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0B5" w:rsidRDefault="002634B8">
      <w:pPr>
        <w:jc w:val="right"/>
        <w:rPr>
          <w:b/>
          <w:sz w:val="22"/>
          <w:szCs w:val="22"/>
        </w:rPr>
      </w:pPr>
      <w:r>
        <w:rPr>
          <w:sz w:val="22"/>
          <w:szCs w:val="22"/>
        </w:rPr>
        <w:t>Wzór umowy</w:t>
      </w:r>
    </w:p>
    <w:p w:rsidR="006560B5" w:rsidRDefault="002634B8">
      <w:pPr>
        <w:jc w:val="center"/>
        <w:rPr>
          <w:sz w:val="22"/>
          <w:szCs w:val="22"/>
        </w:rPr>
      </w:pPr>
      <w:r>
        <w:rPr>
          <w:b/>
          <w:sz w:val="22"/>
          <w:szCs w:val="22"/>
        </w:rPr>
        <w:t>UMOWA Nr …/2017</w:t>
      </w:r>
    </w:p>
    <w:p w:rsidR="006560B5" w:rsidRDefault="006560B5">
      <w:pPr>
        <w:rPr>
          <w:sz w:val="22"/>
          <w:szCs w:val="22"/>
        </w:rPr>
      </w:pPr>
    </w:p>
    <w:p w:rsidR="006560B5" w:rsidRDefault="002634B8">
      <w:pPr>
        <w:rPr>
          <w:sz w:val="22"/>
          <w:szCs w:val="22"/>
        </w:rPr>
      </w:pPr>
      <w:r>
        <w:rPr>
          <w:sz w:val="22"/>
          <w:szCs w:val="22"/>
        </w:rPr>
        <w:t>zawarta w dniu ……….. 2017 r. pomiędzy:</w:t>
      </w:r>
    </w:p>
    <w:p w:rsidR="006560B5" w:rsidRDefault="006560B5">
      <w:pPr>
        <w:rPr>
          <w:sz w:val="22"/>
          <w:szCs w:val="22"/>
        </w:rPr>
      </w:pPr>
    </w:p>
    <w:p w:rsidR="006560B5" w:rsidRDefault="002634B8">
      <w:pPr>
        <w:pStyle w:val="Tekstpodstawowy"/>
        <w:spacing w:line="100" w:lineRule="atLeast"/>
        <w:ind w:right="-108"/>
        <w:rPr>
          <w:sz w:val="22"/>
          <w:szCs w:val="22"/>
        </w:rPr>
      </w:pPr>
      <w:r>
        <w:rPr>
          <w:sz w:val="22"/>
          <w:szCs w:val="22"/>
        </w:rPr>
        <w:t>Gminą Bledzew ul. Kościuszki 16, 66-350 Bledzew, reprezentowaną przez Wójta Leszka Zimnego przy kontrasygnacie Skarbnika Gminy Emilii Bączkowskiej, zwaną dalej „</w:t>
      </w:r>
      <w:r>
        <w:rPr>
          <w:b/>
          <w:bCs/>
          <w:sz w:val="22"/>
          <w:szCs w:val="22"/>
        </w:rPr>
        <w:t>Zamawiającym</w:t>
      </w:r>
      <w:r>
        <w:rPr>
          <w:sz w:val="22"/>
          <w:szCs w:val="22"/>
        </w:rPr>
        <w:t>”</w:t>
      </w:r>
    </w:p>
    <w:p w:rsidR="006560B5" w:rsidRDefault="002634B8">
      <w:pPr>
        <w:pStyle w:val="Tekstpodstawowy"/>
        <w:spacing w:line="100" w:lineRule="atLeast"/>
        <w:ind w:right="-108"/>
        <w:rPr>
          <w:rFonts w:eastAsia="Calibri"/>
          <w:sz w:val="22"/>
          <w:szCs w:val="22"/>
        </w:rPr>
      </w:pPr>
      <w:r>
        <w:rPr>
          <w:sz w:val="22"/>
          <w:szCs w:val="22"/>
        </w:rPr>
        <w:t>NIP 596-10-04-148</w:t>
      </w:r>
    </w:p>
    <w:p w:rsidR="006560B5" w:rsidRDefault="002634B8">
      <w:pPr>
        <w:jc w:val="both"/>
        <w:rPr>
          <w:sz w:val="22"/>
          <w:szCs w:val="22"/>
        </w:rPr>
      </w:pPr>
      <w:r>
        <w:rPr>
          <w:rFonts w:eastAsia="Calibri"/>
          <w:sz w:val="22"/>
          <w:szCs w:val="22"/>
        </w:rPr>
        <w:t xml:space="preserve">a </w:t>
      </w:r>
    </w:p>
    <w:p w:rsidR="006560B5" w:rsidRDefault="002634B8">
      <w:pPr>
        <w:jc w:val="both"/>
        <w:rPr>
          <w:sz w:val="22"/>
          <w:szCs w:val="22"/>
        </w:rPr>
      </w:pPr>
      <w:r>
        <w:rPr>
          <w:sz w:val="22"/>
          <w:szCs w:val="22"/>
        </w:rPr>
        <w:t xml:space="preserve">…………………………, </w:t>
      </w:r>
      <w:r>
        <w:rPr>
          <w:rFonts w:eastAsia="Calibri"/>
          <w:sz w:val="22"/>
          <w:szCs w:val="22"/>
        </w:rPr>
        <w:t>zwanym dalej „</w:t>
      </w:r>
      <w:r>
        <w:rPr>
          <w:rFonts w:eastAsia="Calibri"/>
          <w:b/>
          <w:bCs/>
          <w:sz w:val="22"/>
          <w:szCs w:val="22"/>
        </w:rPr>
        <w:t>Wykonawcą</w:t>
      </w:r>
      <w:r>
        <w:rPr>
          <w:rFonts w:eastAsia="Calibri"/>
          <w:sz w:val="22"/>
          <w:szCs w:val="22"/>
        </w:rPr>
        <w:t>”.</w:t>
      </w:r>
    </w:p>
    <w:p w:rsidR="006560B5" w:rsidRDefault="006560B5">
      <w:pPr>
        <w:rPr>
          <w:sz w:val="22"/>
          <w:szCs w:val="22"/>
        </w:rPr>
      </w:pPr>
    </w:p>
    <w:p w:rsidR="006560B5" w:rsidRDefault="002634B8">
      <w:pPr>
        <w:jc w:val="both"/>
        <w:rPr>
          <w:sz w:val="22"/>
          <w:szCs w:val="22"/>
        </w:rPr>
      </w:pPr>
      <w:r>
        <w:rPr>
          <w:sz w:val="22"/>
          <w:szCs w:val="22"/>
        </w:rPr>
        <w:t>W wyniku wyboru oferty najkorzystniejszej w trybie przetargu nieograniczonego określonego w ustawie z dnia 29 stycznia 2004 r. Prawo Zamówień Publicznych (</w:t>
      </w:r>
      <w:proofErr w:type="spellStart"/>
      <w:r>
        <w:rPr>
          <w:sz w:val="22"/>
          <w:szCs w:val="22"/>
        </w:rPr>
        <w:t>Dz.U</w:t>
      </w:r>
      <w:proofErr w:type="spellEnd"/>
      <w:r>
        <w:rPr>
          <w:sz w:val="22"/>
          <w:szCs w:val="22"/>
        </w:rPr>
        <w:t xml:space="preserve">. z 2015 r., poz. 2164 </w:t>
      </w:r>
      <w:proofErr w:type="spellStart"/>
      <w:r>
        <w:rPr>
          <w:sz w:val="22"/>
          <w:szCs w:val="22"/>
        </w:rPr>
        <w:t>t.j</w:t>
      </w:r>
      <w:proofErr w:type="spellEnd"/>
      <w:r>
        <w:rPr>
          <w:sz w:val="22"/>
          <w:szCs w:val="22"/>
        </w:rPr>
        <w:t>.), została zawarta umowa o następującej treści:</w:t>
      </w:r>
    </w:p>
    <w:p w:rsidR="006560B5" w:rsidRDefault="006560B5">
      <w:pPr>
        <w:rPr>
          <w:sz w:val="22"/>
          <w:szCs w:val="22"/>
        </w:rPr>
      </w:pPr>
    </w:p>
    <w:p w:rsidR="006560B5" w:rsidRDefault="002634B8">
      <w:pPr>
        <w:jc w:val="center"/>
        <w:rPr>
          <w:sz w:val="22"/>
          <w:szCs w:val="22"/>
        </w:rPr>
      </w:pPr>
      <w:r>
        <w:rPr>
          <w:b/>
          <w:sz w:val="22"/>
          <w:szCs w:val="22"/>
        </w:rPr>
        <w:t>§ 1</w:t>
      </w:r>
    </w:p>
    <w:p w:rsidR="006560B5" w:rsidRDefault="002634B8">
      <w:pPr>
        <w:numPr>
          <w:ilvl w:val="1"/>
          <w:numId w:val="2"/>
        </w:numPr>
        <w:ind w:left="0" w:hanging="284"/>
        <w:jc w:val="both"/>
        <w:rPr>
          <w:sz w:val="22"/>
          <w:szCs w:val="22"/>
        </w:rPr>
      </w:pPr>
      <w:r>
        <w:rPr>
          <w:sz w:val="22"/>
          <w:szCs w:val="22"/>
        </w:rPr>
        <w:t xml:space="preserve">Przedmiotem umowy jest świadczenie usług transportowych w ramach regularnych przewozów osób w zakresie dowozu dzieci i uczniów zamieszkałych na terenie Gminy Bledzew na trasie z domu do szkoły i z powrotem w roku kalendarzowym 2017 r. w dniach prowadzonych zajęć szkolnych i przedszkolnych wraz z zapewnieniem opieki w trakcie dowozów i </w:t>
      </w:r>
      <w:proofErr w:type="spellStart"/>
      <w:r>
        <w:rPr>
          <w:sz w:val="22"/>
          <w:szCs w:val="22"/>
        </w:rPr>
        <w:t>odwozów</w:t>
      </w:r>
      <w:proofErr w:type="spellEnd"/>
      <w:r>
        <w:rPr>
          <w:sz w:val="22"/>
          <w:szCs w:val="22"/>
        </w:rPr>
        <w:t xml:space="preserve"> dzieci na podstawie imiennych biletów miesięcznych.</w:t>
      </w:r>
    </w:p>
    <w:p w:rsidR="006560B5" w:rsidRDefault="002634B8">
      <w:pPr>
        <w:numPr>
          <w:ilvl w:val="1"/>
          <w:numId w:val="2"/>
        </w:numPr>
        <w:ind w:left="0" w:hanging="284"/>
        <w:jc w:val="both"/>
        <w:rPr>
          <w:sz w:val="22"/>
          <w:szCs w:val="22"/>
        </w:rPr>
      </w:pPr>
      <w:r>
        <w:rPr>
          <w:sz w:val="22"/>
          <w:szCs w:val="22"/>
        </w:rPr>
        <w:t>Szacunkowa liczba dzieci/ młodzieży objętych przedmiotem zamówienia w stosunku do poszczególnych jednostek oświatowych Gminy Bledzew stanowi załącznik nr 2 do niniejszej umowy.</w:t>
      </w:r>
    </w:p>
    <w:p w:rsidR="006560B5" w:rsidRDefault="002634B8">
      <w:pPr>
        <w:numPr>
          <w:ilvl w:val="0"/>
          <w:numId w:val="7"/>
        </w:numPr>
        <w:ind w:left="0" w:hanging="284"/>
        <w:jc w:val="both"/>
        <w:rPr>
          <w:color w:val="000000"/>
        </w:rPr>
      </w:pPr>
      <w:r>
        <w:rPr>
          <w:sz w:val="22"/>
          <w:szCs w:val="22"/>
        </w:rPr>
        <w:t xml:space="preserve">Zamawiający udziela zezwolenia na wykonywanie przewozów regularnych na w/w trasach w oparciu o autobusy wykazane w ofercie. </w:t>
      </w:r>
    </w:p>
    <w:p w:rsidR="006560B5" w:rsidRDefault="002634B8">
      <w:pPr>
        <w:pStyle w:val="Akapitzlist1"/>
        <w:numPr>
          <w:ilvl w:val="0"/>
          <w:numId w:val="7"/>
        </w:numPr>
        <w:spacing w:after="0" w:line="100" w:lineRule="atLeast"/>
        <w:ind w:left="0" w:hanging="284"/>
        <w:jc w:val="both"/>
      </w:pPr>
      <w:r>
        <w:rPr>
          <w:rFonts w:ascii="Times New Roman" w:hAnsi="Times New Roman" w:cs="Times New Roman"/>
          <w:color w:val="000000"/>
        </w:rPr>
        <w:t>Określona zgodnie z ust. 2 ilość uczniów jest ilością planowaną. Może ona ulec zmianie i taka okoliczność nie wpływu na wysokość wynagrodzenia Wykonawcy.</w:t>
      </w:r>
    </w:p>
    <w:p w:rsidR="006560B5" w:rsidRDefault="006560B5">
      <w:pPr>
        <w:jc w:val="center"/>
        <w:rPr>
          <w:sz w:val="22"/>
          <w:szCs w:val="22"/>
        </w:rPr>
      </w:pPr>
    </w:p>
    <w:p w:rsidR="006560B5" w:rsidRDefault="002634B8">
      <w:pPr>
        <w:jc w:val="center"/>
        <w:rPr>
          <w:sz w:val="22"/>
          <w:szCs w:val="22"/>
        </w:rPr>
      </w:pPr>
      <w:r>
        <w:rPr>
          <w:b/>
          <w:sz w:val="22"/>
          <w:szCs w:val="22"/>
        </w:rPr>
        <w:t>§ 2</w:t>
      </w:r>
    </w:p>
    <w:p w:rsidR="006560B5" w:rsidRDefault="002634B8">
      <w:pPr>
        <w:jc w:val="both"/>
        <w:rPr>
          <w:b/>
          <w:sz w:val="22"/>
          <w:szCs w:val="22"/>
        </w:rPr>
      </w:pPr>
      <w:r>
        <w:rPr>
          <w:sz w:val="22"/>
          <w:szCs w:val="22"/>
        </w:rPr>
        <w:t xml:space="preserve">Wykonawca zobowiązuje się wykonać zamówienie objęte umową w okresie </w:t>
      </w:r>
      <w:r>
        <w:rPr>
          <w:color w:val="000000"/>
          <w:sz w:val="22"/>
          <w:szCs w:val="22"/>
        </w:rPr>
        <w:t xml:space="preserve">od 13 </w:t>
      </w:r>
      <w:r>
        <w:rPr>
          <w:color w:val="000000"/>
        </w:rPr>
        <w:t>lutego</w:t>
      </w:r>
      <w:r>
        <w:rPr>
          <w:color w:val="000000"/>
          <w:sz w:val="22"/>
          <w:szCs w:val="22"/>
        </w:rPr>
        <w:t xml:space="preserve"> 2017</w:t>
      </w:r>
      <w:r>
        <w:rPr>
          <w:color w:val="000000"/>
        </w:rPr>
        <w:t xml:space="preserve"> r.</w:t>
      </w:r>
      <w:r>
        <w:rPr>
          <w:color w:val="000000"/>
          <w:sz w:val="22"/>
          <w:szCs w:val="22"/>
        </w:rPr>
        <w:t xml:space="preserve"> do 29 grudnia 2017 r. </w:t>
      </w:r>
      <w:r>
        <w:rPr>
          <w:sz w:val="22"/>
          <w:szCs w:val="22"/>
        </w:rPr>
        <w:t>w dniach nauki szkolnej i prowadzonych zajęć przedszkolnych z wyłączaniem miesięcy lipca i sierpnia.</w:t>
      </w:r>
    </w:p>
    <w:p w:rsidR="006560B5" w:rsidRDefault="006560B5">
      <w:pPr>
        <w:jc w:val="center"/>
        <w:rPr>
          <w:b/>
          <w:sz w:val="22"/>
          <w:szCs w:val="22"/>
        </w:rPr>
      </w:pPr>
    </w:p>
    <w:p w:rsidR="006560B5" w:rsidRDefault="002634B8">
      <w:pPr>
        <w:jc w:val="center"/>
        <w:rPr>
          <w:sz w:val="22"/>
          <w:szCs w:val="22"/>
        </w:rPr>
      </w:pPr>
      <w:r>
        <w:rPr>
          <w:b/>
          <w:sz w:val="22"/>
          <w:szCs w:val="22"/>
        </w:rPr>
        <w:t>§ 3</w:t>
      </w:r>
    </w:p>
    <w:p w:rsidR="006560B5" w:rsidRDefault="002634B8">
      <w:pPr>
        <w:ind w:hanging="284"/>
        <w:jc w:val="both"/>
        <w:rPr>
          <w:sz w:val="22"/>
          <w:szCs w:val="22"/>
        </w:rPr>
      </w:pPr>
      <w:r>
        <w:rPr>
          <w:sz w:val="22"/>
          <w:szCs w:val="22"/>
        </w:rPr>
        <w:t>1. Za przewóz, o którym mowa w § 1, Zamawiający zapłaci Wykonawcy wynagrodzenie ryczałtowe  w wysokości ….................................... złotych miesięcznie.</w:t>
      </w:r>
    </w:p>
    <w:p w:rsidR="006560B5" w:rsidRDefault="006560B5">
      <w:pPr>
        <w:jc w:val="both"/>
        <w:rPr>
          <w:sz w:val="22"/>
          <w:szCs w:val="22"/>
        </w:rPr>
      </w:pPr>
    </w:p>
    <w:p w:rsidR="006560B5" w:rsidRDefault="002634B8">
      <w:pPr>
        <w:numPr>
          <w:ilvl w:val="0"/>
          <w:numId w:val="9"/>
        </w:numPr>
        <w:ind w:left="0" w:hanging="284"/>
        <w:jc w:val="both"/>
        <w:rPr>
          <w:sz w:val="22"/>
          <w:szCs w:val="22"/>
        </w:rPr>
      </w:pPr>
      <w:r>
        <w:rPr>
          <w:sz w:val="22"/>
          <w:szCs w:val="22"/>
        </w:rPr>
        <w:t xml:space="preserve">Należność z tytułu wykonanych usług przewozowych Wykonawca będzie otrzymywał w okresach miesięcznych na podstawie faktur VAT przekazanych przez Wykonawcę wraz z załączonymi kopiami biletów miesięcznych szkolnych. </w:t>
      </w:r>
    </w:p>
    <w:p w:rsidR="006560B5" w:rsidRDefault="002634B8">
      <w:pPr>
        <w:numPr>
          <w:ilvl w:val="0"/>
          <w:numId w:val="9"/>
        </w:numPr>
        <w:ind w:left="0" w:hanging="284"/>
        <w:jc w:val="both"/>
        <w:rPr>
          <w:sz w:val="22"/>
          <w:szCs w:val="22"/>
        </w:rPr>
      </w:pPr>
      <w:r>
        <w:rPr>
          <w:sz w:val="22"/>
          <w:szCs w:val="22"/>
        </w:rPr>
        <w:t>Strony ustalają, że faktury Wykonawcy będą regulowane w terminie do 14 dni od dnia ich otrzymania przez Zamawiającego.</w:t>
      </w:r>
    </w:p>
    <w:p w:rsidR="006560B5" w:rsidRDefault="002634B8">
      <w:pPr>
        <w:numPr>
          <w:ilvl w:val="0"/>
          <w:numId w:val="9"/>
        </w:numPr>
        <w:ind w:left="0" w:hanging="284"/>
        <w:jc w:val="both"/>
      </w:pPr>
      <w:r>
        <w:rPr>
          <w:sz w:val="22"/>
          <w:szCs w:val="22"/>
        </w:rPr>
        <w:t>Zgodnie ze złożoną ofertą wartość przedmiotu zamówienia nie może przekroczyć maksymalnej nominalnej wartości zobowiązania Zamawiającego, tj. kwoty netto …………….. zł, plus podatek VAT ………………… zł, co daje kwotę brutto ……………………. zł.</w:t>
      </w:r>
    </w:p>
    <w:p w:rsidR="006560B5" w:rsidRDefault="002634B8">
      <w:pPr>
        <w:pStyle w:val="Akapitzlist1"/>
        <w:numPr>
          <w:ilvl w:val="0"/>
          <w:numId w:val="9"/>
        </w:numPr>
        <w:spacing w:line="100" w:lineRule="atLeast"/>
        <w:ind w:left="0" w:hanging="284"/>
        <w:jc w:val="both"/>
        <w:rPr>
          <w:rFonts w:ascii="Times New Roman" w:hAnsi="Times New Roman" w:cs="Times New Roman"/>
          <w:u w:val="single"/>
        </w:rPr>
      </w:pPr>
      <w:r>
        <w:rPr>
          <w:rFonts w:ascii="Times New Roman" w:hAnsi="Times New Roman" w:cs="Times New Roman"/>
        </w:rPr>
        <w:t>Wykonawca zobowiązany jest do wystawiania faktury o której mowa wcześniej z uwzględnieniem danych:</w:t>
      </w:r>
    </w:p>
    <w:p w:rsidR="006560B5" w:rsidRDefault="002634B8">
      <w:pPr>
        <w:pStyle w:val="Akapitzlist1"/>
        <w:spacing w:line="100" w:lineRule="atLeast"/>
        <w:ind w:left="0"/>
        <w:jc w:val="both"/>
        <w:rPr>
          <w:rFonts w:ascii="Times New Roman" w:hAnsi="Times New Roman" w:cs="Times New Roman"/>
          <w:u w:val="single"/>
        </w:rPr>
      </w:pPr>
      <w:r>
        <w:rPr>
          <w:rFonts w:ascii="Times New Roman" w:hAnsi="Times New Roman" w:cs="Times New Roman"/>
          <w:u w:val="single"/>
        </w:rPr>
        <w:t>Nabywca: Gmina Bledzew, Kościuszki 16, 66-350 Bledzew, NIP 596-10-04-148</w:t>
      </w:r>
    </w:p>
    <w:p w:rsidR="006560B5" w:rsidRDefault="002634B8">
      <w:pPr>
        <w:pStyle w:val="Akapitzlist1"/>
        <w:spacing w:line="100" w:lineRule="atLeast"/>
        <w:ind w:left="0"/>
        <w:jc w:val="both"/>
        <w:rPr>
          <w:rFonts w:ascii="Times New Roman" w:hAnsi="Times New Roman" w:cs="Times New Roman"/>
          <w:b/>
        </w:rPr>
      </w:pPr>
      <w:r>
        <w:rPr>
          <w:rFonts w:ascii="Times New Roman" w:hAnsi="Times New Roman" w:cs="Times New Roman"/>
          <w:u w:val="single"/>
        </w:rPr>
        <w:t>Odbiorca: Urząd Gminy Bledzew, Kościuszki 16, 66-350 Bledzew.</w:t>
      </w:r>
    </w:p>
    <w:p w:rsidR="006560B5" w:rsidRDefault="006560B5">
      <w:pPr>
        <w:pStyle w:val="Akapitzlist1"/>
        <w:spacing w:after="0" w:line="100" w:lineRule="atLeast"/>
        <w:ind w:left="0"/>
        <w:jc w:val="center"/>
        <w:rPr>
          <w:rFonts w:ascii="Times New Roman" w:hAnsi="Times New Roman" w:cs="Times New Roman"/>
          <w:b/>
        </w:rPr>
      </w:pPr>
    </w:p>
    <w:p w:rsidR="006560B5" w:rsidRDefault="002634B8">
      <w:pPr>
        <w:pStyle w:val="Akapitzlist1"/>
        <w:spacing w:after="0" w:line="100" w:lineRule="atLeast"/>
        <w:ind w:left="0"/>
        <w:jc w:val="center"/>
      </w:pPr>
      <w:r>
        <w:rPr>
          <w:rFonts w:ascii="Times New Roman" w:hAnsi="Times New Roman" w:cs="Times New Roman"/>
          <w:b/>
        </w:rPr>
        <w:t>§ 4</w:t>
      </w:r>
    </w:p>
    <w:p w:rsidR="006560B5" w:rsidRDefault="002634B8">
      <w:pPr>
        <w:pStyle w:val="Tekstpodstawowy"/>
        <w:widowControl w:val="0"/>
        <w:numPr>
          <w:ilvl w:val="0"/>
          <w:numId w:val="1"/>
        </w:numPr>
        <w:suppressAutoHyphens w:val="0"/>
        <w:spacing w:line="100" w:lineRule="atLeast"/>
        <w:ind w:left="0" w:right="175" w:hanging="284"/>
        <w:rPr>
          <w:sz w:val="22"/>
          <w:szCs w:val="22"/>
        </w:rPr>
      </w:pPr>
      <w:r>
        <w:rPr>
          <w:sz w:val="22"/>
          <w:szCs w:val="22"/>
        </w:rPr>
        <w:t>Usługa będzie wykonywana przez osoby wskazane przez Wykonawcę w złożonej ofercie.</w:t>
      </w:r>
    </w:p>
    <w:p w:rsidR="006560B5" w:rsidRDefault="002634B8">
      <w:pPr>
        <w:pStyle w:val="Tekstpodstawowy"/>
        <w:widowControl w:val="0"/>
        <w:numPr>
          <w:ilvl w:val="0"/>
          <w:numId w:val="1"/>
        </w:numPr>
        <w:suppressAutoHyphens w:val="0"/>
        <w:spacing w:line="100" w:lineRule="atLeast"/>
        <w:ind w:left="0" w:right="176" w:hanging="284"/>
        <w:rPr>
          <w:sz w:val="22"/>
          <w:szCs w:val="22"/>
        </w:rPr>
      </w:pPr>
      <w:r>
        <w:rPr>
          <w:sz w:val="22"/>
          <w:szCs w:val="22"/>
        </w:rPr>
        <w:lastRenderedPageBreak/>
        <w:t xml:space="preserve">Pracownicy o których mowa w ust. 1 będą w okresie realizacji Umowy zatrudnienia na podstawie umowy o pracę w rozumieniu przepisów Ustawy z dnia 26 czerwca 1974 r. - Kodeks pracy (Dz. U. z 2014 r. poz. 1502 z </w:t>
      </w:r>
      <w:proofErr w:type="spellStart"/>
      <w:r>
        <w:rPr>
          <w:sz w:val="22"/>
          <w:szCs w:val="22"/>
        </w:rPr>
        <w:t>późn</w:t>
      </w:r>
      <w:proofErr w:type="spellEnd"/>
      <w:r>
        <w:rPr>
          <w:sz w:val="22"/>
          <w:szCs w:val="22"/>
        </w:rPr>
        <w:t>. zm.).</w:t>
      </w:r>
    </w:p>
    <w:p w:rsidR="006560B5" w:rsidRDefault="002634B8">
      <w:pPr>
        <w:pStyle w:val="Tekstpodstawowy"/>
        <w:widowControl w:val="0"/>
        <w:numPr>
          <w:ilvl w:val="0"/>
          <w:numId w:val="1"/>
        </w:numPr>
        <w:suppressAutoHyphens w:val="0"/>
        <w:spacing w:line="100" w:lineRule="atLeast"/>
        <w:ind w:left="0" w:right="174" w:hanging="284"/>
        <w:rPr>
          <w:sz w:val="22"/>
          <w:szCs w:val="22"/>
        </w:rPr>
      </w:pPr>
      <w:r>
        <w:rPr>
          <w:sz w:val="22"/>
          <w:szCs w:val="22"/>
        </w:rPr>
        <w:t>Wykonawca w trakcie realizacji przedmiotu umowy na każde pisemne żądanie Zamawiającego przedłoży do wglądu kopie umów o pracę zawartych przez Wykonawcę lub Podwykonawcę z pracownikami o których mowa w ust. 1. W związku z tym, Wykonawca lub Podwykonawca zobowiązany jest do uzyskania od pracowników zgody na przetwarzanie danych osobowych zgodnie z przepisami o ochronie danych osobowych.</w:t>
      </w:r>
    </w:p>
    <w:p w:rsidR="006560B5" w:rsidRDefault="002634B8">
      <w:pPr>
        <w:pStyle w:val="Tekstpodstawowy"/>
        <w:widowControl w:val="0"/>
        <w:numPr>
          <w:ilvl w:val="0"/>
          <w:numId w:val="1"/>
        </w:numPr>
        <w:suppressAutoHyphens w:val="0"/>
        <w:spacing w:line="100" w:lineRule="atLeast"/>
        <w:ind w:left="0" w:right="174" w:hanging="284"/>
        <w:rPr>
          <w:sz w:val="22"/>
          <w:szCs w:val="22"/>
        </w:rPr>
      </w:pPr>
      <w:r>
        <w:rPr>
          <w:sz w:val="22"/>
          <w:szCs w:val="22"/>
        </w:rPr>
        <w:t>Nieprzedłożenie przez Wykonawcę kopii umów zawartych przez Wykonawcę lub Podwykonawcę, o których mowa w ust. 3 będzie traktowane jako niewypełnienie obowiązku określonego w SIWZ zatrudnienia pracowników na podstawie umowy o pracę.</w:t>
      </w:r>
    </w:p>
    <w:p w:rsidR="006560B5" w:rsidRDefault="002634B8">
      <w:pPr>
        <w:numPr>
          <w:ilvl w:val="0"/>
          <w:numId w:val="8"/>
        </w:numPr>
        <w:ind w:left="0" w:hanging="284"/>
        <w:jc w:val="both"/>
        <w:rPr>
          <w:sz w:val="22"/>
          <w:szCs w:val="22"/>
        </w:rPr>
      </w:pPr>
      <w:r>
        <w:rPr>
          <w:sz w:val="22"/>
          <w:szCs w:val="22"/>
        </w:rPr>
        <w:t xml:space="preserve">Do realizacji przedmiotu umowy Wykonawca zobowiązuje się wykorzystać pojazdy wykazane w ofercie posiadającymi wszystkie ważne i niezbędne dokumenty eksploatacji gwarantujące pełne bezpieczeństwo przewożonych uczniów, a w szczególności posiadającymi ważne polisy ubezpieczeniowe OC i aktualne badania techniczne.  </w:t>
      </w:r>
    </w:p>
    <w:p w:rsidR="006560B5" w:rsidRDefault="002634B8">
      <w:pPr>
        <w:numPr>
          <w:ilvl w:val="0"/>
          <w:numId w:val="8"/>
        </w:numPr>
        <w:ind w:left="0" w:hanging="284"/>
        <w:jc w:val="both"/>
        <w:rPr>
          <w:sz w:val="22"/>
          <w:szCs w:val="22"/>
        </w:rPr>
      </w:pPr>
      <w:r>
        <w:rPr>
          <w:sz w:val="22"/>
          <w:szCs w:val="22"/>
        </w:rPr>
        <w:t xml:space="preserve">Środki transportu, o których mowa w ust. 5 muszą spełniać wymagania szczegółowe jak dla pojazdów do przewozu uczniów szkolnych oraz posiadać wymagane przepisami dokumenty potwierdzające ich właściwy stan techniczny, z uwzględnieniem specyfiki wykonywanych przewozów. </w:t>
      </w:r>
    </w:p>
    <w:p w:rsidR="006560B5" w:rsidRDefault="002634B8">
      <w:pPr>
        <w:numPr>
          <w:ilvl w:val="0"/>
          <w:numId w:val="8"/>
        </w:numPr>
        <w:ind w:left="0" w:hanging="284"/>
        <w:jc w:val="both"/>
        <w:rPr>
          <w:sz w:val="22"/>
          <w:szCs w:val="22"/>
        </w:rPr>
      </w:pPr>
      <w:r>
        <w:rPr>
          <w:sz w:val="22"/>
          <w:szCs w:val="22"/>
        </w:rPr>
        <w:t xml:space="preserve">Wykonawca winien posiadać przypisane wymogami prawa dokumenty potwierdzające dokonanie obowiązkowych ubezpieczeń. </w:t>
      </w:r>
    </w:p>
    <w:p w:rsidR="006560B5" w:rsidRDefault="002634B8">
      <w:pPr>
        <w:numPr>
          <w:ilvl w:val="0"/>
          <w:numId w:val="8"/>
        </w:numPr>
        <w:ind w:left="0" w:hanging="284"/>
        <w:jc w:val="both"/>
        <w:rPr>
          <w:sz w:val="22"/>
          <w:szCs w:val="22"/>
        </w:rPr>
      </w:pPr>
      <w:r>
        <w:rPr>
          <w:sz w:val="22"/>
          <w:szCs w:val="22"/>
        </w:rPr>
        <w:t xml:space="preserve">Wykonawca ma obowiązek przestrzegać rozkładu jazdy, utrzymywać pojazdy w należytym stanie technicznym i estetycznym, zapewnić kulturalną obsługę pasażerów oraz wykonywać przedmiot zamówienia z zachowaniem zasad bezpieczeństwa.  </w:t>
      </w:r>
    </w:p>
    <w:p w:rsidR="006560B5" w:rsidRDefault="002634B8">
      <w:pPr>
        <w:numPr>
          <w:ilvl w:val="0"/>
          <w:numId w:val="8"/>
        </w:numPr>
        <w:ind w:left="0" w:hanging="284"/>
        <w:jc w:val="both"/>
        <w:rPr>
          <w:sz w:val="22"/>
          <w:szCs w:val="22"/>
        </w:rPr>
      </w:pPr>
      <w:r>
        <w:rPr>
          <w:sz w:val="22"/>
          <w:szCs w:val="22"/>
        </w:rPr>
        <w:t>Wykonawca zobowiązuje się świadczyć usługę zatrudniając pracowników:</w:t>
      </w:r>
    </w:p>
    <w:p w:rsidR="006560B5" w:rsidRDefault="002634B8">
      <w:pPr>
        <w:numPr>
          <w:ilvl w:val="4"/>
          <w:numId w:val="1"/>
        </w:numPr>
        <w:ind w:left="567" w:hanging="567"/>
        <w:jc w:val="both"/>
        <w:rPr>
          <w:sz w:val="22"/>
          <w:szCs w:val="22"/>
        </w:rPr>
      </w:pPr>
      <w:r>
        <w:rPr>
          <w:sz w:val="22"/>
          <w:szCs w:val="22"/>
        </w:rPr>
        <w:t>Kierowców posiadających wymagane kwalifikacje i uprawnienia, a w szczególności posiadającymi ważne prawo jazdy kategorii D, ważne świadectwo kwalifikacji lub zaświadczenie o ukończeniu kursu dokształcającego kierowców przewożących osoby.</w:t>
      </w:r>
    </w:p>
    <w:p w:rsidR="006560B5" w:rsidRDefault="002634B8">
      <w:pPr>
        <w:numPr>
          <w:ilvl w:val="4"/>
          <w:numId w:val="1"/>
        </w:numPr>
        <w:ind w:left="567" w:hanging="546"/>
        <w:jc w:val="both"/>
        <w:rPr>
          <w:sz w:val="22"/>
          <w:szCs w:val="22"/>
        </w:rPr>
      </w:pPr>
      <w:r>
        <w:rPr>
          <w:sz w:val="22"/>
          <w:szCs w:val="22"/>
        </w:rPr>
        <w:t xml:space="preserve">Opiekunów posiadających aktualne zaświadczenia o ukończeniu kursów BHP, p. </w:t>
      </w:r>
      <w:proofErr w:type="spellStart"/>
      <w:r>
        <w:rPr>
          <w:sz w:val="22"/>
          <w:szCs w:val="22"/>
        </w:rPr>
        <w:t>poż</w:t>
      </w:r>
      <w:proofErr w:type="spellEnd"/>
      <w:r>
        <w:rPr>
          <w:sz w:val="22"/>
          <w:szCs w:val="22"/>
        </w:rPr>
        <w:t xml:space="preserve"> oraz udzielania pierwszej pomocy.</w:t>
      </w:r>
    </w:p>
    <w:p w:rsidR="006560B5" w:rsidRDefault="002634B8">
      <w:pPr>
        <w:numPr>
          <w:ilvl w:val="0"/>
          <w:numId w:val="8"/>
        </w:numPr>
        <w:ind w:left="142" w:hanging="426"/>
        <w:jc w:val="both"/>
        <w:rPr>
          <w:color w:val="000000"/>
          <w:sz w:val="22"/>
          <w:szCs w:val="22"/>
        </w:rPr>
      </w:pPr>
      <w:r>
        <w:rPr>
          <w:sz w:val="22"/>
          <w:szCs w:val="22"/>
        </w:rPr>
        <w:t xml:space="preserve"> </w:t>
      </w:r>
      <w:r>
        <w:rPr>
          <w:color w:val="000000"/>
          <w:sz w:val="22"/>
          <w:szCs w:val="22"/>
        </w:rPr>
        <w:t xml:space="preserve">Wykonawca zobowiązany jest do zatrudnienia jednego kierowcy do wykonywania przedmiotu zamówienia, będącego pracownikiem Zakładu Gospodarki Komunalnej w Bledzewie oraz zapewnienia mu wynagrodzenia na poziomie nie niższym jak zapewniał jego pracodawca. Wysokość wynagrodzenia potwierdza Zamawiający zaświadczeniem Zakładu Gospodarki Komunalnej w Bledzewie o miesięcznym wynagrodzeniu kierowców autobusów szkolnych wyliczonym na podstawie pierwszego półrocza 2016 r. </w:t>
      </w:r>
    </w:p>
    <w:p w:rsidR="006560B5" w:rsidRDefault="002634B8">
      <w:pPr>
        <w:numPr>
          <w:ilvl w:val="0"/>
          <w:numId w:val="8"/>
        </w:numPr>
        <w:ind w:left="142" w:hanging="426"/>
        <w:jc w:val="both"/>
        <w:rPr>
          <w:sz w:val="22"/>
          <w:szCs w:val="22"/>
        </w:rPr>
      </w:pPr>
      <w:r>
        <w:rPr>
          <w:color w:val="000000"/>
          <w:sz w:val="22"/>
          <w:szCs w:val="22"/>
        </w:rPr>
        <w:t>Wykonawca zobowiązany jest do zawarcia z Zakładem Gospodarki Komunalnej w Bledzewie stanowiącego załącznik do niniejszej umowy porozumienia w sprawie zatrudnienia pracownika ZGK Bledzew.</w:t>
      </w:r>
    </w:p>
    <w:p w:rsidR="006560B5" w:rsidRDefault="002634B8">
      <w:pPr>
        <w:numPr>
          <w:ilvl w:val="0"/>
          <w:numId w:val="8"/>
        </w:numPr>
        <w:ind w:left="142" w:hanging="426"/>
        <w:jc w:val="both"/>
        <w:rPr>
          <w:sz w:val="22"/>
          <w:szCs w:val="22"/>
        </w:rPr>
      </w:pPr>
      <w:r>
        <w:rPr>
          <w:sz w:val="22"/>
          <w:szCs w:val="22"/>
        </w:rPr>
        <w:t xml:space="preserve">Wykonawca przed opracowaniem minutowego rozkładu jazdy autobusów na poszczególnych trasach ma obowiązek dokonania szczegółowych uzgodnień z Dyrektorami placówek oświatowych Gminy Bledzew.  </w:t>
      </w:r>
    </w:p>
    <w:p w:rsidR="006560B5" w:rsidRDefault="002634B8">
      <w:pPr>
        <w:numPr>
          <w:ilvl w:val="0"/>
          <w:numId w:val="8"/>
        </w:numPr>
        <w:ind w:left="142" w:hanging="426"/>
        <w:jc w:val="both"/>
        <w:rPr>
          <w:sz w:val="22"/>
          <w:szCs w:val="22"/>
        </w:rPr>
      </w:pPr>
      <w:r>
        <w:rPr>
          <w:sz w:val="22"/>
          <w:szCs w:val="22"/>
        </w:rPr>
        <w:t xml:space="preserve">W przypadku zmiany planu lekcyjnego w szkołach w trakcie trwania umowy, którego konsekwencją byłaby zmiana ilości zajęć lekcyjnych w poszczególne dni tygodnia, Dyrektorzy placówek oświatowych Gminy Bledzew poinformują Wykonawcę o dokonanej zmianie, a Wykonawca okoliczności te realizując przedmiot umowy winien uwzględnić.  </w:t>
      </w:r>
    </w:p>
    <w:p w:rsidR="006560B5" w:rsidRDefault="002634B8">
      <w:pPr>
        <w:numPr>
          <w:ilvl w:val="0"/>
          <w:numId w:val="8"/>
        </w:numPr>
        <w:ind w:left="142" w:hanging="426"/>
        <w:jc w:val="both"/>
        <w:rPr>
          <w:sz w:val="22"/>
          <w:szCs w:val="22"/>
        </w:rPr>
      </w:pPr>
      <w:r>
        <w:rPr>
          <w:sz w:val="22"/>
          <w:szCs w:val="22"/>
        </w:rPr>
        <w:t xml:space="preserve">Wykonawca zapewni zatrzymywanie autobusów wyłącznie w miejscach wyznaczonych przystanków autobusowych, w sposób umożliwiający bezpieczne wsiadanie i wysiadanie uczniów.  </w:t>
      </w:r>
    </w:p>
    <w:p w:rsidR="006560B5" w:rsidRDefault="002634B8">
      <w:pPr>
        <w:numPr>
          <w:ilvl w:val="0"/>
          <w:numId w:val="8"/>
        </w:numPr>
        <w:ind w:left="142" w:hanging="426"/>
        <w:jc w:val="both"/>
        <w:rPr>
          <w:sz w:val="22"/>
          <w:szCs w:val="22"/>
        </w:rPr>
      </w:pPr>
      <w:r>
        <w:rPr>
          <w:sz w:val="22"/>
          <w:szCs w:val="22"/>
        </w:rPr>
        <w:t xml:space="preserve">Wykonawca zapewnia autobusy gwarantujące miejsca siedzące wszystkim przewożonym uczniom.  </w:t>
      </w:r>
    </w:p>
    <w:p w:rsidR="006560B5" w:rsidRDefault="002634B8">
      <w:pPr>
        <w:numPr>
          <w:ilvl w:val="0"/>
          <w:numId w:val="8"/>
        </w:numPr>
        <w:ind w:left="142" w:hanging="426"/>
        <w:jc w:val="both"/>
        <w:rPr>
          <w:sz w:val="22"/>
          <w:szCs w:val="22"/>
        </w:rPr>
      </w:pPr>
      <w:r>
        <w:rPr>
          <w:sz w:val="22"/>
          <w:szCs w:val="22"/>
        </w:rPr>
        <w:t xml:space="preserve">Wykonawca zobowiązuje się do powiadamiania Zamawiającego o przewidywanych lub zaistniałych przeszkodach w przerwie natychmiast po zaistnieniu lub powzięciu takiej informacji.   </w:t>
      </w:r>
    </w:p>
    <w:p w:rsidR="006560B5" w:rsidRDefault="002634B8">
      <w:pPr>
        <w:numPr>
          <w:ilvl w:val="0"/>
          <w:numId w:val="8"/>
        </w:numPr>
        <w:ind w:left="142" w:hanging="426"/>
        <w:jc w:val="both"/>
        <w:rPr>
          <w:sz w:val="22"/>
          <w:szCs w:val="22"/>
        </w:rPr>
      </w:pPr>
      <w:r>
        <w:rPr>
          <w:sz w:val="22"/>
          <w:szCs w:val="22"/>
        </w:rPr>
        <w:t>W razie uszkodzenia pojazdu wykonującego przewóz uczniów lub awarii, Wykonawca jest zobowiązany do podstawienia pojazdu zastępczego o odpowiedniej liczbie miejsc, spełniającego właściwe wymagania techniczne w ruchu drogowym zgodnie z ofertą.</w:t>
      </w:r>
    </w:p>
    <w:p w:rsidR="006560B5" w:rsidRDefault="002634B8">
      <w:pPr>
        <w:numPr>
          <w:ilvl w:val="0"/>
          <w:numId w:val="8"/>
        </w:numPr>
        <w:ind w:left="142" w:hanging="426"/>
        <w:jc w:val="both"/>
        <w:rPr>
          <w:sz w:val="22"/>
          <w:szCs w:val="22"/>
        </w:rPr>
      </w:pPr>
      <w:r>
        <w:rPr>
          <w:sz w:val="22"/>
          <w:szCs w:val="22"/>
        </w:rPr>
        <w:t xml:space="preserve">Wykonawca zobowiązuje się do posiadania przez cały okres realizacji zamówienia ważnego ubezpieczenia obowiązującego przy przewozach osób, jak również do posiadania i aktualizacji </w:t>
      </w:r>
      <w:r>
        <w:rPr>
          <w:sz w:val="22"/>
          <w:szCs w:val="22"/>
        </w:rPr>
        <w:lastRenderedPageBreak/>
        <w:t xml:space="preserve">wszelkiego rodzaju uprawnień, licencji i badań technicznych pojazdów, wymaganych przy wykonaniu tego rodzaju przewozów.  </w:t>
      </w:r>
    </w:p>
    <w:p w:rsidR="006560B5" w:rsidRDefault="002634B8">
      <w:pPr>
        <w:numPr>
          <w:ilvl w:val="0"/>
          <w:numId w:val="8"/>
        </w:numPr>
        <w:ind w:left="142" w:hanging="426"/>
        <w:jc w:val="both"/>
        <w:rPr>
          <w:b/>
          <w:sz w:val="22"/>
          <w:szCs w:val="22"/>
        </w:rPr>
      </w:pPr>
      <w:r>
        <w:rPr>
          <w:sz w:val="22"/>
          <w:szCs w:val="22"/>
        </w:rPr>
        <w:t xml:space="preserve">Wykonawca ponosi pełną odpowiedzialność za szkody powstałe w związku z wykonywanym zamówieniem.   </w:t>
      </w:r>
    </w:p>
    <w:p w:rsidR="006560B5" w:rsidRDefault="002634B8">
      <w:pPr>
        <w:jc w:val="center"/>
        <w:rPr>
          <w:sz w:val="22"/>
          <w:szCs w:val="22"/>
        </w:rPr>
      </w:pPr>
      <w:r>
        <w:rPr>
          <w:b/>
          <w:sz w:val="22"/>
          <w:szCs w:val="22"/>
        </w:rPr>
        <w:t>§ 6</w:t>
      </w:r>
    </w:p>
    <w:p w:rsidR="006560B5" w:rsidRDefault="002634B8">
      <w:pPr>
        <w:numPr>
          <w:ilvl w:val="0"/>
          <w:numId w:val="3"/>
        </w:numPr>
        <w:ind w:left="0" w:hanging="284"/>
        <w:jc w:val="both"/>
        <w:rPr>
          <w:sz w:val="22"/>
          <w:szCs w:val="22"/>
        </w:rPr>
      </w:pPr>
      <w:r>
        <w:rPr>
          <w:sz w:val="22"/>
          <w:szCs w:val="22"/>
        </w:rPr>
        <w:t>Wykonawca zapłaci Zamawiającemu karę umowną za odstąpienie od umowy przez Zamawiającego z przyczyn, za które odpowiedzialność ponosi Wykonawca, w wysokości 5 % wynagrodzenia za przedmiot umowy.</w:t>
      </w:r>
    </w:p>
    <w:p w:rsidR="006560B5" w:rsidRDefault="002634B8">
      <w:pPr>
        <w:numPr>
          <w:ilvl w:val="0"/>
          <w:numId w:val="3"/>
        </w:numPr>
        <w:ind w:left="0" w:hanging="284"/>
        <w:jc w:val="both"/>
        <w:rPr>
          <w:sz w:val="22"/>
          <w:szCs w:val="22"/>
        </w:rPr>
      </w:pPr>
      <w:r>
        <w:rPr>
          <w:sz w:val="22"/>
          <w:szCs w:val="22"/>
        </w:rPr>
        <w:t xml:space="preserve">Zamawiający zapłaci Wykonawcy karę umowną za odstąpienie od umowy przez Wykonawcę z przyczyn, za które odpowiedzialność ponosi Zamawiający, w wysokości 5 % wynagrodzenia za przedmiot umowy. </w:t>
      </w:r>
    </w:p>
    <w:p w:rsidR="006560B5" w:rsidRDefault="002634B8">
      <w:pPr>
        <w:numPr>
          <w:ilvl w:val="0"/>
          <w:numId w:val="4"/>
        </w:numPr>
        <w:ind w:left="0" w:hanging="284"/>
        <w:jc w:val="both"/>
        <w:rPr>
          <w:sz w:val="22"/>
          <w:szCs w:val="22"/>
        </w:rPr>
      </w:pPr>
      <w:r>
        <w:rPr>
          <w:sz w:val="22"/>
          <w:szCs w:val="22"/>
        </w:rPr>
        <w:t xml:space="preserve">W razie wystąpienia istotnej zmiany okoliczności powodującej, że wykonanie umowy nie leży w interesie publicznym, czego nie można było przewidzieć w chwili zawarcia umowy, Zamawiający może odstąpić od umowy w ciągi 60 dni od chwili powzięcia wiadomości o tego typu okolicznościach. W takim wypadku Wykonawca może żądać jedynie wynagrodzenia należnego mu z tytułu wykonania części umowy.    </w:t>
      </w:r>
    </w:p>
    <w:p w:rsidR="006560B5" w:rsidRDefault="002634B8">
      <w:pPr>
        <w:numPr>
          <w:ilvl w:val="0"/>
          <w:numId w:val="4"/>
        </w:numPr>
        <w:ind w:left="0" w:hanging="284"/>
        <w:jc w:val="both"/>
        <w:rPr>
          <w:sz w:val="22"/>
          <w:szCs w:val="22"/>
        </w:rPr>
      </w:pPr>
      <w:r>
        <w:rPr>
          <w:sz w:val="22"/>
          <w:szCs w:val="22"/>
        </w:rPr>
        <w:t>W przypadku stwierdzenia, w czasie wykonywania umowy, czynników powodujących zagrożenie zdrowia lub bezpieczeństwa dzieci Zamawiający może odstąpić od umowy w ciągu 60 dni po stwierdzeniu tych czynników oraz po uprzednim bezskutecznym wezwaniu Wykonawcy do natychmiastowego usunięcia tych czynników. Prawo to Zamawiający zachowuje w wypadku nie usunięcia źródeł zagrożeń przez Wykonawcę mimo podjętego przez niego zobowiązania do usunięcia zagrożeń.</w:t>
      </w:r>
    </w:p>
    <w:p w:rsidR="006560B5" w:rsidRDefault="002634B8">
      <w:pPr>
        <w:pStyle w:val="Tekstpodstawowy"/>
        <w:numPr>
          <w:ilvl w:val="0"/>
          <w:numId w:val="4"/>
        </w:numPr>
        <w:spacing w:line="100" w:lineRule="atLeast"/>
        <w:ind w:left="0" w:right="117" w:hanging="284"/>
        <w:rPr>
          <w:sz w:val="22"/>
          <w:szCs w:val="22"/>
        </w:rPr>
      </w:pPr>
      <w:r>
        <w:rPr>
          <w:sz w:val="22"/>
          <w:szCs w:val="22"/>
        </w:rPr>
        <w:t>Za każdorazowe nieprzedłożenie poświadczonej za zgodność z oryginałem kopii umowy o podwykonawstwo lub jej zmiany, w wysokości 1.000,00 zł;</w:t>
      </w:r>
    </w:p>
    <w:p w:rsidR="006560B5" w:rsidRDefault="002634B8">
      <w:pPr>
        <w:pStyle w:val="Tekstpodstawowy"/>
        <w:numPr>
          <w:ilvl w:val="0"/>
          <w:numId w:val="4"/>
        </w:numPr>
        <w:spacing w:line="100" w:lineRule="atLeast"/>
        <w:ind w:left="0" w:right="114" w:hanging="284"/>
        <w:rPr>
          <w:sz w:val="22"/>
          <w:szCs w:val="22"/>
        </w:rPr>
      </w:pPr>
      <w:r>
        <w:rPr>
          <w:sz w:val="22"/>
          <w:szCs w:val="22"/>
        </w:rPr>
        <w:t>Za każdorazowe niedopełnienie wymogu zatrudniania pracowników wskazanych w ofercie, na podstawie umowy o pracę w rozumieniu przepisów Kodeksu Pracy, Wykonawca zapłaci Zamawiającemu kary umowne w wysokości 1 000,00 zł za każdą niezatrudnioną osobą poniżej liczby określonej w SIWZ.</w:t>
      </w:r>
    </w:p>
    <w:p w:rsidR="006560B5" w:rsidRDefault="002634B8">
      <w:pPr>
        <w:numPr>
          <w:ilvl w:val="0"/>
          <w:numId w:val="4"/>
        </w:numPr>
        <w:ind w:left="0" w:hanging="284"/>
        <w:jc w:val="both"/>
        <w:rPr>
          <w:sz w:val="22"/>
          <w:szCs w:val="22"/>
        </w:rPr>
      </w:pPr>
      <w:r>
        <w:rPr>
          <w:sz w:val="22"/>
          <w:szCs w:val="22"/>
        </w:rPr>
        <w:t>Zamawiający jest uprawniony do odstąpienia od umowy ze skutkiem natychmiastowym w przypadku stwierdzenia naruszenia przez Wykonawcę warunków umowy po bezskutecznym wezwaniu  Wykonawcy do usunięcia naruszeń w wyznaczonym terminie  nie krótszym aniżeli  3 dni.</w:t>
      </w:r>
    </w:p>
    <w:p w:rsidR="006560B5" w:rsidRDefault="002634B8">
      <w:pPr>
        <w:numPr>
          <w:ilvl w:val="0"/>
          <w:numId w:val="4"/>
        </w:numPr>
        <w:ind w:left="0" w:hanging="284"/>
        <w:jc w:val="both"/>
        <w:rPr>
          <w:sz w:val="22"/>
          <w:szCs w:val="22"/>
        </w:rPr>
      </w:pPr>
      <w:r>
        <w:rPr>
          <w:sz w:val="22"/>
          <w:szCs w:val="22"/>
        </w:rPr>
        <w:t xml:space="preserve">Strony mają prawo dochodzić odszkodowania uzupełniającego na zasadach Kodeksu cywilnego, jeżeli szkoda przewyższy wysokość zastrzeżonych kar umownych. </w:t>
      </w:r>
    </w:p>
    <w:p w:rsidR="006560B5" w:rsidRDefault="006560B5">
      <w:pPr>
        <w:jc w:val="center"/>
        <w:rPr>
          <w:sz w:val="22"/>
          <w:szCs w:val="22"/>
        </w:rPr>
      </w:pPr>
    </w:p>
    <w:p w:rsidR="006560B5" w:rsidRDefault="002634B8">
      <w:pPr>
        <w:jc w:val="center"/>
      </w:pPr>
      <w:r>
        <w:rPr>
          <w:b/>
          <w:sz w:val="22"/>
          <w:szCs w:val="22"/>
        </w:rPr>
        <w:t>§ 7</w:t>
      </w:r>
    </w:p>
    <w:p w:rsidR="006560B5" w:rsidRDefault="002634B8">
      <w:pPr>
        <w:pStyle w:val="Akapitzlist1"/>
        <w:numPr>
          <w:ilvl w:val="0"/>
          <w:numId w:val="6"/>
        </w:numPr>
        <w:spacing w:after="0" w:line="100" w:lineRule="atLeast"/>
        <w:ind w:left="0" w:hanging="284"/>
        <w:jc w:val="both"/>
        <w:rPr>
          <w:rFonts w:ascii="Times New Roman" w:hAnsi="Times New Roman" w:cs="Times New Roman"/>
        </w:rPr>
      </w:pPr>
      <w:r>
        <w:rPr>
          <w:rFonts w:ascii="Times New Roman" w:hAnsi="Times New Roman" w:cs="Times New Roman"/>
        </w:rPr>
        <w:t>Wykonawca jest zobowiązany do przedłożenia zamawiającemu odpisu ewentualnie zawartej umowy o podwykonawstwo, w terminie 7 dni od dnia jej zawarcia</w:t>
      </w:r>
    </w:p>
    <w:p w:rsidR="006560B5" w:rsidRDefault="002634B8">
      <w:pPr>
        <w:pStyle w:val="Akapitzlist1"/>
        <w:numPr>
          <w:ilvl w:val="0"/>
          <w:numId w:val="6"/>
        </w:numPr>
        <w:spacing w:after="0" w:line="100" w:lineRule="atLeast"/>
        <w:ind w:left="0" w:hanging="284"/>
        <w:jc w:val="both"/>
        <w:rPr>
          <w:rFonts w:ascii="Times New Roman" w:hAnsi="Times New Roman" w:cs="Times New Roman"/>
        </w:rPr>
      </w:pPr>
      <w:r>
        <w:rPr>
          <w:rFonts w:ascii="Times New Roman" w:hAnsi="Times New Roman" w:cs="Times New Roman"/>
        </w:rPr>
        <w:t>W przypadku nie przedłożenia kopii umowy o podwykonawstwo w wymaganym terminie wykonawca zapłaci 250,00 zł kary za każdy dzień opóźnienia w przedłożeniu kopii umowy o podwykonawstwo.</w:t>
      </w:r>
    </w:p>
    <w:p w:rsidR="006560B5" w:rsidRDefault="002634B8">
      <w:pPr>
        <w:pStyle w:val="Akapitzlist1"/>
        <w:numPr>
          <w:ilvl w:val="0"/>
          <w:numId w:val="6"/>
        </w:numPr>
        <w:spacing w:after="0" w:line="100" w:lineRule="atLeast"/>
        <w:ind w:left="0" w:hanging="284"/>
        <w:jc w:val="both"/>
        <w:rPr>
          <w:rFonts w:ascii="Times New Roman" w:hAnsi="Times New Roman" w:cs="Times New Roman"/>
        </w:rPr>
      </w:pPr>
      <w:r>
        <w:rPr>
          <w:rFonts w:ascii="Times New Roman" w:hAnsi="Times New Roman" w:cs="Times New Roman"/>
        </w:rPr>
        <w:t>Zamawiający dokona bezpośredniej zapłaty wynagrodzenia przysługującego podwykonawcom w przypadku, gdy wykonawca uchyli się od obowiązku zapłaty wynagrodzenia podwykonawcom</w:t>
      </w:r>
    </w:p>
    <w:p w:rsidR="006560B5" w:rsidRDefault="002634B8">
      <w:pPr>
        <w:pStyle w:val="Akapitzlist1"/>
        <w:numPr>
          <w:ilvl w:val="0"/>
          <w:numId w:val="6"/>
        </w:numPr>
        <w:spacing w:after="0" w:line="100" w:lineRule="atLeast"/>
        <w:ind w:left="0" w:hanging="284"/>
        <w:jc w:val="both"/>
        <w:rPr>
          <w:rFonts w:ascii="Times New Roman" w:hAnsi="Times New Roman" w:cs="Times New Roman"/>
        </w:rPr>
      </w:pPr>
      <w:r>
        <w:rPr>
          <w:rFonts w:ascii="Times New Roman" w:hAnsi="Times New Roman" w:cs="Times New Roman"/>
        </w:rPr>
        <w:t xml:space="preserve">Jako uchylenie się od obowiązku zapłaty przez wykonawcę wynagrodzenia należnego podwykonawcom uznane będzie brak przedłożenia w wyznaczonym przez Zamawiającego terminie dowodu zapłaty. </w:t>
      </w:r>
    </w:p>
    <w:p w:rsidR="006560B5" w:rsidRDefault="002634B8">
      <w:pPr>
        <w:pStyle w:val="Akapitzlist1"/>
        <w:numPr>
          <w:ilvl w:val="0"/>
          <w:numId w:val="6"/>
        </w:numPr>
        <w:spacing w:after="0" w:line="100" w:lineRule="atLeast"/>
        <w:ind w:left="0" w:hanging="284"/>
        <w:jc w:val="both"/>
        <w:rPr>
          <w:rFonts w:ascii="Times New Roman" w:hAnsi="Times New Roman" w:cs="Times New Roman"/>
        </w:rPr>
      </w:pPr>
      <w:r>
        <w:rPr>
          <w:rFonts w:ascii="Times New Roman" w:hAnsi="Times New Roman" w:cs="Times New Roman"/>
        </w:rPr>
        <w:t>Kwota wynagrodzeń wypłaconych przez Zamawiającego bezpośrednio podwykonawcom zostanie potrącona z wynagrodzenia przysługującego Wykonawcy.</w:t>
      </w:r>
    </w:p>
    <w:p w:rsidR="006560B5" w:rsidRDefault="002634B8">
      <w:pPr>
        <w:pStyle w:val="Akapitzlist1"/>
        <w:numPr>
          <w:ilvl w:val="0"/>
          <w:numId w:val="6"/>
        </w:numPr>
        <w:spacing w:after="0" w:line="100" w:lineRule="atLeast"/>
        <w:ind w:left="0" w:hanging="284"/>
        <w:jc w:val="both"/>
        <w:rPr>
          <w:b/>
        </w:rPr>
      </w:pPr>
      <w:r>
        <w:rPr>
          <w:rFonts w:ascii="Times New Roman" w:hAnsi="Times New Roman" w:cs="Times New Roman"/>
        </w:rPr>
        <w:t>Zamawiającemu przysługuje prawo odstąpienia od umowy w przypadku, gdy konieczność zapłaty bezpośredniego wynagrodzenia podwykonawcom zaistnieje przynajmniej 3 razy lub, gdy suma wypłaconych przez zamawiającego bezpośrednio podwykonawcom wynagrodzeń przekroczy 5% wartości umowy.</w:t>
      </w:r>
    </w:p>
    <w:p w:rsidR="006560B5" w:rsidRDefault="002634B8">
      <w:pPr>
        <w:jc w:val="center"/>
        <w:rPr>
          <w:sz w:val="22"/>
          <w:szCs w:val="22"/>
        </w:rPr>
      </w:pPr>
      <w:r>
        <w:rPr>
          <w:b/>
          <w:sz w:val="22"/>
          <w:szCs w:val="22"/>
        </w:rPr>
        <w:t>§ 8</w:t>
      </w:r>
    </w:p>
    <w:p w:rsidR="006560B5" w:rsidRDefault="002634B8">
      <w:pPr>
        <w:numPr>
          <w:ilvl w:val="0"/>
          <w:numId w:val="5"/>
        </w:numPr>
        <w:ind w:left="0" w:hanging="284"/>
        <w:jc w:val="both"/>
        <w:rPr>
          <w:sz w:val="22"/>
          <w:szCs w:val="22"/>
        </w:rPr>
      </w:pPr>
      <w:r>
        <w:rPr>
          <w:sz w:val="22"/>
          <w:szCs w:val="22"/>
        </w:rPr>
        <w:t>Zmiana postanowień zawartej umowy może nastąpić za zgodą obu stron wyrażoną na piśmie, pod rygorem nieważności takiej zmiany.</w:t>
      </w:r>
    </w:p>
    <w:p w:rsidR="006560B5" w:rsidRDefault="002634B8">
      <w:pPr>
        <w:numPr>
          <w:ilvl w:val="0"/>
          <w:numId w:val="5"/>
        </w:numPr>
        <w:ind w:left="0" w:hanging="284"/>
        <w:jc w:val="both"/>
        <w:rPr>
          <w:sz w:val="22"/>
          <w:szCs w:val="22"/>
        </w:rPr>
      </w:pPr>
      <w:r>
        <w:rPr>
          <w:sz w:val="22"/>
          <w:szCs w:val="22"/>
        </w:rPr>
        <w:t xml:space="preserve">Ustawa Prawo zamówień publicznych nie dopuszcza jednak, pod rygorem nieważności, zmiany postanowień zawartej umowy oraz wprowadzenia nowych postanowień do umowy niekorzystnych dla </w:t>
      </w:r>
      <w:r>
        <w:rPr>
          <w:sz w:val="22"/>
          <w:szCs w:val="22"/>
        </w:rPr>
        <w:lastRenderedPageBreak/>
        <w:t xml:space="preserve">Zamawiającego, jeżeli przy ich uwzględnieniu należałoby zmienić treść oferty, na podstawie której dokonano wyboru Przewoźnika, chyba że okoliczność wprowadzenia takich zmian wynika z okoliczności, których nie można było przewidzieć w chwili zawarcia umowy. </w:t>
      </w:r>
    </w:p>
    <w:p w:rsidR="006560B5" w:rsidRDefault="006560B5">
      <w:pPr>
        <w:rPr>
          <w:sz w:val="22"/>
          <w:szCs w:val="22"/>
        </w:rPr>
      </w:pPr>
    </w:p>
    <w:p w:rsidR="006560B5" w:rsidRDefault="006560B5">
      <w:pPr>
        <w:jc w:val="center"/>
      </w:pPr>
    </w:p>
    <w:p w:rsidR="006560B5" w:rsidRDefault="006560B5">
      <w:pPr>
        <w:rPr>
          <w:sz w:val="22"/>
          <w:szCs w:val="22"/>
        </w:rPr>
      </w:pPr>
    </w:p>
    <w:p w:rsidR="006560B5" w:rsidRDefault="002634B8">
      <w:pPr>
        <w:jc w:val="center"/>
        <w:rPr>
          <w:sz w:val="22"/>
          <w:szCs w:val="22"/>
        </w:rPr>
      </w:pPr>
      <w:r>
        <w:rPr>
          <w:b/>
          <w:sz w:val="22"/>
          <w:szCs w:val="22"/>
        </w:rPr>
        <w:t>§ 9</w:t>
      </w:r>
    </w:p>
    <w:p w:rsidR="006560B5" w:rsidRDefault="002634B8">
      <w:pPr>
        <w:jc w:val="both"/>
        <w:rPr>
          <w:sz w:val="22"/>
          <w:szCs w:val="22"/>
        </w:rPr>
      </w:pPr>
      <w:r>
        <w:rPr>
          <w:sz w:val="22"/>
          <w:szCs w:val="22"/>
        </w:rPr>
        <w:t>W sprawach nieuregulowanych niniejsza umową mają zastosowanie odpowiednie przepisy Kodeksu cywilnego i Prawa zamówień publicznych.</w:t>
      </w:r>
    </w:p>
    <w:p w:rsidR="006560B5" w:rsidRDefault="006560B5">
      <w:pPr>
        <w:rPr>
          <w:sz w:val="22"/>
          <w:szCs w:val="22"/>
        </w:rPr>
      </w:pPr>
    </w:p>
    <w:p w:rsidR="006560B5" w:rsidRDefault="002634B8">
      <w:pPr>
        <w:jc w:val="center"/>
        <w:rPr>
          <w:sz w:val="22"/>
          <w:szCs w:val="22"/>
        </w:rPr>
      </w:pPr>
      <w:r>
        <w:rPr>
          <w:b/>
          <w:sz w:val="22"/>
          <w:szCs w:val="22"/>
        </w:rPr>
        <w:t>§ 10</w:t>
      </w:r>
    </w:p>
    <w:p w:rsidR="006560B5" w:rsidRDefault="002634B8">
      <w:pPr>
        <w:jc w:val="both"/>
        <w:rPr>
          <w:sz w:val="22"/>
          <w:szCs w:val="22"/>
        </w:rPr>
      </w:pPr>
      <w:r>
        <w:rPr>
          <w:sz w:val="22"/>
          <w:szCs w:val="22"/>
        </w:rPr>
        <w:t>Umowę sporządzono w 3 jednobrzmiących egzemplarzach, dwa dla Zamawiającego jeden dla Wykonawcy.</w:t>
      </w:r>
    </w:p>
    <w:p w:rsidR="006560B5" w:rsidRDefault="006560B5">
      <w:pPr>
        <w:jc w:val="both"/>
        <w:rPr>
          <w:sz w:val="22"/>
          <w:szCs w:val="22"/>
        </w:rPr>
      </w:pPr>
    </w:p>
    <w:p w:rsidR="006560B5" w:rsidRDefault="006560B5">
      <w:pPr>
        <w:rPr>
          <w:sz w:val="22"/>
          <w:szCs w:val="22"/>
        </w:rPr>
      </w:pPr>
    </w:p>
    <w:p w:rsidR="006560B5" w:rsidRDefault="006560B5">
      <w:pPr>
        <w:rPr>
          <w:sz w:val="22"/>
          <w:szCs w:val="22"/>
        </w:rPr>
      </w:pPr>
    </w:p>
    <w:p w:rsidR="006560B5" w:rsidRDefault="002634B8">
      <w:pPr>
        <w:rPr>
          <w:sz w:val="22"/>
          <w:szCs w:val="22"/>
        </w:rPr>
      </w:pPr>
      <w:r>
        <w:rPr>
          <w:sz w:val="22"/>
          <w:szCs w:val="22"/>
        </w:rPr>
        <w:t>……………………………………</w:t>
      </w:r>
      <w:r>
        <w:rPr>
          <w:sz w:val="22"/>
          <w:szCs w:val="22"/>
        </w:rPr>
        <w:tab/>
      </w:r>
      <w:r>
        <w:rPr>
          <w:sz w:val="22"/>
          <w:szCs w:val="22"/>
        </w:rPr>
        <w:tab/>
      </w:r>
      <w:r>
        <w:rPr>
          <w:sz w:val="22"/>
          <w:szCs w:val="22"/>
        </w:rPr>
        <w:tab/>
      </w:r>
      <w:r>
        <w:rPr>
          <w:sz w:val="22"/>
          <w:szCs w:val="22"/>
        </w:rPr>
        <w:tab/>
      </w:r>
      <w:r>
        <w:rPr>
          <w:sz w:val="22"/>
          <w:szCs w:val="22"/>
        </w:rPr>
        <w:tab/>
        <w:t>……………………………</w:t>
      </w:r>
    </w:p>
    <w:p w:rsidR="006560B5" w:rsidRDefault="002634B8">
      <w:r>
        <w:rPr>
          <w:sz w:val="22"/>
          <w:szCs w:val="22"/>
        </w:rPr>
        <w:t>Zamawiający</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Wykonawca</w:t>
      </w:r>
    </w:p>
    <w:p w:rsidR="006560B5" w:rsidRDefault="006560B5"/>
    <w:p w:rsidR="006560B5" w:rsidRDefault="006560B5">
      <w:pPr>
        <w:spacing w:after="200"/>
      </w:pPr>
    </w:p>
    <w:p w:rsidR="006560B5" w:rsidRDefault="002634B8">
      <w:pPr>
        <w:pageBreakBefore/>
        <w:ind w:firstLine="4"/>
        <w:jc w:val="right"/>
        <w:rPr>
          <w:b/>
          <w:bCs/>
          <w:sz w:val="22"/>
          <w:szCs w:val="22"/>
        </w:rPr>
      </w:pPr>
      <w:r>
        <w:rPr>
          <w:bCs/>
          <w:sz w:val="22"/>
          <w:szCs w:val="22"/>
        </w:rPr>
        <w:lastRenderedPageBreak/>
        <w:t>Załącznik nr 1 do umowy …/2017 z dnia …………….. r.</w:t>
      </w:r>
    </w:p>
    <w:p w:rsidR="006560B5" w:rsidRDefault="006560B5">
      <w:pPr>
        <w:ind w:firstLine="4"/>
        <w:jc w:val="center"/>
        <w:rPr>
          <w:b/>
          <w:bCs/>
          <w:sz w:val="22"/>
          <w:szCs w:val="22"/>
        </w:rPr>
      </w:pPr>
    </w:p>
    <w:p w:rsidR="006560B5" w:rsidRDefault="006560B5">
      <w:pPr>
        <w:ind w:firstLine="4"/>
        <w:jc w:val="center"/>
        <w:rPr>
          <w:b/>
          <w:bCs/>
          <w:sz w:val="22"/>
          <w:szCs w:val="22"/>
        </w:rPr>
      </w:pPr>
    </w:p>
    <w:p w:rsidR="006560B5" w:rsidRDefault="006560B5">
      <w:pPr>
        <w:ind w:firstLine="4"/>
        <w:jc w:val="center"/>
        <w:rPr>
          <w:b/>
          <w:bCs/>
          <w:sz w:val="22"/>
          <w:szCs w:val="22"/>
        </w:rPr>
      </w:pPr>
    </w:p>
    <w:p w:rsidR="006560B5" w:rsidRDefault="002634B8">
      <w:pPr>
        <w:ind w:firstLine="4"/>
        <w:jc w:val="center"/>
        <w:rPr>
          <w:b/>
          <w:bCs/>
          <w:sz w:val="22"/>
          <w:szCs w:val="22"/>
        </w:rPr>
      </w:pPr>
      <w:r>
        <w:rPr>
          <w:b/>
          <w:bCs/>
          <w:sz w:val="22"/>
          <w:szCs w:val="22"/>
        </w:rPr>
        <w:t>Porozumienie pracodawców</w:t>
      </w:r>
    </w:p>
    <w:p w:rsidR="006560B5" w:rsidRDefault="002634B8">
      <w:pPr>
        <w:spacing w:after="240"/>
        <w:jc w:val="center"/>
        <w:rPr>
          <w:sz w:val="22"/>
          <w:szCs w:val="22"/>
        </w:rPr>
      </w:pPr>
      <w:r>
        <w:rPr>
          <w:b/>
          <w:bCs/>
          <w:sz w:val="22"/>
          <w:szCs w:val="22"/>
        </w:rPr>
        <w:t xml:space="preserve">dotyczące wynajęcia pracownika w trybie art. 174 </w:t>
      </w:r>
      <w:r>
        <w:rPr>
          <w:b/>
          <w:bCs/>
          <w:position w:val="15"/>
          <w:sz w:val="22"/>
          <w:szCs w:val="22"/>
        </w:rPr>
        <w:t xml:space="preserve">1 </w:t>
      </w:r>
      <w:r>
        <w:rPr>
          <w:b/>
          <w:bCs/>
          <w:sz w:val="22"/>
          <w:szCs w:val="22"/>
        </w:rPr>
        <w:t>Kodeksu pracy</w:t>
      </w:r>
    </w:p>
    <w:p w:rsidR="006560B5" w:rsidRDefault="002634B8">
      <w:pPr>
        <w:tabs>
          <w:tab w:val="left" w:pos="1806"/>
          <w:tab w:val="left" w:pos="5208"/>
        </w:tabs>
        <w:spacing w:before="240"/>
        <w:rPr>
          <w:b/>
          <w:sz w:val="22"/>
          <w:szCs w:val="22"/>
        </w:rPr>
      </w:pPr>
      <w:r>
        <w:rPr>
          <w:sz w:val="22"/>
          <w:szCs w:val="22"/>
        </w:rPr>
        <w:t>Zawarte w dniu ……………… r. w Bledzew pomiędzy następującymi pracodawcami:</w:t>
      </w:r>
    </w:p>
    <w:p w:rsidR="006560B5" w:rsidRDefault="006560B5">
      <w:pPr>
        <w:jc w:val="both"/>
        <w:rPr>
          <w:b/>
          <w:sz w:val="22"/>
          <w:szCs w:val="22"/>
        </w:rPr>
      </w:pPr>
    </w:p>
    <w:p w:rsidR="006560B5" w:rsidRDefault="002634B8">
      <w:pPr>
        <w:jc w:val="both"/>
        <w:rPr>
          <w:sz w:val="22"/>
          <w:szCs w:val="22"/>
        </w:rPr>
      </w:pPr>
      <w:r>
        <w:rPr>
          <w:b/>
          <w:sz w:val="22"/>
          <w:szCs w:val="22"/>
        </w:rPr>
        <w:t>Zakład Gospodarki Komunalnej w Bledzewie z siedzibą przy ul. Kościuszki 35</w:t>
      </w:r>
      <w:r>
        <w:rPr>
          <w:b/>
          <w:iCs/>
          <w:sz w:val="22"/>
          <w:szCs w:val="22"/>
        </w:rPr>
        <w:t xml:space="preserve"> </w:t>
      </w:r>
      <w:r>
        <w:rPr>
          <w:b/>
          <w:sz w:val="22"/>
          <w:szCs w:val="22"/>
        </w:rPr>
        <w:t>w Bledzewie</w:t>
      </w:r>
      <w:r>
        <w:rPr>
          <w:sz w:val="22"/>
          <w:szCs w:val="22"/>
        </w:rPr>
        <w:t xml:space="preserve">, zwanym dalej Dotychczasowym Pracodawcą, reprezentowanym </w:t>
      </w:r>
      <w:r>
        <w:rPr>
          <w:b/>
          <w:sz w:val="22"/>
          <w:szCs w:val="22"/>
        </w:rPr>
        <w:t xml:space="preserve">przez Ireneusza </w:t>
      </w:r>
      <w:proofErr w:type="spellStart"/>
      <w:r>
        <w:rPr>
          <w:b/>
          <w:sz w:val="22"/>
          <w:szCs w:val="22"/>
        </w:rPr>
        <w:t>Jęchorek</w:t>
      </w:r>
      <w:proofErr w:type="spellEnd"/>
      <w:r>
        <w:rPr>
          <w:b/>
          <w:sz w:val="22"/>
          <w:szCs w:val="22"/>
        </w:rPr>
        <w:t xml:space="preserve"> – kierownik ZGK,</w:t>
      </w:r>
    </w:p>
    <w:p w:rsidR="006560B5" w:rsidRDefault="002634B8">
      <w:pPr>
        <w:spacing w:before="240" w:after="240"/>
        <w:jc w:val="both"/>
        <w:rPr>
          <w:b/>
          <w:sz w:val="22"/>
          <w:szCs w:val="22"/>
        </w:rPr>
      </w:pPr>
      <w:r>
        <w:rPr>
          <w:sz w:val="22"/>
          <w:szCs w:val="22"/>
        </w:rPr>
        <w:t>a</w:t>
      </w:r>
    </w:p>
    <w:p w:rsidR="006560B5" w:rsidRDefault="002634B8">
      <w:pPr>
        <w:jc w:val="both"/>
        <w:rPr>
          <w:sz w:val="22"/>
          <w:szCs w:val="22"/>
        </w:rPr>
      </w:pPr>
      <w:r>
        <w:rPr>
          <w:b/>
          <w:sz w:val="22"/>
          <w:szCs w:val="22"/>
        </w:rPr>
        <w:t xml:space="preserve">……………………. </w:t>
      </w:r>
      <w:r>
        <w:rPr>
          <w:sz w:val="22"/>
          <w:szCs w:val="22"/>
        </w:rPr>
        <w:t>zwanym dalej Nowym Pracodawcą, reprezentowanym</w:t>
      </w:r>
      <w:r>
        <w:rPr>
          <w:sz w:val="22"/>
          <w:szCs w:val="22"/>
        </w:rPr>
        <w:br/>
      </w:r>
      <w:r>
        <w:rPr>
          <w:b/>
          <w:sz w:val="22"/>
          <w:szCs w:val="22"/>
        </w:rPr>
        <w:t>……………………………………….</w:t>
      </w:r>
    </w:p>
    <w:p w:rsidR="006560B5" w:rsidRDefault="002634B8">
      <w:pPr>
        <w:spacing w:before="240"/>
        <w:rPr>
          <w:b/>
          <w:bCs/>
          <w:sz w:val="22"/>
          <w:szCs w:val="22"/>
        </w:rPr>
      </w:pPr>
      <w:r>
        <w:rPr>
          <w:sz w:val="22"/>
          <w:szCs w:val="22"/>
        </w:rPr>
        <w:t>o następującej treści:</w:t>
      </w:r>
    </w:p>
    <w:p w:rsidR="006560B5" w:rsidRDefault="002634B8">
      <w:pPr>
        <w:spacing w:before="240"/>
        <w:jc w:val="center"/>
        <w:rPr>
          <w:sz w:val="22"/>
          <w:szCs w:val="22"/>
        </w:rPr>
      </w:pPr>
      <w:r>
        <w:rPr>
          <w:b/>
          <w:bCs/>
          <w:sz w:val="22"/>
          <w:szCs w:val="22"/>
        </w:rPr>
        <w:t>§ 1</w:t>
      </w:r>
    </w:p>
    <w:p w:rsidR="006560B5" w:rsidRDefault="002634B8">
      <w:pPr>
        <w:ind w:left="426" w:hanging="426"/>
        <w:jc w:val="both"/>
        <w:rPr>
          <w:sz w:val="22"/>
          <w:szCs w:val="22"/>
        </w:rPr>
      </w:pPr>
      <w:r>
        <w:rPr>
          <w:sz w:val="22"/>
          <w:szCs w:val="22"/>
        </w:rPr>
        <w:t>1.</w:t>
      </w:r>
      <w:r>
        <w:rPr>
          <w:sz w:val="22"/>
          <w:szCs w:val="22"/>
        </w:rPr>
        <w:tab/>
        <w:t xml:space="preserve">Porozumienie zostaje zawarte w celu wykonywania pracy przez Pracownika </w:t>
      </w:r>
      <w:r>
        <w:rPr>
          <w:b/>
          <w:sz w:val="22"/>
          <w:szCs w:val="22"/>
        </w:rPr>
        <w:t>Piotra Wesołowskiego</w:t>
      </w:r>
      <w:r>
        <w:rPr>
          <w:sz w:val="22"/>
          <w:szCs w:val="22"/>
        </w:rPr>
        <w:t xml:space="preserve"> na rzecz Nowego Pracodawcy,</w:t>
      </w:r>
    </w:p>
    <w:p w:rsidR="006560B5" w:rsidRDefault="002634B8">
      <w:pPr>
        <w:tabs>
          <w:tab w:val="left" w:pos="426"/>
          <w:tab w:val="left" w:pos="3990"/>
        </w:tabs>
        <w:ind w:left="426" w:hanging="426"/>
        <w:jc w:val="both"/>
        <w:rPr>
          <w:b/>
          <w:bCs/>
          <w:sz w:val="22"/>
          <w:szCs w:val="22"/>
        </w:rPr>
      </w:pPr>
      <w:r>
        <w:rPr>
          <w:sz w:val="22"/>
          <w:szCs w:val="22"/>
        </w:rPr>
        <w:t>2.</w:t>
      </w:r>
      <w:r>
        <w:rPr>
          <w:sz w:val="22"/>
          <w:szCs w:val="22"/>
        </w:rPr>
        <w:tab/>
        <w:t xml:space="preserve">Niniejsze porozumienie dotyczy </w:t>
      </w:r>
      <w:r w:rsidRPr="00A444E7">
        <w:rPr>
          <w:color w:val="000000" w:themeColor="text1"/>
          <w:sz w:val="22"/>
          <w:szCs w:val="22"/>
          <w:shd w:val="clear" w:color="auto" w:fill="000000" w:themeFill="text1"/>
        </w:rPr>
        <w:t>Piotra Wesołowskiego</w:t>
      </w:r>
      <w:r>
        <w:rPr>
          <w:sz w:val="22"/>
          <w:szCs w:val="22"/>
        </w:rPr>
        <w:t xml:space="preserve"> , zamieszkałego przy </w:t>
      </w:r>
      <w:r w:rsidRPr="00327503">
        <w:rPr>
          <w:color w:val="000000" w:themeColor="text1"/>
          <w:sz w:val="22"/>
          <w:szCs w:val="22"/>
          <w:highlight w:val="black"/>
          <w:shd w:val="clear" w:color="auto" w:fill="000000" w:themeFill="text1"/>
        </w:rPr>
        <w:t>ul. Kościuszki 21 w Bledzewie</w:t>
      </w:r>
      <w:r w:rsidRPr="00327503">
        <w:rPr>
          <w:color w:val="000000" w:themeColor="text1"/>
          <w:sz w:val="22"/>
          <w:szCs w:val="22"/>
          <w:highlight w:val="black"/>
        </w:rPr>
        <w:t>,</w:t>
      </w:r>
      <w:r w:rsidRPr="00327503">
        <w:rPr>
          <w:color w:val="000000" w:themeColor="text1"/>
          <w:sz w:val="22"/>
          <w:szCs w:val="22"/>
        </w:rPr>
        <w:t xml:space="preserve"> zatrudnionego</w:t>
      </w:r>
      <w:r>
        <w:rPr>
          <w:sz w:val="22"/>
          <w:szCs w:val="22"/>
        </w:rPr>
        <w:t xml:space="preserve"> w Zakładzie Gospodarki Komunalnej w Bledzewie ul. Kościuszki 35, 66-350 Bledzew zwanym/ą dalej Pracownikiem.</w:t>
      </w:r>
    </w:p>
    <w:p w:rsidR="006560B5" w:rsidRDefault="002634B8">
      <w:pPr>
        <w:spacing w:before="240"/>
        <w:jc w:val="center"/>
        <w:rPr>
          <w:sz w:val="22"/>
          <w:szCs w:val="22"/>
        </w:rPr>
      </w:pPr>
      <w:r>
        <w:rPr>
          <w:b/>
          <w:bCs/>
          <w:sz w:val="22"/>
          <w:szCs w:val="22"/>
        </w:rPr>
        <w:t>§ 2</w:t>
      </w:r>
    </w:p>
    <w:p w:rsidR="006560B5" w:rsidRDefault="002634B8">
      <w:pPr>
        <w:ind w:firstLine="426"/>
        <w:jc w:val="both"/>
        <w:rPr>
          <w:b/>
          <w:bCs/>
          <w:sz w:val="22"/>
          <w:szCs w:val="22"/>
        </w:rPr>
      </w:pPr>
      <w:r>
        <w:rPr>
          <w:sz w:val="22"/>
          <w:szCs w:val="22"/>
        </w:rPr>
        <w:t xml:space="preserve">Na podstawie art. 174 </w:t>
      </w:r>
      <w:r>
        <w:rPr>
          <w:position w:val="15"/>
          <w:sz w:val="22"/>
          <w:szCs w:val="22"/>
        </w:rPr>
        <w:t>1</w:t>
      </w:r>
      <w:r>
        <w:rPr>
          <w:sz w:val="22"/>
          <w:szCs w:val="22"/>
        </w:rPr>
        <w:t xml:space="preserve"> ustawy z dnia 26 czerwca 1974 r. - Kodeks pracy (tekst jedn. Dz. U. z 2014 r. poz. 1502 z ze zmianami).), strony porozumienia ustalają, iż pracownik od </w:t>
      </w:r>
      <w:r>
        <w:rPr>
          <w:color w:val="000000"/>
          <w:sz w:val="22"/>
          <w:szCs w:val="22"/>
        </w:rPr>
        <w:t xml:space="preserve">13 </w:t>
      </w:r>
      <w:r>
        <w:rPr>
          <w:color w:val="000000"/>
        </w:rPr>
        <w:t>lutego</w:t>
      </w:r>
      <w:r>
        <w:rPr>
          <w:color w:val="000000"/>
          <w:sz w:val="22"/>
          <w:szCs w:val="22"/>
        </w:rPr>
        <w:t xml:space="preserve"> 2017</w:t>
      </w:r>
      <w:r>
        <w:rPr>
          <w:color w:val="000000"/>
        </w:rPr>
        <w:t xml:space="preserve"> r.</w:t>
      </w:r>
      <w:r>
        <w:rPr>
          <w:color w:val="000000"/>
          <w:sz w:val="22"/>
          <w:szCs w:val="22"/>
        </w:rPr>
        <w:t xml:space="preserve"> do 29 grudnia 2017 r.</w:t>
      </w:r>
      <w:r>
        <w:rPr>
          <w:sz w:val="22"/>
          <w:szCs w:val="22"/>
        </w:rPr>
        <w:t xml:space="preserve"> będzie świadczył pracę na rzecz Nowego Pracodawcy.</w:t>
      </w:r>
    </w:p>
    <w:p w:rsidR="006560B5" w:rsidRDefault="002634B8">
      <w:pPr>
        <w:spacing w:before="240"/>
        <w:jc w:val="center"/>
        <w:rPr>
          <w:sz w:val="22"/>
          <w:szCs w:val="22"/>
        </w:rPr>
      </w:pPr>
      <w:r>
        <w:rPr>
          <w:b/>
          <w:bCs/>
          <w:sz w:val="22"/>
          <w:szCs w:val="22"/>
        </w:rPr>
        <w:t>§ 3</w:t>
      </w:r>
    </w:p>
    <w:p w:rsidR="006560B5" w:rsidRDefault="002634B8">
      <w:pPr>
        <w:ind w:firstLine="426"/>
        <w:jc w:val="both"/>
        <w:rPr>
          <w:sz w:val="22"/>
          <w:szCs w:val="22"/>
        </w:rPr>
      </w:pPr>
      <w:r>
        <w:rPr>
          <w:sz w:val="22"/>
          <w:szCs w:val="22"/>
        </w:rPr>
        <w:t xml:space="preserve">Strony porozumienia ustalają, iż wynagrodzenie pracownika u nowego pracodawcy będzie wynosić nie mniej niż </w:t>
      </w:r>
      <w:r>
        <w:rPr>
          <w:b/>
          <w:sz w:val="22"/>
          <w:szCs w:val="22"/>
        </w:rPr>
        <w:t>3.580,13 zł brutto miesięcznie</w:t>
      </w:r>
      <w:r>
        <w:rPr>
          <w:sz w:val="22"/>
          <w:szCs w:val="22"/>
        </w:rPr>
        <w:t xml:space="preserve"> słownie: trzy tysiące pięćset osiemdziesiąt i 13/100.</w:t>
      </w:r>
    </w:p>
    <w:p w:rsidR="006560B5" w:rsidRDefault="006560B5">
      <w:pPr>
        <w:ind w:firstLine="426"/>
        <w:jc w:val="center"/>
        <w:rPr>
          <w:sz w:val="22"/>
          <w:szCs w:val="22"/>
        </w:rPr>
      </w:pPr>
    </w:p>
    <w:p w:rsidR="006560B5" w:rsidRDefault="002634B8">
      <w:pPr>
        <w:jc w:val="center"/>
        <w:rPr>
          <w:sz w:val="22"/>
          <w:szCs w:val="22"/>
        </w:rPr>
      </w:pPr>
      <w:r>
        <w:rPr>
          <w:b/>
          <w:bCs/>
          <w:sz w:val="22"/>
          <w:szCs w:val="22"/>
        </w:rPr>
        <w:t>§ 4</w:t>
      </w:r>
    </w:p>
    <w:p w:rsidR="006560B5" w:rsidRDefault="002634B8">
      <w:pPr>
        <w:spacing w:after="240"/>
        <w:ind w:firstLine="426"/>
        <w:jc w:val="both"/>
        <w:rPr>
          <w:sz w:val="22"/>
          <w:szCs w:val="22"/>
        </w:rPr>
      </w:pPr>
      <w:r>
        <w:rPr>
          <w:sz w:val="22"/>
          <w:szCs w:val="22"/>
        </w:rPr>
        <w:t>Dotychczasowy pracodawca zobowiązuje się do udzielenia, na wniosek pracownika, urlopu bezpłatnego na okres świadczenia pracy u nowego pracodawcy.</w:t>
      </w:r>
    </w:p>
    <w:p w:rsidR="006560B5" w:rsidRDefault="006560B5">
      <w:pPr>
        <w:tabs>
          <w:tab w:val="left" w:pos="6383"/>
        </w:tabs>
        <w:spacing w:before="240" w:after="240"/>
        <w:jc w:val="both"/>
        <w:rPr>
          <w:sz w:val="22"/>
          <w:szCs w:val="22"/>
        </w:rPr>
      </w:pPr>
    </w:p>
    <w:p w:rsidR="006560B5" w:rsidRDefault="002634B8">
      <w:pPr>
        <w:tabs>
          <w:tab w:val="left" w:pos="6383"/>
        </w:tabs>
        <w:spacing w:before="240" w:after="240"/>
        <w:jc w:val="both"/>
        <w:rPr>
          <w:sz w:val="22"/>
          <w:szCs w:val="22"/>
        </w:rPr>
      </w:pPr>
      <w:r>
        <w:rPr>
          <w:sz w:val="22"/>
          <w:szCs w:val="22"/>
        </w:rPr>
        <w:t>dotychczasowy pracodawca</w:t>
      </w:r>
      <w:r>
        <w:rPr>
          <w:sz w:val="22"/>
          <w:szCs w:val="22"/>
        </w:rPr>
        <w:tab/>
        <w:t>nowy pracodawca</w:t>
      </w:r>
    </w:p>
    <w:p w:rsidR="006560B5" w:rsidRDefault="002634B8">
      <w:pPr>
        <w:tabs>
          <w:tab w:val="left" w:pos="5907"/>
        </w:tabs>
        <w:spacing w:before="240"/>
        <w:jc w:val="both"/>
        <w:rPr>
          <w:sz w:val="22"/>
          <w:szCs w:val="22"/>
        </w:rPr>
      </w:pPr>
      <w:r>
        <w:rPr>
          <w:sz w:val="22"/>
          <w:szCs w:val="22"/>
        </w:rPr>
        <w:t>............................................</w:t>
      </w:r>
      <w:r>
        <w:rPr>
          <w:sz w:val="22"/>
          <w:szCs w:val="22"/>
        </w:rPr>
        <w:tab/>
        <w:t>...........................................</w:t>
      </w:r>
    </w:p>
    <w:p w:rsidR="006560B5" w:rsidRDefault="002634B8">
      <w:pPr>
        <w:ind w:left="5940" w:hanging="5940"/>
        <w:jc w:val="both"/>
        <w:rPr>
          <w:sz w:val="22"/>
          <w:szCs w:val="22"/>
        </w:rPr>
      </w:pPr>
      <w:r>
        <w:rPr>
          <w:sz w:val="22"/>
          <w:szCs w:val="22"/>
        </w:rPr>
        <w:t>(podpis i pieczątka pracodawcy)</w:t>
      </w:r>
      <w:r>
        <w:rPr>
          <w:sz w:val="22"/>
          <w:szCs w:val="22"/>
        </w:rPr>
        <w:tab/>
        <w:t>(podpis i pieczątka pracodawcy)</w:t>
      </w:r>
    </w:p>
    <w:p w:rsidR="006560B5" w:rsidRDefault="006560B5">
      <w:pPr>
        <w:rPr>
          <w:sz w:val="22"/>
          <w:szCs w:val="22"/>
        </w:rPr>
      </w:pPr>
      <w:bookmarkStart w:id="0" w:name="_GoBack"/>
      <w:bookmarkEnd w:id="0"/>
    </w:p>
    <w:p w:rsidR="006560B5" w:rsidRDefault="006560B5">
      <w:pPr>
        <w:pStyle w:val="Stopka"/>
      </w:pPr>
    </w:p>
    <w:p w:rsidR="006560B5" w:rsidRDefault="006560B5">
      <w:pPr>
        <w:sectPr w:rsidR="006560B5">
          <w:footerReference w:type="default" r:id="rId7"/>
          <w:pgSz w:w="11906" w:h="16838"/>
          <w:pgMar w:top="1417" w:right="1417" w:bottom="1417" w:left="1417" w:header="708" w:footer="708" w:gutter="0"/>
          <w:cols w:space="708"/>
          <w:docGrid w:linePitch="600" w:charSpace="32768"/>
        </w:sectPr>
      </w:pPr>
    </w:p>
    <w:p w:rsidR="006560B5" w:rsidRDefault="002634B8">
      <w:pPr>
        <w:pageBreakBefore/>
        <w:jc w:val="right"/>
        <w:rPr>
          <w:bCs/>
          <w:sz w:val="22"/>
          <w:szCs w:val="22"/>
        </w:rPr>
      </w:pPr>
      <w:r>
        <w:rPr>
          <w:bCs/>
          <w:sz w:val="22"/>
          <w:szCs w:val="22"/>
        </w:rPr>
        <w:lastRenderedPageBreak/>
        <w:t xml:space="preserve">Załącznik nr 2 do umowy …/2017 z dnia …………….. </w:t>
      </w:r>
      <w:proofErr w:type="spellStart"/>
      <w:r>
        <w:rPr>
          <w:bCs/>
          <w:sz w:val="22"/>
          <w:szCs w:val="22"/>
        </w:rPr>
        <w:t>r</w:t>
      </w:r>
      <w:proofErr w:type="spellEnd"/>
    </w:p>
    <w:p w:rsidR="006560B5" w:rsidRDefault="006560B5">
      <w:pPr>
        <w:jc w:val="right"/>
        <w:rPr>
          <w:bCs/>
          <w:sz w:val="22"/>
          <w:szCs w:val="22"/>
        </w:rPr>
      </w:pPr>
    </w:p>
    <w:p w:rsidR="006560B5" w:rsidRDefault="006560B5">
      <w:pPr>
        <w:jc w:val="right"/>
        <w:rPr>
          <w:bCs/>
          <w:sz w:val="22"/>
          <w:szCs w:val="22"/>
        </w:rPr>
      </w:pPr>
    </w:p>
    <w:p w:rsidR="006560B5" w:rsidRDefault="006560B5">
      <w:pPr>
        <w:jc w:val="right"/>
        <w:rPr>
          <w:bCs/>
          <w:sz w:val="22"/>
          <w:szCs w:val="22"/>
        </w:rPr>
      </w:pPr>
    </w:p>
    <w:tbl>
      <w:tblPr>
        <w:tblW w:w="10240" w:type="dxa"/>
        <w:jc w:val="center"/>
        <w:tblInd w:w="55" w:type="dxa"/>
        <w:tblCellMar>
          <w:left w:w="70" w:type="dxa"/>
          <w:right w:w="70" w:type="dxa"/>
        </w:tblCellMar>
        <w:tblLook w:val="04A0"/>
      </w:tblPr>
      <w:tblGrid>
        <w:gridCol w:w="1300"/>
        <w:gridCol w:w="1354"/>
        <w:gridCol w:w="1354"/>
        <w:gridCol w:w="1420"/>
        <w:gridCol w:w="1274"/>
        <w:gridCol w:w="967"/>
        <w:gridCol w:w="967"/>
        <w:gridCol w:w="967"/>
        <w:gridCol w:w="967"/>
        <w:gridCol w:w="967"/>
        <w:gridCol w:w="967"/>
      </w:tblGrid>
      <w:tr w:rsidR="00327503" w:rsidRPr="00076EAD" w:rsidTr="002C597E">
        <w:trPr>
          <w:trHeight w:val="345"/>
          <w:jc w:val="center"/>
        </w:trPr>
        <w:tc>
          <w:tcPr>
            <w:tcW w:w="10240" w:type="dxa"/>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rsidR="00327503" w:rsidRPr="00076EAD" w:rsidRDefault="00327503" w:rsidP="002C597E">
            <w:pPr>
              <w:spacing w:line="240" w:lineRule="auto"/>
              <w:jc w:val="center"/>
              <w:rPr>
                <w:color w:val="000000"/>
                <w:lang w:eastAsia="pl-PL"/>
              </w:rPr>
            </w:pPr>
            <w:r w:rsidRPr="00076EAD">
              <w:rPr>
                <w:color w:val="000000"/>
                <w:lang w:eastAsia="pl-PL"/>
              </w:rPr>
              <w:t>Liczba młodzieży/ dzieci objętych przedmiotem zamówienia z poszczególnych jednostek oświatowych</w:t>
            </w:r>
          </w:p>
        </w:tc>
      </w:tr>
      <w:tr w:rsidR="00327503" w:rsidRPr="00076EAD" w:rsidTr="002C597E">
        <w:trPr>
          <w:trHeight w:val="300"/>
          <w:jc w:val="center"/>
        </w:trPr>
        <w:tc>
          <w:tcPr>
            <w:tcW w:w="1100" w:type="dxa"/>
            <w:vMerge w:val="restart"/>
            <w:tcBorders>
              <w:top w:val="nil"/>
              <w:left w:val="single" w:sz="4" w:space="0" w:color="auto"/>
              <w:bottom w:val="single" w:sz="4" w:space="0" w:color="000000"/>
              <w:right w:val="single" w:sz="4" w:space="0" w:color="auto"/>
            </w:tcBorders>
            <w:shd w:val="clear" w:color="auto" w:fill="auto"/>
            <w:vAlign w:val="bottom"/>
            <w:hideMark/>
          </w:tcPr>
          <w:p w:rsidR="00327503" w:rsidRPr="00076EAD" w:rsidRDefault="00327503" w:rsidP="002C597E">
            <w:pPr>
              <w:spacing w:line="240" w:lineRule="auto"/>
              <w:jc w:val="center"/>
              <w:rPr>
                <w:color w:val="000000"/>
                <w:lang w:eastAsia="pl-PL"/>
              </w:rPr>
            </w:pPr>
            <w:r w:rsidRPr="00076EAD">
              <w:rPr>
                <w:color w:val="000000"/>
                <w:lang w:eastAsia="pl-PL"/>
              </w:rPr>
              <w:t> </w:t>
            </w:r>
          </w:p>
        </w:tc>
        <w:tc>
          <w:tcPr>
            <w:tcW w:w="1260" w:type="dxa"/>
            <w:vMerge w:val="restart"/>
            <w:tcBorders>
              <w:top w:val="nil"/>
              <w:left w:val="single" w:sz="4" w:space="0" w:color="auto"/>
              <w:bottom w:val="single" w:sz="4" w:space="0" w:color="000000"/>
              <w:right w:val="single" w:sz="4" w:space="0" w:color="auto"/>
            </w:tcBorders>
            <w:shd w:val="clear" w:color="auto" w:fill="auto"/>
            <w:vAlign w:val="bottom"/>
            <w:hideMark/>
          </w:tcPr>
          <w:p w:rsidR="00327503" w:rsidRPr="00076EAD" w:rsidRDefault="00327503" w:rsidP="002C597E">
            <w:pPr>
              <w:spacing w:line="240" w:lineRule="auto"/>
              <w:jc w:val="center"/>
              <w:rPr>
                <w:color w:val="000000"/>
                <w:lang w:eastAsia="pl-PL"/>
              </w:rPr>
            </w:pPr>
            <w:r w:rsidRPr="00076EAD">
              <w:rPr>
                <w:color w:val="000000"/>
                <w:lang w:eastAsia="pl-PL"/>
              </w:rPr>
              <w:t>Szkoła Podstawowa im. Jana Dekerta w Bledzewie</w:t>
            </w:r>
          </w:p>
        </w:tc>
        <w:tc>
          <w:tcPr>
            <w:tcW w:w="1060" w:type="dxa"/>
            <w:vMerge w:val="restart"/>
            <w:tcBorders>
              <w:top w:val="nil"/>
              <w:left w:val="single" w:sz="4" w:space="0" w:color="auto"/>
              <w:bottom w:val="single" w:sz="4" w:space="0" w:color="000000"/>
              <w:right w:val="single" w:sz="4" w:space="0" w:color="auto"/>
            </w:tcBorders>
            <w:shd w:val="clear" w:color="auto" w:fill="auto"/>
            <w:vAlign w:val="bottom"/>
            <w:hideMark/>
          </w:tcPr>
          <w:p w:rsidR="00327503" w:rsidRPr="00076EAD" w:rsidRDefault="00327503" w:rsidP="002C597E">
            <w:pPr>
              <w:spacing w:line="240" w:lineRule="auto"/>
              <w:jc w:val="center"/>
              <w:rPr>
                <w:color w:val="000000"/>
                <w:lang w:eastAsia="pl-PL"/>
              </w:rPr>
            </w:pPr>
            <w:r w:rsidRPr="00076EAD">
              <w:rPr>
                <w:color w:val="000000"/>
                <w:lang w:eastAsia="pl-PL"/>
              </w:rPr>
              <w:t>Szkoła Podstawowa w Templewie</w:t>
            </w:r>
          </w:p>
        </w:tc>
        <w:tc>
          <w:tcPr>
            <w:tcW w:w="1140" w:type="dxa"/>
            <w:vMerge w:val="restart"/>
            <w:tcBorders>
              <w:top w:val="nil"/>
              <w:left w:val="single" w:sz="4" w:space="0" w:color="auto"/>
              <w:bottom w:val="single" w:sz="4" w:space="0" w:color="000000"/>
              <w:right w:val="single" w:sz="4" w:space="0" w:color="auto"/>
            </w:tcBorders>
            <w:shd w:val="clear" w:color="auto" w:fill="auto"/>
            <w:vAlign w:val="bottom"/>
            <w:hideMark/>
          </w:tcPr>
          <w:p w:rsidR="00327503" w:rsidRPr="00076EAD" w:rsidRDefault="00327503" w:rsidP="002C597E">
            <w:pPr>
              <w:spacing w:line="240" w:lineRule="auto"/>
              <w:jc w:val="center"/>
              <w:rPr>
                <w:color w:val="000000"/>
                <w:lang w:eastAsia="pl-PL"/>
              </w:rPr>
            </w:pPr>
            <w:r w:rsidRPr="00076EAD">
              <w:rPr>
                <w:color w:val="000000"/>
                <w:lang w:eastAsia="pl-PL"/>
              </w:rPr>
              <w:t>Oddział przedszkolny Templewo</w:t>
            </w:r>
          </w:p>
        </w:tc>
        <w:tc>
          <w:tcPr>
            <w:tcW w:w="940" w:type="dxa"/>
            <w:vMerge w:val="restart"/>
            <w:tcBorders>
              <w:top w:val="nil"/>
              <w:left w:val="single" w:sz="4" w:space="0" w:color="auto"/>
              <w:bottom w:val="single" w:sz="4" w:space="0" w:color="000000"/>
              <w:right w:val="single" w:sz="4" w:space="0" w:color="auto"/>
            </w:tcBorders>
            <w:shd w:val="clear" w:color="auto" w:fill="auto"/>
            <w:vAlign w:val="bottom"/>
            <w:hideMark/>
          </w:tcPr>
          <w:p w:rsidR="00327503" w:rsidRPr="00076EAD" w:rsidRDefault="00327503" w:rsidP="002C597E">
            <w:pPr>
              <w:spacing w:line="240" w:lineRule="auto"/>
              <w:jc w:val="center"/>
              <w:rPr>
                <w:color w:val="000000"/>
                <w:lang w:eastAsia="pl-PL"/>
              </w:rPr>
            </w:pPr>
            <w:r w:rsidRPr="00076EAD">
              <w:rPr>
                <w:color w:val="000000"/>
                <w:lang w:eastAsia="pl-PL"/>
              </w:rPr>
              <w:t>Gimnazjum w Bledzewie</w:t>
            </w:r>
          </w:p>
        </w:tc>
        <w:tc>
          <w:tcPr>
            <w:tcW w:w="4740" w:type="dxa"/>
            <w:gridSpan w:val="6"/>
            <w:tcBorders>
              <w:top w:val="single" w:sz="4" w:space="0" w:color="auto"/>
              <w:left w:val="nil"/>
              <w:bottom w:val="single" w:sz="4" w:space="0" w:color="auto"/>
              <w:right w:val="single" w:sz="4" w:space="0" w:color="auto"/>
            </w:tcBorders>
            <w:shd w:val="clear" w:color="auto" w:fill="auto"/>
            <w:vAlign w:val="bottom"/>
            <w:hideMark/>
          </w:tcPr>
          <w:p w:rsidR="00327503" w:rsidRPr="00076EAD" w:rsidRDefault="00327503" w:rsidP="002C597E">
            <w:pPr>
              <w:spacing w:line="240" w:lineRule="auto"/>
              <w:jc w:val="center"/>
              <w:rPr>
                <w:color w:val="000000"/>
                <w:lang w:eastAsia="pl-PL"/>
              </w:rPr>
            </w:pPr>
            <w:r w:rsidRPr="00076EAD">
              <w:rPr>
                <w:color w:val="000000"/>
                <w:lang w:eastAsia="pl-PL"/>
              </w:rPr>
              <w:t>Przedszkole Gminne w Bledzewie</w:t>
            </w:r>
          </w:p>
        </w:tc>
      </w:tr>
      <w:tr w:rsidR="00327503" w:rsidRPr="00076EAD" w:rsidTr="002C597E">
        <w:trPr>
          <w:trHeight w:val="300"/>
          <w:jc w:val="center"/>
        </w:trPr>
        <w:tc>
          <w:tcPr>
            <w:tcW w:w="1100" w:type="dxa"/>
            <w:vMerge/>
            <w:tcBorders>
              <w:top w:val="nil"/>
              <w:left w:val="single" w:sz="4" w:space="0" w:color="auto"/>
              <w:bottom w:val="single" w:sz="4" w:space="0" w:color="000000"/>
              <w:right w:val="single" w:sz="4" w:space="0" w:color="auto"/>
            </w:tcBorders>
            <w:vAlign w:val="center"/>
            <w:hideMark/>
          </w:tcPr>
          <w:p w:rsidR="00327503" w:rsidRPr="00076EAD" w:rsidRDefault="00327503" w:rsidP="002C597E">
            <w:pPr>
              <w:spacing w:line="240" w:lineRule="auto"/>
              <w:rPr>
                <w:color w:val="000000"/>
                <w:lang w:eastAsia="pl-PL"/>
              </w:rPr>
            </w:pPr>
          </w:p>
        </w:tc>
        <w:tc>
          <w:tcPr>
            <w:tcW w:w="1260" w:type="dxa"/>
            <w:vMerge/>
            <w:tcBorders>
              <w:top w:val="nil"/>
              <w:left w:val="single" w:sz="4" w:space="0" w:color="auto"/>
              <w:bottom w:val="single" w:sz="4" w:space="0" w:color="000000"/>
              <w:right w:val="single" w:sz="4" w:space="0" w:color="auto"/>
            </w:tcBorders>
            <w:vAlign w:val="center"/>
            <w:hideMark/>
          </w:tcPr>
          <w:p w:rsidR="00327503" w:rsidRPr="00076EAD" w:rsidRDefault="00327503" w:rsidP="002C597E">
            <w:pPr>
              <w:spacing w:line="240" w:lineRule="auto"/>
              <w:rPr>
                <w:color w:val="000000"/>
                <w:lang w:eastAsia="pl-PL"/>
              </w:rPr>
            </w:pPr>
          </w:p>
        </w:tc>
        <w:tc>
          <w:tcPr>
            <w:tcW w:w="1060" w:type="dxa"/>
            <w:vMerge/>
            <w:tcBorders>
              <w:top w:val="nil"/>
              <w:left w:val="single" w:sz="4" w:space="0" w:color="auto"/>
              <w:bottom w:val="single" w:sz="4" w:space="0" w:color="000000"/>
              <w:right w:val="single" w:sz="4" w:space="0" w:color="auto"/>
            </w:tcBorders>
            <w:vAlign w:val="center"/>
            <w:hideMark/>
          </w:tcPr>
          <w:p w:rsidR="00327503" w:rsidRPr="00076EAD" w:rsidRDefault="00327503" w:rsidP="002C597E">
            <w:pPr>
              <w:spacing w:line="240" w:lineRule="auto"/>
              <w:rPr>
                <w:color w:val="000000"/>
                <w:lang w:eastAsia="pl-PL"/>
              </w:rPr>
            </w:pPr>
          </w:p>
        </w:tc>
        <w:tc>
          <w:tcPr>
            <w:tcW w:w="1140" w:type="dxa"/>
            <w:vMerge/>
            <w:tcBorders>
              <w:top w:val="nil"/>
              <w:left w:val="single" w:sz="4" w:space="0" w:color="auto"/>
              <w:bottom w:val="single" w:sz="4" w:space="0" w:color="000000"/>
              <w:right w:val="single" w:sz="4" w:space="0" w:color="auto"/>
            </w:tcBorders>
            <w:vAlign w:val="center"/>
            <w:hideMark/>
          </w:tcPr>
          <w:p w:rsidR="00327503" w:rsidRPr="00076EAD" w:rsidRDefault="00327503" w:rsidP="002C597E">
            <w:pPr>
              <w:spacing w:line="240" w:lineRule="auto"/>
              <w:rPr>
                <w:color w:val="000000"/>
                <w:lang w:eastAsia="pl-PL"/>
              </w:rPr>
            </w:pPr>
          </w:p>
        </w:tc>
        <w:tc>
          <w:tcPr>
            <w:tcW w:w="940" w:type="dxa"/>
            <w:vMerge/>
            <w:tcBorders>
              <w:top w:val="nil"/>
              <w:left w:val="single" w:sz="4" w:space="0" w:color="auto"/>
              <w:bottom w:val="single" w:sz="4" w:space="0" w:color="000000"/>
              <w:right w:val="single" w:sz="4" w:space="0" w:color="auto"/>
            </w:tcBorders>
            <w:vAlign w:val="center"/>
            <w:hideMark/>
          </w:tcPr>
          <w:p w:rsidR="00327503" w:rsidRPr="00076EAD" w:rsidRDefault="00327503" w:rsidP="002C597E">
            <w:pPr>
              <w:spacing w:line="240" w:lineRule="auto"/>
              <w:rPr>
                <w:color w:val="000000"/>
                <w:lang w:eastAsia="pl-PL"/>
              </w:rPr>
            </w:pPr>
          </w:p>
        </w:tc>
        <w:tc>
          <w:tcPr>
            <w:tcW w:w="1540" w:type="dxa"/>
            <w:gridSpan w:val="2"/>
            <w:tcBorders>
              <w:top w:val="single" w:sz="4" w:space="0" w:color="auto"/>
              <w:left w:val="nil"/>
              <w:bottom w:val="single" w:sz="4" w:space="0" w:color="auto"/>
              <w:right w:val="single" w:sz="4" w:space="0" w:color="auto"/>
            </w:tcBorders>
            <w:shd w:val="clear" w:color="auto" w:fill="auto"/>
            <w:vAlign w:val="bottom"/>
            <w:hideMark/>
          </w:tcPr>
          <w:p w:rsidR="00327503" w:rsidRPr="00076EAD" w:rsidRDefault="00327503" w:rsidP="002C597E">
            <w:pPr>
              <w:spacing w:line="240" w:lineRule="auto"/>
              <w:jc w:val="center"/>
              <w:rPr>
                <w:color w:val="000000"/>
                <w:lang w:eastAsia="pl-PL"/>
              </w:rPr>
            </w:pPr>
            <w:r w:rsidRPr="00076EAD">
              <w:rPr>
                <w:color w:val="000000"/>
                <w:lang w:eastAsia="pl-PL"/>
              </w:rPr>
              <w:t>Bledzew</w:t>
            </w:r>
          </w:p>
        </w:tc>
        <w:tc>
          <w:tcPr>
            <w:tcW w:w="1640" w:type="dxa"/>
            <w:gridSpan w:val="2"/>
            <w:tcBorders>
              <w:top w:val="single" w:sz="4" w:space="0" w:color="auto"/>
              <w:left w:val="nil"/>
              <w:bottom w:val="single" w:sz="4" w:space="0" w:color="auto"/>
              <w:right w:val="single" w:sz="4" w:space="0" w:color="auto"/>
            </w:tcBorders>
            <w:shd w:val="clear" w:color="auto" w:fill="auto"/>
            <w:vAlign w:val="bottom"/>
            <w:hideMark/>
          </w:tcPr>
          <w:p w:rsidR="00327503" w:rsidRPr="00076EAD" w:rsidRDefault="00327503" w:rsidP="002C597E">
            <w:pPr>
              <w:spacing w:line="240" w:lineRule="auto"/>
              <w:jc w:val="center"/>
              <w:rPr>
                <w:color w:val="000000"/>
                <w:lang w:eastAsia="pl-PL"/>
              </w:rPr>
            </w:pPr>
            <w:r w:rsidRPr="00076EAD">
              <w:rPr>
                <w:color w:val="000000"/>
                <w:lang w:eastAsia="pl-PL"/>
              </w:rPr>
              <w:t>Stawy Dworek</w:t>
            </w:r>
          </w:p>
        </w:tc>
        <w:tc>
          <w:tcPr>
            <w:tcW w:w="1560" w:type="dxa"/>
            <w:gridSpan w:val="2"/>
            <w:tcBorders>
              <w:top w:val="single" w:sz="4" w:space="0" w:color="auto"/>
              <w:left w:val="nil"/>
              <w:bottom w:val="single" w:sz="4" w:space="0" w:color="auto"/>
              <w:right w:val="single" w:sz="4" w:space="0" w:color="auto"/>
            </w:tcBorders>
            <w:shd w:val="clear" w:color="auto" w:fill="auto"/>
            <w:vAlign w:val="bottom"/>
            <w:hideMark/>
          </w:tcPr>
          <w:p w:rsidR="00327503" w:rsidRPr="00076EAD" w:rsidRDefault="00327503" w:rsidP="002C597E">
            <w:pPr>
              <w:spacing w:line="240" w:lineRule="auto"/>
              <w:jc w:val="center"/>
              <w:rPr>
                <w:color w:val="000000"/>
                <w:lang w:eastAsia="pl-PL"/>
              </w:rPr>
            </w:pPr>
            <w:r w:rsidRPr="00076EAD">
              <w:rPr>
                <w:color w:val="000000"/>
                <w:lang w:eastAsia="pl-PL"/>
              </w:rPr>
              <w:t>Nowa Wieś</w:t>
            </w:r>
          </w:p>
        </w:tc>
      </w:tr>
      <w:tr w:rsidR="00327503" w:rsidRPr="00076EAD" w:rsidTr="002C597E">
        <w:trPr>
          <w:trHeight w:val="465"/>
          <w:jc w:val="center"/>
        </w:trPr>
        <w:tc>
          <w:tcPr>
            <w:tcW w:w="1100" w:type="dxa"/>
            <w:vMerge/>
            <w:tcBorders>
              <w:top w:val="nil"/>
              <w:left w:val="single" w:sz="4" w:space="0" w:color="auto"/>
              <w:bottom w:val="single" w:sz="4" w:space="0" w:color="000000"/>
              <w:right w:val="single" w:sz="4" w:space="0" w:color="auto"/>
            </w:tcBorders>
            <w:vAlign w:val="center"/>
            <w:hideMark/>
          </w:tcPr>
          <w:p w:rsidR="00327503" w:rsidRPr="00076EAD" w:rsidRDefault="00327503" w:rsidP="002C597E">
            <w:pPr>
              <w:spacing w:line="240" w:lineRule="auto"/>
              <w:rPr>
                <w:color w:val="000000"/>
                <w:lang w:eastAsia="pl-PL"/>
              </w:rPr>
            </w:pPr>
          </w:p>
        </w:tc>
        <w:tc>
          <w:tcPr>
            <w:tcW w:w="1260" w:type="dxa"/>
            <w:vMerge/>
            <w:tcBorders>
              <w:top w:val="nil"/>
              <w:left w:val="single" w:sz="4" w:space="0" w:color="auto"/>
              <w:bottom w:val="single" w:sz="4" w:space="0" w:color="000000"/>
              <w:right w:val="single" w:sz="4" w:space="0" w:color="auto"/>
            </w:tcBorders>
            <w:vAlign w:val="center"/>
            <w:hideMark/>
          </w:tcPr>
          <w:p w:rsidR="00327503" w:rsidRPr="00076EAD" w:rsidRDefault="00327503" w:rsidP="002C597E">
            <w:pPr>
              <w:spacing w:line="240" w:lineRule="auto"/>
              <w:rPr>
                <w:color w:val="000000"/>
                <w:lang w:eastAsia="pl-PL"/>
              </w:rPr>
            </w:pPr>
          </w:p>
        </w:tc>
        <w:tc>
          <w:tcPr>
            <w:tcW w:w="1060" w:type="dxa"/>
            <w:vMerge/>
            <w:tcBorders>
              <w:top w:val="nil"/>
              <w:left w:val="single" w:sz="4" w:space="0" w:color="auto"/>
              <w:bottom w:val="single" w:sz="4" w:space="0" w:color="000000"/>
              <w:right w:val="single" w:sz="4" w:space="0" w:color="auto"/>
            </w:tcBorders>
            <w:vAlign w:val="center"/>
            <w:hideMark/>
          </w:tcPr>
          <w:p w:rsidR="00327503" w:rsidRPr="00076EAD" w:rsidRDefault="00327503" w:rsidP="002C597E">
            <w:pPr>
              <w:spacing w:line="240" w:lineRule="auto"/>
              <w:rPr>
                <w:color w:val="000000"/>
                <w:lang w:eastAsia="pl-PL"/>
              </w:rPr>
            </w:pPr>
          </w:p>
        </w:tc>
        <w:tc>
          <w:tcPr>
            <w:tcW w:w="1140" w:type="dxa"/>
            <w:vMerge/>
            <w:tcBorders>
              <w:top w:val="nil"/>
              <w:left w:val="single" w:sz="4" w:space="0" w:color="auto"/>
              <w:bottom w:val="single" w:sz="4" w:space="0" w:color="000000"/>
              <w:right w:val="single" w:sz="4" w:space="0" w:color="auto"/>
            </w:tcBorders>
            <w:vAlign w:val="center"/>
            <w:hideMark/>
          </w:tcPr>
          <w:p w:rsidR="00327503" w:rsidRPr="00076EAD" w:rsidRDefault="00327503" w:rsidP="002C597E">
            <w:pPr>
              <w:spacing w:line="240" w:lineRule="auto"/>
              <w:rPr>
                <w:color w:val="000000"/>
                <w:lang w:eastAsia="pl-PL"/>
              </w:rPr>
            </w:pPr>
          </w:p>
        </w:tc>
        <w:tc>
          <w:tcPr>
            <w:tcW w:w="940" w:type="dxa"/>
            <w:vMerge/>
            <w:tcBorders>
              <w:top w:val="nil"/>
              <w:left w:val="single" w:sz="4" w:space="0" w:color="auto"/>
              <w:bottom w:val="single" w:sz="4" w:space="0" w:color="000000"/>
              <w:right w:val="single" w:sz="4" w:space="0" w:color="auto"/>
            </w:tcBorders>
            <w:vAlign w:val="center"/>
            <w:hideMark/>
          </w:tcPr>
          <w:p w:rsidR="00327503" w:rsidRPr="00076EAD" w:rsidRDefault="00327503" w:rsidP="002C597E">
            <w:pPr>
              <w:spacing w:line="240" w:lineRule="auto"/>
              <w:rPr>
                <w:color w:val="000000"/>
                <w:lang w:eastAsia="pl-PL"/>
              </w:rPr>
            </w:pPr>
          </w:p>
        </w:tc>
        <w:tc>
          <w:tcPr>
            <w:tcW w:w="760" w:type="dxa"/>
            <w:tcBorders>
              <w:top w:val="nil"/>
              <w:left w:val="nil"/>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 xml:space="preserve">3 i 4 </w:t>
            </w:r>
            <w:proofErr w:type="spellStart"/>
            <w:r w:rsidRPr="00076EAD">
              <w:rPr>
                <w:color w:val="000000"/>
                <w:lang w:eastAsia="pl-PL"/>
              </w:rPr>
              <w:t>latkowie</w:t>
            </w:r>
            <w:proofErr w:type="spellEnd"/>
          </w:p>
        </w:tc>
        <w:tc>
          <w:tcPr>
            <w:tcW w:w="780" w:type="dxa"/>
            <w:tcBorders>
              <w:top w:val="nil"/>
              <w:left w:val="nil"/>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 xml:space="preserve">5 i 6 </w:t>
            </w:r>
            <w:proofErr w:type="spellStart"/>
            <w:r w:rsidRPr="00076EAD">
              <w:rPr>
                <w:color w:val="000000"/>
                <w:lang w:eastAsia="pl-PL"/>
              </w:rPr>
              <w:t>latkowie</w:t>
            </w:r>
            <w:proofErr w:type="spellEnd"/>
          </w:p>
        </w:tc>
        <w:tc>
          <w:tcPr>
            <w:tcW w:w="820" w:type="dxa"/>
            <w:tcBorders>
              <w:top w:val="nil"/>
              <w:left w:val="nil"/>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 xml:space="preserve">3 i 4 </w:t>
            </w:r>
            <w:proofErr w:type="spellStart"/>
            <w:r w:rsidRPr="00076EAD">
              <w:rPr>
                <w:color w:val="000000"/>
                <w:lang w:eastAsia="pl-PL"/>
              </w:rPr>
              <w:t>latkowie</w:t>
            </w:r>
            <w:proofErr w:type="spellEnd"/>
          </w:p>
        </w:tc>
        <w:tc>
          <w:tcPr>
            <w:tcW w:w="820" w:type="dxa"/>
            <w:tcBorders>
              <w:top w:val="nil"/>
              <w:left w:val="nil"/>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 xml:space="preserve">5 i 6 </w:t>
            </w:r>
            <w:proofErr w:type="spellStart"/>
            <w:r w:rsidRPr="00076EAD">
              <w:rPr>
                <w:color w:val="000000"/>
                <w:lang w:eastAsia="pl-PL"/>
              </w:rPr>
              <w:t>latkowie</w:t>
            </w:r>
            <w:proofErr w:type="spellEnd"/>
          </w:p>
        </w:tc>
        <w:tc>
          <w:tcPr>
            <w:tcW w:w="800" w:type="dxa"/>
            <w:tcBorders>
              <w:top w:val="nil"/>
              <w:left w:val="nil"/>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 xml:space="preserve">3 i 4 </w:t>
            </w:r>
            <w:proofErr w:type="spellStart"/>
            <w:r w:rsidRPr="00076EAD">
              <w:rPr>
                <w:color w:val="000000"/>
                <w:lang w:eastAsia="pl-PL"/>
              </w:rPr>
              <w:t>latkowie</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 xml:space="preserve">5 i 6 </w:t>
            </w:r>
            <w:proofErr w:type="spellStart"/>
            <w:r w:rsidRPr="00076EAD">
              <w:rPr>
                <w:color w:val="000000"/>
                <w:lang w:eastAsia="pl-PL"/>
              </w:rPr>
              <w:t>latkowie</w:t>
            </w:r>
            <w:proofErr w:type="spellEnd"/>
          </w:p>
        </w:tc>
      </w:tr>
      <w:tr w:rsidR="00327503" w:rsidRPr="00076EAD" w:rsidTr="002C597E">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Popowo</w:t>
            </w:r>
          </w:p>
        </w:tc>
        <w:tc>
          <w:tcPr>
            <w:tcW w:w="12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23</w:t>
            </w:r>
          </w:p>
        </w:tc>
        <w:tc>
          <w:tcPr>
            <w:tcW w:w="10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9</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3</w:t>
            </w:r>
          </w:p>
        </w:tc>
        <w:tc>
          <w:tcPr>
            <w:tcW w:w="78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4</w:t>
            </w:r>
          </w:p>
        </w:tc>
        <w:tc>
          <w:tcPr>
            <w:tcW w:w="80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r>
      <w:tr w:rsidR="00327503" w:rsidRPr="00076EAD" w:rsidTr="002C597E">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Zemsko</w:t>
            </w:r>
          </w:p>
        </w:tc>
        <w:tc>
          <w:tcPr>
            <w:tcW w:w="12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14</w:t>
            </w:r>
          </w:p>
        </w:tc>
        <w:tc>
          <w:tcPr>
            <w:tcW w:w="10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10</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78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3</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4</w:t>
            </w:r>
          </w:p>
        </w:tc>
        <w:tc>
          <w:tcPr>
            <w:tcW w:w="80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r>
      <w:tr w:rsidR="00327503" w:rsidRPr="00076EAD" w:rsidTr="002C597E">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Stary Dworek</w:t>
            </w:r>
          </w:p>
        </w:tc>
        <w:tc>
          <w:tcPr>
            <w:tcW w:w="12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18</w:t>
            </w:r>
          </w:p>
        </w:tc>
        <w:tc>
          <w:tcPr>
            <w:tcW w:w="10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4</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78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r>
      <w:tr w:rsidR="00327503" w:rsidRPr="00076EAD" w:rsidTr="002C597E">
        <w:trPr>
          <w:trHeight w:val="465"/>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Sokola Dąbrowa</w:t>
            </w:r>
          </w:p>
        </w:tc>
        <w:tc>
          <w:tcPr>
            <w:tcW w:w="12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9</w:t>
            </w:r>
          </w:p>
        </w:tc>
        <w:tc>
          <w:tcPr>
            <w:tcW w:w="10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3</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w:t>
            </w:r>
          </w:p>
        </w:tc>
        <w:tc>
          <w:tcPr>
            <w:tcW w:w="78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2</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r>
      <w:tr w:rsidR="00327503" w:rsidRPr="00076EAD" w:rsidTr="002C597E">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Nowa Wieś</w:t>
            </w:r>
          </w:p>
        </w:tc>
        <w:tc>
          <w:tcPr>
            <w:tcW w:w="12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w:t>
            </w:r>
          </w:p>
        </w:tc>
        <w:tc>
          <w:tcPr>
            <w:tcW w:w="10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35</w:t>
            </w:r>
          </w:p>
        </w:tc>
        <w:tc>
          <w:tcPr>
            <w:tcW w:w="11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7</w:t>
            </w:r>
          </w:p>
        </w:tc>
        <w:tc>
          <w:tcPr>
            <w:tcW w:w="9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9</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78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r>
      <w:tr w:rsidR="00327503" w:rsidRPr="00076EAD" w:rsidTr="002C597E">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Goruńsko</w:t>
            </w:r>
          </w:p>
        </w:tc>
        <w:tc>
          <w:tcPr>
            <w:tcW w:w="12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19</w:t>
            </w:r>
          </w:p>
        </w:tc>
        <w:tc>
          <w:tcPr>
            <w:tcW w:w="10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7</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3</w:t>
            </w:r>
          </w:p>
        </w:tc>
        <w:tc>
          <w:tcPr>
            <w:tcW w:w="78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5</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r>
      <w:tr w:rsidR="00327503" w:rsidRPr="00076EAD" w:rsidTr="002C597E">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Chycina</w:t>
            </w:r>
          </w:p>
        </w:tc>
        <w:tc>
          <w:tcPr>
            <w:tcW w:w="12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5</w:t>
            </w:r>
          </w:p>
        </w:tc>
        <w:tc>
          <w:tcPr>
            <w:tcW w:w="10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2</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2</w:t>
            </w:r>
          </w:p>
        </w:tc>
        <w:tc>
          <w:tcPr>
            <w:tcW w:w="78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r>
      <w:tr w:rsidR="00327503" w:rsidRPr="00076EAD" w:rsidTr="002C597E">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Kleszczewo</w:t>
            </w:r>
          </w:p>
        </w:tc>
        <w:tc>
          <w:tcPr>
            <w:tcW w:w="12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4</w:t>
            </w:r>
          </w:p>
        </w:tc>
        <w:tc>
          <w:tcPr>
            <w:tcW w:w="10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13</w:t>
            </w:r>
          </w:p>
        </w:tc>
        <w:tc>
          <w:tcPr>
            <w:tcW w:w="11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w:t>
            </w:r>
          </w:p>
        </w:tc>
        <w:tc>
          <w:tcPr>
            <w:tcW w:w="9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8</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78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3</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4</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w:t>
            </w:r>
          </w:p>
        </w:tc>
      </w:tr>
      <w:tr w:rsidR="00327503" w:rsidRPr="00076EAD" w:rsidTr="002C597E">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Templewo</w:t>
            </w:r>
          </w:p>
        </w:tc>
        <w:tc>
          <w:tcPr>
            <w:tcW w:w="12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7</w:t>
            </w:r>
          </w:p>
        </w:tc>
        <w:tc>
          <w:tcPr>
            <w:tcW w:w="10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8</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w:t>
            </w:r>
          </w:p>
        </w:tc>
        <w:tc>
          <w:tcPr>
            <w:tcW w:w="78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3</w:t>
            </w:r>
          </w:p>
        </w:tc>
        <w:tc>
          <w:tcPr>
            <w:tcW w:w="760" w:type="dxa"/>
            <w:tcBorders>
              <w:top w:val="nil"/>
              <w:left w:val="nil"/>
              <w:bottom w:val="single" w:sz="4" w:space="0" w:color="auto"/>
              <w:right w:val="single" w:sz="4" w:space="0" w:color="auto"/>
            </w:tcBorders>
            <w:shd w:val="clear" w:color="auto" w:fill="auto"/>
            <w:vAlign w:val="center"/>
            <w:hideMark/>
          </w:tcPr>
          <w:p w:rsidR="00327503" w:rsidRPr="00076EAD" w:rsidRDefault="00327503" w:rsidP="002C597E">
            <w:pPr>
              <w:spacing w:line="240" w:lineRule="auto"/>
              <w:jc w:val="center"/>
              <w:rPr>
                <w:color w:val="000000"/>
                <w:lang w:eastAsia="pl-PL"/>
              </w:rPr>
            </w:pPr>
            <w:r w:rsidRPr="00076EAD">
              <w:rPr>
                <w:color w:val="000000"/>
                <w:lang w:eastAsia="pl-PL"/>
              </w:rPr>
              <w:t>1</w:t>
            </w:r>
          </w:p>
        </w:tc>
      </w:tr>
      <w:tr w:rsidR="00327503" w:rsidRPr="00076EAD" w:rsidTr="002C597E">
        <w:trPr>
          <w:trHeight w:val="300"/>
          <w:jc w:val="center"/>
        </w:trPr>
        <w:tc>
          <w:tcPr>
            <w:tcW w:w="110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126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106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114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94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76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78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82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82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80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76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r>
      <w:tr w:rsidR="00327503" w:rsidRPr="00076EAD" w:rsidTr="002C597E">
        <w:trPr>
          <w:trHeight w:val="80"/>
          <w:jc w:val="center"/>
        </w:trPr>
        <w:tc>
          <w:tcPr>
            <w:tcW w:w="1100" w:type="dxa"/>
            <w:tcBorders>
              <w:top w:val="nil"/>
              <w:left w:val="nil"/>
              <w:bottom w:val="nil"/>
              <w:right w:val="nil"/>
            </w:tcBorders>
            <w:shd w:val="clear" w:color="auto" w:fill="auto"/>
            <w:vAlign w:val="bottom"/>
            <w:hideMark/>
          </w:tcPr>
          <w:p w:rsidR="00327503" w:rsidRPr="00076EAD" w:rsidRDefault="00327503" w:rsidP="002C597E">
            <w:pPr>
              <w:spacing w:line="240" w:lineRule="auto"/>
              <w:rPr>
                <w:color w:val="000000"/>
                <w:lang w:eastAsia="pl-PL"/>
              </w:rPr>
            </w:pPr>
            <w:r w:rsidRPr="00076EAD">
              <w:rPr>
                <w:color w:val="000000"/>
                <w:lang w:eastAsia="pl-PL"/>
              </w:rPr>
              <w:t xml:space="preserve">Łącznie = </w:t>
            </w:r>
          </w:p>
        </w:tc>
        <w:tc>
          <w:tcPr>
            <w:tcW w:w="126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jc w:val="right"/>
              <w:rPr>
                <w:color w:val="000000"/>
                <w:lang w:eastAsia="pl-PL"/>
              </w:rPr>
            </w:pPr>
            <w:r w:rsidRPr="00076EAD">
              <w:rPr>
                <w:color w:val="000000"/>
                <w:lang w:eastAsia="pl-PL"/>
              </w:rPr>
              <w:t>260</w:t>
            </w:r>
          </w:p>
        </w:tc>
        <w:tc>
          <w:tcPr>
            <w:tcW w:w="106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114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94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76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78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82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82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80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c>
          <w:tcPr>
            <w:tcW w:w="760" w:type="dxa"/>
            <w:tcBorders>
              <w:top w:val="nil"/>
              <w:left w:val="nil"/>
              <w:bottom w:val="nil"/>
              <w:right w:val="nil"/>
            </w:tcBorders>
            <w:shd w:val="clear" w:color="auto" w:fill="auto"/>
            <w:noWrap/>
            <w:vAlign w:val="bottom"/>
            <w:hideMark/>
          </w:tcPr>
          <w:p w:rsidR="00327503" w:rsidRPr="00076EAD" w:rsidRDefault="00327503" w:rsidP="002C597E">
            <w:pPr>
              <w:spacing w:line="240" w:lineRule="auto"/>
              <w:rPr>
                <w:color w:val="000000"/>
                <w:lang w:eastAsia="pl-PL"/>
              </w:rPr>
            </w:pPr>
          </w:p>
        </w:tc>
      </w:tr>
    </w:tbl>
    <w:p w:rsidR="006560B5" w:rsidRDefault="006560B5">
      <w:pPr>
        <w:rPr>
          <w:sz w:val="22"/>
          <w:szCs w:val="22"/>
        </w:rPr>
      </w:pPr>
    </w:p>
    <w:p w:rsidR="006560B5" w:rsidRDefault="006560B5">
      <w:pPr>
        <w:rPr>
          <w:sz w:val="22"/>
          <w:szCs w:val="22"/>
        </w:rPr>
      </w:pPr>
    </w:p>
    <w:p w:rsidR="006560B5" w:rsidRDefault="006560B5">
      <w:pPr>
        <w:rPr>
          <w:sz w:val="22"/>
          <w:szCs w:val="22"/>
        </w:rPr>
      </w:pPr>
    </w:p>
    <w:p w:rsidR="006560B5" w:rsidRDefault="006560B5">
      <w:pPr>
        <w:rPr>
          <w:sz w:val="22"/>
          <w:szCs w:val="22"/>
        </w:rPr>
      </w:pPr>
    </w:p>
    <w:p w:rsidR="006560B5" w:rsidRDefault="006560B5">
      <w:pPr>
        <w:rPr>
          <w:sz w:val="22"/>
          <w:szCs w:val="22"/>
        </w:rPr>
      </w:pPr>
    </w:p>
    <w:p w:rsidR="006560B5" w:rsidRDefault="002634B8">
      <w:pPr>
        <w:ind w:firstLine="708"/>
        <w:rPr>
          <w:sz w:val="22"/>
          <w:szCs w:val="22"/>
        </w:rPr>
      </w:pPr>
      <w:r>
        <w:rPr>
          <w:sz w:val="22"/>
          <w:szCs w:val="22"/>
        </w:rPr>
        <w: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rsidR="006560B5" w:rsidRDefault="002634B8">
      <w:pPr>
        <w:ind w:firstLine="708"/>
      </w:pPr>
      <w:r>
        <w:rPr>
          <w:sz w:val="22"/>
          <w:szCs w:val="22"/>
        </w:rPr>
        <w:t>Zamawiający</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Wykonawca</w:t>
      </w:r>
    </w:p>
    <w:p w:rsidR="002634B8" w:rsidRDefault="002634B8"/>
    <w:sectPr w:rsidR="002634B8" w:rsidSect="006560B5">
      <w:footerReference w:type="default" r:id="rId8"/>
      <w:pgSz w:w="16838" w:h="11906" w:orient="landscape"/>
      <w:pgMar w:top="1417" w:right="1417" w:bottom="1417" w:left="1417"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DBB" w:rsidRDefault="00D45DBB">
      <w:pPr>
        <w:spacing w:line="240" w:lineRule="auto"/>
      </w:pPr>
      <w:r>
        <w:separator/>
      </w:r>
    </w:p>
  </w:endnote>
  <w:endnote w:type="continuationSeparator" w:id="0">
    <w:p w:rsidR="00D45DBB" w:rsidRDefault="00D45DB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0B5" w:rsidRDefault="006560B5">
    <w:pPr>
      <w:pStyle w:val="Stopka"/>
    </w:pPr>
    <w:r>
      <w:fldChar w:fldCharType="begin"/>
    </w:r>
    <w:r w:rsidR="002634B8">
      <w:instrText xml:space="preserve"> PAGE </w:instrText>
    </w:r>
    <w:r>
      <w:fldChar w:fldCharType="separate"/>
    </w:r>
    <w:r w:rsidR="00A444E7">
      <w:rPr>
        <w:noProof/>
      </w:rPr>
      <w:t>5</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0B5" w:rsidRDefault="006560B5">
    <w:pPr>
      <w:pStyle w:val="Stopka"/>
    </w:pPr>
    <w:r>
      <w:fldChar w:fldCharType="begin"/>
    </w:r>
    <w:r w:rsidR="002634B8">
      <w:instrText xml:space="preserve"> PAGE </w:instrText>
    </w:r>
    <w:r>
      <w:fldChar w:fldCharType="separate"/>
    </w:r>
    <w:r w:rsidR="00A444E7">
      <w:rPr>
        <w:noProof/>
      </w:rPr>
      <w:t>6</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DBB" w:rsidRDefault="00D45DBB">
      <w:pPr>
        <w:spacing w:line="240" w:lineRule="auto"/>
      </w:pPr>
      <w:r>
        <w:separator/>
      </w:r>
    </w:p>
  </w:footnote>
  <w:footnote w:type="continuationSeparator" w:id="0">
    <w:p w:rsidR="00D45DBB" w:rsidRDefault="00D45DB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1068" w:hanging="360"/>
      </w:pPr>
      <w:rPr>
        <w:rFonts w:eastAsia="Times New Roman" w:cs="Times New Roman"/>
      </w:rPr>
    </w:lvl>
    <w:lvl w:ilvl="1">
      <w:start w:val="1"/>
      <w:numFmt w:val="decimal"/>
      <w:lvlText w:val="%2)"/>
      <w:lvlJc w:val="left"/>
      <w:pPr>
        <w:tabs>
          <w:tab w:val="num" w:pos="0"/>
        </w:tabs>
        <w:ind w:left="1788" w:hanging="360"/>
      </w:pPr>
    </w:lvl>
    <w:lvl w:ilvl="2">
      <w:start w:val="3"/>
      <w:numFmt w:val="bullet"/>
      <w:lvlText w:val=""/>
      <w:lvlJc w:val="left"/>
      <w:pPr>
        <w:tabs>
          <w:tab w:val="num" w:pos="0"/>
        </w:tabs>
        <w:ind w:left="2688" w:hanging="360"/>
      </w:pPr>
      <w:rPr>
        <w:rFonts w:ascii="Symbol" w:hAnsi="Symbol" w:cs="Times New Roman"/>
      </w:rPr>
    </w:lvl>
    <w:lvl w:ilvl="3">
      <w:start w:val="1"/>
      <w:numFmt w:val="decimal"/>
      <w:lvlText w:val="%2.%3.%4."/>
      <w:lvlJc w:val="left"/>
      <w:pPr>
        <w:tabs>
          <w:tab w:val="num" w:pos="0"/>
        </w:tabs>
        <w:ind w:left="3333" w:hanging="465"/>
      </w:pPr>
    </w:lvl>
    <w:lvl w:ilvl="4">
      <w:start w:val="1"/>
      <w:numFmt w:val="decimal"/>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2."/>
      <w:lvlJc w:val="left"/>
      <w:pPr>
        <w:tabs>
          <w:tab w:val="num" w:pos="0"/>
        </w:tabs>
        <w:ind w:left="1560" w:hanging="480"/>
      </w:pPr>
    </w:lvl>
    <w:lvl w:ilvl="2">
      <w:start w:val="1"/>
      <w:numFmt w:val="decimal"/>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3"/>
    <w:multiLevelType w:val="multilevel"/>
    <w:tmpl w:val="00000003"/>
    <w:name w:val="WW8Num3"/>
    <w:lvl w:ilvl="0">
      <w:start w:val="1"/>
      <w:numFmt w:val="decimal"/>
      <w:lvlText w:val="%1."/>
      <w:lvlJc w:val="left"/>
      <w:pPr>
        <w:tabs>
          <w:tab w:val="num" w:pos="0"/>
        </w:tabs>
        <w:ind w:left="288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0000004"/>
    <w:multiLevelType w:val="multilevel"/>
    <w:tmpl w:val="00000004"/>
    <w:name w:val="WW8Num4"/>
    <w:lvl w:ilvl="0">
      <w:start w:val="3"/>
      <w:numFmt w:val="decimal"/>
      <w:lvlText w:val="%1."/>
      <w:lvlJc w:val="left"/>
      <w:pPr>
        <w:tabs>
          <w:tab w:val="num" w:pos="0"/>
        </w:tabs>
        <w:ind w:left="1560" w:hanging="48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5"/>
    <w:multiLevelType w:val="multilevel"/>
    <w:tmpl w:val="00000005"/>
    <w:name w:val="WW8Num5"/>
    <w:lvl w:ilvl="0">
      <w:start w:val="1"/>
      <w:numFmt w:val="decimal"/>
      <w:lvlText w:val="%1."/>
      <w:lvlJc w:val="left"/>
      <w:pPr>
        <w:tabs>
          <w:tab w:val="num" w:pos="0"/>
        </w:tabs>
        <w:ind w:left="288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06"/>
    <w:multiLevelType w:val="multilevel"/>
    <w:tmpl w:val="00000006"/>
    <w:name w:val="WW8Num6"/>
    <w:lvl w:ilvl="0">
      <w:start w:val="1"/>
      <w:numFmt w:val="decimal"/>
      <w:lvlText w:val="%1."/>
      <w:lvlJc w:val="left"/>
      <w:pPr>
        <w:tabs>
          <w:tab w:val="num" w:pos="0"/>
        </w:tabs>
        <w:ind w:left="720" w:hanging="360"/>
      </w:pPr>
      <w:rPr>
        <w:b/>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nsid w:val="00000007"/>
    <w:multiLevelType w:val="multilevel"/>
    <w:tmpl w:val="00000007"/>
    <w:name w:val="WW8Num7"/>
    <w:lvl w:ilvl="0">
      <w:start w:val="3"/>
      <w:numFmt w:val="decimal"/>
      <w:lvlText w:val="%1."/>
      <w:lvlJc w:val="left"/>
      <w:pPr>
        <w:tabs>
          <w:tab w:val="num" w:pos="0"/>
        </w:tabs>
        <w:ind w:left="720" w:hanging="360"/>
      </w:pPr>
      <w:rPr>
        <w:rFonts w:ascii="Times New Roman" w:hAnsi="Times New Roman" w:cs="Times New Roman"/>
        <w:b/>
        <w:color w:val="00000A"/>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08"/>
    <w:multiLevelType w:val="multilevel"/>
    <w:tmpl w:val="00000008"/>
    <w:name w:val="WW8Num8"/>
    <w:lvl w:ilvl="0">
      <w:start w:val="5"/>
      <w:numFmt w:val="decimal"/>
      <w:lvlText w:val="%1."/>
      <w:lvlJc w:val="left"/>
      <w:pPr>
        <w:tabs>
          <w:tab w:val="num" w:pos="0"/>
        </w:tabs>
        <w:ind w:left="2985" w:hanging="465"/>
      </w:pPr>
      <w:rPr>
        <w:b/>
        <w:color w:val="00000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nsid w:val="00000009"/>
    <w:multiLevelType w:val="multilevel"/>
    <w:tmpl w:val="00000009"/>
    <w:name w:val="WW8Num9"/>
    <w:lvl w:ilvl="0">
      <w:start w:val="2"/>
      <w:numFmt w:val="decimal"/>
      <w:lvlText w:val="%1."/>
      <w:lvlJc w:val="left"/>
      <w:pPr>
        <w:tabs>
          <w:tab w:val="num" w:pos="0"/>
        </w:tabs>
        <w:ind w:left="840" w:hanging="48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327503"/>
    <w:rsid w:val="002634B8"/>
    <w:rsid w:val="00327503"/>
    <w:rsid w:val="006560B5"/>
    <w:rsid w:val="00A444E7"/>
    <w:rsid w:val="00D45DB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560B5"/>
    <w:pPr>
      <w:suppressAutoHyphens/>
      <w:spacing w:line="100" w:lineRule="atLeast"/>
    </w:pPr>
    <w:rPr>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6560B5"/>
    <w:rPr>
      <w:rFonts w:eastAsia="Times New Roman" w:cs="Times New Roman"/>
    </w:rPr>
  </w:style>
  <w:style w:type="character" w:customStyle="1" w:styleId="WW8Num1z1">
    <w:name w:val="WW8Num1z1"/>
    <w:rsid w:val="006560B5"/>
  </w:style>
  <w:style w:type="character" w:customStyle="1" w:styleId="WW8Num1z2">
    <w:name w:val="WW8Num1z2"/>
    <w:rsid w:val="006560B5"/>
    <w:rPr>
      <w:rFonts w:ascii="Symbol" w:hAnsi="Symbol" w:cs="Times New Roman"/>
    </w:rPr>
  </w:style>
  <w:style w:type="character" w:customStyle="1" w:styleId="WW8Num1z3">
    <w:name w:val="WW8Num1z3"/>
    <w:rsid w:val="006560B5"/>
  </w:style>
  <w:style w:type="character" w:customStyle="1" w:styleId="WW8Num1z4">
    <w:name w:val="WW8Num1z4"/>
    <w:rsid w:val="006560B5"/>
  </w:style>
  <w:style w:type="character" w:customStyle="1" w:styleId="WW8Num1z5">
    <w:name w:val="WW8Num1z5"/>
    <w:rsid w:val="006560B5"/>
  </w:style>
  <w:style w:type="character" w:customStyle="1" w:styleId="WW8Num1z6">
    <w:name w:val="WW8Num1z6"/>
    <w:rsid w:val="006560B5"/>
  </w:style>
  <w:style w:type="character" w:customStyle="1" w:styleId="WW8Num1z7">
    <w:name w:val="WW8Num1z7"/>
    <w:rsid w:val="006560B5"/>
  </w:style>
  <w:style w:type="character" w:customStyle="1" w:styleId="WW8Num1z8">
    <w:name w:val="WW8Num1z8"/>
    <w:rsid w:val="006560B5"/>
  </w:style>
  <w:style w:type="character" w:customStyle="1" w:styleId="WW8Num2z0">
    <w:name w:val="WW8Num2z0"/>
    <w:rsid w:val="006560B5"/>
  </w:style>
  <w:style w:type="character" w:customStyle="1" w:styleId="WW8Num2z1">
    <w:name w:val="WW8Num2z1"/>
    <w:rsid w:val="006560B5"/>
  </w:style>
  <w:style w:type="character" w:customStyle="1" w:styleId="WW8Num2z2">
    <w:name w:val="WW8Num2z2"/>
    <w:rsid w:val="006560B5"/>
  </w:style>
  <w:style w:type="character" w:customStyle="1" w:styleId="WW8Num2z3">
    <w:name w:val="WW8Num2z3"/>
    <w:rsid w:val="006560B5"/>
  </w:style>
  <w:style w:type="character" w:customStyle="1" w:styleId="WW8Num2z4">
    <w:name w:val="WW8Num2z4"/>
    <w:rsid w:val="006560B5"/>
  </w:style>
  <w:style w:type="character" w:customStyle="1" w:styleId="WW8Num2z5">
    <w:name w:val="WW8Num2z5"/>
    <w:rsid w:val="006560B5"/>
  </w:style>
  <w:style w:type="character" w:customStyle="1" w:styleId="WW8Num2z6">
    <w:name w:val="WW8Num2z6"/>
    <w:rsid w:val="006560B5"/>
  </w:style>
  <w:style w:type="character" w:customStyle="1" w:styleId="WW8Num2z7">
    <w:name w:val="WW8Num2z7"/>
    <w:rsid w:val="006560B5"/>
  </w:style>
  <w:style w:type="character" w:customStyle="1" w:styleId="WW8Num2z8">
    <w:name w:val="WW8Num2z8"/>
    <w:rsid w:val="006560B5"/>
  </w:style>
  <w:style w:type="character" w:customStyle="1" w:styleId="WW8Num3z0">
    <w:name w:val="WW8Num3z0"/>
    <w:rsid w:val="006560B5"/>
  </w:style>
  <w:style w:type="character" w:customStyle="1" w:styleId="WW8Num3z1">
    <w:name w:val="WW8Num3z1"/>
    <w:rsid w:val="006560B5"/>
  </w:style>
  <w:style w:type="character" w:customStyle="1" w:styleId="WW8Num3z2">
    <w:name w:val="WW8Num3z2"/>
    <w:rsid w:val="006560B5"/>
  </w:style>
  <w:style w:type="character" w:customStyle="1" w:styleId="WW8Num3z3">
    <w:name w:val="WW8Num3z3"/>
    <w:rsid w:val="006560B5"/>
  </w:style>
  <w:style w:type="character" w:customStyle="1" w:styleId="WW8Num3z4">
    <w:name w:val="WW8Num3z4"/>
    <w:rsid w:val="006560B5"/>
  </w:style>
  <w:style w:type="character" w:customStyle="1" w:styleId="WW8Num3z5">
    <w:name w:val="WW8Num3z5"/>
    <w:rsid w:val="006560B5"/>
  </w:style>
  <w:style w:type="character" w:customStyle="1" w:styleId="WW8Num3z6">
    <w:name w:val="WW8Num3z6"/>
    <w:rsid w:val="006560B5"/>
  </w:style>
  <w:style w:type="character" w:customStyle="1" w:styleId="WW8Num3z7">
    <w:name w:val="WW8Num3z7"/>
    <w:rsid w:val="006560B5"/>
  </w:style>
  <w:style w:type="character" w:customStyle="1" w:styleId="WW8Num3z8">
    <w:name w:val="WW8Num3z8"/>
    <w:rsid w:val="006560B5"/>
  </w:style>
  <w:style w:type="character" w:customStyle="1" w:styleId="WW8Num4z0">
    <w:name w:val="WW8Num4z0"/>
    <w:rsid w:val="006560B5"/>
  </w:style>
  <w:style w:type="character" w:customStyle="1" w:styleId="WW8Num4z1">
    <w:name w:val="WW8Num4z1"/>
    <w:rsid w:val="006560B5"/>
  </w:style>
  <w:style w:type="character" w:customStyle="1" w:styleId="WW8Num4z2">
    <w:name w:val="WW8Num4z2"/>
    <w:rsid w:val="006560B5"/>
  </w:style>
  <w:style w:type="character" w:customStyle="1" w:styleId="WW8Num4z3">
    <w:name w:val="WW8Num4z3"/>
    <w:rsid w:val="006560B5"/>
  </w:style>
  <w:style w:type="character" w:customStyle="1" w:styleId="WW8Num4z4">
    <w:name w:val="WW8Num4z4"/>
    <w:rsid w:val="006560B5"/>
  </w:style>
  <w:style w:type="character" w:customStyle="1" w:styleId="WW8Num4z5">
    <w:name w:val="WW8Num4z5"/>
    <w:rsid w:val="006560B5"/>
  </w:style>
  <w:style w:type="character" w:customStyle="1" w:styleId="WW8Num4z6">
    <w:name w:val="WW8Num4z6"/>
    <w:rsid w:val="006560B5"/>
  </w:style>
  <w:style w:type="character" w:customStyle="1" w:styleId="WW8Num4z7">
    <w:name w:val="WW8Num4z7"/>
    <w:rsid w:val="006560B5"/>
  </w:style>
  <w:style w:type="character" w:customStyle="1" w:styleId="WW8Num4z8">
    <w:name w:val="WW8Num4z8"/>
    <w:rsid w:val="006560B5"/>
  </w:style>
  <w:style w:type="character" w:customStyle="1" w:styleId="WW8Num5z0">
    <w:name w:val="WW8Num5z0"/>
    <w:rsid w:val="006560B5"/>
  </w:style>
  <w:style w:type="character" w:customStyle="1" w:styleId="WW8Num5z1">
    <w:name w:val="WW8Num5z1"/>
    <w:rsid w:val="006560B5"/>
  </w:style>
  <w:style w:type="character" w:customStyle="1" w:styleId="WW8Num5z2">
    <w:name w:val="WW8Num5z2"/>
    <w:rsid w:val="006560B5"/>
  </w:style>
  <w:style w:type="character" w:customStyle="1" w:styleId="WW8Num5z3">
    <w:name w:val="WW8Num5z3"/>
    <w:rsid w:val="006560B5"/>
  </w:style>
  <w:style w:type="character" w:customStyle="1" w:styleId="WW8Num5z4">
    <w:name w:val="WW8Num5z4"/>
    <w:rsid w:val="006560B5"/>
  </w:style>
  <w:style w:type="character" w:customStyle="1" w:styleId="WW8Num5z5">
    <w:name w:val="WW8Num5z5"/>
    <w:rsid w:val="006560B5"/>
  </w:style>
  <w:style w:type="character" w:customStyle="1" w:styleId="WW8Num5z6">
    <w:name w:val="WW8Num5z6"/>
    <w:rsid w:val="006560B5"/>
  </w:style>
  <w:style w:type="character" w:customStyle="1" w:styleId="WW8Num5z7">
    <w:name w:val="WW8Num5z7"/>
    <w:rsid w:val="006560B5"/>
  </w:style>
  <w:style w:type="character" w:customStyle="1" w:styleId="WW8Num5z8">
    <w:name w:val="WW8Num5z8"/>
    <w:rsid w:val="006560B5"/>
  </w:style>
  <w:style w:type="character" w:customStyle="1" w:styleId="WW8Num6z0">
    <w:name w:val="WW8Num6z0"/>
    <w:rsid w:val="006560B5"/>
    <w:rPr>
      <w:b/>
      <w:sz w:val="22"/>
      <w:szCs w:val="22"/>
    </w:rPr>
  </w:style>
  <w:style w:type="character" w:customStyle="1" w:styleId="WW8Num6z1">
    <w:name w:val="WW8Num6z1"/>
    <w:rsid w:val="006560B5"/>
  </w:style>
  <w:style w:type="character" w:customStyle="1" w:styleId="WW8Num6z2">
    <w:name w:val="WW8Num6z2"/>
    <w:rsid w:val="006560B5"/>
  </w:style>
  <w:style w:type="character" w:customStyle="1" w:styleId="WW8Num6z3">
    <w:name w:val="WW8Num6z3"/>
    <w:rsid w:val="006560B5"/>
  </w:style>
  <w:style w:type="character" w:customStyle="1" w:styleId="WW8Num6z4">
    <w:name w:val="WW8Num6z4"/>
    <w:rsid w:val="006560B5"/>
  </w:style>
  <w:style w:type="character" w:customStyle="1" w:styleId="WW8Num6z5">
    <w:name w:val="WW8Num6z5"/>
    <w:rsid w:val="006560B5"/>
  </w:style>
  <w:style w:type="character" w:customStyle="1" w:styleId="WW8Num6z6">
    <w:name w:val="WW8Num6z6"/>
    <w:rsid w:val="006560B5"/>
  </w:style>
  <w:style w:type="character" w:customStyle="1" w:styleId="WW8Num6z7">
    <w:name w:val="WW8Num6z7"/>
    <w:rsid w:val="006560B5"/>
  </w:style>
  <w:style w:type="character" w:customStyle="1" w:styleId="WW8Num6z8">
    <w:name w:val="WW8Num6z8"/>
    <w:rsid w:val="006560B5"/>
  </w:style>
  <w:style w:type="character" w:customStyle="1" w:styleId="WW8Num7z0">
    <w:name w:val="WW8Num7z0"/>
    <w:rsid w:val="006560B5"/>
    <w:rPr>
      <w:rFonts w:ascii="Times New Roman" w:hAnsi="Times New Roman" w:cs="Times New Roman"/>
      <w:b/>
      <w:color w:val="00000A"/>
      <w:sz w:val="22"/>
      <w:szCs w:val="22"/>
    </w:rPr>
  </w:style>
  <w:style w:type="character" w:customStyle="1" w:styleId="WW8Num7z1">
    <w:name w:val="WW8Num7z1"/>
    <w:rsid w:val="006560B5"/>
  </w:style>
  <w:style w:type="character" w:customStyle="1" w:styleId="WW8Num7z2">
    <w:name w:val="WW8Num7z2"/>
    <w:rsid w:val="006560B5"/>
  </w:style>
  <w:style w:type="character" w:customStyle="1" w:styleId="WW8Num7z3">
    <w:name w:val="WW8Num7z3"/>
    <w:rsid w:val="006560B5"/>
  </w:style>
  <w:style w:type="character" w:customStyle="1" w:styleId="WW8Num7z4">
    <w:name w:val="WW8Num7z4"/>
    <w:rsid w:val="006560B5"/>
  </w:style>
  <w:style w:type="character" w:customStyle="1" w:styleId="WW8Num7z5">
    <w:name w:val="WW8Num7z5"/>
    <w:rsid w:val="006560B5"/>
  </w:style>
  <w:style w:type="character" w:customStyle="1" w:styleId="WW8Num7z6">
    <w:name w:val="WW8Num7z6"/>
    <w:rsid w:val="006560B5"/>
  </w:style>
  <w:style w:type="character" w:customStyle="1" w:styleId="WW8Num7z7">
    <w:name w:val="WW8Num7z7"/>
    <w:rsid w:val="006560B5"/>
  </w:style>
  <w:style w:type="character" w:customStyle="1" w:styleId="WW8Num7z8">
    <w:name w:val="WW8Num7z8"/>
    <w:rsid w:val="006560B5"/>
  </w:style>
  <w:style w:type="character" w:customStyle="1" w:styleId="WW8Num8z0">
    <w:name w:val="WW8Num8z0"/>
    <w:rsid w:val="006560B5"/>
    <w:rPr>
      <w:b/>
      <w:color w:val="000000"/>
      <w:sz w:val="22"/>
      <w:szCs w:val="22"/>
    </w:rPr>
  </w:style>
  <w:style w:type="character" w:customStyle="1" w:styleId="WW8Num8z1">
    <w:name w:val="WW8Num8z1"/>
    <w:rsid w:val="006560B5"/>
  </w:style>
  <w:style w:type="character" w:customStyle="1" w:styleId="WW8Num8z2">
    <w:name w:val="WW8Num8z2"/>
    <w:rsid w:val="006560B5"/>
  </w:style>
  <w:style w:type="character" w:customStyle="1" w:styleId="WW8Num8z3">
    <w:name w:val="WW8Num8z3"/>
    <w:rsid w:val="006560B5"/>
  </w:style>
  <w:style w:type="character" w:customStyle="1" w:styleId="WW8Num8z4">
    <w:name w:val="WW8Num8z4"/>
    <w:rsid w:val="006560B5"/>
  </w:style>
  <w:style w:type="character" w:customStyle="1" w:styleId="WW8Num8z5">
    <w:name w:val="WW8Num8z5"/>
    <w:rsid w:val="006560B5"/>
  </w:style>
  <w:style w:type="character" w:customStyle="1" w:styleId="WW8Num8z6">
    <w:name w:val="WW8Num8z6"/>
    <w:rsid w:val="006560B5"/>
  </w:style>
  <w:style w:type="character" w:customStyle="1" w:styleId="WW8Num8z7">
    <w:name w:val="WW8Num8z7"/>
    <w:rsid w:val="006560B5"/>
  </w:style>
  <w:style w:type="character" w:customStyle="1" w:styleId="WW8Num8z8">
    <w:name w:val="WW8Num8z8"/>
    <w:rsid w:val="006560B5"/>
  </w:style>
  <w:style w:type="character" w:customStyle="1" w:styleId="WW8Num9z0">
    <w:name w:val="WW8Num9z0"/>
    <w:rsid w:val="006560B5"/>
    <w:rPr>
      <w:rFonts w:ascii="Times New Roman" w:hAnsi="Times New Roman" w:cs="Times New Roman"/>
    </w:rPr>
  </w:style>
  <w:style w:type="character" w:customStyle="1" w:styleId="WW8Num9z1">
    <w:name w:val="WW8Num9z1"/>
    <w:rsid w:val="006560B5"/>
  </w:style>
  <w:style w:type="character" w:customStyle="1" w:styleId="WW8Num9z2">
    <w:name w:val="WW8Num9z2"/>
    <w:rsid w:val="006560B5"/>
  </w:style>
  <w:style w:type="character" w:customStyle="1" w:styleId="WW8Num9z3">
    <w:name w:val="WW8Num9z3"/>
    <w:rsid w:val="006560B5"/>
  </w:style>
  <w:style w:type="character" w:customStyle="1" w:styleId="WW8Num9z4">
    <w:name w:val="WW8Num9z4"/>
    <w:rsid w:val="006560B5"/>
  </w:style>
  <w:style w:type="character" w:customStyle="1" w:styleId="WW8Num9z5">
    <w:name w:val="WW8Num9z5"/>
    <w:rsid w:val="006560B5"/>
  </w:style>
  <w:style w:type="character" w:customStyle="1" w:styleId="WW8Num9z6">
    <w:name w:val="WW8Num9z6"/>
    <w:rsid w:val="006560B5"/>
  </w:style>
  <w:style w:type="character" w:customStyle="1" w:styleId="WW8Num9z7">
    <w:name w:val="WW8Num9z7"/>
    <w:rsid w:val="006560B5"/>
  </w:style>
  <w:style w:type="character" w:customStyle="1" w:styleId="WW8Num9z8">
    <w:name w:val="WW8Num9z8"/>
    <w:rsid w:val="006560B5"/>
  </w:style>
  <w:style w:type="character" w:customStyle="1" w:styleId="WW8Num10z0">
    <w:name w:val="WW8Num10z0"/>
    <w:rsid w:val="006560B5"/>
  </w:style>
  <w:style w:type="character" w:customStyle="1" w:styleId="WW8Num10z1">
    <w:name w:val="WW8Num10z1"/>
    <w:rsid w:val="006560B5"/>
  </w:style>
  <w:style w:type="character" w:customStyle="1" w:styleId="WW8Num10z2">
    <w:name w:val="WW8Num10z2"/>
    <w:rsid w:val="006560B5"/>
  </w:style>
  <w:style w:type="character" w:customStyle="1" w:styleId="WW8Num10z3">
    <w:name w:val="WW8Num10z3"/>
    <w:rsid w:val="006560B5"/>
  </w:style>
  <w:style w:type="character" w:customStyle="1" w:styleId="WW8Num10z4">
    <w:name w:val="WW8Num10z4"/>
    <w:rsid w:val="006560B5"/>
  </w:style>
  <w:style w:type="character" w:customStyle="1" w:styleId="WW8Num10z5">
    <w:name w:val="WW8Num10z5"/>
    <w:rsid w:val="006560B5"/>
  </w:style>
  <w:style w:type="character" w:customStyle="1" w:styleId="WW8Num10z6">
    <w:name w:val="WW8Num10z6"/>
    <w:rsid w:val="006560B5"/>
  </w:style>
  <w:style w:type="character" w:customStyle="1" w:styleId="WW8Num10z7">
    <w:name w:val="WW8Num10z7"/>
    <w:rsid w:val="006560B5"/>
  </w:style>
  <w:style w:type="character" w:customStyle="1" w:styleId="WW8Num10z8">
    <w:name w:val="WW8Num10z8"/>
    <w:rsid w:val="006560B5"/>
  </w:style>
  <w:style w:type="character" w:customStyle="1" w:styleId="Domylnaczcionkaakapitu1">
    <w:name w:val="Domyślna czcionka akapitu1"/>
    <w:rsid w:val="006560B5"/>
  </w:style>
  <w:style w:type="character" w:customStyle="1" w:styleId="TekstpodstawowyZnak">
    <w:name w:val="Tekst podstawowy Znak"/>
    <w:basedOn w:val="Domylnaczcionkaakapitu1"/>
    <w:rsid w:val="006560B5"/>
    <w:rPr>
      <w:rFonts w:ascii="Times New Roman" w:eastAsia="Times New Roman" w:hAnsi="Times New Roman" w:cs="Times New Roman"/>
      <w:position w:val="0"/>
      <w:sz w:val="24"/>
      <w:szCs w:val="24"/>
      <w:vertAlign w:val="baseline"/>
    </w:rPr>
  </w:style>
  <w:style w:type="character" w:customStyle="1" w:styleId="NagwekZnak">
    <w:name w:val="Nagłówek Znak"/>
    <w:basedOn w:val="Domylnaczcionkaakapitu1"/>
    <w:rsid w:val="006560B5"/>
    <w:rPr>
      <w:rFonts w:ascii="Times New Roman" w:eastAsia="Times New Roman" w:hAnsi="Times New Roman" w:cs="Times New Roman"/>
      <w:position w:val="0"/>
      <w:sz w:val="24"/>
      <w:szCs w:val="24"/>
      <w:vertAlign w:val="baseline"/>
    </w:rPr>
  </w:style>
  <w:style w:type="character" w:customStyle="1" w:styleId="StopkaZnak">
    <w:name w:val="Stopka Znak"/>
    <w:basedOn w:val="Domylnaczcionkaakapitu1"/>
    <w:rsid w:val="006560B5"/>
    <w:rPr>
      <w:rFonts w:ascii="Times New Roman" w:eastAsia="Times New Roman" w:hAnsi="Times New Roman" w:cs="Times New Roman"/>
      <w:position w:val="0"/>
      <w:sz w:val="24"/>
      <w:szCs w:val="24"/>
      <w:vertAlign w:val="baseline"/>
    </w:rPr>
  </w:style>
  <w:style w:type="character" w:customStyle="1" w:styleId="ListLabel1">
    <w:name w:val="ListLabel 1"/>
    <w:rsid w:val="006560B5"/>
    <w:rPr>
      <w:rFonts w:eastAsia="Times New Roman" w:cs="Times New Roman"/>
    </w:rPr>
  </w:style>
  <w:style w:type="character" w:customStyle="1" w:styleId="ListLabel2">
    <w:name w:val="ListLabel 2"/>
    <w:rsid w:val="006560B5"/>
    <w:rPr>
      <w:color w:val="00000A"/>
    </w:rPr>
  </w:style>
  <w:style w:type="character" w:customStyle="1" w:styleId="ListLabel3">
    <w:name w:val="ListLabel 3"/>
    <w:rsid w:val="006560B5"/>
    <w:rPr>
      <w:rFonts w:eastAsia="Times New Roman"/>
      <w:sz w:val="24"/>
      <w:szCs w:val="24"/>
    </w:rPr>
  </w:style>
  <w:style w:type="paragraph" w:customStyle="1" w:styleId="Nagwek1">
    <w:name w:val="Nagłówek1"/>
    <w:basedOn w:val="Normalny"/>
    <w:next w:val="Tekstpodstawowy"/>
    <w:rsid w:val="006560B5"/>
    <w:pPr>
      <w:keepNext/>
      <w:spacing w:before="240" w:after="120"/>
    </w:pPr>
    <w:rPr>
      <w:rFonts w:ascii="Arial" w:eastAsia="Microsoft YaHei" w:hAnsi="Arial" w:cs="Arial"/>
      <w:sz w:val="28"/>
      <w:szCs w:val="28"/>
    </w:rPr>
  </w:style>
  <w:style w:type="paragraph" w:styleId="Tekstpodstawowy">
    <w:name w:val="Body Text"/>
    <w:basedOn w:val="Normalny"/>
    <w:rsid w:val="006560B5"/>
    <w:pPr>
      <w:spacing w:line="360" w:lineRule="auto"/>
      <w:jc w:val="both"/>
    </w:pPr>
  </w:style>
  <w:style w:type="paragraph" w:styleId="Lista">
    <w:name w:val="List"/>
    <w:basedOn w:val="Tekstpodstawowy"/>
    <w:rsid w:val="006560B5"/>
    <w:rPr>
      <w:rFonts w:cs="Arial"/>
    </w:rPr>
  </w:style>
  <w:style w:type="paragraph" w:customStyle="1" w:styleId="Podpis1">
    <w:name w:val="Podpis1"/>
    <w:basedOn w:val="Normalny"/>
    <w:rsid w:val="006560B5"/>
    <w:pPr>
      <w:suppressLineNumbers/>
      <w:spacing w:before="120" w:after="120"/>
    </w:pPr>
    <w:rPr>
      <w:rFonts w:cs="Arial"/>
      <w:i/>
      <w:iCs/>
    </w:rPr>
  </w:style>
  <w:style w:type="paragraph" w:customStyle="1" w:styleId="Indeks">
    <w:name w:val="Indeks"/>
    <w:basedOn w:val="Normalny"/>
    <w:rsid w:val="006560B5"/>
    <w:pPr>
      <w:suppressLineNumbers/>
    </w:pPr>
    <w:rPr>
      <w:rFonts w:cs="Arial"/>
    </w:rPr>
  </w:style>
  <w:style w:type="paragraph" w:customStyle="1" w:styleId="Akapitzlist1">
    <w:name w:val="Akapit z listą1"/>
    <w:basedOn w:val="Normalny"/>
    <w:rsid w:val="006560B5"/>
    <w:pPr>
      <w:spacing w:after="200" w:line="276" w:lineRule="auto"/>
      <w:ind w:left="720"/>
    </w:pPr>
    <w:rPr>
      <w:rFonts w:ascii="Calibri" w:eastAsia="Calibri" w:hAnsi="Calibri" w:cs="Calibri"/>
      <w:sz w:val="22"/>
      <w:szCs w:val="22"/>
    </w:rPr>
  </w:style>
  <w:style w:type="paragraph" w:styleId="Nagwek">
    <w:name w:val="header"/>
    <w:basedOn w:val="Normalny"/>
    <w:rsid w:val="006560B5"/>
    <w:pPr>
      <w:suppressLineNumbers/>
      <w:tabs>
        <w:tab w:val="center" w:pos="4536"/>
        <w:tab w:val="right" w:pos="9072"/>
      </w:tabs>
    </w:pPr>
  </w:style>
  <w:style w:type="paragraph" w:styleId="Stopka">
    <w:name w:val="footer"/>
    <w:basedOn w:val="Normalny"/>
    <w:rsid w:val="006560B5"/>
    <w:pPr>
      <w:suppressLineNumbers/>
      <w:tabs>
        <w:tab w:val="center" w:pos="4536"/>
        <w:tab w:val="right" w:pos="9072"/>
      </w:tabs>
    </w:pPr>
  </w:style>
  <w:style w:type="paragraph" w:customStyle="1" w:styleId="Zawartotabeli">
    <w:name w:val="Zawartość tabeli"/>
    <w:basedOn w:val="Normalny"/>
    <w:rsid w:val="006560B5"/>
    <w:pPr>
      <w:suppressLineNumbers/>
    </w:pPr>
  </w:style>
  <w:style w:type="paragraph" w:customStyle="1" w:styleId="Nagwektabeli">
    <w:name w:val="Nagłówek tabeli"/>
    <w:basedOn w:val="Zawartotabeli"/>
    <w:rsid w:val="006560B5"/>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1951</Words>
  <Characters>11709</Characters>
  <Application>Microsoft Office Word</Application>
  <DocSecurity>0</DocSecurity>
  <Lines>97</Lines>
  <Paragraphs>27</Paragraphs>
  <ScaleCrop>false</ScaleCrop>
  <Company/>
  <LinksUpToDate>false</LinksUpToDate>
  <CharactersWithSpaces>13633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3</cp:revision>
  <cp:lastPrinted>2017-02-01T13:34:00Z</cp:lastPrinted>
  <dcterms:created xsi:type="dcterms:W3CDTF">2017-02-01T13:12:00Z</dcterms:created>
  <dcterms:modified xsi:type="dcterms:W3CDTF">2017-02-01T13:36:00Z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