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514" w:rsidRPr="004C1B5F" w:rsidRDefault="00C45514" w:rsidP="00C45514">
      <w:pPr>
        <w:pBdr>
          <w:top w:val="single" w:sz="4" w:space="1" w:color="000000"/>
          <w:left w:val="single" w:sz="4" w:space="4" w:color="000000"/>
          <w:bottom w:val="single" w:sz="4" w:space="31" w:color="000000"/>
          <w:right w:val="single" w:sz="4" w:space="4" w:color="000000"/>
        </w:pBdr>
        <w:suppressAutoHyphens/>
        <w:spacing w:after="0" w:line="240" w:lineRule="auto"/>
        <w:jc w:val="both"/>
        <w:rPr>
          <w:rFonts w:ascii="Cambria" w:eastAsia="Times New Roman" w:hAnsi="Cambria" w:cs="Times New Roman"/>
          <w:caps/>
          <w:sz w:val="24"/>
          <w:szCs w:val="24"/>
          <w:lang w:eastAsia="zh-CN"/>
        </w:rPr>
      </w:pPr>
      <w:bookmarkStart w:id="0" w:name="_Hlk2590659"/>
      <w:bookmarkStart w:id="1" w:name="_GoBack"/>
      <w:bookmarkEnd w:id="1"/>
    </w:p>
    <w:p w:rsidR="00C45514" w:rsidRPr="004C1B5F" w:rsidRDefault="00C45514" w:rsidP="00C45514">
      <w:pPr>
        <w:pBdr>
          <w:top w:val="single" w:sz="4" w:space="1" w:color="000000"/>
          <w:left w:val="single" w:sz="4" w:space="4" w:color="000000"/>
          <w:bottom w:val="single" w:sz="4" w:space="31" w:color="000000"/>
          <w:right w:val="single" w:sz="4" w:space="4" w:color="000000"/>
        </w:pBdr>
        <w:suppressAutoHyphens/>
        <w:spacing w:after="0" w:line="240" w:lineRule="auto"/>
        <w:jc w:val="both"/>
        <w:rPr>
          <w:rFonts w:ascii="Cambria" w:eastAsia="Times New Roman" w:hAnsi="Cambria" w:cs="Times New Roman"/>
          <w:sz w:val="24"/>
          <w:szCs w:val="24"/>
          <w:lang w:eastAsia="zh-CN"/>
        </w:rPr>
      </w:pPr>
    </w:p>
    <w:p w:rsidR="00C45514" w:rsidRPr="004C1B5F" w:rsidRDefault="00C45514" w:rsidP="00C45514">
      <w:pPr>
        <w:pBdr>
          <w:top w:val="single" w:sz="4" w:space="1" w:color="000000"/>
          <w:left w:val="single" w:sz="4" w:space="4" w:color="000000"/>
          <w:bottom w:val="single" w:sz="4" w:space="31" w:color="000000"/>
          <w:right w:val="single" w:sz="4" w:space="4" w:color="000000"/>
        </w:pBdr>
        <w:suppressAutoHyphens/>
        <w:spacing w:after="0" w:line="240" w:lineRule="auto"/>
        <w:jc w:val="both"/>
        <w:rPr>
          <w:rFonts w:ascii="Cambria" w:eastAsia="Times New Roman" w:hAnsi="Cambria" w:cs="Times New Roman"/>
          <w:sz w:val="24"/>
          <w:szCs w:val="24"/>
          <w:lang w:eastAsia="zh-CN"/>
        </w:rPr>
      </w:pPr>
    </w:p>
    <w:p w:rsidR="00C45514" w:rsidRPr="004C1B5F" w:rsidRDefault="00C45514" w:rsidP="00C45514">
      <w:pPr>
        <w:pBdr>
          <w:top w:val="single" w:sz="4" w:space="1" w:color="000000"/>
          <w:left w:val="single" w:sz="4" w:space="4" w:color="000000"/>
          <w:bottom w:val="single" w:sz="4" w:space="31" w:color="000000"/>
          <w:right w:val="single" w:sz="4" w:space="4" w:color="000000"/>
        </w:pBdr>
        <w:suppressAutoHyphens/>
        <w:spacing w:after="0" w:line="240" w:lineRule="auto"/>
        <w:jc w:val="both"/>
        <w:rPr>
          <w:rFonts w:ascii="Cambria" w:eastAsia="Times New Roman" w:hAnsi="Cambria" w:cs="Times New Roman"/>
          <w:sz w:val="24"/>
          <w:szCs w:val="24"/>
          <w:lang w:eastAsia="zh-CN"/>
        </w:rPr>
      </w:pPr>
    </w:p>
    <w:p w:rsidR="00C45514" w:rsidRPr="004C1B5F" w:rsidRDefault="00C45514" w:rsidP="00C45514">
      <w:pPr>
        <w:pBdr>
          <w:top w:val="single" w:sz="4" w:space="1" w:color="000000"/>
          <w:left w:val="single" w:sz="4" w:space="4" w:color="000000"/>
          <w:bottom w:val="single" w:sz="4" w:space="31" w:color="000000"/>
          <w:right w:val="single" w:sz="4" w:space="4" w:color="000000"/>
        </w:pBdr>
        <w:suppressAutoHyphens/>
        <w:spacing w:after="0" w:line="240" w:lineRule="auto"/>
        <w:jc w:val="both"/>
        <w:rPr>
          <w:rFonts w:ascii="Cambria" w:eastAsia="Times New Roman" w:hAnsi="Cambria" w:cs="Times New Roman"/>
          <w:sz w:val="24"/>
          <w:szCs w:val="24"/>
          <w:lang w:eastAsia="zh-CN"/>
        </w:rPr>
      </w:pPr>
    </w:p>
    <w:p w:rsidR="00C45514" w:rsidRPr="004C1B5F" w:rsidRDefault="00C45514" w:rsidP="00C45514">
      <w:pPr>
        <w:pBdr>
          <w:top w:val="single" w:sz="4" w:space="1" w:color="000000"/>
          <w:left w:val="single" w:sz="4" w:space="4" w:color="000000"/>
          <w:bottom w:val="single" w:sz="4" w:space="31" w:color="000000"/>
          <w:right w:val="single" w:sz="4" w:space="4" w:color="000000"/>
        </w:pBdr>
        <w:suppressAutoHyphens/>
        <w:spacing w:after="0" w:line="24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noProof/>
          <w:sz w:val="24"/>
          <w:szCs w:val="24"/>
          <w:lang w:eastAsia="pl-PL"/>
        </w:rPr>
        <w:drawing>
          <wp:inline distT="0" distB="0" distL="0" distR="0">
            <wp:extent cx="1162050" cy="12954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1295400"/>
                    </a:xfrm>
                    <a:prstGeom prst="rect">
                      <a:avLst/>
                    </a:prstGeom>
                    <a:noFill/>
                  </pic:spPr>
                </pic:pic>
              </a:graphicData>
            </a:graphic>
          </wp:inline>
        </w:drawing>
      </w:r>
    </w:p>
    <w:p w:rsidR="00C45514" w:rsidRPr="004C1B5F" w:rsidRDefault="00C45514" w:rsidP="00C45514">
      <w:pPr>
        <w:pBdr>
          <w:top w:val="single" w:sz="4" w:space="1" w:color="000000"/>
          <w:left w:val="single" w:sz="4" w:space="4" w:color="000000"/>
          <w:bottom w:val="single" w:sz="4" w:space="31" w:color="000000"/>
          <w:right w:val="single" w:sz="4" w:space="4" w:color="000000"/>
        </w:pBdr>
        <w:suppressAutoHyphens/>
        <w:spacing w:after="0" w:line="240" w:lineRule="auto"/>
        <w:jc w:val="both"/>
        <w:rPr>
          <w:rFonts w:ascii="Cambria" w:eastAsia="Times New Roman" w:hAnsi="Cambria" w:cs="Times New Roman"/>
          <w:sz w:val="24"/>
          <w:szCs w:val="24"/>
          <w:lang w:eastAsia="zh-CN"/>
        </w:rPr>
      </w:pPr>
    </w:p>
    <w:p w:rsidR="00C45514" w:rsidRPr="004C1B5F" w:rsidRDefault="00C45514" w:rsidP="00C45514">
      <w:pPr>
        <w:pBdr>
          <w:top w:val="single" w:sz="4" w:space="1" w:color="000000"/>
          <w:left w:val="single" w:sz="4" w:space="4" w:color="000000"/>
          <w:bottom w:val="single" w:sz="4" w:space="31" w:color="000000"/>
          <w:right w:val="single" w:sz="4" w:space="4" w:color="000000"/>
        </w:pBdr>
        <w:suppressAutoHyphens/>
        <w:spacing w:after="0" w:line="240" w:lineRule="auto"/>
        <w:jc w:val="both"/>
        <w:rPr>
          <w:rFonts w:ascii="Cambria" w:eastAsia="Times New Roman" w:hAnsi="Cambria" w:cs="Times New Roman"/>
          <w:sz w:val="24"/>
          <w:szCs w:val="24"/>
          <w:lang w:eastAsia="zh-CN"/>
        </w:rPr>
      </w:pPr>
    </w:p>
    <w:p w:rsidR="00C45514" w:rsidRPr="004C1B5F" w:rsidRDefault="00C45514" w:rsidP="00C45514">
      <w:pPr>
        <w:pBdr>
          <w:top w:val="single" w:sz="4" w:space="1" w:color="000000"/>
          <w:left w:val="single" w:sz="4" w:space="4" w:color="000000"/>
          <w:bottom w:val="single" w:sz="4" w:space="31" w:color="000000"/>
          <w:right w:val="single" w:sz="4" w:space="4" w:color="000000"/>
        </w:pBdr>
        <w:suppressAutoHyphens/>
        <w:spacing w:after="0" w:line="240" w:lineRule="auto"/>
        <w:jc w:val="both"/>
        <w:rPr>
          <w:rFonts w:ascii="Cambria" w:eastAsia="Times New Roman" w:hAnsi="Cambria" w:cs="Times New Roman"/>
          <w:sz w:val="24"/>
          <w:szCs w:val="24"/>
          <w:lang w:eastAsia="zh-CN"/>
        </w:rPr>
      </w:pPr>
    </w:p>
    <w:p w:rsidR="00C45514" w:rsidRPr="004C1B5F" w:rsidRDefault="00C45514" w:rsidP="00C45514">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Cambria" w:eastAsia="Times New Roman" w:hAnsi="Cambria" w:cs="Times New Roman"/>
          <w:sz w:val="24"/>
          <w:szCs w:val="24"/>
          <w:lang w:eastAsia="zh-CN"/>
        </w:rPr>
      </w:pPr>
    </w:p>
    <w:p w:rsidR="00C45514" w:rsidRPr="004C1B5F" w:rsidRDefault="00C45514" w:rsidP="00C45514">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Cambria" w:eastAsia="Times New Roman" w:hAnsi="Cambria" w:cs="Times New Roman"/>
          <w:b/>
          <w:sz w:val="32"/>
          <w:szCs w:val="32"/>
          <w:lang w:eastAsia="zh-CN"/>
        </w:rPr>
      </w:pPr>
    </w:p>
    <w:p w:rsidR="00C45514" w:rsidRPr="0090797F" w:rsidRDefault="00C45514" w:rsidP="00C45514">
      <w:pPr>
        <w:pBdr>
          <w:top w:val="single" w:sz="4" w:space="1" w:color="000000"/>
          <w:left w:val="single" w:sz="4" w:space="4" w:color="000000"/>
          <w:bottom w:val="single" w:sz="4" w:space="31" w:color="000000"/>
          <w:right w:val="single" w:sz="4" w:space="4" w:color="000000"/>
        </w:pBdr>
        <w:suppressAutoHyphens/>
        <w:spacing w:after="0" w:line="360" w:lineRule="auto"/>
        <w:jc w:val="center"/>
        <w:rPr>
          <w:rFonts w:ascii="Cambria" w:eastAsia="Times New Roman" w:hAnsi="Cambria" w:cs="Times New Roman"/>
          <w:b/>
          <w:sz w:val="40"/>
          <w:szCs w:val="40"/>
          <w:lang w:eastAsia="zh-CN"/>
        </w:rPr>
      </w:pPr>
      <w:r w:rsidRPr="0090797F">
        <w:rPr>
          <w:rFonts w:ascii="Cambria" w:eastAsia="Times New Roman" w:hAnsi="Cambria" w:cs="Times New Roman"/>
          <w:b/>
          <w:sz w:val="40"/>
          <w:szCs w:val="40"/>
          <w:lang w:eastAsia="zh-CN"/>
        </w:rPr>
        <w:t>SPRAWOZDANIE ROCZNE</w:t>
      </w:r>
    </w:p>
    <w:p w:rsidR="00C45514" w:rsidRPr="0090797F" w:rsidRDefault="00C45514" w:rsidP="00C45514">
      <w:pPr>
        <w:pBdr>
          <w:top w:val="single" w:sz="4" w:space="1" w:color="000000"/>
          <w:left w:val="single" w:sz="4" w:space="4" w:color="000000"/>
          <w:bottom w:val="single" w:sz="4" w:space="31" w:color="000000"/>
          <w:right w:val="single" w:sz="4" w:space="4" w:color="000000"/>
        </w:pBdr>
        <w:suppressAutoHyphens/>
        <w:spacing w:after="0" w:line="360" w:lineRule="auto"/>
        <w:jc w:val="center"/>
        <w:rPr>
          <w:rFonts w:ascii="Cambria" w:eastAsia="Times New Roman" w:hAnsi="Cambria" w:cs="Times New Roman"/>
          <w:b/>
          <w:sz w:val="40"/>
          <w:szCs w:val="40"/>
          <w:lang w:eastAsia="zh-CN"/>
        </w:rPr>
      </w:pPr>
      <w:r w:rsidRPr="0090797F">
        <w:rPr>
          <w:rFonts w:ascii="Cambria" w:eastAsia="Times New Roman" w:hAnsi="Cambria" w:cs="Times New Roman"/>
          <w:b/>
          <w:sz w:val="40"/>
          <w:szCs w:val="40"/>
          <w:lang w:eastAsia="zh-CN"/>
        </w:rPr>
        <w:t>Z WYKONANIA BUDŻETU</w:t>
      </w:r>
    </w:p>
    <w:p w:rsidR="00C45514" w:rsidRPr="0090797F" w:rsidRDefault="00C45514" w:rsidP="00C45514">
      <w:pPr>
        <w:pBdr>
          <w:top w:val="single" w:sz="4" w:space="1" w:color="000000"/>
          <w:left w:val="single" w:sz="4" w:space="4" w:color="000000"/>
          <w:bottom w:val="single" w:sz="4" w:space="31" w:color="000000"/>
          <w:right w:val="single" w:sz="4" w:space="4" w:color="000000"/>
        </w:pBdr>
        <w:suppressAutoHyphens/>
        <w:spacing w:after="0" w:line="360" w:lineRule="auto"/>
        <w:jc w:val="center"/>
        <w:rPr>
          <w:rFonts w:ascii="Cambria" w:eastAsia="Times New Roman" w:hAnsi="Cambria" w:cs="Times New Roman"/>
          <w:b/>
          <w:sz w:val="40"/>
          <w:szCs w:val="40"/>
          <w:lang w:eastAsia="zh-CN"/>
        </w:rPr>
      </w:pPr>
      <w:r w:rsidRPr="0090797F">
        <w:rPr>
          <w:rFonts w:ascii="Cambria" w:eastAsia="Times New Roman" w:hAnsi="Cambria" w:cs="Times New Roman"/>
          <w:b/>
          <w:sz w:val="40"/>
          <w:szCs w:val="40"/>
          <w:lang w:eastAsia="zh-CN"/>
        </w:rPr>
        <w:t>GMINY BLEDZEW</w:t>
      </w:r>
    </w:p>
    <w:p w:rsidR="00C45514" w:rsidRPr="0090797F" w:rsidRDefault="00C45514" w:rsidP="00C45514">
      <w:pPr>
        <w:pBdr>
          <w:top w:val="single" w:sz="4" w:space="1" w:color="000000"/>
          <w:left w:val="single" w:sz="4" w:space="4" w:color="000000"/>
          <w:bottom w:val="single" w:sz="4" w:space="31" w:color="000000"/>
          <w:right w:val="single" w:sz="4" w:space="4" w:color="000000"/>
        </w:pBdr>
        <w:suppressAutoHyphens/>
        <w:spacing w:after="0" w:line="360" w:lineRule="auto"/>
        <w:jc w:val="center"/>
        <w:rPr>
          <w:rFonts w:ascii="Cambria" w:hAnsi="Cambria" w:cs="Times New Roman"/>
          <w:sz w:val="40"/>
          <w:szCs w:val="40"/>
        </w:rPr>
      </w:pPr>
      <w:r w:rsidRPr="0090797F">
        <w:rPr>
          <w:rFonts w:ascii="Cambria" w:eastAsia="Times New Roman" w:hAnsi="Cambria" w:cs="Times New Roman"/>
          <w:b/>
          <w:sz w:val="40"/>
          <w:szCs w:val="40"/>
          <w:lang w:eastAsia="zh-CN"/>
        </w:rPr>
        <w:t>ZA 2018 ROK</w:t>
      </w:r>
    </w:p>
    <w:p w:rsidR="00C45514" w:rsidRPr="0090797F" w:rsidRDefault="00C45514" w:rsidP="00C45514">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Cambria" w:eastAsia="Times New Roman" w:hAnsi="Cambria" w:cs="Times New Roman"/>
          <w:sz w:val="40"/>
          <w:szCs w:val="40"/>
          <w:lang w:eastAsia="zh-CN"/>
        </w:rPr>
      </w:pPr>
    </w:p>
    <w:p w:rsidR="00C45514" w:rsidRPr="004C1B5F" w:rsidRDefault="00C45514" w:rsidP="00C45514">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Cambria" w:eastAsia="Times New Roman" w:hAnsi="Cambria" w:cs="Times New Roman"/>
          <w:sz w:val="24"/>
          <w:szCs w:val="24"/>
          <w:lang w:eastAsia="zh-CN"/>
        </w:rPr>
      </w:pPr>
    </w:p>
    <w:p w:rsidR="00C45514" w:rsidRPr="004C1B5F" w:rsidRDefault="00C45514" w:rsidP="00C45514">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Cambria" w:eastAsia="Times New Roman" w:hAnsi="Cambria" w:cs="Times New Roman"/>
          <w:sz w:val="24"/>
          <w:szCs w:val="24"/>
          <w:lang w:eastAsia="zh-CN"/>
        </w:rPr>
      </w:pPr>
    </w:p>
    <w:p w:rsidR="00C45514" w:rsidRPr="004C1B5F" w:rsidRDefault="00C45514" w:rsidP="00C45514">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Cambria" w:eastAsia="Times New Roman" w:hAnsi="Cambria" w:cs="Times New Roman"/>
          <w:sz w:val="24"/>
          <w:szCs w:val="24"/>
          <w:lang w:eastAsia="zh-CN"/>
        </w:rPr>
      </w:pPr>
    </w:p>
    <w:p w:rsidR="00C45514" w:rsidRPr="004C1B5F" w:rsidRDefault="00C45514" w:rsidP="00C45514">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Cambria" w:eastAsia="Times New Roman" w:hAnsi="Cambria" w:cs="Times New Roman"/>
          <w:sz w:val="24"/>
          <w:szCs w:val="24"/>
          <w:lang w:eastAsia="zh-CN"/>
        </w:rPr>
      </w:pPr>
    </w:p>
    <w:p w:rsidR="00C45514" w:rsidRPr="004C1B5F" w:rsidRDefault="00C45514" w:rsidP="00C45514">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Cambria" w:eastAsia="Times New Roman" w:hAnsi="Cambria" w:cs="Times New Roman"/>
          <w:sz w:val="24"/>
          <w:szCs w:val="24"/>
          <w:lang w:eastAsia="zh-CN"/>
        </w:rPr>
      </w:pPr>
    </w:p>
    <w:p w:rsidR="00C45514" w:rsidRPr="004C1B5F" w:rsidRDefault="00C45514" w:rsidP="00C45514">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Cambria" w:eastAsia="Times New Roman" w:hAnsi="Cambria" w:cs="Times New Roman"/>
          <w:sz w:val="24"/>
          <w:szCs w:val="24"/>
          <w:lang w:eastAsia="zh-CN"/>
        </w:rPr>
      </w:pPr>
    </w:p>
    <w:p w:rsidR="00C45514" w:rsidRPr="004C1B5F" w:rsidRDefault="00C45514" w:rsidP="00C45514">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Cambria" w:eastAsia="Times New Roman" w:hAnsi="Cambria" w:cs="Times New Roman"/>
          <w:sz w:val="24"/>
          <w:szCs w:val="24"/>
          <w:lang w:eastAsia="zh-CN"/>
        </w:rPr>
      </w:pPr>
    </w:p>
    <w:p w:rsidR="00C45514" w:rsidRPr="004C1B5F" w:rsidRDefault="00C45514" w:rsidP="00C45514">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Cambria" w:eastAsia="Times New Roman" w:hAnsi="Cambria" w:cs="Times New Roman"/>
          <w:sz w:val="24"/>
          <w:szCs w:val="24"/>
          <w:lang w:eastAsia="zh-CN"/>
        </w:rPr>
      </w:pPr>
    </w:p>
    <w:p w:rsidR="00C45514" w:rsidRPr="004C1B5F" w:rsidRDefault="00C45514" w:rsidP="00C45514">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Cambria" w:eastAsia="Times New Roman" w:hAnsi="Cambria" w:cs="Times New Roman"/>
          <w:sz w:val="24"/>
          <w:szCs w:val="24"/>
          <w:lang w:eastAsia="zh-CN"/>
        </w:rPr>
      </w:pPr>
    </w:p>
    <w:p w:rsidR="00D55402" w:rsidRPr="004C1B5F" w:rsidRDefault="00D55402" w:rsidP="00C45514">
      <w:pPr>
        <w:pBdr>
          <w:top w:val="single" w:sz="4" w:space="1" w:color="000000"/>
          <w:left w:val="single" w:sz="4" w:space="4" w:color="000000"/>
          <w:bottom w:val="single" w:sz="4" w:space="31" w:color="000000"/>
          <w:right w:val="single" w:sz="4" w:space="4" w:color="000000"/>
        </w:pBdr>
        <w:suppressAutoHyphens/>
        <w:spacing w:after="0" w:line="240" w:lineRule="auto"/>
        <w:jc w:val="center"/>
        <w:rPr>
          <w:rFonts w:ascii="Cambria" w:eastAsia="Times New Roman" w:hAnsi="Cambria" w:cs="Times New Roman"/>
          <w:b/>
          <w:sz w:val="24"/>
          <w:szCs w:val="24"/>
          <w:lang w:eastAsia="zh-CN"/>
        </w:rPr>
      </w:pPr>
    </w:p>
    <w:p w:rsidR="00D55402" w:rsidRPr="004C1B5F" w:rsidRDefault="00D55402" w:rsidP="00C45514">
      <w:pPr>
        <w:pBdr>
          <w:top w:val="single" w:sz="4" w:space="1" w:color="000000"/>
          <w:left w:val="single" w:sz="4" w:space="4" w:color="000000"/>
          <w:bottom w:val="single" w:sz="4" w:space="31" w:color="000000"/>
          <w:right w:val="single" w:sz="4" w:space="4" w:color="000000"/>
        </w:pBdr>
        <w:suppressAutoHyphens/>
        <w:spacing w:after="0" w:line="240" w:lineRule="auto"/>
        <w:jc w:val="center"/>
        <w:rPr>
          <w:rFonts w:ascii="Cambria" w:eastAsia="Times New Roman" w:hAnsi="Cambria" w:cs="Times New Roman"/>
          <w:b/>
          <w:sz w:val="24"/>
          <w:szCs w:val="24"/>
          <w:lang w:eastAsia="zh-CN"/>
        </w:rPr>
      </w:pPr>
    </w:p>
    <w:p w:rsidR="00D55402" w:rsidRPr="004C1B5F" w:rsidRDefault="00D55402" w:rsidP="00C45514">
      <w:pPr>
        <w:pBdr>
          <w:top w:val="single" w:sz="4" w:space="1" w:color="000000"/>
          <w:left w:val="single" w:sz="4" w:space="4" w:color="000000"/>
          <w:bottom w:val="single" w:sz="4" w:space="31" w:color="000000"/>
          <w:right w:val="single" w:sz="4" w:space="4" w:color="000000"/>
        </w:pBdr>
        <w:suppressAutoHyphens/>
        <w:spacing w:after="0" w:line="240" w:lineRule="auto"/>
        <w:jc w:val="center"/>
        <w:rPr>
          <w:rFonts w:ascii="Cambria" w:eastAsia="Times New Roman" w:hAnsi="Cambria" w:cs="Times New Roman"/>
          <w:b/>
          <w:sz w:val="24"/>
          <w:szCs w:val="24"/>
          <w:lang w:eastAsia="zh-CN"/>
        </w:rPr>
      </w:pPr>
    </w:p>
    <w:p w:rsidR="00C45514" w:rsidRPr="0090797F" w:rsidRDefault="00C45514" w:rsidP="00C45514">
      <w:pPr>
        <w:pBdr>
          <w:top w:val="single" w:sz="4" w:space="1" w:color="000000"/>
          <w:left w:val="single" w:sz="4" w:space="4" w:color="000000"/>
          <w:bottom w:val="single" w:sz="4" w:space="31" w:color="000000"/>
          <w:right w:val="single" w:sz="4" w:space="4" w:color="000000"/>
        </w:pBdr>
        <w:suppressAutoHyphens/>
        <w:spacing w:after="0" w:line="240" w:lineRule="auto"/>
        <w:jc w:val="center"/>
        <w:rPr>
          <w:rFonts w:ascii="Cambria" w:eastAsia="Calibri" w:hAnsi="Cambria" w:cs="Times New Roman"/>
          <w:b/>
          <w:sz w:val="28"/>
          <w:szCs w:val="28"/>
          <w:lang w:eastAsia="zh-CN"/>
        </w:rPr>
      </w:pPr>
      <w:r w:rsidRPr="0090797F">
        <w:rPr>
          <w:rFonts w:ascii="Cambria" w:eastAsia="Times New Roman" w:hAnsi="Cambria" w:cs="Times New Roman"/>
          <w:b/>
          <w:sz w:val="28"/>
          <w:szCs w:val="28"/>
          <w:lang w:eastAsia="zh-CN"/>
        </w:rPr>
        <w:t>BLEDZEW- MARZEC-2019 ROK</w:t>
      </w:r>
    </w:p>
    <w:p w:rsidR="00C45514" w:rsidRDefault="00C45514" w:rsidP="0090797F">
      <w:pPr>
        <w:suppressAutoHyphens/>
        <w:autoSpaceDE w:val="0"/>
        <w:spacing w:after="0" w:line="360" w:lineRule="auto"/>
        <w:jc w:val="center"/>
        <w:rPr>
          <w:rFonts w:ascii="Cambria" w:eastAsia="Calibri" w:hAnsi="Cambria" w:cs="Times New Roman"/>
          <w:b/>
          <w:bCs/>
          <w:sz w:val="28"/>
          <w:szCs w:val="28"/>
        </w:rPr>
      </w:pPr>
      <w:r w:rsidRPr="0090797F">
        <w:rPr>
          <w:rFonts w:ascii="Cambria" w:eastAsia="Calibri" w:hAnsi="Cambria" w:cs="Times New Roman"/>
          <w:b/>
          <w:bCs/>
          <w:sz w:val="28"/>
          <w:szCs w:val="28"/>
        </w:rPr>
        <w:lastRenderedPageBreak/>
        <w:t>WPROWADZENIE</w:t>
      </w:r>
    </w:p>
    <w:p w:rsidR="0090797F" w:rsidRPr="0090797F" w:rsidRDefault="0090797F" w:rsidP="0090797F">
      <w:pPr>
        <w:suppressAutoHyphens/>
        <w:autoSpaceDE w:val="0"/>
        <w:spacing w:after="0" w:line="360" w:lineRule="auto"/>
        <w:jc w:val="center"/>
        <w:rPr>
          <w:rFonts w:ascii="Cambria" w:eastAsia="Calibri" w:hAnsi="Cambria" w:cs="Times New Roman"/>
          <w:b/>
          <w:bCs/>
          <w:sz w:val="28"/>
          <w:szCs w:val="28"/>
        </w:rPr>
      </w:pPr>
    </w:p>
    <w:p w:rsidR="00C45514" w:rsidRPr="004C1B5F" w:rsidRDefault="00C45514" w:rsidP="0065018E">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Sporządzenie sprawozdania z realizacji budżetu stanowi wypełnienie postanowień art. 267 ustawy</w:t>
      </w:r>
      <w:r w:rsidR="004C1B5F">
        <w:rPr>
          <w:rFonts w:ascii="Cambria" w:hAnsi="Cambria" w:cs="Times New Roman"/>
          <w:sz w:val="24"/>
          <w:szCs w:val="24"/>
        </w:rPr>
        <w:t xml:space="preserve"> z</w:t>
      </w:r>
      <w:r w:rsidRPr="004C1B5F">
        <w:rPr>
          <w:rFonts w:ascii="Cambria" w:hAnsi="Cambria" w:cs="Times New Roman"/>
          <w:sz w:val="24"/>
          <w:szCs w:val="24"/>
        </w:rPr>
        <w:t xml:space="preserve"> dnia 27 sierpnia 2009 r. o finansach publicznych</w:t>
      </w:r>
      <w:r w:rsidR="00CE3C8F" w:rsidRPr="004C1B5F">
        <w:rPr>
          <w:rStyle w:val="Odwoanieprzypisudolnego"/>
          <w:rFonts w:ascii="Cambria" w:hAnsi="Cambria" w:cs="Times New Roman"/>
          <w:sz w:val="24"/>
          <w:szCs w:val="24"/>
        </w:rPr>
        <w:footnoteReference w:id="1"/>
      </w:r>
      <w:r w:rsidR="00CE3C8F" w:rsidRPr="004C1B5F">
        <w:rPr>
          <w:rFonts w:ascii="Cambria" w:hAnsi="Cambria" w:cs="Times New Roman"/>
          <w:sz w:val="24"/>
          <w:szCs w:val="24"/>
        </w:rPr>
        <w:t xml:space="preserve">. </w:t>
      </w:r>
      <w:r w:rsidRPr="004C1B5F">
        <w:rPr>
          <w:rFonts w:ascii="Cambria" w:hAnsi="Cambria" w:cs="Times New Roman"/>
          <w:sz w:val="24"/>
          <w:szCs w:val="24"/>
        </w:rPr>
        <w:t xml:space="preserve"> Zgodnie z przywołanym przepisem Wójt Gminy Bledzew, w terminie do dnia</w:t>
      </w:r>
      <w:r w:rsidR="00C0091B" w:rsidRPr="004C1B5F">
        <w:rPr>
          <w:rFonts w:ascii="Cambria" w:hAnsi="Cambria" w:cs="Times New Roman"/>
          <w:sz w:val="24"/>
          <w:szCs w:val="24"/>
        </w:rPr>
        <w:t xml:space="preserve"> </w:t>
      </w:r>
      <w:r w:rsidRPr="004C1B5F">
        <w:rPr>
          <w:rFonts w:ascii="Cambria" w:hAnsi="Cambria" w:cs="Times New Roman"/>
          <w:sz w:val="24"/>
          <w:szCs w:val="24"/>
        </w:rPr>
        <w:t>31 marca 201</w:t>
      </w:r>
      <w:r w:rsidR="0057184A" w:rsidRPr="004C1B5F">
        <w:rPr>
          <w:rFonts w:ascii="Cambria" w:hAnsi="Cambria" w:cs="Times New Roman"/>
          <w:sz w:val="24"/>
          <w:szCs w:val="24"/>
        </w:rPr>
        <w:t>9</w:t>
      </w:r>
      <w:r w:rsidRPr="004C1B5F">
        <w:rPr>
          <w:rFonts w:ascii="Cambria" w:hAnsi="Cambria" w:cs="Times New Roman"/>
          <w:sz w:val="24"/>
          <w:szCs w:val="24"/>
        </w:rPr>
        <w:t xml:space="preserve"> roku, przedstawia </w:t>
      </w:r>
      <w:bookmarkStart w:id="2" w:name="_Hlk508955086"/>
      <w:r w:rsidRPr="004C1B5F">
        <w:rPr>
          <w:rFonts w:ascii="Cambria" w:hAnsi="Cambria" w:cs="Times New Roman"/>
          <w:sz w:val="24"/>
          <w:szCs w:val="24"/>
        </w:rPr>
        <w:t xml:space="preserve">Radzie Gminy Bledzew </w:t>
      </w:r>
      <w:bookmarkEnd w:id="2"/>
      <w:r w:rsidRPr="004C1B5F">
        <w:rPr>
          <w:rFonts w:ascii="Cambria" w:hAnsi="Cambria" w:cs="Times New Roman"/>
          <w:sz w:val="24"/>
          <w:szCs w:val="24"/>
        </w:rPr>
        <w:t xml:space="preserve">oraz Regionalnej Izbie Obrachunkowej w Zielonej Górze sprawozdanie roczne </w:t>
      </w:r>
      <w:r w:rsidR="004C1B5F">
        <w:rPr>
          <w:rFonts w:ascii="Cambria" w:hAnsi="Cambria" w:cs="Times New Roman"/>
          <w:sz w:val="24"/>
          <w:szCs w:val="24"/>
        </w:rPr>
        <w:t xml:space="preserve">                             </w:t>
      </w:r>
      <w:r w:rsidRPr="004C1B5F">
        <w:rPr>
          <w:rFonts w:ascii="Cambria" w:hAnsi="Cambria" w:cs="Times New Roman"/>
          <w:sz w:val="24"/>
          <w:szCs w:val="24"/>
        </w:rPr>
        <w:t>z wykonania budżetu gminy</w:t>
      </w:r>
      <w:r w:rsidR="00264BE2">
        <w:rPr>
          <w:rFonts w:ascii="Cambria" w:hAnsi="Cambria" w:cs="Times New Roman"/>
          <w:sz w:val="24"/>
          <w:szCs w:val="24"/>
        </w:rPr>
        <w:t xml:space="preserve"> za rok 2018</w:t>
      </w:r>
      <w:r w:rsidRPr="004C1B5F">
        <w:rPr>
          <w:rFonts w:ascii="Cambria" w:hAnsi="Cambria" w:cs="Times New Roman"/>
          <w:sz w:val="24"/>
          <w:szCs w:val="24"/>
        </w:rPr>
        <w:t xml:space="preserve">, zawierające zestawienie dochodów i wydatków wynikające z zamknięć rachunków budżetu gminy, w szczegółowości nie mniejszej niż </w:t>
      </w:r>
      <w:r w:rsidR="00264BE2">
        <w:rPr>
          <w:rFonts w:ascii="Cambria" w:hAnsi="Cambria" w:cs="Times New Roman"/>
          <w:sz w:val="24"/>
          <w:szCs w:val="24"/>
        </w:rPr>
        <w:t xml:space="preserve">                                 </w:t>
      </w:r>
      <w:r w:rsidRPr="004C1B5F">
        <w:rPr>
          <w:rFonts w:ascii="Cambria" w:hAnsi="Cambria" w:cs="Times New Roman"/>
          <w:sz w:val="24"/>
          <w:szCs w:val="24"/>
        </w:rPr>
        <w:t>w uchwale budżetowej.</w:t>
      </w:r>
    </w:p>
    <w:p w:rsidR="00092C95" w:rsidRPr="004C1B5F" w:rsidRDefault="00092C95" w:rsidP="00BA3D97">
      <w:pPr>
        <w:autoSpaceDE w:val="0"/>
        <w:autoSpaceDN w:val="0"/>
        <w:adjustRightInd w:val="0"/>
        <w:spacing w:after="0" w:line="240" w:lineRule="auto"/>
        <w:jc w:val="both"/>
        <w:rPr>
          <w:rFonts w:ascii="Cambria" w:hAnsi="Cambria" w:cs="Times New Roman"/>
          <w:sz w:val="24"/>
          <w:szCs w:val="24"/>
        </w:rPr>
      </w:pPr>
    </w:p>
    <w:p w:rsidR="00C45514" w:rsidRPr="004C1B5F" w:rsidRDefault="00C45514" w:rsidP="00092C95">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Komisja rewizyjna Rady Gminy Bledzew rozpatruje sprawozdanie finansowe wraz</w:t>
      </w:r>
      <w:r w:rsidR="00092C95" w:rsidRPr="004C1B5F">
        <w:rPr>
          <w:rFonts w:ascii="Cambria" w:hAnsi="Cambria" w:cs="Times New Roman"/>
          <w:sz w:val="24"/>
          <w:szCs w:val="24"/>
        </w:rPr>
        <w:t xml:space="preserve">                                                </w:t>
      </w:r>
      <w:r w:rsidRPr="004C1B5F">
        <w:rPr>
          <w:rFonts w:ascii="Cambria" w:hAnsi="Cambria" w:cs="Times New Roman"/>
          <w:sz w:val="24"/>
          <w:szCs w:val="24"/>
        </w:rPr>
        <w:t xml:space="preserve">ze sprawozdaniem z wykonania budżetu i opinią </w:t>
      </w:r>
      <w:r w:rsidR="00264BE2">
        <w:rPr>
          <w:rFonts w:ascii="Cambria" w:hAnsi="Cambria" w:cs="Times New Roman"/>
          <w:sz w:val="24"/>
          <w:szCs w:val="24"/>
        </w:rPr>
        <w:t>R</w:t>
      </w:r>
      <w:r w:rsidRPr="004C1B5F">
        <w:rPr>
          <w:rFonts w:ascii="Cambria" w:hAnsi="Cambria" w:cs="Times New Roman"/>
          <w:sz w:val="24"/>
          <w:szCs w:val="24"/>
        </w:rPr>
        <w:t xml:space="preserve">egionalnej </w:t>
      </w:r>
      <w:r w:rsidR="00264BE2">
        <w:rPr>
          <w:rFonts w:ascii="Cambria" w:hAnsi="Cambria" w:cs="Times New Roman"/>
          <w:sz w:val="24"/>
          <w:szCs w:val="24"/>
        </w:rPr>
        <w:t>I</w:t>
      </w:r>
      <w:r w:rsidRPr="004C1B5F">
        <w:rPr>
          <w:rFonts w:ascii="Cambria" w:hAnsi="Cambria" w:cs="Times New Roman"/>
          <w:sz w:val="24"/>
          <w:szCs w:val="24"/>
        </w:rPr>
        <w:t xml:space="preserve">zby </w:t>
      </w:r>
      <w:r w:rsidR="00264BE2">
        <w:rPr>
          <w:rFonts w:ascii="Cambria" w:hAnsi="Cambria" w:cs="Times New Roman"/>
          <w:sz w:val="24"/>
          <w:szCs w:val="24"/>
        </w:rPr>
        <w:t>O</w:t>
      </w:r>
      <w:r w:rsidRPr="004C1B5F">
        <w:rPr>
          <w:rFonts w:ascii="Cambria" w:hAnsi="Cambria" w:cs="Times New Roman"/>
          <w:sz w:val="24"/>
          <w:szCs w:val="24"/>
        </w:rPr>
        <w:t>brachunkowej o tym sprawozdaniu oraz informacją o stanie mienia gminy. Komisja Rewizyjna przedstawia Radzie Gminy Bledzew,</w:t>
      </w:r>
      <w:r w:rsidR="00092C95" w:rsidRPr="004C1B5F">
        <w:rPr>
          <w:rFonts w:ascii="Cambria" w:hAnsi="Cambria" w:cs="Times New Roman"/>
          <w:sz w:val="24"/>
          <w:szCs w:val="24"/>
        </w:rPr>
        <w:t xml:space="preserve"> </w:t>
      </w:r>
      <w:r w:rsidRPr="004C1B5F">
        <w:rPr>
          <w:rFonts w:ascii="Cambria" w:hAnsi="Cambria" w:cs="Times New Roman"/>
          <w:sz w:val="24"/>
          <w:szCs w:val="24"/>
        </w:rPr>
        <w:t>w terminie do dnia 15 czerwca 201</w:t>
      </w:r>
      <w:r w:rsidR="005D3054" w:rsidRPr="004C1B5F">
        <w:rPr>
          <w:rFonts w:ascii="Cambria" w:hAnsi="Cambria" w:cs="Times New Roman"/>
          <w:sz w:val="24"/>
          <w:szCs w:val="24"/>
        </w:rPr>
        <w:t>9</w:t>
      </w:r>
      <w:r w:rsidRPr="004C1B5F">
        <w:rPr>
          <w:rFonts w:ascii="Cambria" w:hAnsi="Cambria" w:cs="Times New Roman"/>
          <w:sz w:val="24"/>
          <w:szCs w:val="24"/>
        </w:rPr>
        <w:t xml:space="preserve"> roku, wniosek w sprawie absolutorium dla Wójta Gminy Bledzew. Rada Gminy Bledzew rozpatruje i zatwierdza sprawozdanie finansowe gminy wraz ze sprawozdaniem z wykonania budżetu, w terminie do dnia</w:t>
      </w:r>
      <w:r w:rsidR="004C1B5F">
        <w:rPr>
          <w:rFonts w:ascii="Cambria" w:hAnsi="Cambria" w:cs="Times New Roman"/>
          <w:sz w:val="24"/>
          <w:szCs w:val="24"/>
        </w:rPr>
        <w:t xml:space="preserve">                                   </w:t>
      </w:r>
      <w:r w:rsidRPr="004C1B5F">
        <w:rPr>
          <w:rFonts w:ascii="Cambria" w:hAnsi="Cambria" w:cs="Times New Roman"/>
          <w:sz w:val="24"/>
          <w:szCs w:val="24"/>
        </w:rPr>
        <w:t xml:space="preserve"> 30 czerwca 201</w:t>
      </w:r>
      <w:r w:rsidR="005D3054" w:rsidRPr="004C1B5F">
        <w:rPr>
          <w:rFonts w:ascii="Cambria" w:hAnsi="Cambria" w:cs="Times New Roman"/>
          <w:sz w:val="24"/>
          <w:szCs w:val="24"/>
        </w:rPr>
        <w:t>9</w:t>
      </w:r>
      <w:r w:rsidRPr="004C1B5F">
        <w:rPr>
          <w:rFonts w:ascii="Cambria" w:hAnsi="Cambria" w:cs="Times New Roman"/>
          <w:sz w:val="24"/>
          <w:szCs w:val="24"/>
        </w:rPr>
        <w:t xml:space="preserve"> roku.</w:t>
      </w:r>
    </w:p>
    <w:p w:rsidR="00092C95" w:rsidRPr="004C1B5F" w:rsidRDefault="00092C95" w:rsidP="00BA3D97">
      <w:pPr>
        <w:suppressAutoHyphens/>
        <w:autoSpaceDE w:val="0"/>
        <w:spacing w:after="0" w:line="240" w:lineRule="auto"/>
        <w:jc w:val="both"/>
        <w:rPr>
          <w:rFonts w:ascii="Cambria" w:hAnsi="Cambria" w:cs="Times New Roman"/>
          <w:sz w:val="24"/>
          <w:szCs w:val="24"/>
        </w:rPr>
      </w:pPr>
    </w:p>
    <w:p w:rsidR="00C45514" w:rsidRPr="004C1B5F" w:rsidRDefault="00C45514" w:rsidP="00092C95">
      <w:pPr>
        <w:suppressAutoHyphens/>
        <w:autoSpaceDE w:val="0"/>
        <w:spacing w:after="0" w:line="360" w:lineRule="auto"/>
        <w:jc w:val="both"/>
        <w:rPr>
          <w:rFonts w:ascii="Cambria" w:hAnsi="Cambria" w:cs="Times New Roman"/>
          <w:sz w:val="24"/>
          <w:szCs w:val="24"/>
        </w:rPr>
      </w:pPr>
      <w:r w:rsidRPr="004C1B5F">
        <w:rPr>
          <w:rFonts w:ascii="Cambria" w:hAnsi="Cambria" w:cs="Times New Roman"/>
          <w:sz w:val="24"/>
          <w:szCs w:val="24"/>
        </w:rPr>
        <w:t xml:space="preserve">W myśl przywołanych powyżej postanowień ustawy o finansach publicznych sprawozdanie </w:t>
      </w:r>
      <w:r w:rsidR="00092C95" w:rsidRPr="004C1B5F">
        <w:rPr>
          <w:rFonts w:ascii="Cambria" w:hAnsi="Cambria" w:cs="Times New Roman"/>
          <w:sz w:val="24"/>
          <w:szCs w:val="24"/>
        </w:rPr>
        <w:t xml:space="preserve">                              </w:t>
      </w:r>
      <w:r w:rsidRPr="004C1B5F">
        <w:rPr>
          <w:rFonts w:ascii="Cambria" w:hAnsi="Cambria" w:cs="Times New Roman"/>
          <w:sz w:val="24"/>
          <w:szCs w:val="24"/>
        </w:rPr>
        <w:t>z wykonania budżetu gminy Bledzew za 201</w:t>
      </w:r>
      <w:r w:rsidR="00C0091B" w:rsidRPr="004C1B5F">
        <w:rPr>
          <w:rFonts w:ascii="Cambria" w:hAnsi="Cambria" w:cs="Times New Roman"/>
          <w:sz w:val="24"/>
          <w:szCs w:val="24"/>
        </w:rPr>
        <w:t>8</w:t>
      </w:r>
      <w:r w:rsidRPr="004C1B5F">
        <w:rPr>
          <w:rFonts w:ascii="Cambria" w:hAnsi="Cambria" w:cs="Times New Roman"/>
          <w:sz w:val="24"/>
          <w:szCs w:val="24"/>
        </w:rPr>
        <w:t xml:space="preserve"> rok zostało sporządzone w szczegółowości nie mniejszej niż w uchwale nr </w:t>
      </w:r>
      <w:r w:rsidR="005D3054" w:rsidRPr="004C1B5F">
        <w:rPr>
          <w:rFonts w:ascii="Cambria" w:hAnsi="Cambria" w:cs="Times New Roman"/>
          <w:sz w:val="24"/>
          <w:szCs w:val="24"/>
        </w:rPr>
        <w:t xml:space="preserve">XLII/258/17 Rady Gminy Bledzew z dnia 28 grudnia 2017 r. </w:t>
      </w:r>
      <w:r w:rsidR="004C1B5F">
        <w:rPr>
          <w:rFonts w:ascii="Cambria" w:hAnsi="Cambria" w:cs="Times New Roman"/>
          <w:sz w:val="24"/>
          <w:szCs w:val="24"/>
        </w:rPr>
        <w:t xml:space="preserve">                            </w:t>
      </w:r>
      <w:r w:rsidR="005D3054" w:rsidRPr="004C1B5F">
        <w:rPr>
          <w:rFonts w:ascii="Cambria" w:hAnsi="Cambria" w:cs="Times New Roman"/>
          <w:sz w:val="24"/>
          <w:szCs w:val="24"/>
        </w:rPr>
        <w:t xml:space="preserve">w sprawie uchwały budżetowej na rok 2018 </w:t>
      </w:r>
      <w:r w:rsidRPr="004C1B5F">
        <w:rPr>
          <w:rFonts w:ascii="Cambria" w:hAnsi="Cambria" w:cs="Times New Roman"/>
          <w:sz w:val="24"/>
          <w:szCs w:val="24"/>
        </w:rPr>
        <w:t xml:space="preserve">z </w:t>
      </w:r>
      <w:proofErr w:type="spellStart"/>
      <w:r w:rsidRPr="004C1B5F">
        <w:rPr>
          <w:rFonts w:ascii="Cambria" w:hAnsi="Cambria" w:cs="Times New Roman"/>
          <w:sz w:val="24"/>
          <w:szCs w:val="24"/>
        </w:rPr>
        <w:t>późn</w:t>
      </w:r>
      <w:proofErr w:type="spellEnd"/>
      <w:r w:rsidRPr="004C1B5F">
        <w:rPr>
          <w:rFonts w:ascii="Cambria" w:hAnsi="Cambria" w:cs="Times New Roman"/>
          <w:sz w:val="24"/>
          <w:szCs w:val="24"/>
        </w:rPr>
        <w:t>. zm.</w:t>
      </w:r>
    </w:p>
    <w:p w:rsidR="00092C95" w:rsidRPr="004C1B5F" w:rsidRDefault="00092C95" w:rsidP="00092C95">
      <w:pPr>
        <w:autoSpaceDE w:val="0"/>
        <w:autoSpaceDN w:val="0"/>
        <w:adjustRightInd w:val="0"/>
        <w:spacing w:after="0" w:line="240" w:lineRule="auto"/>
        <w:jc w:val="both"/>
        <w:rPr>
          <w:rFonts w:ascii="Cambria" w:hAnsi="Cambria" w:cs="Times New Roman"/>
          <w:sz w:val="24"/>
          <w:szCs w:val="24"/>
        </w:rPr>
      </w:pPr>
    </w:p>
    <w:p w:rsidR="00C45514" w:rsidRPr="004C1B5F" w:rsidRDefault="00C45514" w:rsidP="00092C95">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W 201</w:t>
      </w:r>
      <w:r w:rsidR="005D3054" w:rsidRPr="004C1B5F">
        <w:rPr>
          <w:rFonts w:ascii="Cambria" w:hAnsi="Cambria" w:cs="Times New Roman"/>
          <w:sz w:val="24"/>
          <w:szCs w:val="24"/>
        </w:rPr>
        <w:t>8</w:t>
      </w:r>
      <w:r w:rsidRPr="004C1B5F">
        <w:rPr>
          <w:rFonts w:ascii="Cambria" w:hAnsi="Cambria" w:cs="Times New Roman"/>
          <w:sz w:val="24"/>
          <w:szCs w:val="24"/>
        </w:rPr>
        <w:t xml:space="preserve"> r. w ramach budżetu gminy Bledzew realizowane były zadania własne, zadania zlecone </w:t>
      </w:r>
      <w:r w:rsidR="00092C95" w:rsidRPr="004C1B5F">
        <w:rPr>
          <w:rFonts w:ascii="Cambria" w:hAnsi="Cambria" w:cs="Times New Roman"/>
          <w:sz w:val="24"/>
          <w:szCs w:val="24"/>
        </w:rPr>
        <w:t xml:space="preserve">                         </w:t>
      </w:r>
      <w:r w:rsidRPr="004C1B5F">
        <w:rPr>
          <w:rFonts w:ascii="Cambria" w:hAnsi="Cambria" w:cs="Times New Roman"/>
          <w:sz w:val="24"/>
          <w:szCs w:val="24"/>
        </w:rPr>
        <w:t xml:space="preserve">z zakresu administracji rządowej, zadania przyjęte do wykonania na podstawie zawartych porozumień z organami administracji rządowej i innymi jednostkami samorządu terytorialnego oraz zadania, które zostały powierzone </w:t>
      </w:r>
      <w:r w:rsidR="0065018E" w:rsidRPr="004C1B5F">
        <w:rPr>
          <w:rFonts w:ascii="Cambria" w:hAnsi="Cambria" w:cs="Times New Roman"/>
          <w:sz w:val="24"/>
          <w:szCs w:val="24"/>
        </w:rPr>
        <w:t xml:space="preserve"> </w:t>
      </w:r>
      <w:r w:rsidRPr="004C1B5F">
        <w:rPr>
          <w:rFonts w:ascii="Cambria" w:hAnsi="Cambria" w:cs="Times New Roman"/>
          <w:sz w:val="24"/>
          <w:szCs w:val="24"/>
        </w:rPr>
        <w:t>do realizacji podmiotom nie zaliczonym do sektora finansów publicznych.</w:t>
      </w:r>
    </w:p>
    <w:p w:rsidR="00092C95" w:rsidRPr="004C1B5F" w:rsidRDefault="00092C95" w:rsidP="00092C95">
      <w:pPr>
        <w:autoSpaceDE w:val="0"/>
        <w:autoSpaceDN w:val="0"/>
        <w:adjustRightInd w:val="0"/>
        <w:spacing w:after="0" w:line="240" w:lineRule="auto"/>
        <w:jc w:val="both"/>
        <w:rPr>
          <w:rFonts w:ascii="Cambria" w:hAnsi="Cambria" w:cs="Times New Roman"/>
          <w:sz w:val="24"/>
          <w:szCs w:val="24"/>
        </w:rPr>
      </w:pPr>
    </w:p>
    <w:p w:rsidR="00092C95" w:rsidRPr="004C1B5F" w:rsidRDefault="00C45514" w:rsidP="00092C95">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Sprawozdanie obejmuje część opisową i tabelaryczną w podziale na działy, rozdziały</w:t>
      </w:r>
      <w:r w:rsidR="004C1B5F">
        <w:rPr>
          <w:rFonts w:ascii="Cambria" w:hAnsi="Cambria" w:cs="Times New Roman"/>
          <w:sz w:val="24"/>
          <w:szCs w:val="24"/>
        </w:rPr>
        <w:t xml:space="preserve">                                         </w:t>
      </w:r>
      <w:r w:rsidR="00092C95" w:rsidRPr="004C1B5F">
        <w:rPr>
          <w:rFonts w:ascii="Cambria" w:hAnsi="Cambria" w:cs="Times New Roman"/>
          <w:sz w:val="24"/>
          <w:szCs w:val="24"/>
        </w:rPr>
        <w:t xml:space="preserve"> </w:t>
      </w:r>
      <w:r w:rsidRPr="004C1B5F">
        <w:rPr>
          <w:rFonts w:ascii="Cambria" w:hAnsi="Cambria" w:cs="Times New Roman"/>
          <w:sz w:val="24"/>
          <w:szCs w:val="24"/>
        </w:rPr>
        <w:t xml:space="preserve">i paragrafy klasyfikacji budżetowej. </w:t>
      </w:r>
    </w:p>
    <w:p w:rsidR="00092C95" w:rsidRPr="004C1B5F" w:rsidRDefault="00092C95" w:rsidP="00092C95">
      <w:pPr>
        <w:autoSpaceDE w:val="0"/>
        <w:autoSpaceDN w:val="0"/>
        <w:adjustRightInd w:val="0"/>
        <w:spacing w:after="0" w:line="240" w:lineRule="auto"/>
        <w:jc w:val="both"/>
        <w:rPr>
          <w:rFonts w:ascii="Cambria" w:hAnsi="Cambria" w:cs="Times New Roman"/>
          <w:sz w:val="24"/>
          <w:szCs w:val="24"/>
        </w:rPr>
      </w:pPr>
    </w:p>
    <w:p w:rsidR="00F06E60" w:rsidRPr="004C1B5F" w:rsidRDefault="00C45514" w:rsidP="00092C95">
      <w:pPr>
        <w:autoSpaceDE w:val="0"/>
        <w:autoSpaceDN w:val="0"/>
        <w:adjustRightInd w:val="0"/>
        <w:spacing w:after="0" w:line="360" w:lineRule="auto"/>
        <w:jc w:val="both"/>
        <w:rPr>
          <w:rFonts w:ascii="Cambria" w:hAnsi="Cambria" w:cs="Times New Roman"/>
          <w:sz w:val="24"/>
          <w:szCs w:val="24"/>
        </w:rPr>
      </w:pPr>
      <w:r w:rsidRPr="004C1B5F">
        <w:rPr>
          <w:rFonts w:ascii="Cambria" w:eastAsia="Calibri" w:hAnsi="Cambria" w:cs="Times New Roman"/>
          <w:sz w:val="24"/>
          <w:szCs w:val="24"/>
          <w:lang w:eastAsia="zh-CN"/>
        </w:rPr>
        <w:t>Sprawozdanie z wykonania budżetu Gminy Bledzew za 201</w:t>
      </w:r>
      <w:r w:rsidR="005D3054" w:rsidRPr="004C1B5F">
        <w:rPr>
          <w:rFonts w:ascii="Cambria" w:eastAsia="Calibri" w:hAnsi="Cambria" w:cs="Times New Roman"/>
          <w:sz w:val="24"/>
          <w:szCs w:val="24"/>
          <w:lang w:eastAsia="zh-CN"/>
        </w:rPr>
        <w:t>8</w:t>
      </w:r>
      <w:r w:rsidRPr="004C1B5F">
        <w:rPr>
          <w:rFonts w:ascii="Cambria" w:eastAsia="Calibri" w:hAnsi="Cambria" w:cs="Times New Roman"/>
          <w:sz w:val="24"/>
          <w:szCs w:val="24"/>
          <w:lang w:eastAsia="zh-CN"/>
        </w:rPr>
        <w:t xml:space="preserve"> rok sporządzono na podstawie danych wynikających z ewidencji księgowej budżetu. </w:t>
      </w:r>
    </w:p>
    <w:p w:rsidR="00C45514" w:rsidRPr="004C1B5F" w:rsidRDefault="00C45514" w:rsidP="00092C95">
      <w:pPr>
        <w:suppressAutoHyphens/>
        <w:autoSpaceDE w:val="0"/>
        <w:spacing w:after="0" w:line="360" w:lineRule="auto"/>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lastRenderedPageBreak/>
        <w:t>Sprawozdanie zawiera:</w:t>
      </w:r>
    </w:p>
    <w:p w:rsidR="00C45514" w:rsidRPr="00BA3D97" w:rsidRDefault="00C45514" w:rsidP="00203B08">
      <w:pPr>
        <w:numPr>
          <w:ilvl w:val="0"/>
          <w:numId w:val="129"/>
        </w:numPr>
        <w:tabs>
          <w:tab w:val="left" w:pos="284"/>
        </w:tabs>
        <w:suppressAutoHyphens/>
        <w:autoSpaceDE w:val="0"/>
        <w:spacing w:after="0" w:line="360" w:lineRule="auto"/>
        <w:jc w:val="both"/>
        <w:rPr>
          <w:rFonts w:ascii="Cambria" w:eastAsia="Calibri" w:hAnsi="Cambria" w:cs="Times New Roman"/>
          <w:sz w:val="24"/>
          <w:szCs w:val="24"/>
          <w:lang w:eastAsia="zh-CN"/>
        </w:rPr>
      </w:pPr>
      <w:r w:rsidRPr="00BA3D97">
        <w:rPr>
          <w:rFonts w:ascii="Cambria" w:eastAsia="Calibri" w:hAnsi="Cambria" w:cs="Times New Roman"/>
          <w:sz w:val="24"/>
          <w:szCs w:val="24"/>
          <w:lang w:eastAsia="zh-CN"/>
        </w:rPr>
        <w:t>wykonanie dochodów i wydatków oraz przychodów budżetu gminy</w:t>
      </w:r>
      <w:r w:rsidR="00BA3D97" w:rsidRPr="00BA3D97">
        <w:rPr>
          <w:rFonts w:ascii="Cambria" w:eastAsia="Calibri" w:hAnsi="Cambria" w:cs="Times New Roman"/>
          <w:sz w:val="24"/>
          <w:szCs w:val="24"/>
          <w:lang w:eastAsia="zh-CN"/>
        </w:rPr>
        <w:t xml:space="preserve"> </w:t>
      </w:r>
      <w:r w:rsidR="00BA3D97">
        <w:rPr>
          <w:rFonts w:ascii="Cambria" w:eastAsia="Calibri" w:hAnsi="Cambria" w:cs="Times New Roman"/>
          <w:sz w:val="24"/>
          <w:szCs w:val="24"/>
          <w:lang w:eastAsia="zh-CN"/>
        </w:rPr>
        <w:t>w sz</w:t>
      </w:r>
      <w:r w:rsidRPr="00BA3D97">
        <w:rPr>
          <w:rFonts w:ascii="Cambria" w:eastAsia="Calibri" w:hAnsi="Cambria" w:cs="Times New Roman"/>
          <w:sz w:val="24"/>
          <w:szCs w:val="24"/>
          <w:lang w:eastAsia="zh-CN"/>
        </w:rPr>
        <w:t>czegółowości określonej jak w uchwale budżetowej,</w:t>
      </w:r>
    </w:p>
    <w:p w:rsidR="00C45514" w:rsidRPr="00BA3D97" w:rsidRDefault="00C45514" w:rsidP="00203B08">
      <w:pPr>
        <w:numPr>
          <w:ilvl w:val="0"/>
          <w:numId w:val="129"/>
        </w:numPr>
        <w:tabs>
          <w:tab w:val="left" w:pos="284"/>
        </w:tabs>
        <w:suppressAutoHyphens/>
        <w:autoSpaceDE w:val="0"/>
        <w:spacing w:after="0" w:line="360" w:lineRule="auto"/>
        <w:jc w:val="both"/>
        <w:rPr>
          <w:rFonts w:ascii="Cambria" w:eastAsia="Calibri" w:hAnsi="Cambria" w:cs="Times New Roman"/>
          <w:sz w:val="24"/>
          <w:szCs w:val="24"/>
          <w:lang w:eastAsia="zh-CN"/>
        </w:rPr>
      </w:pPr>
      <w:r w:rsidRPr="00BA3D97">
        <w:rPr>
          <w:rFonts w:ascii="Cambria" w:eastAsia="Calibri" w:hAnsi="Cambria" w:cs="Times New Roman"/>
          <w:sz w:val="24"/>
          <w:szCs w:val="24"/>
          <w:lang w:eastAsia="zh-CN"/>
        </w:rPr>
        <w:t xml:space="preserve">zmiany w planie wydatków na realizacje programów finansowanych z udziałem środków, </w:t>
      </w:r>
      <w:r w:rsidR="00F06E60" w:rsidRPr="00BA3D97">
        <w:rPr>
          <w:rFonts w:ascii="Cambria" w:eastAsia="Calibri" w:hAnsi="Cambria" w:cs="Times New Roman"/>
          <w:sz w:val="24"/>
          <w:szCs w:val="24"/>
          <w:lang w:eastAsia="zh-CN"/>
        </w:rPr>
        <w:t xml:space="preserve"> </w:t>
      </w:r>
      <w:r w:rsidRPr="00BA3D97">
        <w:rPr>
          <w:rFonts w:ascii="Cambria" w:eastAsia="Calibri" w:hAnsi="Cambria" w:cs="Times New Roman"/>
          <w:sz w:val="24"/>
          <w:szCs w:val="24"/>
          <w:lang w:eastAsia="zh-CN"/>
        </w:rPr>
        <w:t>których mowa w art. 5 ust. 1 pkt. 2 i 3 ustawy  o finansach</w:t>
      </w:r>
      <w:r w:rsidR="00F06E60" w:rsidRPr="00BA3D97">
        <w:rPr>
          <w:rFonts w:ascii="Cambria" w:eastAsia="Calibri" w:hAnsi="Cambria" w:cs="Times New Roman"/>
          <w:sz w:val="24"/>
          <w:szCs w:val="24"/>
          <w:lang w:eastAsia="zh-CN"/>
        </w:rPr>
        <w:t xml:space="preserve"> </w:t>
      </w:r>
      <w:r w:rsidRPr="00BA3D97">
        <w:rPr>
          <w:rFonts w:ascii="Cambria" w:eastAsia="Calibri" w:hAnsi="Cambria" w:cs="Times New Roman"/>
          <w:sz w:val="24"/>
          <w:szCs w:val="24"/>
          <w:lang w:eastAsia="zh-CN"/>
        </w:rPr>
        <w:t xml:space="preserve">publicznych dokonywane </w:t>
      </w:r>
      <w:r w:rsidR="00F06E60" w:rsidRPr="00BA3D97">
        <w:rPr>
          <w:rFonts w:ascii="Cambria" w:eastAsia="Calibri" w:hAnsi="Cambria" w:cs="Times New Roman"/>
          <w:sz w:val="24"/>
          <w:szCs w:val="24"/>
          <w:lang w:eastAsia="zh-CN"/>
        </w:rPr>
        <w:t xml:space="preserve"> </w:t>
      </w:r>
      <w:r w:rsidRPr="00BA3D97">
        <w:rPr>
          <w:rFonts w:ascii="Cambria" w:eastAsia="Calibri" w:hAnsi="Cambria" w:cs="Times New Roman"/>
          <w:sz w:val="24"/>
          <w:szCs w:val="24"/>
          <w:lang w:eastAsia="zh-CN"/>
        </w:rPr>
        <w:t xml:space="preserve">w trakcie roku budżetowego, o których mowa w art. 269 pkt </w:t>
      </w:r>
      <w:r w:rsidR="00F06E60" w:rsidRPr="00BA3D97">
        <w:rPr>
          <w:rFonts w:ascii="Cambria" w:eastAsia="Calibri" w:hAnsi="Cambria" w:cs="Times New Roman"/>
          <w:sz w:val="24"/>
          <w:szCs w:val="24"/>
          <w:lang w:eastAsia="zh-CN"/>
        </w:rPr>
        <w:t>2</w:t>
      </w:r>
      <w:r w:rsidRPr="00BA3D97">
        <w:rPr>
          <w:rFonts w:ascii="Cambria" w:eastAsia="Calibri" w:hAnsi="Cambria" w:cs="Times New Roman"/>
          <w:sz w:val="24"/>
          <w:szCs w:val="24"/>
          <w:lang w:eastAsia="zh-CN"/>
        </w:rPr>
        <w:t>,</w:t>
      </w:r>
    </w:p>
    <w:p w:rsidR="00F06E60" w:rsidRPr="004C1B5F" w:rsidRDefault="00C45514" w:rsidP="00203B08">
      <w:pPr>
        <w:numPr>
          <w:ilvl w:val="0"/>
          <w:numId w:val="129"/>
        </w:numPr>
        <w:tabs>
          <w:tab w:val="left" w:pos="284"/>
        </w:tabs>
        <w:suppressAutoHyphens/>
        <w:autoSpaceDE w:val="0"/>
        <w:spacing w:after="0" w:line="360" w:lineRule="auto"/>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 xml:space="preserve">informację o stopniu zaawansowania realizacji programów wieloletnich o którym mowa </w:t>
      </w:r>
      <w:r w:rsidR="00F06E60" w:rsidRPr="004C1B5F">
        <w:rPr>
          <w:rFonts w:ascii="Cambria" w:eastAsia="Calibri" w:hAnsi="Cambria" w:cs="Times New Roman"/>
          <w:sz w:val="24"/>
          <w:szCs w:val="24"/>
          <w:lang w:eastAsia="zh-CN"/>
        </w:rPr>
        <w:t xml:space="preserve"> </w:t>
      </w:r>
    </w:p>
    <w:p w:rsidR="00C45514" w:rsidRPr="00BA3D97" w:rsidRDefault="00C45514" w:rsidP="00203B08">
      <w:pPr>
        <w:pStyle w:val="Akapitzlist"/>
        <w:numPr>
          <w:ilvl w:val="0"/>
          <w:numId w:val="129"/>
        </w:numPr>
        <w:tabs>
          <w:tab w:val="left" w:pos="284"/>
        </w:tabs>
        <w:autoSpaceDE w:val="0"/>
        <w:spacing w:after="0" w:line="360" w:lineRule="auto"/>
        <w:jc w:val="both"/>
        <w:rPr>
          <w:rFonts w:ascii="Cambria" w:hAnsi="Cambria" w:cs="Times New Roman"/>
          <w:sz w:val="24"/>
          <w:szCs w:val="24"/>
        </w:rPr>
      </w:pPr>
      <w:r w:rsidRPr="00BA3D97">
        <w:rPr>
          <w:rFonts w:ascii="Cambria" w:hAnsi="Cambria" w:cs="Times New Roman"/>
          <w:sz w:val="24"/>
          <w:szCs w:val="24"/>
        </w:rPr>
        <w:t>w art. 269 pkt 3,</w:t>
      </w:r>
    </w:p>
    <w:p w:rsidR="00C45514" w:rsidRPr="00BA3D97" w:rsidRDefault="00C45514" w:rsidP="00203B08">
      <w:pPr>
        <w:numPr>
          <w:ilvl w:val="0"/>
          <w:numId w:val="129"/>
        </w:numPr>
        <w:tabs>
          <w:tab w:val="left" w:pos="284"/>
        </w:tabs>
        <w:suppressAutoHyphens/>
        <w:autoSpaceDE w:val="0"/>
        <w:spacing w:after="0" w:line="360" w:lineRule="auto"/>
        <w:jc w:val="both"/>
        <w:rPr>
          <w:rFonts w:ascii="Cambria" w:eastAsia="Calibri" w:hAnsi="Cambria" w:cs="Times New Roman"/>
          <w:sz w:val="24"/>
          <w:szCs w:val="24"/>
          <w:lang w:eastAsia="zh-CN"/>
        </w:rPr>
      </w:pPr>
      <w:r w:rsidRPr="00BA3D97">
        <w:rPr>
          <w:rFonts w:ascii="Cambria" w:eastAsia="Calibri" w:hAnsi="Cambria" w:cs="Times New Roman"/>
          <w:sz w:val="24"/>
          <w:szCs w:val="24"/>
          <w:lang w:eastAsia="zh-CN"/>
        </w:rPr>
        <w:t xml:space="preserve">sprawozdanie roczne z wykonania planu finansowego samorządowego zakładu </w:t>
      </w:r>
      <w:r w:rsidR="00BA3D97">
        <w:rPr>
          <w:rFonts w:ascii="Cambria" w:eastAsia="Calibri" w:hAnsi="Cambria" w:cs="Times New Roman"/>
          <w:sz w:val="24"/>
          <w:szCs w:val="24"/>
          <w:lang w:eastAsia="zh-CN"/>
        </w:rPr>
        <w:t>b</w:t>
      </w:r>
      <w:r w:rsidRPr="00BA3D97">
        <w:rPr>
          <w:rFonts w:ascii="Cambria" w:eastAsia="Calibri" w:hAnsi="Cambria" w:cs="Times New Roman"/>
          <w:sz w:val="24"/>
          <w:szCs w:val="24"/>
          <w:lang w:eastAsia="zh-CN"/>
        </w:rPr>
        <w:t>udżetowego,</w:t>
      </w:r>
    </w:p>
    <w:p w:rsidR="004C1B5F" w:rsidRPr="00BA3D97" w:rsidRDefault="00C45514" w:rsidP="00203B08">
      <w:pPr>
        <w:numPr>
          <w:ilvl w:val="0"/>
          <w:numId w:val="129"/>
        </w:numPr>
        <w:tabs>
          <w:tab w:val="left" w:pos="284"/>
        </w:tabs>
        <w:suppressAutoHyphens/>
        <w:autoSpaceDE w:val="0"/>
        <w:spacing w:after="0" w:line="360" w:lineRule="auto"/>
        <w:jc w:val="both"/>
        <w:rPr>
          <w:rFonts w:ascii="Cambria" w:eastAsia="Calibri" w:hAnsi="Cambria" w:cs="Times New Roman"/>
          <w:sz w:val="24"/>
          <w:szCs w:val="24"/>
          <w:lang w:eastAsia="zh-CN"/>
        </w:rPr>
      </w:pPr>
      <w:r w:rsidRPr="00BA3D97">
        <w:rPr>
          <w:rFonts w:ascii="Cambria" w:eastAsia="Calibri" w:hAnsi="Cambria" w:cs="Times New Roman"/>
          <w:sz w:val="24"/>
          <w:szCs w:val="24"/>
          <w:lang w:eastAsia="zh-CN"/>
        </w:rPr>
        <w:t xml:space="preserve">sprawozdanie roczne z wykonania planu finansowego samorządowej instytucji </w:t>
      </w:r>
      <w:r w:rsidR="00F24A2A" w:rsidRPr="00BA3D97">
        <w:rPr>
          <w:rFonts w:ascii="Cambria" w:eastAsia="Calibri" w:hAnsi="Cambria" w:cs="Times New Roman"/>
          <w:sz w:val="24"/>
          <w:szCs w:val="24"/>
          <w:lang w:eastAsia="zh-CN"/>
        </w:rPr>
        <w:t xml:space="preserve"> </w:t>
      </w:r>
      <w:r w:rsidRPr="00BA3D97">
        <w:rPr>
          <w:rFonts w:ascii="Cambria" w:eastAsia="Calibri" w:hAnsi="Cambria" w:cs="Times New Roman"/>
          <w:sz w:val="24"/>
          <w:szCs w:val="24"/>
          <w:lang w:eastAsia="zh-CN"/>
        </w:rPr>
        <w:t>kultury, której organem założycielskim jest Gmina Bledzew.</w:t>
      </w:r>
    </w:p>
    <w:p w:rsidR="0065018E" w:rsidRDefault="00C45514" w:rsidP="004C1B5F">
      <w:pPr>
        <w:tabs>
          <w:tab w:val="left" w:pos="284"/>
        </w:tabs>
        <w:suppressAutoHyphens/>
        <w:autoSpaceDE w:val="0"/>
        <w:spacing w:after="0" w:line="360" w:lineRule="auto"/>
        <w:jc w:val="both"/>
        <w:rPr>
          <w:rFonts w:ascii="Cambria" w:hAnsi="Cambria" w:cs="Times New Roman"/>
          <w:sz w:val="24"/>
          <w:szCs w:val="24"/>
        </w:rPr>
      </w:pPr>
      <w:r w:rsidRPr="004C1B5F">
        <w:rPr>
          <w:rFonts w:ascii="Cambria" w:hAnsi="Cambria" w:cs="Times New Roman"/>
          <w:sz w:val="24"/>
          <w:szCs w:val="24"/>
        </w:rPr>
        <w:t xml:space="preserve">Sprawozdanie z wykonania budżetu </w:t>
      </w:r>
      <w:bookmarkStart w:id="3" w:name="_Hlk508888657"/>
      <w:r w:rsidRPr="004C1B5F">
        <w:rPr>
          <w:rFonts w:ascii="Cambria" w:hAnsi="Cambria" w:cs="Times New Roman"/>
          <w:sz w:val="24"/>
          <w:szCs w:val="24"/>
        </w:rPr>
        <w:t>gminy Bledzew za 201</w:t>
      </w:r>
      <w:bookmarkEnd w:id="3"/>
      <w:r w:rsidR="005D3054" w:rsidRPr="004C1B5F">
        <w:rPr>
          <w:rFonts w:ascii="Cambria" w:hAnsi="Cambria" w:cs="Times New Roman"/>
          <w:sz w:val="24"/>
          <w:szCs w:val="24"/>
        </w:rPr>
        <w:t>8</w:t>
      </w:r>
      <w:r w:rsidRPr="004C1B5F">
        <w:rPr>
          <w:rFonts w:ascii="Cambria" w:hAnsi="Cambria" w:cs="Times New Roman"/>
          <w:sz w:val="24"/>
          <w:szCs w:val="24"/>
        </w:rPr>
        <w:t xml:space="preserve"> r. jest zgodne ze sprawozdaniem</w:t>
      </w:r>
      <w:r w:rsidR="00092C95" w:rsidRPr="004C1B5F">
        <w:rPr>
          <w:rFonts w:ascii="Cambria" w:hAnsi="Cambria" w:cs="Times New Roman"/>
          <w:sz w:val="24"/>
          <w:szCs w:val="24"/>
        </w:rPr>
        <w:t xml:space="preserve"> </w:t>
      </w:r>
      <w:r w:rsidRPr="004C1B5F">
        <w:rPr>
          <w:rFonts w:ascii="Cambria" w:hAnsi="Cambria" w:cs="Times New Roman"/>
          <w:sz w:val="24"/>
          <w:szCs w:val="24"/>
        </w:rPr>
        <w:t>z wykonania planu dochodów i planu wydatków gminy Bledzew za 201</w:t>
      </w:r>
      <w:r w:rsidR="005D3054" w:rsidRPr="004C1B5F">
        <w:rPr>
          <w:rFonts w:ascii="Cambria" w:hAnsi="Cambria" w:cs="Times New Roman"/>
          <w:sz w:val="24"/>
          <w:szCs w:val="24"/>
        </w:rPr>
        <w:t>8</w:t>
      </w:r>
      <w:r w:rsidRPr="004C1B5F">
        <w:rPr>
          <w:rFonts w:ascii="Cambria" w:hAnsi="Cambria" w:cs="Times New Roman"/>
          <w:sz w:val="24"/>
          <w:szCs w:val="24"/>
        </w:rPr>
        <w:t xml:space="preserve"> r.</w:t>
      </w:r>
    </w:p>
    <w:p w:rsidR="00BA3D97" w:rsidRPr="004C1B5F" w:rsidRDefault="00BA3D97" w:rsidP="00BA3D97">
      <w:pPr>
        <w:tabs>
          <w:tab w:val="left" w:pos="284"/>
        </w:tabs>
        <w:suppressAutoHyphens/>
        <w:autoSpaceDE w:val="0"/>
        <w:spacing w:after="0" w:line="240" w:lineRule="auto"/>
        <w:jc w:val="both"/>
        <w:rPr>
          <w:rFonts w:ascii="Cambria" w:eastAsia="Calibri" w:hAnsi="Cambria" w:cs="Times New Roman"/>
          <w:sz w:val="24"/>
          <w:szCs w:val="24"/>
          <w:lang w:eastAsia="zh-CN"/>
        </w:rPr>
      </w:pPr>
    </w:p>
    <w:p w:rsidR="00C45514" w:rsidRPr="004C1B5F" w:rsidRDefault="00C45514" w:rsidP="00BA3D97">
      <w:pPr>
        <w:autoSpaceDE w:val="0"/>
        <w:autoSpaceDN w:val="0"/>
        <w:adjustRightInd w:val="0"/>
        <w:spacing w:after="0" w:line="360" w:lineRule="auto"/>
        <w:jc w:val="both"/>
        <w:rPr>
          <w:rFonts w:ascii="Cambria" w:hAnsi="Cambria" w:cs="Times New Roman"/>
          <w:sz w:val="24"/>
          <w:szCs w:val="24"/>
        </w:rPr>
      </w:pPr>
      <w:r w:rsidRPr="004C1B5F">
        <w:rPr>
          <w:rFonts w:ascii="Cambria" w:eastAsia="Calibri" w:hAnsi="Cambria" w:cs="Times New Roman"/>
          <w:sz w:val="24"/>
          <w:szCs w:val="24"/>
        </w:rPr>
        <w:t>Integralną część sprawozdania rocznego z wykonania budżetu Gminy Bledzew  za 201</w:t>
      </w:r>
      <w:r w:rsidR="005D3054" w:rsidRPr="004C1B5F">
        <w:rPr>
          <w:rFonts w:ascii="Cambria" w:eastAsia="Calibri" w:hAnsi="Cambria" w:cs="Times New Roman"/>
          <w:sz w:val="24"/>
          <w:szCs w:val="24"/>
        </w:rPr>
        <w:t>8</w:t>
      </w:r>
      <w:r w:rsidRPr="004C1B5F">
        <w:rPr>
          <w:rFonts w:ascii="Cambria" w:eastAsia="Calibri" w:hAnsi="Cambria" w:cs="Times New Roman"/>
          <w:sz w:val="24"/>
          <w:szCs w:val="24"/>
        </w:rPr>
        <w:t xml:space="preserve"> rok stanowią:</w:t>
      </w:r>
    </w:p>
    <w:p w:rsidR="00C45514" w:rsidRPr="004C1B5F" w:rsidRDefault="005D3054" w:rsidP="00203B08">
      <w:pPr>
        <w:numPr>
          <w:ilvl w:val="0"/>
          <w:numId w:val="92"/>
        </w:numPr>
        <w:tabs>
          <w:tab w:val="left" w:pos="426"/>
        </w:tabs>
        <w:spacing w:after="0" w:line="360" w:lineRule="auto"/>
        <w:contextualSpacing/>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W</w:t>
      </w:r>
      <w:r w:rsidR="00C45514" w:rsidRPr="004C1B5F">
        <w:rPr>
          <w:rFonts w:ascii="Cambria" w:eastAsia="Calibri" w:hAnsi="Cambria" w:cs="Times New Roman"/>
          <w:sz w:val="24"/>
          <w:szCs w:val="24"/>
          <w:lang w:eastAsia="zh-CN"/>
        </w:rPr>
        <w:t xml:space="preserve">ykonanie planu dochodów </w:t>
      </w:r>
      <w:r w:rsidR="00F04B9F" w:rsidRPr="004C1B5F">
        <w:rPr>
          <w:rFonts w:ascii="Cambria" w:eastAsia="Calibri" w:hAnsi="Cambria" w:cs="Times New Roman"/>
          <w:sz w:val="24"/>
          <w:szCs w:val="24"/>
          <w:lang w:eastAsia="zh-CN"/>
        </w:rPr>
        <w:t xml:space="preserve">budżetowych </w:t>
      </w:r>
      <w:r w:rsidR="00C45514" w:rsidRPr="004C1B5F">
        <w:rPr>
          <w:rFonts w:ascii="Cambria" w:eastAsia="Calibri" w:hAnsi="Cambria" w:cs="Times New Roman"/>
          <w:sz w:val="24"/>
          <w:szCs w:val="24"/>
          <w:lang w:eastAsia="zh-CN"/>
        </w:rPr>
        <w:t>za 201</w:t>
      </w:r>
      <w:r w:rsidRPr="004C1B5F">
        <w:rPr>
          <w:rFonts w:ascii="Cambria" w:eastAsia="Calibri" w:hAnsi="Cambria" w:cs="Times New Roman"/>
          <w:sz w:val="24"/>
          <w:szCs w:val="24"/>
          <w:lang w:eastAsia="zh-CN"/>
        </w:rPr>
        <w:t>8</w:t>
      </w:r>
      <w:r w:rsidR="00C45514" w:rsidRPr="004C1B5F">
        <w:rPr>
          <w:rFonts w:ascii="Cambria" w:eastAsia="Calibri" w:hAnsi="Cambria" w:cs="Times New Roman"/>
          <w:sz w:val="24"/>
          <w:szCs w:val="24"/>
          <w:lang w:eastAsia="zh-CN"/>
        </w:rPr>
        <w:t xml:space="preserve"> rok – załącznik nr 1,</w:t>
      </w:r>
    </w:p>
    <w:p w:rsidR="00C45514" w:rsidRPr="004C1B5F" w:rsidRDefault="00C45514" w:rsidP="00203B08">
      <w:pPr>
        <w:numPr>
          <w:ilvl w:val="0"/>
          <w:numId w:val="92"/>
        </w:numPr>
        <w:tabs>
          <w:tab w:val="left" w:pos="426"/>
        </w:tabs>
        <w:spacing w:after="0" w:line="360" w:lineRule="auto"/>
        <w:contextualSpacing/>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 xml:space="preserve">Wykonanie planu wydatków </w:t>
      </w:r>
      <w:r w:rsidR="00C0091B" w:rsidRPr="004C1B5F">
        <w:rPr>
          <w:rFonts w:ascii="Cambria" w:eastAsia="Calibri" w:hAnsi="Cambria" w:cs="Times New Roman"/>
          <w:sz w:val="24"/>
          <w:szCs w:val="24"/>
          <w:lang w:eastAsia="zh-CN"/>
        </w:rPr>
        <w:t xml:space="preserve">budżetowych </w:t>
      </w:r>
      <w:r w:rsidRPr="004C1B5F">
        <w:rPr>
          <w:rFonts w:ascii="Cambria" w:eastAsia="Calibri" w:hAnsi="Cambria" w:cs="Times New Roman"/>
          <w:sz w:val="24"/>
          <w:szCs w:val="24"/>
          <w:lang w:eastAsia="zh-CN"/>
        </w:rPr>
        <w:t>za 201</w:t>
      </w:r>
      <w:r w:rsidR="005D3054" w:rsidRPr="004C1B5F">
        <w:rPr>
          <w:rFonts w:ascii="Cambria" w:eastAsia="Calibri" w:hAnsi="Cambria" w:cs="Times New Roman"/>
          <w:sz w:val="24"/>
          <w:szCs w:val="24"/>
          <w:lang w:eastAsia="zh-CN"/>
        </w:rPr>
        <w:t>8</w:t>
      </w:r>
      <w:r w:rsidRPr="004C1B5F">
        <w:rPr>
          <w:rFonts w:ascii="Cambria" w:eastAsia="Calibri" w:hAnsi="Cambria" w:cs="Times New Roman"/>
          <w:sz w:val="24"/>
          <w:szCs w:val="24"/>
          <w:lang w:eastAsia="zh-CN"/>
        </w:rPr>
        <w:t xml:space="preserve"> rok </w:t>
      </w:r>
      <w:bookmarkStart w:id="4" w:name="_Hlk509919383"/>
      <w:r w:rsidRPr="004C1B5F">
        <w:rPr>
          <w:rFonts w:ascii="Cambria" w:eastAsia="Calibri" w:hAnsi="Cambria" w:cs="Times New Roman"/>
          <w:sz w:val="24"/>
          <w:szCs w:val="24"/>
          <w:lang w:eastAsia="zh-CN"/>
        </w:rPr>
        <w:t>– załącznik nr 2</w:t>
      </w:r>
      <w:bookmarkEnd w:id="4"/>
      <w:r w:rsidRPr="004C1B5F">
        <w:rPr>
          <w:rFonts w:ascii="Cambria" w:eastAsia="Calibri" w:hAnsi="Cambria" w:cs="Times New Roman"/>
          <w:sz w:val="24"/>
          <w:szCs w:val="24"/>
          <w:lang w:eastAsia="zh-CN"/>
        </w:rPr>
        <w:t>,</w:t>
      </w:r>
    </w:p>
    <w:p w:rsidR="00C45514" w:rsidRPr="004C1B5F" w:rsidRDefault="00C45514" w:rsidP="00203B08">
      <w:pPr>
        <w:numPr>
          <w:ilvl w:val="0"/>
          <w:numId w:val="92"/>
        </w:numPr>
        <w:tabs>
          <w:tab w:val="left" w:pos="426"/>
        </w:tabs>
        <w:spacing w:after="0" w:line="360" w:lineRule="auto"/>
        <w:contextualSpacing/>
        <w:jc w:val="both"/>
        <w:rPr>
          <w:rFonts w:ascii="Cambria" w:eastAsia="Calibri" w:hAnsi="Cambria" w:cs="Times New Roman"/>
          <w:sz w:val="24"/>
          <w:szCs w:val="24"/>
          <w:lang w:eastAsia="zh-CN"/>
        </w:rPr>
      </w:pPr>
      <w:r w:rsidRPr="004C1B5F">
        <w:rPr>
          <w:rFonts w:ascii="Cambria" w:eastAsia="Times New Roman" w:hAnsi="Cambria" w:cs="Times New Roman"/>
          <w:bCs/>
          <w:sz w:val="24"/>
          <w:szCs w:val="24"/>
          <w:lang w:eastAsia="zh-CN"/>
        </w:rPr>
        <w:t>Przychody i rozchody budżetu w roku 201</w:t>
      </w:r>
      <w:r w:rsidR="005D3054" w:rsidRPr="004C1B5F">
        <w:rPr>
          <w:rFonts w:ascii="Cambria" w:eastAsia="Times New Roman" w:hAnsi="Cambria" w:cs="Times New Roman"/>
          <w:bCs/>
          <w:sz w:val="24"/>
          <w:szCs w:val="24"/>
          <w:lang w:eastAsia="zh-CN"/>
        </w:rPr>
        <w:t>8</w:t>
      </w:r>
      <w:r w:rsidRPr="004C1B5F">
        <w:rPr>
          <w:rFonts w:ascii="Cambria" w:eastAsia="Times New Roman" w:hAnsi="Cambria" w:cs="Times New Roman"/>
          <w:bCs/>
          <w:sz w:val="24"/>
          <w:szCs w:val="24"/>
          <w:lang w:eastAsia="zh-CN"/>
        </w:rPr>
        <w:t xml:space="preserve"> - </w:t>
      </w:r>
      <w:r w:rsidRPr="004C1B5F">
        <w:rPr>
          <w:rFonts w:ascii="Cambria" w:eastAsia="Times New Roman" w:hAnsi="Cambria" w:cs="Times New Roman"/>
          <w:sz w:val="24"/>
          <w:szCs w:val="24"/>
          <w:lang w:eastAsia="zh-CN"/>
        </w:rPr>
        <w:t>załącznik nr 3,</w:t>
      </w:r>
    </w:p>
    <w:p w:rsidR="00C45514" w:rsidRPr="004C1B5F" w:rsidRDefault="00C45514" w:rsidP="00203B08">
      <w:pPr>
        <w:numPr>
          <w:ilvl w:val="0"/>
          <w:numId w:val="92"/>
        </w:numPr>
        <w:tabs>
          <w:tab w:val="left" w:pos="426"/>
        </w:tabs>
        <w:spacing w:after="0" w:line="360" w:lineRule="auto"/>
        <w:contextualSpacing/>
        <w:jc w:val="both"/>
        <w:rPr>
          <w:rFonts w:ascii="Cambria" w:hAnsi="Cambria" w:cs="Times New Roman"/>
          <w:sz w:val="24"/>
          <w:szCs w:val="24"/>
        </w:rPr>
      </w:pPr>
      <w:r w:rsidRPr="004C1B5F">
        <w:rPr>
          <w:rFonts w:ascii="Cambria" w:eastAsia="Calibri" w:hAnsi="Cambria" w:cs="Times New Roman"/>
          <w:sz w:val="24"/>
          <w:szCs w:val="24"/>
          <w:lang w:eastAsia="zh-CN"/>
        </w:rPr>
        <w:t xml:space="preserve">Wykonanie planu dochodów i wydatków związanych z realizacją zadań </w:t>
      </w:r>
      <w:r w:rsidRPr="004C1B5F">
        <w:rPr>
          <w:rFonts w:ascii="Cambria" w:hAnsi="Cambria" w:cs="Times New Roman"/>
          <w:sz w:val="24"/>
          <w:szCs w:val="24"/>
        </w:rPr>
        <w:t xml:space="preserve">z zakresu </w:t>
      </w:r>
      <w:r w:rsidR="00ED18E8" w:rsidRPr="004C1B5F">
        <w:rPr>
          <w:rFonts w:ascii="Cambria" w:hAnsi="Cambria" w:cs="Times New Roman"/>
          <w:sz w:val="24"/>
          <w:szCs w:val="24"/>
        </w:rPr>
        <w:t xml:space="preserve">  </w:t>
      </w:r>
      <w:r w:rsidRPr="004C1B5F">
        <w:rPr>
          <w:rFonts w:ascii="Cambria" w:hAnsi="Cambria" w:cs="Times New Roman"/>
          <w:sz w:val="24"/>
          <w:szCs w:val="24"/>
        </w:rPr>
        <w:t>administracji rządowej za rok 201</w:t>
      </w:r>
      <w:r w:rsidR="005D3054" w:rsidRPr="004C1B5F">
        <w:rPr>
          <w:rFonts w:ascii="Cambria" w:hAnsi="Cambria" w:cs="Times New Roman"/>
          <w:sz w:val="24"/>
          <w:szCs w:val="24"/>
        </w:rPr>
        <w:t>8</w:t>
      </w:r>
      <w:r w:rsidRPr="004C1B5F">
        <w:rPr>
          <w:rFonts w:ascii="Cambria" w:hAnsi="Cambria" w:cs="Times New Roman"/>
          <w:sz w:val="24"/>
          <w:szCs w:val="24"/>
        </w:rPr>
        <w:t xml:space="preserve"> – załącznik nr 4,</w:t>
      </w:r>
    </w:p>
    <w:p w:rsidR="00ED18E8" w:rsidRPr="004C1B5F" w:rsidRDefault="00ED18E8" w:rsidP="00203B08">
      <w:pPr>
        <w:pStyle w:val="Akapitzlist"/>
        <w:numPr>
          <w:ilvl w:val="0"/>
          <w:numId w:val="92"/>
        </w:numPr>
        <w:tabs>
          <w:tab w:val="left" w:pos="426"/>
        </w:tabs>
        <w:spacing w:after="0" w:line="360" w:lineRule="auto"/>
        <w:jc w:val="both"/>
        <w:rPr>
          <w:rFonts w:ascii="Cambria" w:hAnsi="Cambria" w:cs="Times New Roman"/>
          <w:sz w:val="24"/>
          <w:szCs w:val="24"/>
        </w:rPr>
      </w:pPr>
      <w:r w:rsidRPr="004C1B5F">
        <w:rPr>
          <w:rFonts w:ascii="Cambria" w:hAnsi="Cambria" w:cs="Times New Roman"/>
          <w:sz w:val="24"/>
          <w:szCs w:val="24"/>
        </w:rPr>
        <w:t>Wykonanie planu dochodów z tytułu wydawania zezwoleń na sprzedaż napojów alkoholowych oraz wykonanie planu wydatków na zadania określone w gminnym programie profilaktyki i rozwiązywania problemów alkoholowych i w gminnym programie przeciwdziałania narkomanii Gminy Bledzew w roku 2018  - zał</w:t>
      </w:r>
      <w:r w:rsidR="00F04B9F" w:rsidRPr="004C1B5F">
        <w:rPr>
          <w:rFonts w:ascii="Cambria" w:hAnsi="Cambria" w:cs="Times New Roman"/>
          <w:sz w:val="24"/>
          <w:szCs w:val="24"/>
        </w:rPr>
        <w:t>. n</w:t>
      </w:r>
      <w:r w:rsidRPr="004C1B5F">
        <w:rPr>
          <w:rFonts w:ascii="Cambria" w:hAnsi="Cambria" w:cs="Times New Roman"/>
          <w:sz w:val="24"/>
          <w:szCs w:val="24"/>
        </w:rPr>
        <w:t>r</w:t>
      </w:r>
      <w:r w:rsidR="00F04B9F" w:rsidRPr="004C1B5F">
        <w:rPr>
          <w:rFonts w:ascii="Cambria" w:hAnsi="Cambria" w:cs="Times New Roman"/>
          <w:sz w:val="24"/>
          <w:szCs w:val="24"/>
        </w:rPr>
        <w:t xml:space="preserve"> </w:t>
      </w:r>
      <w:r w:rsidRPr="004C1B5F">
        <w:rPr>
          <w:rFonts w:ascii="Cambria" w:hAnsi="Cambria" w:cs="Times New Roman"/>
          <w:sz w:val="24"/>
          <w:szCs w:val="24"/>
        </w:rPr>
        <w:t>5,</w:t>
      </w:r>
    </w:p>
    <w:p w:rsidR="00C45514" w:rsidRPr="004C1B5F" w:rsidRDefault="00F04B9F" w:rsidP="00203B08">
      <w:pPr>
        <w:numPr>
          <w:ilvl w:val="0"/>
          <w:numId w:val="92"/>
        </w:numPr>
        <w:tabs>
          <w:tab w:val="left" w:pos="426"/>
        </w:tabs>
        <w:spacing w:after="0" w:line="360" w:lineRule="auto"/>
        <w:contextualSpacing/>
        <w:jc w:val="both"/>
        <w:rPr>
          <w:rFonts w:ascii="Cambria" w:hAnsi="Cambria" w:cs="Times New Roman"/>
          <w:sz w:val="24"/>
          <w:szCs w:val="24"/>
        </w:rPr>
      </w:pPr>
      <w:r w:rsidRPr="004C1B5F">
        <w:rPr>
          <w:rFonts w:ascii="Cambria" w:eastAsia="Calibri" w:hAnsi="Cambria" w:cs="Times New Roman"/>
          <w:sz w:val="24"/>
          <w:szCs w:val="24"/>
          <w:lang w:eastAsia="zh-CN"/>
        </w:rPr>
        <w:t xml:space="preserve">Dotacje </w:t>
      </w:r>
      <w:r w:rsidR="00C45514" w:rsidRPr="004C1B5F">
        <w:rPr>
          <w:rFonts w:ascii="Cambria" w:eastAsia="Calibri" w:hAnsi="Cambria" w:cs="Times New Roman"/>
          <w:sz w:val="24"/>
          <w:szCs w:val="24"/>
          <w:lang w:eastAsia="zh-CN"/>
        </w:rPr>
        <w:t>udzielon</w:t>
      </w:r>
      <w:r w:rsidRPr="004C1B5F">
        <w:rPr>
          <w:rFonts w:ascii="Cambria" w:eastAsia="Calibri" w:hAnsi="Cambria" w:cs="Times New Roman"/>
          <w:sz w:val="24"/>
          <w:szCs w:val="24"/>
          <w:lang w:eastAsia="zh-CN"/>
        </w:rPr>
        <w:t>e</w:t>
      </w:r>
      <w:bookmarkStart w:id="5" w:name="_Hlk3872273"/>
      <w:r w:rsidR="00C45514" w:rsidRPr="004C1B5F">
        <w:rPr>
          <w:rFonts w:ascii="Cambria" w:eastAsia="Calibri" w:hAnsi="Cambria" w:cs="Times New Roman"/>
          <w:sz w:val="24"/>
          <w:szCs w:val="24"/>
          <w:lang w:eastAsia="zh-CN"/>
        </w:rPr>
        <w:t xml:space="preserve"> </w:t>
      </w:r>
      <w:bookmarkEnd w:id="5"/>
      <w:r w:rsidR="00C45514" w:rsidRPr="004C1B5F">
        <w:rPr>
          <w:rFonts w:ascii="Cambria" w:eastAsia="Calibri" w:hAnsi="Cambria" w:cs="Times New Roman"/>
          <w:sz w:val="24"/>
          <w:szCs w:val="24"/>
          <w:lang w:eastAsia="zh-CN"/>
        </w:rPr>
        <w:t>z budżetu Gminy Bledzew w 201</w:t>
      </w:r>
      <w:r w:rsidR="005D3054" w:rsidRPr="004C1B5F">
        <w:rPr>
          <w:rFonts w:ascii="Cambria" w:eastAsia="Calibri" w:hAnsi="Cambria" w:cs="Times New Roman"/>
          <w:sz w:val="24"/>
          <w:szCs w:val="24"/>
          <w:lang w:eastAsia="zh-CN"/>
        </w:rPr>
        <w:t xml:space="preserve">8 </w:t>
      </w:r>
      <w:r w:rsidR="00C45514" w:rsidRPr="004C1B5F">
        <w:rPr>
          <w:rFonts w:ascii="Cambria" w:eastAsia="Calibri" w:hAnsi="Cambria" w:cs="Times New Roman"/>
          <w:sz w:val="24"/>
          <w:szCs w:val="24"/>
          <w:lang w:eastAsia="zh-CN"/>
        </w:rPr>
        <w:t>roku –</w:t>
      </w:r>
      <w:r w:rsidRPr="004C1B5F">
        <w:rPr>
          <w:rFonts w:ascii="Cambria" w:eastAsia="Calibri" w:hAnsi="Cambria" w:cs="Times New Roman"/>
          <w:sz w:val="24"/>
          <w:szCs w:val="24"/>
          <w:lang w:eastAsia="zh-CN"/>
        </w:rPr>
        <w:t xml:space="preserve"> </w:t>
      </w:r>
      <w:bookmarkStart w:id="6" w:name="_Hlk3871930"/>
      <w:r w:rsidR="00C45514" w:rsidRPr="004C1B5F">
        <w:rPr>
          <w:rFonts w:ascii="Cambria" w:hAnsi="Cambria" w:cs="Times New Roman"/>
          <w:sz w:val="24"/>
          <w:szCs w:val="24"/>
        </w:rPr>
        <w:t xml:space="preserve">załącznik nr </w:t>
      </w:r>
      <w:r w:rsidRPr="004C1B5F">
        <w:rPr>
          <w:rFonts w:ascii="Cambria" w:hAnsi="Cambria" w:cs="Times New Roman"/>
          <w:sz w:val="24"/>
          <w:szCs w:val="24"/>
        </w:rPr>
        <w:t>6</w:t>
      </w:r>
      <w:r w:rsidR="00C45514" w:rsidRPr="004C1B5F">
        <w:rPr>
          <w:rFonts w:ascii="Cambria" w:hAnsi="Cambria" w:cs="Times New Roman"/>
          <w:sz w:val="24"/>
          <w:szCs w:val="24"/>
        </w:rPr>
        <w:t>,</w:t>
      </w:r>
    </w:p>
    <w:bookmarkEnd w:id="6"/>
    <w:p w:rsidR="00C45514" w:rsidRPr="004C1B5F" w:rsidRDefault="00C45514" w:rsidP="00203B08">
      <w:pPr>
        <w:numPr>
          <w:ilvl w:val="0"/>
          <w:numId w:val="92"/>
        </w:numPr>
        <w:tabs>
          <w:tab w:val="left" w:pos="426"/>
        </w:tabs>
        <w:suppressAutoHyphens/>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Wykonanie planu wydatków majątkowych  za rok 201</w:t>
      </w:r>
      <w:r w:rsidR="005D3054" w:rsidRPr="004C1B5F">
        <w:rPr>
          <w:rFonts w:ascii="Cambria" w:eastAsia="Times New Roman" w:hAnsi="Cambria" w:cs="Times New Roman"/>
          <w:sz w:val="24"/>
          <w:szCs w:val="24"/>
          <w:lang w:eastAsia="zh-CN"/>
        </w:rPr>
        <w:t xml:space="preserve">8 </w:t>
      </w:r>
      <w:r w:rsidRPr="004C1B5F">
        <w:rPr>
          <w:rFonts w:ascii="Cambria" w:eastAsia="Times New Roman" w:hAnsi="Cambria" w:cs="Times New Roman"/>
          <w:sz w:val="24"/>
          <w:szCs w:val="24"/>
          <w:lang w:eastAsia="zh-CN"/>
        </w:rPr>
        <w:t xml:space="preserve">- załącznik nr </w:t>
      </w:r>
      <w:r w:rsidR="00975494" w:rsidRPr="004C1B5F">
        <w:rPr>
          <w:rFonts w:ascii="Cambria" w:eastAsia="Times New Roman" w:hAnsi="Cambria" w:cs="Times New Roman"/>
          <w:sz w:val="24"/>
          <w:szCs w:val="24"/>
          <w:lang w:eastAsia="zh-CN"/>
        </w:rPr>
        <w:t>7</w:t>
      </w:r>
      <w:r w:rsidRPr="004C1B5F">
        <w:rPr>
          <w:rFonts w:ascii="Cambria" w:eastAsia="Times New Roman" w:hAnsi="Cambria" w:cs="Times New Roman"/>
          <w:sz w:val="24"/>
          <w:szCs w:val="24"/>
          <w:lang w:eastAsia="zh-CN"/>
        </w:rPr>
        <w:t xml:space="preserve">,    </w:t>
      </w:r>
    </w:p>
    <w:p w:rsidR="00C45514" w:rsidRPr="004C1B5F" w:rsidRDefault="00C45514" w:rsidP="00203B08">
      <w:pPr>
        <w:pStyle w:val="Akapitzlist"/>
        <w:numPr>
          <w:ilvl w:val="0"/>
          <w:numId w:val="92"/>
        </w:numPr>
        <w:tabs>
          <w:tab w:val="left" w:pos="284"/>
        </w:tabs>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Wykonanie  wydatków w ramach funduszu sołeckiego na rok 201</w:t>
      </w:r>
      <w:r w:rsidR="005D3054" w:rsidRPr="004C1B5F">
        <w:rPr>
          <w:rFonts w:ascii="Cambria" w:eastAsia="Times New Roman" w:hAnsi="Cambria" w:cs="Times New Roman"/>
          <w:sz w:val="24"/>
          <w:szCs w:val="24"/>
        </w:rPr>
        <w:t xml:space="preserve">8 </w:t>
      </w:r>
      <w:r w:rsidR="00F04B9F" w:rsidRPr="004C1B5F">
        <w:rPr>
          <w:rFonts w:ascii="Cambria" w:eastAsia="Times New Roman" w:hAnsi="Cambria" w:cs="Times New Roman"/>
          <w:sz w:val="24"/>
          <w:szCs w:val="24"/>
        </w:rPr>
        <w:t>–</w:t>
      </w:r>
      <w:r w:rsidRPr="004C1B5F">
        <w:rPr>
          <w:rFonts w:ascii="Cambria" w:eastAsia="Times New Roman" w:hAnsi="Cambria" w:cs="Times New Roman"/>
          <w:sz w:val="24"/>
          <w:szCs w:val="24"/>
        </w:rPr>
        <w:t xml:space="preserve"> zał</w:t>
      </w:r>
      <w:r w:rsidR="00F04B9F" w:rsidRPr="004C1B5F">
        <w:rPr>
          <w:rFonts w:ascii="Cambria" w:eastAsia="Times New Roman" w:hAnsi="Cambria" w:cs="Times New Roman"/>
          <w:sz w:val="24"/>
          <w:szCs w:val="24"/>
        </w:rPr>
        <w:t xml:space="preserve">ącznik </w:t>
      </w:r>
      <w:r w:rsidRPr="004C1B5F">
        <w:rPr>
          <w:rFonts w:ascii="Cambria" w:eastAsia="Times New Roman" w:hAnsi="Cambria" w:cs="Times New Roman"/>
          <w:sz w:val="24"/>
          <w:szCs w:val="24"/>
        </w:rPr>
        <w:t xml:space="preserve">nr 8,     </w:t>
      </w:r>
    </w:p>
    <w:p w:rsidR="00175E81" w:rsidRPr="004C1B5F" w:rsidRDefault="00175E81" w:rsidP="00203B08">
      <w:pPr>
        <w:pStyle w:val="Akapitzlist"/>
        <w:numPr>
          <w:ilvl w:val="0"/>
          <w:numId w:val="92"/>
        </w:numPr>
        <w:rPr>
          <w:rFonts w:ascii="Cambria" w:eastAsia="Times New Roman" w:hAnsi="Cambria" w:cs="Times New Roman"/>
          <w:sz w:val="24"/>
          <w:szCs w:val="24"/>
        </w:rPr>
      </w:pPr>
      <w:r w:rsidRPr="004C1B5F">
        <w:rPr>
          <w:rFonts w:ascii="Cambria" w:eastAsia="Times New Roman" w:hAnsi="Cambria" w:cs="Times New Roman"/>
          <w:sz w:val="24"/>
          <w:szCs w:val="24"/>
        </w:rPr>
        <w:t>Stopień zaawansowania realizacji  programów wieloletnich - załącznik nr 9.</w:t>
      </w:r>
    </w:p>
    <w:p w:rsidR="00C45514" w:rsidRPr="004C1B5F" w:rsidRDefault="00C45514" w:rsidP="00203B08">
      <w:pPr>
        <w:numPr>
          <w:ilvl w:val="0"/>
          <w:numId w:val="92"/>
        </w:numPr>
        <w:tabs>
          <w:tab w:val="left" w:pos="426"/>
        </w:tabs>
        <w:suppressAutoHyphens/>
        <w:spacing w:after="0" w:line="360" w:lineRule="auto"/>
        <w:contextualSpacing/>
        <w:jc w:val="both"/>
        <w:rPr>
          <w:rFonts w:ascii="Cambria" w:eastAsia="Times New Roman" w:hAnsi="Cambria" w:cs="Times New Roman"/>
          <w:sz w:val="24"/>
          <w:szCs w:val="24"/>
        </w:rPr>
      </w:pPr>
      <w:r w:rsidRPr="004C1B5F">
        <w:rPr>
          <w:rFonts w:ascii="Cambria" w:eastAsia="Times New Roman" w:hAnsi="Cambria" w:cs="Times New Roman"/>
          <w:sz w:val="24"/>
          <w:szCs w:val="24"/>
          <w:lang w:eastAsia="pl-PL"/>
        </w:rPr>
        <w:t xml:space="preserve">Sprawozdanie roczne z wykonania planu finansowego zakładu gospodarki komunalnej </w:t>
      </w:r>
      <w:r w:rsidR="00975494" w:rsidRPr="004C1B5F">
        <w:rPr>
          <w:rFonts w:ascii="Cambria" w:eastAsia="Times New Roman" w:hAnsi="Cambria" w:cs="Times New Roman"/>
          <w:sz w:val="24"/>
          <w:szCs w:val="24"/>
          <w:lang w:eastAsia="pl-PL"/>
        </w:rPr>
        <w:t xml:space="preserve">                        </w:t>
      </w:r>
      <w:r w:rsidRPr="004C1B5F">
        <w:rPr>
          <w:rFonts w:ascii="Cambria" w:eastAsia="Times New Roman" w:hAnsi="Cambria" w:cs="Times New Roman"/>
          <w:sz w:val="24"/>
          <w:szCs w:val="24"/>
          <w:lang w:eastAsia="pl-PL"/>
        </w:rPr>
        <w:t>w Bledzewie za 201</w:t>
      </w:r>
      <w:r w:rsidR="005D3054" w:rsidRPr="004C1B5F">
        <w:rPr>
          <w:rFonts w:ascii="Cambria" w:eastAsia="Times New Roman" w:hAnsi="Cambria" w:cs="Times New Roman"/>
          <w:sz w:val="24"/>
          <w:szCs w:val="24"/>
          <w:lang w:eastAsia="pl-PL"/>
        </w:rPr>
        <w:t>8</w:t>
      </w:r>
      <w:r w:rsidRPr="004C1B5F">
        <w:rPr>
          <w:rFonts w:ascii="Cambria" w:eastAsia="Times New Roman" w:hAnsi="Cambria" w:cs="Times New Roman"/>
          <w:sz w:val="24"/>
          <w:szCs w:val="24"/>
          <w:lang w:eastAsia="pl-PL"/>
        </w:rPr>
        <w:t xml:space="preserve"> rok </w:t>
      </w:r>
      <w:r w:rsidRPr="004C1B5F">
        <w:rPr>
          <w:rFonts w:ascii="Cambria" w:eastAsia="Times New Roman" w:hAnsi="Cambria" w:cs="Times New Roman"/>
          <w:sz w:val="24"/>
          <w:szCs w:val="24"/>
        </w:rPr>
        <w:t xml:space="preserve">- załącznik nr </w:t>
      </w:r>
      <w:r w:rsidR="00175E81" w:rsidRPr="004C1B5F">
        <w:rPr>
          <w:rFonts w:ascii="Cambria" w:eastAsia="Times New Roman" w:hAnsi="Cambria" w:cs="Times New Roman"/>
          <w:sz w:val="24"/>
          <w:szCs w:val="24"/>
        </w:rPr>
        <w:t>10</w:t>
      </w:r>
      <w:r w:rsidRPr="004C1B5F">
        <w:rPr>
          <w:rFonts w:ascii="Cambria" w:eastAsia="Times New Roman" w:hAnsi="Cambria" w:cs="Times New Roman"/>
          <w:sz w:val="24"/>
          <w:szCs w:val="24"/>
        </w:rPr>
        <w:t xml:space="preserve">,     </w:t>
      </w:r>
    </w:p>
    <w:p w:rsidR="00C45514" w:rsidRPr="004C1B5F" w:rsidRDefault="00C45514" w:rsidP="00203B08">
      <w:pPr>
        <w:numPr>
          <w:ilvl w:val="0"/>
          <w:numId w:val="92"/>
        </w:numPr>
        <w:tabs>
          <w:tab w:val="left" w:pos="426"/>
        </w:tabs>
        <w:suppressAutoHyphens/>
        <w:spacing w:after="0" w:line="360" w:lineRule="auto"/>
        <w:contextualSpacing/>
        <w:jc w:val="both"/>
        <w:rPr>
          <w:rFonts w:ascii="Cambria" w:eastAsia="Times New Roman" w:hAnsi="Cambria" w:cs="Times New Roman"/>
          <w:sz w:val="24"/>
          <w:szCs w:val="24"/>
        </w:rPr>
      </w:pPr>
      <w:r w:rsidRPr="004C1B5F">
        <w:rPr>
          <w:rFonts w:ascii="Cambria" w:eastAsia="Times New Roman" w:hAnsi="Cambria" w:cs="Times New Roman"/>
          <w:sz w:val="24"/>
          <w:szCs w:val="24"/>
          <w:lang w:eastAsia="zh-CN"/>
        </w:rPr>
        <w:t xml:space="preserve">Sprawozdanie roczne z </w:t>
      </w:r>
      <w:r w:rsidRPr="004C1B5F">
        <w:rPr>
          <w:rFonts w:ascii="Cambria" w:eastAsia="Times New Roman" w:hAnsi="Cambria" w:cs="Times New Roman"/>
          <w:bCs/>
          <w:sz w:val="24"/>
          <w:szCs w:val="24"/>
          <w:lang w:eastAsia="zh-CN"/>
        </w:rPr>
        <w:t>wykonania planu finansowego</w:t>
      </w:r>
      <w:r w:rsidRPr="004C1B5F">
        <w:rPr>
          <w:rFonts w:ascii="Cambria" w:eastAsia="Times New Roman" w:hAnsi="Cambria" w:cs="Times New Roman"/>
          <w:sz w:val="24"/>
          <w:szCs w:val="24"/>
          <w:lang w:eastAsia="zh-CN"/>
        </w:rPr>
        <w:t xml:space="preserve"> samorządowej instytucji </w:t>
      </w:r>
      <w:r w:rsidRPr="004C1B5F">
        <w:rPr>
          <w:rFonts w:ascii="Cambria" w:eastAsia="Times New Roman" w:hAnsi="Cambria" w:cs="Times New Roman"/>
          <w:sz w:val="24"/>
          <w:szCs w:val="24"/>
        </w:rPr>
        <w:t xml:space="preserve">kultury  </w:t>
      </w:r>
      <w:r w:rsidR="00975494"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za rok 201</w:t>
      </w:r>
      <w:r w:rsidR="005D3054" w:rsidRPr="004C1B5F">
        <w:rPr>
          <w:rFonts w:ascii="Cambria" w:eastAsia="Times New Roman" w:hAnsi="Cambria" w:cs="Times New Roman"/>
          <w:sz w:val="24"/>
          <w:szCs w:val="24"/>
        </w:rPr>
        <w:t>8</w:t>
      </w:r>
      <w:r w:rsidRPr="004C1B5F">
        <w:rPr>
          <w:rFonts w:ascii="Cambria" w:eastAsia="Times New Roman" w:hAnsi="Cambria" w:cs="Times New Roman"/>
          <w:sz w:val="24"/>
          <w:szCs w:val="24"/>
        </w:rPr>
        <w:t xml:space="preserve"> - załącznik nr 1</w:t>
      </w:r>
      <w:r w:rsidR="00175E81" w:rsidRPr="004C1B5F">
        <w:rPr>
          <w:rFonts w:ascii="Cambria" w:eastAsia="Times New Roman" w:hAnsi="Cambria" w:cs="Times New Roman"/>
          <w:sz w:val="24"/>
          <w:szCs w:val="24"/>
        </w:rPr>
        <w:t>1.</w:t>
      </w:r>
      <w:r w:rsidRPr="004C1B5F">
        <w:rPr>
          <w:rFonts w:ascii="Cambria" w:eastAsia="Times New Roman" w:hAnsi="Cambria" w:cs="Times New Roman"/>
          <w:sz w:val="24"/>
          <w:szCs w:val="24"/>
        </w:rPr>
        <w:t xml:space="preserve">     </w:t>
      </w:r>
    </w:p>
    <w:p w:rsidR="002F669A" w:rsidRPr="004C1B5F" w:rsidRDefault="00C45514" w:rsidP="002F669A">
      <w:pPr>
        <w:spacing w:after="0" w:line="360" w:lineRule="auto"/>
        <w:contextualSpacing/>
        <w:jc w:val="center"/>
        <w:rPr>
          <w:rFonts w:ascii="Cambria" w:eastAsia="Calibri" w:hAnsi="Cambria" w:cs="Times New Roman"/>
          <w:b/>
          <w:sz w:val="24"/>
          <w:szCs w:val="24"/>
          <w:lang w:eastAsia="zh-CN"/>
        </w:rPr>
      </w:pPr>
      <w:r w:rsidRPr="004C1B5F">
        <w:rPr>
          <w:rFonts w:ascii="Cambria" w:eastAsia="Calibri" w:hAnsi="Cambria" w:cs="Times New Roman"/>
          <w:b/>
          <w:sz w:val="24"/>
          <w:szCs w:val="24"/>
          <w:lang w:eastAsia="zh-CN"/>
        </w:rPr>
        <w:t>BUDŻET GMINY BLEDZEW I JEGO ZMIANY</w:t>
      </w:r>
    </w:p>
    <w:p w:rsidR="002F669A" w:rsidRPr="004C1B5F" w:rsidRDefault="002F669A" w:rsidP="00BA3D97">
      <w:pPr>
        <w:spacing w:after="0" w:line="240" w:lineRule="auto"/>
        <w:contextualSpacing/>
        <w:rPr>
          <w:rFonts w:ascii="Cambria" w:eastAsia="Calibri" w:hAnsi="Cambria" w:cs="Times New Roman"/>
          <w:b/>
          <w:sz w:val="24"/>
          <w:szCs w:val="24"/>
          <w:lang w:eastAsia="zh-CN"/>
        </w:rPr>
      </w:pPr>
    </w:p>
    <w:p w:rsidR="00C45514" w:rsidRPr="0090797F" w:rsidRDefault="00C45514" w:rsidP="0048200E">
      <w:pPr>
        <w:autoSpaceDE w:val="0"/>
        <w:autoSpaceDN w:val="0"/>
        <w:adjustRightInd w:val="0"/>
        <w:spacing w:after="0" w:line="360" w:lineRule="auto"/>
        <w:jc w:val="both"/>
        <w:rPr>
          <w:rFonts w:ascii="Cambria" w:eastAsia="Calibri" w:hAnsi="Cambria" w:cs="Times New Roman"/>
          <w:sz w:val="24"/>
          <w:szCs w:val="24"/>
        </w:rPr>
      </w:pPr>
      <w:r w:rsidRPr="0090797F">
        <w:rPr>
          <w:rFonts w:ascii="Cambria" w:eastAsia="Calibri" w:hAnsi="Cambria" w:cs="Times New Roman"/>
          <w:sz w:val="24"/>
          <w:szCs w:val="24"/>
        </w:rPr>
        <w:t>Budżet Gminy Bledzew na 201</w:t>
      </w:r>
      <w:r w:rsidR="005D3054" w:rsidRPr="0090797F">
        <w:rPr>
          <w:rFonts w:ascii="Cambria" w:eastAsia="Calibri" w:hAnsi="Cambria" w:cs="Times New Roman"/>
          <w:sz w:val="24"/>
          <w:szCs w:val="24"/>
        </w:rPr>
        <w:t>8</w:t>
      </w:r>
      <w:r w:rsidRPr="0090797F">
        <w:rPr>
          <w:rFonts w:ascii="Cambria" w:eastAsia="Calibri" w:hAnsi="Cambria" w:cs="Times New Roman"/>
          <w:sz w:val="24"/>
          <w:szCs w:val="24"/>
        </w:rPr>
        <w:t xml:space="preserve"> rok został uchwalony</w:t>
      </w:r>
      <w:r w:rsidR="0048200E" w:rsidRPr="0090797F">
        <w:rPr>
          <w:rFonts w:ascii="Cambria" w:hAnsi="Cambria" w:cs="Times New Roman"/>
          <w:sz w:val="24"/>
          <w:szCs w:val="24"/>
        </w:rPr>
        <w:t xml:space="preserve"> w </w:t>
      </w:r>
      <w:r w:rsidR="0048200E" w:rsidRPr="0090797F">
        <w:rPr>
          <w:rFonts w:ascii="Cambria" w:eastAsia="Calibri" w:hAnsi="Cambria" w:cs="Times New Roman"/>
          <w:sz w:val="24"/>
          <w:szCs w:val="24"/>
        </w:rPr>
        <w:t>dniu 28 grudnia 2017 r.</w:t>
      </w:r>
      <w:r w:rsidRPr="0090797F">
        <w:rPr>
          <w:rFonts w:ascii="Cambria" w:eastAsia="Calibri" w:hAnsi="Cambria" w:cs="Times New Roman"/>
          <w:sz w:val="24"/>
          <w:szCs w:val="24"/>
        </w:rPr>
        <w:t xml:space="preserve"> uchwałą </w:t>
      </w:r>
      <w:r w:rsidR="0048200E" w:rsidRPr="0090797F">
        <w:rPr>
          <w:rFonts w:ascii="Cambria" w:eastAsia="Calibri" w:hAnsi="Cambria" w:cs="Times New Roman"/>
          <w:sz w:val="24"/>
          <w:szCs w:val="24"/>
        </w:rPr>
        <w:t xml:space="preserve">Rady Gminy Bledzew </w:t>
      </w:r>
      <w:r w:rsidRPr="0090797F">
        <w:rPr>
          <w:rFonts w:ascii="Cambria" w:eastAsia="Calibri" w:hAnsi="Cambria" w:cs="Times New Roman"/>
          <w:sz w:val="24"/>
          <w:szCs w:val="24"/>
        </w:rPr>
        <w:t xml:space="preserve">Nr </w:t>
      </w:r>
      <w:r w:rsidRPr="0090797F">
        <w:rPr>
          <w:rFonts w:ascii="Cambria" w:eastAsia="Calibri" w:hAnsi="Cambria" w:cs="Times New Roman"/>
          <w:caps/>
          <w:sz w:val="24"/>
          <w:szCs w:val="24"/>
        </w:rPr>
        <w:t>x</w:t>
      </w:r>
      <w:r w:rsidR="00F24A2A" w:rsidRPr="0090797F">
        <w:rPr>
          <w:rFonts w:ascii="Cambria" w:eastAsia="Calibri" w:hAnsi="Cambria" w:cs="Times New Roman"/>
          <w:caps/>
          <w:sz w:val="24"/>
          <w:szCs w:val="24"/>
        </w:rPr>
        <w:t>LII</w:t>
      </w:r>
      <w:r w:rsidRPr="0090797F">
        <w:rPr>
          <w:rFonts w:ascii="Cambria" w:eastAsia="Calibri" w:hAnsi="Cambria" w:cs="Times New Roman"/>
          <w:caps/>
          <w:sz w:val="24"/>
          <w:szCs w:val="24"/>
        </w:rPr>
        <w:t>/</w:t>
      </w:r>
      <w:r w:rsidR="00F24A2A" w:rsidRPr="0090797F">
        <w:rPr>
          <w:rFonts w:ascii="Cambria" w:eastAsia="Calibri" w:hAnsi="Cambria" w:cs="Times New Roman"/>
          <w:caps/>
          <w:sz w:val="24"/>
          <w:szCs w:val="24"/>
        </w:rPr>
        <w:t>258</w:t>
      </w:r>
      <w:r w:rsidRPr="0090797F">
        <w:rPr>
          <w:rFonts w:ascii="Cambria" w:eastAsia="Calibri" w:hAnsi="Cambria" w:cs="Times New Roman"/>
          <w:caps/>
          <w:sz w:val="24"/>
          <w:szCs w:val="24"/>
        </w:rPr>
        <w:t>/1</w:t>
      </w:r>
      <w:r w:rsidR="0048200E" w:rsidRPr="0090797F">
        <w:rPr>
          <w:rFonts w:ascii="Cambria" w:eastAsia="Calibri" w:hAnsi="Cambria" w:cs="Times New Roman"/>
          <w:caps/>
          <w:sz w:val="24"/>
          <w:szCs w:val="24"/>
        </w:rPr>
        <w:t xml:space="preserve">7 </w:t>
      </w:r>
      <w:r w:rsidRPr="0090797F">
        <w:rPr>
          <w:rFonts w:ascii="Cambria" w:eastAsia="Calibri" w:hAnsi="Cambria" w:cs="Times New Roman"/>
          <w:sz w:val="24"/>
          <w:szCs w:val="24"/>
        </w:rPr>
        <w:t xml:space="preserve">w </w:t>
      </w:r>
      <w:bookmarkStart w:id="7" w:name="_Hlk508702170"/>
      <w:r w:rsidRPr="0090797F">
        <w:rPr>
          <w:rFonts w:ascii="Cambria" w:eastAsia="Calibri" w:hAnsi="Cambria" w:cs="Times New Roman"/>
          <w:sz w:val="24"/>
          <w:szCs w:val="24"/>
        </w:rPr>
        <w:t>następujących kwotach</w:t>
      </w:r>
      <w:bookmarkEnd w:id="7"/>
      <w:r w:rsidRPr="0090797F">
        <w:rPr>
          <w:rFonts w:ascii="Cambria" w:eastAsia="Calibri" w:hAnsi="Cambria" w:cs="Times New Roman"/>
          <w:sz w:val="24"/>
          <w:szCs w:val="24"/>
        </w:rPr>
        <w:t>:</w:t>
      </w:r>
    </w:p>
    <w:p w:rsidR="00C45514" w:rsidRPr="0090797F" w:rsidRDefault="00C45514" w:rsidP="00203B08">
      <w:pPr>
        <w:numPr>
          <w:ilvl w:val="0"/>
          <w:numId w:val="3"/>
        </w:numPr>
        <w:tabs>
          <w:tab w:val="left" w:pos="284"/>
        </w:tabs>
        <w:suppressAutoHyphens/>
        <w:autoSpaceDE w:val="0"/>
        <w:spacing w:after="0" w:line="360" w:lineRule="auto"/>
        <w:ind w:left="0" w:firstLine="0"/>
        <w:jc w:val="both"/>
        <w:rPr>
          <w:rFonts w:ascii="Cambria" w:eastAsia="Calibri" w:hAnsi="Cambria" w:cs="Times New Roman"/>
          <w:sz w:val="24"/>
          <w:szCs w:val="24"/>
        </w:rPr>
      </w:pPr>
      <w:r w:rsidRPr="0090797F">
        <w:rPr>
          <w:rFonts w:ascii="Cambria" w:eastAsia="Calibri" w:hAnsi="Cambria" w:cs="Times New Roman"/>
          <w:b/>
          <w:sz w:val="24"/>
          <w:szCs w:val="24"/>
        </w:rPr>
        <w:t xml:space="preserve">dochody ogółem </w:t>
      </w:r>
      <w:bookmarkStart w:id="8" w:name="_Hlk1048789"/>
      <w:r w:rsidR="00324432" w:rsidRPr="0090797F">
        <w:rPr>
          <w:rFonts w:ascii="Cambria" w:eastAsia="Calibri" w:hAnsi="Cambria" w:cs="Times New Roman"/>
          <w:b/>
          <w:sz w:val="24"/>
          <w:szCs w:val="24"/>
        </w:rPr>
        <w:t>18.379.693,00zł</w:t>
      </w:r>
      <w:r w:rsidRPr="0090797F">
        <w:rPr>
          <w:rFonts w:ascii="Cambria" w:eastAsia="Calibri" w:hAnsi="Cambria" w:cs="Times New Roman"/>
          <w:sz w:val="24"/>
          <w:szCs w:val="24"/>
        </w:rPr>
        <w:t xml:space="preserve">, w tym:  </w:t>
      </w:r>
    </w:p>
    <w:p w:rsidR="00C45514" w:rsidRPr="0090797F" w:rsidRDefault="00C45514" w:rsidP="00203B08">
      <w:pPr>
        <w:pStyle w:val="Akapitzlist"/>
        <w:numPr>
          <w:ilvl w:val="0"/>
          <w:numId w:val="134"/>
        </w:numPr>
        <w:autoSpaceDE w:val="0"/>
        <w:spacing w:after="0" w:line="360" w:lineRule="auto"/>
        <w:ind w:left="567" w:hanging="283"/>
        <w:jc w:val="both"/>
        <w:rPr>
          <w:rFonts w:ascii="Cambria" w:hAnsi="Cambria" w:cs="Times New Roman"/>
          <w:sz w:val="24"/>
          <w:szCs w:val="24"/>
        </w:rPr>
      </w:pPr>
      <w:r w:rsidRPr="0090797F">
        <w:rPr>
          <w:rFonts w:ascii="Cambria" w:hAnsi="Cambria" w:cs="Times New Roman"/>
          <w:sz w:val="24"/>
          <w:szCs w:val="24"/>
        </w:rPr>
        <w:t xml:space="preserve">dochody bieżące </w:t>
      </w:r>
      <w:r w:rsidR="00324432" w:rsidRPr="0090797F">
        <w:rPr>
          <w:rFonts w:ascii="Cambria" w:hAnsi="Cambria" w:cs="Times New Roman"/>
          <w:sz w:val="24"/>
          <w:szCs w:val="24"/>
        </w:rPr>
        <w:t>16.693.389,00 zł,</w:t>
      </w:r>
      <w:r w:rsidRPr="0090797F">
        <w:rPr>
          <w:rFonts w:ascii="Cambria" w:hAnsi="Cambria" w:cs="Times New Roman"/>
          <w:sz w:val="24"/>
          <w:szCs w:val="24"/>
        </w:rPr>
        <w:t xml:space="preserve"> co stanowiło 9</w:t>
      </w:r>
      <w:r w:rsidR="00324432" w:rsidRPr="0090797F">
        <w:rPr>
          <w:rFonts w:ascii="Cambria" w:hAnsi="Cambria" w:cs="Times New Roman"/>
          <w:sz w:val="24"/>
          <w:szCs w:val="24"/>
        </w:rPr>
        <w:t>0</w:t>
      </w:r>
      <w:r w:rsidRPr="0090797F">
        <w:rPr>
          <w:rFonts w:ascii="Cambria" w:hAnsi="Cambria" w:cs="Times New Roman"/>
          <w:sz w:val="24"/>
          <w:szCs w:val="24"/>
        </w:rPr>
        <w:t>,</w:t>
      </w:r>
      <w:r w:rsidR="00324432" w:rsidRPr="0090797F">
        <w:rPr>
          <w:rFonts w:ascii="Cambria" w:hAnsi="Cambria" w:cs="Times New Roman"/>
          <w:sz w:val="24"/>
          <w:szCs w:val="24"/>
        </w:rPr>
        <w:t>8</w:t>
      </w:r>
      <w:r w:rsidR="0090797F">
        <w:rPr>
          <w:rFonts w:ascii="Cambria" w:hAnsi="Cambria" w:cs="Times New Roman"/>
          <w:sz w:val="24"/>
          <w:szCs w:val="24"/>
        </w:rPr>
        <w:t xml:space="preserve"> </w:t>
      </w:r>
      <w:r w:rsidRPr="0090797F">
        <w:rPr>
          <w:rFonts w:ascii="Cambria" w:hAnsi="Cambria" w:cs="Times New Roman"/>
          <w:sz w:val="24"/>
          <w:szCs w:val="24"/>
        </w:rPr>
        <w:t xml:space="preserve">% dochodów ogółem,                                                                                                                    </w:t>
      </w:r>
    </w:p>
    <w:p w:rsidR="00121381" w:rsidRPr="0090797F" w:rsidRDefault="00C45514" w:rsidP="00203B08">
      <w:pPr>
        <w:pStyle w:val="Akapitzlist"/>
        <w:numPr>
          <w:ilvl w:val="0"/>
          <w:numId w:val="134"/>
        </w:numPr>
        <w:autoSpaceDE w:val="0"/>
        <w:spacing w:after="0" w:line="360" w:lineRule="auto"/>
        <w:ind w:left="567" w:hanging="283"/>
        <w:jc w:val="both"/>
        <w:rPr>
          <w:rFonts w:ascii="Cambria" w:hAnsi="Cambria" w:cs="Times New Roman"/>
          <w:sz w:val="24"/>
          <w:szCs w:val="24"/>
        </w:rPr>
      </w:pPr>
      <w:r w:rsidRPr="0090797F">
        <w:rPr>
          <w:rFonts w:ascii="Cambria" w:hAnsi="Cambria" w:cs="Times New Roman"/>
          <w:sz w:val="24"/>
          <w:szCs w:val="24"/>
        </w:rPr>
        <w:t xml:space="preserve">dochody majątkowe </w:t>
      </w:r>
      <w:r w:rsidR="00324432" w:rsidRPr="0090797F">
        <w:rPr>
          <w:rFonts w:ascii="Cambria" w:hAnsi="Cambria" w:cs="Times New Roman"/>
          <w:sz w:val="24"/>
          <w:szCs w:val="24"/>
        </w:rPr>
        <w:t xml:space="preserve">1.686.304,00 </w:t>
      </w:r>
      <w:bookmarkEnd w:id="8"/>
      <w:r w:rsidR="00324432" w:rsidRPr="0090797F">
        <w:rPr>
          <w:rFonts w:ascii="Cambria" w:hAnsi="Cambria" w:cs="Times New Roman"/>
          <w:sz w:val="24"/>
          <w:szCs w:val="24"/>
        </w:rPr>
        <w:t>zł</w:t>
      </w:r>
      <w:r w:rsidRPr="0090797F">
        <w:rPr>
          <w:rFonts w:ascii="Cambria" w:hAnsi="Cambria" w:cs="Times New Roman"/>
          <w:sz w:val="24"/>
          <w:szCs w:val="24"/>
        </w:rPr>
        <w:t xml:space="preserve">, </w:t>
      </w:r>
      <w:bookmarkStart w:id="9" w:name="_Hlk1046166"/>
      <w:r w:rsidRPr="0090797F">
        <w:rPr>
          <w:rFonts w:ascii="Cambria" w:hAnsi="Cambria" w:cs="Times New Roman"/>
          <w:sz w:val="24"/>
          <w:szCs w:val="24"/>
        </w:rPr>
        <w:t xml:space="preserve">co stanowiło  </w:t>
      </w:r>
      <w:r w:rsidR="00324432" w:rsidRPr="0090797F">
        <w:rPr>
          <w:rFonts w:ascii="Cambria" w:hAnsi="Cambria" w:cs="Times New Roman"/>
          <w:sz w:val="24"/>
          <w:szCs w:val="24"/>
        </w:rPr>
        <w:t>9</w:t>
      </w:r>
      <w:r w:rsidRPr="0090797F">
        <w:rPr>
          <w:rFonts w:ascii="Cambria" w:hAnsi="Cambria" w:cs="Times New Roman"/>
          <w:sz w:val="24"/>
          <w:szCs w:val="24"/>
        </w:rPr>
        <w:t>,</w:t>
      </w:r>
      <w:r w:rsidR="00324432" w:rsidRPr="0090797F">
        <w:rPr>
          <w:rFonts w:ascii="Cambria" w:hAnsi="Cambria" w:cs="Times New Roman"/>
          <w:sz w:val="24"/>
          <w:szCs w:val="24"/>
        </w:rPr>
        <w:t>2</w:t>
      </w:r>
      <w:r w:rsidR="0090797F">
        <w:rPr>
          <w:rFonts w:ascii="Cambria" w:hAnsi="Cambria" w:cs="Times New Roman"/>
          <w:sz w:val="24"/>
          <w:szCs w:val="24"/>
        </w:rPr>
        <w:t xml:space="preserve"> </w:t>
      </w:r>
      <w:r w:rsidRPr="0090797F">
        <w:rPr>
          <w:rFonts w:ascii="Cambria" w:hAnsi="Cambria" w:cs="Times New Roman"/>
          <w:sz w:val="24"/>
          <w:szCs w:val="24"/>
        </w:rPr>
        <w:t>% dochodów ogółem,</w:t>
      </w:r>
      <w:bookmarkEnd w:id="9"/>
      <w:r w:rsidR="00121381" w:rsidRPr="0090797F">
        <w:rPr>
          <w:rFonts w:ascii="Cambria" w:hAnsi="Cambria" w:cs="Times New Roman"/>
          <w:sz w:val="24"/>
          <w:szCs w:val="24"/>
        </w:rPr>
        <w:t xml:space="preserve"> </w:t>
      </w:r>
      <w:r w:rsidR="00324432" w:rsidRPr="0090797F">
        <w:rPr>
          <w:rFonts w:ascii="Cambria" w:hAnsi="Cambria" w:cs="Times New Roman"/>
          <w:sz w:val="24"/>
          <w:szCs w:val="24"/>
        </w:rPr>
        <w:t>z tego</w:t>
      </w:r>
      <w:r w:rsidR="0090797F">
        <w:rPr>
          <w:rFonts w:ascii="Cambria" w:hAnsi="Cambria" w:cs="Times New Roman"/>
          <w:sz w:val="24"/>
          <w:szCs w:val="24"/>
        </w:rPr>
        <w:t>:</w:t>
      </w:r>
    </w:p>
    <w:p w:rsidR="00092C95" w:rsidRPr="0090797F" w:rsidRDefault="00324432" w:rsidP="0090797F">
      <w:pPr>
        <w:pStyle w:val="Akapitzlist"/>
        <w:tabs>
          <w:tab w:val="left" w:pos="142"/>
        </w:tabs>
        <w:autoSpaceDE w:val="0"/>
        <w:spacing w:after="0" w:line="360" w:lineRule="auto"/>
        <w:ind w:left="567"/>
        <w:jc w:val="both"/>
        <w:rPr>
          <w:rFonts w:ascii="Cambria" w:eastAsia="Times New Roman" w:hAnsi="Cambria" w:cs="Times New Roman"/>
          <w:bCs/>
          <w:color w:val="000000"/>
          <w:sz w:val="24"/>
          <w:szCs w:val="24"/>
          <w:lang w:eastAsia="pl-PL"/>
        </w:rPr>
      </w:pPr>
      <w:r w:rsidRPr="0090797F">
        <w:rPr>
          <w:rFonts w:ascii="Cambria" w:hAnsi="Cambria" w:cs="Times New Roman"/>
          <w:sz w:val="24"/>
          <w:szCs w:val="24"/>
        </w:rPr>
        <w:t xml:space="preserve">na dochody </w:t>
      </w:r>
      <w:r w:rsidRPr="0090797F">
        <w:rPr>
          <w:rFonts w:ascii="Cambria" w:eastAsia="Times New Roman" w:hAnsi="Cambria" w:cs="Times New Roman"/>
          <w:bCs/>
          <w:color w:val="000000"/>
          <w:sz w:val="24"/>
          <w:szCs w:val="24"/>
          <w:lang w:eastAsia="pl-PL"/>
        </w:rPr>
        <w:t>z tytułu dotacji  i środków na finansowanie wydatków na realizację</w:t>
      </w:r>
      <w:r w:rsidR="00E60606" w:rsidRPr="0090797F">
        <w:rPr>
          <w:rFonts w:ascii="Cambria" w:eastAsia="Times New Roman" w:hAnsi="Cambria" w:cs="Times New Roman"/>
          <w:bCs/>
          <w:color w:val="000000"/>
          <w:sz w:val="24"/>
          <w:szCs w:val="24"/>
          <w:lang w:eastAsia="pl-PL"/>
        </w:rPr>
        <w:t xml:space="preserve"> </w:t>
      </w:r>
      <w:r w:rsidRPr="0090797F">
        <w:rPr>
          <w:rFonts w:ascii="Cambria" w:eastAsia="Times New Roman" w:hAnsi="Cambria" w:cs="Times New Roman"/>
          <w:bCs/>
          <w:color w:val="000000"/>
          <w:sz w:val="24"/>
          <w:szCs w:val="24"/>
          <w:lang w:eastAsia="pl-PL"/>
        </w:rPr>
        <w:t xml:space="preserve">zadań </w:t>
      </w:r>
      <w:r w:rsidR="00092C95" w:rsidRPr="0090797F">
        <w:rPr>
          <w:rFonts w:ascii="Cambria" w:eastAsia="Times New Roman" w:hAnsi="Cambria" w:cs="Times New Roman"/>
          <w:bCs/>
          <w:color w:val="000000"/>
          <w:sz w:val="24"/>
          <w:szCs w:val="24"/>
          <w:lang w:eastAsia="pl-PL"/>
        </w:rPr>
        <w:t xml:space="preserve"> </w:t>
      </w:r>
    </w:p>
    <w:p w:rsidR="00092C95" w:rsidRPr="0090797F" w:rsidRDefault="00324432" w:rsidP="0090797F">
      <w:pPr>
        <w:pStyle w:val="Akapitzlist"/>
        <w:tabs>
          <w:tab w:val="left" w:pos="142"/>
        </w:tabs>
        <w:autoSpaceDE w:val="0"/>
        <w:spacing w:after="0" w:line="360" w:lineRule="auto"/>
        <w:ind w:left="567"/>
        <w:jc w:val="both"/>
        <w:rPr>
          <w:rFonts w:ascii="Cambria" w:eastAsia="Times New Roman" w:hAnsi="Cambria" w:cs="Times New Roman"/>
          <w:bCs/>
          <w:color w:val="000000"/>
          <w:sz w:val="24"/>
          <w:szCs w:val="24"/>
          <w:lang w:eastAsia="pl-PL"/>
        </w:rPr>
      </w:pPr>
      <w:r w:rsidRPr="0090797F">
        <w:rPr>
          <w:rFonts w:ascii="Cambria" w:eastAsia="Times New Roman" w:hAnsi="Cambria" w:cs="Times New Roman"/>
          <w:bCs/>
          <w:color w:val="000000"/>
          <w:sz w:val="24"/>
          <w:szCs w:val="24"/>
          <w:lang w:eastAsia="pl-PL"/>
        </w:rPr>
        <w:t xml:space="preserve">finansowanych z udziałem środków,  o których mowa w art. 5 ust. 1 pkt 2 i 3 </w:t>
      </w:r>
      <w:proofErr w:type="spellStart"/>
      <w:r w:rsidRPr="0090797F">
        <w:rPr>
          <w:rFonts w:ascii="Cambria" w:eastAsia="Times New Roman" w:hAnsi="Cambria" w:cs="Times New Roman"/>
          <w:bCs/>
          <w:color w:val="000000"/>
          <w:sz w:val="24"/>
          <w:szCs w:val="24"/>
          <w:lang w:eastAsia="pl-PL"/>
        </w:rPr>
        <w:t>ufp</w:t>
      </w:r>
      <w:proofErr w:type="spellEnd"/>
      <w:r w:rsidRPr="0090797F">
        <w:rPr>
          <w:rFonts w:ascii="Cambria" w:eastAsia="Times New Roman" w:hAnsi="Cambria" w:cs="Times New Roman"/>
          <w:bCs/>
          <w:color w:val="000000"/>
          <w:sz w:val="24"/>
          <w:szCs w:val="24"/>
          <w:lang w:eastAsia="pl-PL"/>
        </w:rPr>
        <w:t xml:space="preserve">, w kwocie </w:t>
      </w:r>
      <w:r w:rsidR="00092C95" w:rsidRPr="0090797F">
        <w:rPr>
          <w:rFonts w:ascii="Cambria" w:eastAsia="Times New Roman" w:hAnsi="Cambria" w:cs="Times New Roman"/>
          <w:bCs/>
          <w:color w:val="000000"/>
          <w:sz w:val="24"/>
          <w:szCs w:val="24"/>
          <w:lang w:eastAsia="pl-PL"/>
        </w:rPr>
        <w:t xml:space="preserve"> </w:t>
      </w:r>
    </w:p>
    <w:p w:rsidR="00324432" w:rsidRDefault="0090797F" w:rsidP="00F06E60">
      <w:pPr>
        <w:tabs>
          <w:tab w:val="left" w:pos="142"/>
        </w:tabs>
        <w:suppressAutoHyphens/>
        <w:autoSpaceDE w:val="0"/>
        <w:spacing w:after="0" w:line="360" w:lineRule="auto"/>
        <w:ind w:firstLine="284"/>
        <w:jc w:val="both"/>
        <w:rPr>
          <w:rFonts w:ascii="Cambria" w:eastAsia="Calibri" w:hAnsi="Cambria" w:cs="Times New Roman"/>
          <w:sz w:val="24"/>
          <w:szCs w:val="24"/>
        </w:rPr>
      </w:pPr>
      <w:r>
        <w:rPr>
          <w:rFonts w:ascii="Cambria" w:eastAsia="Times New Roman" w:hAnsi="Cambria" w:cs="Times New Roman"/>
          <w:bCs/>
          <w:color w:val="000000"/>
          <w:sz w:val="24"/>
          <w:szCs w:val="24"/>
          <w:lang w:eastAsia="pl-PL"/>
        </w:rPr>
        <w:t xml:space="preserve">   </w:t>
      </w:r>
      <w:r w:rsidR="00092C95" w:rsidRPr="0090797F">
        <w:rPr>
          <w:rFonts w:ascii="Cambria" w:eastAsia="Times New Roman" w:hAnsi="Cambria" w:cs="Times New Roman"/>
          <w:bCs/>
          <w:color w:val="000000"/>
          <w:sz w:val="24"/>
          <w:szCs w:val="24"/>
          <w:lang w:eastAsia="pl-PL"/>
        </w:rPr>
        <w:t xml:space="preserve">  </w:t>
      </w:r>
      <w:r w:rsidR="00324432" w:rsidRPr="0090797F">
        <w:rPr>
          <w:rFonts w:ascii="Cambria" w:eastAsia="Times New Roman" w:hAnsi="Cambria" w:cs="Times New Roman"/>
          <w:bCs/>
          <w:color w:val="000000"/>
          <w:sz w:val="24"/>
          <w:szCs w:val="24"/>
          <w:lang w:eastAsia="pl-PL"/>
        </w:rPr>
        <w:t>1.188.004,00 zł,</w:t>
      </w:r>
      <w:r w:rsidR="00324432" w:rsidRPr="0090797F">
        <w:rPr>
          <w:rFonts w:ascii="Cambria" w:eastAsia="Calibri" w:hAnsi="Cambria" w:cs="Times New Roman"/>
          <w:sz w:val="24"/>
          <w:szCs w:val="24"/>
        </w:rPr>
        <w:t xml:space="preserve"> co stanowiło  6,5% dochodów ogółem,</w:t>
      </w:r>
    </w:p>
    <w:p w:rsidR="0090797F" w:rsidRPr="0090797F" w:rsidRDefault="0090797F" w:rsidP="0090797F">
      <w:pPr>
        <w:tabs>
          <w:tab w:val="left" w:pos="142"/>
        </w:tabs>
        <w:suppressAutoHyphens/>
        <w:autoSpaceDE w:val="0"/>
        <w:spacing w:after="0" w:line="240" w:lineRule="auto"/>
        <w:ind w:firstLine="284"/>
        <w:jc w:val="both"/>
        <w:rPr>
          <w:rFonts w:ascii="Cambria" w:eastAsia="Calibri" w:hAnsi="Cambria" w:cs="Times New Roman"/>
          <w:sz w:val="24"/>
          <w:szCs w:val="24"/>
        </w:rPr>
      </w:pPr>
    </w:p>
    <w:p w:rsidR="00C45514" w:rsidRPr="0090797F" w:rsidRDefault="00C45514" w:rsidP="00203B08">
      <w:pPr>
        <w:numPr>
          <w:ilvl w:val="0"/>
          <w:numId w:val="3"/>
        </w:numPr>
        <w:tabs>
          <w:tab w:val="left" w:pos="284"/>
        </w:tabs>
        <w:suppressAutoHyphens/>
        <w:autoSpaceDE w:val="0"/>
        <w:spacing w:after="0" w:line="360" w:lineRule="auto"/>
        <w:ind w:left="0" w:firstLine="0"/>
        <w:jc w:val="both"/>
        <w:rPr>
          <w:rFonts w:ascii="Cambria" w:eastAsia="Calibri" w:hAnsi="Cambria" w:cs="Times New Roman"/>
          <w:sz w:val="24"/>
          <w:szCs w:val="24"/>
        </w:rPr>
      </w:pPr>
      <w:r w:rsidRPr="0090797F">
        <w:rPr>
          <w:rFonts w:ascii="Cambria" w:eastAsia="Calibri" w:hAnsi="Cambria" w:cs="Times New Roman"/>
          <w:b/>
          <w:sz w:val="24"/>
          <w:szCs w:val="24"/>
        </w:rPr>
        <w:t xml:space="preserve">wydatki ogółem </w:t>
      </w:r>
      <w:bookmarkStart w:id="10" w:name="_Hlk1048893"/>
      <w:r w:rsidR="00324432" w:rsidRPr="0090797F">
        <w:rPr>
          <w:rFonts w:ascii="Cambria" w:eastAsia="Calibri" w:hAnsi="Cambria" w:cs="Times New Roman"/>
          <w:b/>
          <w:sz w:val="24"/>
          <w:szCs w:val="24"/>
        </w:rPr>
        <w:t>23.979.693,00</w:t>
      </w:r>
      <w:r w:rsidR="00A11855" w:rsidRPr="0090797F">
        <w:rPr>
          <w:rFonts w:ascii="Cambria" w:eastAsia="Calibri" w:hAnsi="Cambria" w:cs="Times New Roman"/>
          <w:b/>
          <w:sz w:val="24"/>
          <w:szCs w:val="24"/>
        </w:rPr>
        <w:t xml:space="preserve"> </w:t>
      </w:r>
      <w:r w:rsidRPr="0090797F">
        <w:rPr>
          <w:rFonts w:ascii="Cambria" w:eastAsia="Calibri" w:hAnsi="Cambria" w:cs="Times New Roman"/>
          <w:b/>
          <w:sz w:val="24"/>
          <w:szCs w:val="24"/>
        </w:rPr>
        <w:t>zł</w:t>
      </w:r>
      <w:r w:rsidRPr="0090797F">
        <w:rPr>
          <w:rFonts w:ascii="Cambria" w:eastAsia="Calibri" w:hAnsi="Cambria" w:cs="Times New Roman"/>
          <w:sz w:val="24"/>
          <w:szCs w:val="24"/>
        </w:rPr>
        <w:t xml:space="preserve">, w tym:      </w:t>
      </w:r>
    </w:p>
    <w:p w:rsidR="00C45514" w:rsidRPr="0090797F" w:rsidRDefault="00C45514" w:rsidP="00203B08">
      <w:pPr>
        <w:pStyle w:val="Akapitzlist"/>
        <w:numPr>
          <w:ilvl w:val="0"/>
          <w:numId w:val="135"/>
        </w:numPr>
        <w:autoSpaceDE w:val="0"/>
        <w:spacing w:after="0" w:line="360" w:lineRule="auto"/>
        <w:ind w:left="567"/>
        <w:jc w:val="both"/>
        <w:rPr>
          <w:rFonts w:ascii="Cambria" w:hAnsi="Cambria" w:cs="Times New Roman"/>
          <w:sz w:val="24"/>
          <w:szCs w:val="24"/>
        </w:rPr>
      </w:pPr>
      <w:r w:rsidRPr="0090797F">
        <w:rPr>
          <w:rFonts w:ascii="Cambria" w:hAnsi="Cambria" w:cs="Times New Roman"/>
          <w:sz w:val="24"/>
          <w:szCs w:val="24"/>
        </w:rPr>
        <w:t xml:space="preserve">wydatki bieżące  </w:t>
      </w:r>
      <w:r w:rsidR="00324432" w:rsidRPr="0090797F">
        <w:rPr>
          <w:rFonts w:ascii="Cambria" w:hAnsi="Cambria" w:cs="Times New Roman"/>
          <w:sz w:val="24"/>
          <w:szCs w:val="24"/>
        </w:rPr>
        <w:t>16.677.126,86 zł</w:t>
      </w:r>
      <w:r w:rsidRPr="0090797F">
        <w:rPr>
          <w:rFonts w:ascii="Cambria" w:hAnsi="Cambria" w:cs="Times New Roman"/>
          <w:sz w:val="24"/>
          <w:szCs w:val="24"/>
        </w:rPr>
        <w:t xml:space="preserve">, co stanowiło </w:t>
      </w:r>
      <w:r w:rsidR="00324432" w:rsidRPr="0090797F">
        <w:rPr>
          <w:rFonts w:ascii="Cambria" w:hAnsi="Cambria" w:cs="Times New Roman"/>
          <w:sz w:val="24"/>
          <w:szCs w:val="24"/>
        </w:rPr>
        <w:t>69,5</w:t>
      </w:r>
      <w:r w:rsidR="0090797F">
        <w:rPr>
          <w:rFonts w:ascii="Cambria" w:hAnsi="Cambria" w:cs="Times New Roman"/>
          <w:sz w:val="24"/>
          <w:szCs w:val="24"/>
        </w:rPr>
        <w:t xml:space="preserve"> </w:t>
      </w:r>
      <w:r w:rsidRPr="0090797F">
        <w:rPr>
          <w:rFonts w:ascii="Cambria" w:hAnsi="Cambria" w:cs="Times New Roman"/>
          <w:sz w:val="24"/>
          <w:szCs w:val="24"/>
        </w:rPr>
        <w:t xml:space="preserve">% wydatków ogółem, </w:t>
      </w:r>
    </w:p>
    <w:p w:rsidR="00C45514" w:rsidRPr="0090797F" w:rsidRDefault="00C45514" w:rsidP="00203B08">
      <w:pPr>
        <w:pStyle w:val="Akapitzlist"/>
        <w:numPr>
          <w:ilvl w:val="0"/>
          <w:numId w:val="135"/>
        </w:numPr>
        <w:autoSpaceDE w:val="0"/>
        <w:spacing w:after="0" w:line="360" w:lineRule="auto"/>
        <w:ind w:left="567"/>
        <w:jc w:val="both"/>
        <w:rPr>
          <w:rFonts w:ascii="Cambria" w:hAnsi="Cambria" w:cs="Times New Roman"/>
          <w:sz w:val="24"/>
          <w:szCs w:val="24"/>
        </w:rPr>
      </w:pPr>
      <w:r w:rsidRPr="0090797F">
        <w:rPr>
          <w:rFonts w:ascii="Cambria" w:hAnsi="Cambria" w:cs="Times New Roman"/>
          <w:sz w:val="24"/>
          <w:szCs w:val="24"/>
        </w:rPr>
        <w:t xml:space="preserve">wydatki majątkowe </w:t>
      </w:r>
      <w:r w:rsidR="00324432" w:rsidRPr="0090797F">
        <w:rPr>
          <w:rFonts w:ascii="Cambria" w:hAnsi="Cambria" w:cs="Times New Roman"/>
          <w:sz w:val="24"/>
          <w:szCs w:val="24"/>
        </w:rPr>
        <w:t>7.302.566,14 zł</w:t>
      </w:r>
      <w:r w:rsidRPr="0090797F">
        <w:rPr>
          <w:rFonts w:ascii="Cambria" w:hAnsi="Cambria" w:cs="Times New Roman"/>
          <w:sz w:val="24"/>
          <w:szCs w:val="24"/>
        </w:rPr>
        <w:t xml:space="preserve">, </w:t>
      </w:r>
      <w:bookmarkEnd w:id="10"/>
      <w:r w:rsidRPr="0090797F">
        <w:rPr>
          <w:rFonts w:ascii="Cambria" w:hAnsi="Cambria" w:cs="Times New Roman"/>
          <w:sz w:val="24"/>
          <w:szCs w:val="24"/>
        </w:rPr>
        <w:t xml:space="preserve">co stanowiło </w:t>
      </w:r>
      <w:r w:rsidR="00324432" w:rsidRPr="0090797F">
        <w:rPr>
          <w:rFonts w:ascii="Cambria" w:hAnsi="Cambria" w:cs="Times New Roman"/>
          <w:sz w:val="24"/>
          <w:szCs w:val="24"/>
        </w:rPr>
        <w:t>30,5</w:t>
      </w:r>
      <w:r w:rsidR="0090797F">
        <w:rPr>
          <w:rFonts w:ascii="Cambria" w:hAnsi="Cambria" w:cs="Times New Roman"/>
          <w:sz w:val="24"/>
          <w:szCs w:val="24"/>
        </w:rPr>
        <w:t xml:space="preserve"> </w:t>
      </w:r>
      <w:r w:rsidRPr="0090797F">
        <w:rPr>
          <w:rFonts w:ascii="Cambria" w:hAnsi="Cambria" w:cs="Times New Roman"/>
          <w:sz w:val="24"/>
          <w:szCs w:val="24"/>
        </w:rPr>
        <w:t>% wydatków ogółem,</w:t>
      </w:r>
      <w:r w:rsidR="00324432" w:rsidRPr="0090797F">
        <w:rPr>
          <w:rFonts w:ascii="Cambria" w:hAnsi="Cambria" w:cs="Times New Roman"/>
          <w:sz w:val="24"/>
          <w:szCs w:val="24"/>
        </w:rPr>
        <w:t xml:space="preserve"> w tym</w:t>
      </w:r>
      <w:r w:rsidR="0090797F">
        <w:rPr>
          <w:rFonts w:ascii="Cambria" w:hAnsi="Cambria" w:cs="Times New Roman"/>
          <w:sz w:val="24"/>
          <w:szCs w:val="24"/>
        </w:rPr>
        <w:t xml:space="preserve">:                       </w:t>
      </w:r>
      <w:r w:rsidR="00324432" w:rsidRPr="0090797F">
        <w:rPr>
          <w:rFonts w:ascii="Cambria" w:hAnsi="Cambria" w:cs="Times New Roman"/>
          <w:sz w:val="24"/>
          <w:szCs w:val="24"/>
        </w:rPr>
        <w:t xml:space="preserve"> na programy</w:t>
      </w:r>
      <w:r w:rsidR="00BA3D97" w:rsidRPr="0090797F">
        <w:rPr>
          <w:rFonts w:ascii="Cambria" w:hAnsi="Cambria" w:cs="Times New Roman"/>
          <w:sz w:val="24"/>
          <w:szCs w:val="24"/>
        </w:rPr>
        <w:t xml:space="preserve"> </w:t>
      </w:r>
      <w:r w:rsidR="00092C95" w:rsidRPr="0090797F">
        <w:rPr>
          <w:rFonts w:ascii="Cambria" w:hAnsi="Cambria" w:cs="Times New Roman"/>
          <w:sz w:val="24"/>
          <w:szCs w:val="24"/>
        </w:rPr>
        <w:t xml:space="preserve"> </w:t>
      </w:r>
      <w:r w:rsidR="00324432" w:rsidRPr="0090797F">
        <w:rPr>
          <w:rFonts w:ascii="Cambria" w:hAnsi="Cambria" w:cs="Times New Roman"/>
          <w:sz w:val="24"/>
          <w:szCs w:val="24"/>
        </w:rPr>
        <w:t>finansowane z udziałem środków, o których mowa w art. 5</w:t>
      </w:r>
      <w:r w:rsidR="00092C95" w:rsidRPr="0090797F">
        <w:rPr>
          <w:rFonts w:ascii="Cambria" w:hAnsi="Cambria" w:cs="Times New Roman"/>
          <w:sz w:val="24"/>
          <w:szCs w:val="24"/>
        </w:rPr>
        <w:t xml:space="preserve"> </w:t>
      </w:r>
      <w:r w:rsidR="00324432" w:rsidRPr="0090797F">
        <w:rPr>
          <w:rFonts w:ascii="Cambria" w:hAnsi="Cambria" w:cs="Times New Roman"/>
          <w:sz w:val="24"/>
          <w:szCs w:val="24"/>
        </w:rPr>
        <w:t xml:space="preserve">ust. 1 pkt 2 i 3 </w:t>
      </w:r>
      <w:proofErr w:type="spellStart"/>
      <w:r w:rsidR="00324432" w:rsidRPr="0090797F">
        <w:rPr>
          <w:rFonts w:ascii="Cambria" w:hAnsi="Cambria" w:cs="Times New Roman"/>
          <w:sz w:val="24"/>
          <w:szCs w:val="24"/>
        </w:rPr>
        <w:t>u</w:t>
      </w:r>
      <w:r w:rsidR="0090797F">
        <w:rPr>
          <w:rFonts w:ascii="Cambria" w:hAnsi="Cambria" w:cs="Times New Roman"/>
          <w:sz w:val="24"/>
          <w:szCs w:val="24"/>
        </w:rPr>
        <w:t>o</w:t>
      </w:r>
      <w:r w:rsidR="00324432" w:rsidRPr="0090797F">
        <w:rPr>
          <w:rFonts w:ascii="Cambria" w:hAnsi="Cambria" w:cs="Times New Roman"/>
          <w:sz w:val="24"/>
          <w:szCs w:val="24"/>
        </w:rPr>
        <w:t>f</w:t>
      </w:r>
      <w:r w:rsidR="0090797F">
        <w:rPr>
          <w:rFonts w:ascii="Cambria" w:hAnsi="Cambria" w:cs="Times New Roman"/>
          <w:sz w:val="24"/>
          <w:szCs w:val="24"/>
        </w:rPr>
        <w:t>p</w:t>
      </w:r>
      <w:proofErr w:type="spellEnd"/>
      <w:r w:rsidR="00121381" w:rsidRPr="0090797F">
        <w:rPr>
          <w:rFonts w:ascii="Cambria" w:hAnsi="Cambria" w:cs="Times New Roman"/>
          <w:sz w:val="24"/>
          <w:szCs w:val="24"/>
        </w:rPr>
        <w:t xml:space="preserve"> </w:t>
      </w:r>
      <w:r w:rsidR="00324432" w:rsidRPr="0090797F">
        <w:rPr>
          <w:rFonts w:ascii="Cambria" w:hAnsi="Cambria" w:cs="Times New Roman"/>
          <w:sz w:val="24"/>
          <w:szCs w:val="24"/>
        </w:rPr>
        <w:t xml:space="preserve"> w kwocie </w:t>
      </w:r>
      <w:r w:rsidR="00092C95" w:rsidRPr="0090797F">
        <w:rPr>
          <w:rFonts w:ascii="Cambria" w:hAnsi="Cambria" w:cs="Times New Roman"/>
          <w:sz w:val="24"/>
          <w:szCs w:val="24"/>
        </w:rPr>
        <w:t xml:space="preserve"> </w:t>
      </w:r>
      <w:r w:rsidR="00324432" w:rsidRPr="0090797F">
        <w:rPr>
          <w:rFonts w:ascii="Cambria" w:hAnsi="Cambria" w:cs="Times New Roman"/>
          <w:sz w:val="24"/>
          <w:szCs w:val="24"/>
        </w:rPr>
        <w:t xml:space="preserve">2.282.400,00 zł, co stanowiło </w:t>
      </w:r>
      <w:r w:rsidR="00BA2580" w:rsidRPr="0090797F">
        <w:rPr>
          <w:rFonts w:ascii="Cambria" w:hAnsi="Cambria" w:cs="Times New Roman"/>
          <w:sz w:val="24"/>
          <w:szCs w:val="24"/>
        </w:rPr>
        <w:t>9,5</w:t>
      </w:r>
      <w:r w:rsidR="0090797F">
        <w:rPr>
          <w:rFonts w:ascii="Cambria" w:hAnsi="Cambria" w:cs="Times New Roman"/>
          <w:sz w:val="24"/>
          <w:szCs w:val="24"/>
        </w:rPr>
        <w:t xml:space="preserve"> </w:t>
      </w:r>
      <w:r w:rsidR="00324432" w:rsidRPr="0090797F">
        <w:rPr>
          <w:rFonts w:ascii="Cambria" w:hAnsi="Cambria" w:cs="Times New Roman"/>
          <w:sz w:val="24"/>
          <w:szCs w:val="24"/>
        </w:rPr>
        <w:t>% wydatków</w:t>
      </w:r>
      <w:r w:rsidR="00092C95" w:rsidRPr="0090797F">
        <w:rPr>
          <w:rFonts w:ascii="Cambria" w:hAnsi="Cambria" w:cs="Times New Roman"/>
          <w:sz w:val="24"/>
          <w:szCs w:val="24"/>
        </w:rPr>
        <w:t xml:space="preserve"> </w:t>
      </w:r>
      <w:r w:rsidR="00324432" w:rsidRPr="0090797F">
        <w:rPr>
          <w:rFonts w:ascii="Cambria" w:hAnsi="Cambria" w:cs="Times New Roman"/>
          <w:sz w:val="24"/>
          <w:szCs w:val="24"/>
        </w:rPr>
        <w:t>ogółem.</w:t>
      </w:r>
    </w:p>
    <w:p w:rsidR="0090797F" w:rsidRDefault="0090797F" w:rsidP="0090797F">
      <w:pPr>
        <w:autoSpaceDE w:val="0"/>
        <w:autoSpaceDN w:val="0"/>
        <w:adjustRightInd w:val="0"/>
        <w:spacing w:after="0" w:line="240" w:lineRule="auto"/>
        <w:jc w:val="both"/>
        <w:rPr>
          <w:rFonts w:ascii="Cambria" w:hAnsi="Cambria" w:cs="Times New Roman"/>
          <w:sz w:val="24"/>
          <w:szCs w:val="24"/>
        </w:rPr>
      </w:pPr>
    </w:p>
    <w:p w:rsidR="00C45514" w:rsidRPr="004C1B5F" w:rsidRDefault="0048200E" w:rsidP="0048200E">
      <w:pPr>
        <w:autoSpaceDE w:val="0"/>
        <w:autoSpaceDN w:val="0"/>
        <w:adjustRightInd w:val="0"/>
        <w:spacing w:after="0" w:line="360" w:lineRule="auto"/>
        <w:jc w:val="both"/>
        <w:rPr>
          <w:rFonts w:ascii="Cambria" w:eastAsia="Calibri" w:hAnsi="Cambria" w:cs="Times New Roman"/>
          <w:sz w:val="24"/>
          <w:szCs w:val="24"/>
        </w:rPr>
      </w:pPr>
      <w:r w:rsidRPr="004C1B5F">
        <w:rPr>
          <w:rFonts w:ascii="Cambria" w:hAnsi="Cambria" w:cs="Times New Roman"/>
          <w:sz w:val="24"/>
          <w:szCs w:val="24"/>
        </w:rPr>
        <w:t xml:space="preserve">W uchwale budżetowej zaplanowano </w:t>
      </w:r>
      <w:r w:rsidRPr="004C1B5F">
        <w:rPr>
          <w:rFonts w:ascii="Cambria" w:hAnsi="Cambria" w:cs="Times New Roman"/>
          <w:b/>
          <w:sz w:val="24"/>
          <w:szCs w:val="24"/>
        </w:rPr>
        <w:t xml:space="preserve">deficyt </w:t>
      </w:r>
      <w:r w:rsidRPr="004C1B5F">
        <w:rPr>
          <w:rFonts w:ascii="Cambria" w:hAnsi="Cambria" w:cs="Times New Roman"/>
          <w:sz w:val="24"/>
          <w:szCs w:val="24"/>
        </w:rPr>
        <w:t xml:space="preserve">w wysokości </w:t>
      </w:r>
      <w:r w:rsidRPr="004C1B5F">
        <w:rPr>
          <w:rFonts w:ascii="Cambria" w:hAnsi="Cambria" w:cs="Times New Roman"/>
          <w:b/>
          <w:sz w:val="24"/>
          <w:szCs w:val="24"/>
        </w:rPr>
        <w:t>5.600.000,00 z</w:t>
      </w:r>
      <w:r w:rsidR="0090797F">
        <w:rPr>
          <w:rFonts w:ascii="Cambria" w:hAnsi="Cambria" w:cs="Times New Roman"/>
          <w:b/>
          <w:sz w:val="24"/>
          <w:szCs w:val="24"/>
        </w:rPr>
        <w:t>ł</w:t>
      </w:r>
      <w:r w:rsidRPr="004C1B5F">
        <w:rPr>
          <w:rFonts w:ascii="Cambria" w:hAnsi="Cambria" w:cs="Times New Roman"/>
          <w:sz w:val="24"/>
          <w:szCs w:val="24"/>
        </w:rPr>
        <w:t>, a jako</w:t>
      </w:r>
      <w:r w:rsidR="00E117D0" w:rsidRPr="004C1B5F">
        <w:rPr>
          <w:rFonts w:ascii="Cambria" w:hAnsi="Cambria" w:cs="Times New Roman"/>
          <w:sz w:val="24"/>
          <w:szCs w:val="24"/>
        </w:rPr>
        <w:t xml:space="preserve"> </w:t>
      </w:r>
      <w:r w:rsidRPr="004C1B5F">
        <w:rPr>
          <w:rFonts w:ascii="Cambria" w:hAnsi="Cambria" w:cs="Times New Roman"/>
          <w:sz w:val="24"/>
          <w:szCs w:val="24"/>
        </w:rPr>
        <w:t xml:space="preserve">źródło sfinansowania tego deficytu wskazano przychody pochodzące </w:t>
      </w:r>
      <w:r w:rsidR="00725EE2" w:rsidRPr="004C1B5F">
        <w:rPr>
          <w:rFonts w:ascii="Cambria" w:hAnsi="Cambria" w:cs="Times New Roman"/>
          <w:sz w:val="24"/>
          <w:szCs w:val="24"/>
        </w:rPr>
        <w:t xml:space="preserve">z </w:t>
      </w:r>
      <w:r w:rsidR="00C45514" w:rsidRPr="004C1B5F">
        <w:rPr>
          <w:rFonts w:ascii="Cambria" w:hAnsi="Cambria" w:cs="Times New Roman"/>
          <w:sz w:val="24"/>
          <w:szCs w:val="24"/>
        </w:rPr>
        <w:t>nadwyżk</w:t>
      </w:r>
      <w:r w:rsidR="00725EE2" w:rsidRPr="004C1B5F">
        <w:rPr>
          <w:rFonts w:ascii="Cambria" w:hAnsi="Cambria" w:cs="Times New Roman"/>
          <w:sz w:val="24"/>
          <w:szCs w:val="24"/>
        </w:rPr>
        <w:t>i</w:t>
      </w:r>
      <w:r w:rsidR="00C45514" w:rsidRPr="004C1B5F">
        <w:rPr>
          <w:rFonts w:ascii="Cambria" w:hAnsi="Cambria" w:cs="Times New Roman"/>
          <w:sz w:val="24"/>
          <w:szCs w:val="24"/>
        </w:rPr>
        <w:t xml:space="preserve"> budżetow</w:t>
      </w:r>
      <w:r w:rsidR="00725EE2" w:rsidRPr="004C1B5F">
        <w:rPr>
          <w:rFonts w:ascii="Cambria" w:hAnsi="Cambria" w:cs="Times New Roman"/>
          <w:sz w:val="24"/>
          <w:szCs w:val="24"/>
        </w:rPr>
        <w:t>ej</w:t>
      </w:r>
      <w:r w:rsidR="00C45514" w:rsidRPr="004C1B5F">
        <w:rPr>
          <w:rFonts w:ascii="Cambria" w:hAnsi="Cambria" w:cs="Times New Roman"/>
          <w:sz w:val="24"/>
          <w:szCs w:val="24"/>
        </w:rPr>
        <w:t xml:space="preserve"> z lat ubiegłych</w:t>
      </w:r>
      <w:r w:rsidR="00BA2580" w:rsidRPr="004C1B5F">
        <w:rPr>
          <w:rFonts w:ascii="Cambria" w:hAnsi="Cambria" w:cs="Times New Roman"/>
          <w:sz w:val="24"/>
          <w:szCs w:val="24"/>
        </w:rPr>
        <w:t xml:space="preserve"> </w:t>
      </w:r>
      <w:r w:rsidR="00264BE2">
        <w:rPr>
          <w:rFonts w:ascii="Cambria" w:hAnsi="Cambria" w:cs="Times New Roman"/>
          <w:sz w:val="24"/>
          <w:szCs w:val="24"/>
        </w:rPr>
        <w:t xml:space="preserve">w </w:t>
      </w:r>
      <w:r w:rsidR="00BA2580" w:rsidRPr="004C1B5F">
        <w:rPr>
          <w:rFonts w:ascii="Cambria" w:hAnsi="Cambria" w:cs="Times New Roman"/>
          <w:sz w:val="24"/>
          <w:szCs w:val="24"/>
        </w:rPr>
        <w:t>kwocie 3.000.000</w:t>
      </w:r>
      <w:r w:rsidR="00A11855" w:rsidRPr="004C1B5F">
        <w:rPr>
          <w:rFonts w:ascii="Cambria" w:hAnsi="Cambria" w:cs="Times New Roman"/>
          <w:sz w:val="24"/>
          <w:szCs w:val="24"/>
        </w:rPr>
        <w:t>,00</w:t>
      </w:r>
      <w:r w:rsidR="00C26005" w:rsidRPr="004C1B5F">
        <w:rPr>
          <w:rFonts w:ascii="Cambria" w:hAnsi="Cambria" w:cs="Times New Roman"/>
          <w:sz w:val="24"/>
          <w:szCs w:val="24"/>
        </w:rPr>
        <w:t xml:space="preserve"> </w:t>
      </w:r>
      <w:r w:rsidR="00BA2580" w:rsidRPr="004C1B5F">
        <w:rPr>
          <w:rFonts w:ascii="Cambria" w:hAnsi="Cambria" w:cs="Times New Roman"/>
          <w:sz w:val="24"/>
          <w:szCs w:val="24"/>
        </w:rPr>
        <w:t xml:space="preserve">zł oraz przychody pochodzące z kredytów i pożyczek </w:t>
      </w:r>
      <w:r w:rsidR="00264BE2">
        <w:rPr>
          <w:rFonts w:ascii="Cambria" w:hAnsi="Cambria" w:cs="Times New Roman"/>
          <w:sz w:val="24"/>
          <w:szCs w:val="24"/>
        </w:rPr>
        <w:t xml:space="preserve">                                </w:t>
      </w:r>
      <w:r w:rsidR="00BA2580" w:rsidRPr="004C1B5F">
        <w:rPr>
          <w:rFonts w:ascii="Cambria" w:hAnsi="Cambria" w:cs="Times New Roman"/>
          <w:sz w:val="24"/>
          <w:szCs w:val="24"/>
        </w:rPr>
        <w:t>w kwocie 2.600.000</w:t>
      </w:r>
      <w:r w:rsidR="00A11855" w:rsidRPr="004C1B5F">
        <w:rPr>
          <w:rFonts w:ascii="Cambria" w:hAnsi="Cambria" w:cs="Times New Roman"/>
          <w:sz w:val="24"/>
          <w:szCs w:val="24"/>
        </w:rPr>
        <w:t>,00</w:t>
      </w:r>
      <w:r w:rsidR="0090797F">
        <w:rPr>
          <w:rFonts w:ascii="Cambria" w:hAnsi="Cambria" w:cs="Times New Roman"/>
          <w:sz w:val="24"/>
          <w:szCs w:val="24"/>
        </w:rPr>
        <w:t xml:space="preserve"> </w:t>
      </w:r>
      <w:r w:rsidR="00BA2580" w:rsidRPr="004C1B5F">
        <w:rPr>
          <w:rFonts w:ascii="Cambria" w:hAnsi="Cambria" w:cs="Times New Roman"/>
          <w:sz w:val="24"/>
          <w:szCs w:val="24"/>
        </w:rPr>
        <w:t>zł</w:t>
      </w:r>
      <w:r w:rsidR="00C45514" w:rsidRPr="004C1B5F">
        <w:rPr>
          <w:rFonts w:ascii="Cambria" w:hAnsi="Cambria" w:cs="Times New Roman"/>
          <w:sz w:val="24"/>
          <w:szCs w:val="24"/>
        </w:rPr>
        <w:t>.</w:t>
      </w:r>
    </w:p>
    <w:p w:rsidR="00EB7E38" w:rsidRPr="004C1B5F" w:rsidRDefault="00EB7E38" w:rsidP="0090797F">
      <w:pPr>
        <w:keepLines/>
        <w:spacing w:after="0" w:line="240" w:lineRule="auto"/>
        <w:jc w:val="both"/>
        <w:rPr>
          <w:rFonts w:ascii="Cambria" w:eastAsia="Calibri" w:hAnsi="Cambria" w:cs="Times New Roman"/>
          <w:sz w:val="24"/>
          <w:szCs w:val="24"/>
        </w:rPr>
      </w:pPr>
      <w:bookmarkStart w:id="11" w:name="_Hlk508358675"/>
    </w:p>
    <w:p w:rsidR="00C45514" w:rsidRPr="004C1B5F" w:rsidRDefault="00C45514" w:rsidP="00E27860">
      <w:pPr>
        <w:autoSpaceDE w:val="0"/>
        <w:autoSpaceDN w:val="0"/>
        <w:adjustRightInd w:val="0"/>
        <w:spacing w:after="0" w:line="360" w:lineRule="auto"/>
        <w:jc w:val="both"/>
        <w:rPr>
          <w:rFonts w:ascii="Cambria" w:eastAsia="Calibri" w:hAnsi="Cambria" w:cs="Times New Roman"/>
          <w:sz w:val="24"/>
          <w:szCs w:val="24"/>
        </w:rPr>
      </w:pPr>
      <w:r w:rsidRPr="004C1B5F">
        <w:rPr>
          <w:rFonts w:ascii="Cambria" w:eastAsia="Calibri" w:hAnsi="Cambria" w:cs="Times New Roman"/>
          <w:sz w:val="24"/>
          <w:szCs w:val="24"/>
        </w:rPr>
        <w:t>W uchwale budżetowej na 201</w:t>
      </w:r>
      <w:r w:rsidR="00BA2580" w:rsidRPr="004C1B5F">
        <w:rPr>
          <w:rFonts w:ascii="Cambria" w:eastAsia="Calibri" w:hAnsi="Cambria" w:cs="Times New Roman"/>
          <w:sz w:val="24"/>
          <w:szCs w:val="24"/>
        </w:rPr>
        <w:t>8</w:t>
      </w:r>
      <w:r w:rsidRPr="004C1B5F">
        <w:rPr>
          <w:rFonts w:ascii="Cambria" w:eastAsia="Calibri" w:hAnsi="Cambria" w:cs="Times New Roman"/>
          <w:sz w:val="24"/>
          <w:szCs w:val="24"/>
        </w:rPr>
        <w:t xml:space="preserve"> rok </w:t>
      </w:r>
      <w:r w:rsidR="00B61830" w:rsidRPr="004C1B5F">
        <w:rPr>
          <w:rFonts w:ascii="Cambria" w:hAnsi="Cambria" w:cs="Times New Roman"/>
          <w:sz w:val="24"/>
          <w:szCs w:val="24"/>
        </w:rPr>
        <w:t>kwota długu Gminy wynosi 0 zł</w:t>
      </w:r>
      <w:r w:rsidR="00E27860" w:rsidRPr="004C1B5F">
        <w:rPr>
          <w:rFonts w:ascii="Cambria" w:hAnsi="Cambria" w:cs="Times New Roman"/>
          <w:sz w:val="24"/>
          <w:szCs w:val="24"/>
        </w:rPr>
        <w:t>, dlatego też</w:t>
      </w:r>
      <w:r w:rsidR="00E117D0" w:rsidRPr="004C1B5F">
        <w:rPr>
          <w:rFonts w:ascii="Cambria" w:hAnsi="Cambria" w:cs="Times New Roman"/>
          <w:sz w:val="24"/>
          <w:szCs w:val="24"/>
        </w:rPr>
        <w:t xml:space="preserve"> </w:t>
      </w:r>
      <w:r w:rsidR="00B61830" w:rsidRPr="004C1B5F">
        <w:rPr>
          <w:rFonts w:ascii="Cambria" w:hAnsi="Cambria" w:cs="Times New Roman"/>
          <w:sz w:val="24"/>
          <w:szCs w:val="24"/>
        </w:rPr>
        <w:t xml:space="preserve">w budżecie Gminy Bledzew </w:t>
      </w:r>
      <w:r w:rsidRPr="004C1B5F">
        <w:rPr>
          <w:rFonts w:ascii="Cambria" w:eastAsia="Calibri" w:hAnsi="Cambria" w:cs="Times New Roman"/>
          <w:b/>
          <w:sz w:val="24"/>
          <w:szCs w:val="24"/>
        </w:rPr>
        <w:t>nie planowano rozchodów</w:t>
      </w:r>
      <w:r w:rsidR="00E27860" w:rsidRPr="004C1B5F">
        <w:rPr>
          <w:rFonts w:ascii="Cambria" w:eastAsia="Calibri" w:hAnsi="Cambria" w:cs="Times New Roman"/>
          <w:b/>
          <w:sz w:val="24"/>
          <w:szCs w:val="24"/>
        </w:rPr>
        <w:t xml:space="preserve">. </w:t>
      </w:r>
      <w:r w:rsidRPr="004C1B5F">
        <w:rPr>
          <w:rFonts w:ascii="Cambria" w:eastAsia="Calibri" w:hAnsi="Cambria" w:cs="Times New Roman"/>
          <w:sz w:val="24"/>
          <w:szCs w:val="24"/>
        </w:rPr>
        <w:t xml:space="preserve"> </w:t>
      </w:r>
    </w:p>
    <w:p w:rsidR="0004229E" w:rsidRPr="004C1B5F" w:rsidRDefault="0004229E" w:rsidP="00BA3D97">
      <w:pPr>
        <w:autoSpaceDE w:val="0"/>
        <w:autoSpaceDN w:val="0"/>
        <w:adjustRightInd w:val="0"/>
        <w:spacing w:after="0" w:line="240" w:lineRule="auto"/>
        <w:ind w:firstLine="357"/>
        <w:jc w:val="both"/>
        <w:rPr>
          <w:rFonts w:ascii="Cambria" w:hAnsi="Cambria" w:cs="Times New Roman"/>
          <w:sz w:val="24"/>
          <w:szCs w:val="24"/>
        </w:rPr>
      </w:pPr>
    </w:p>
    <w:p w:rsidR="00C45514" w:rsidRPr="004C1B5F" w:rsidRDefault="00CD7ADB" w:rsidP="00725EE2">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 xml:space="preserve">W miarę napływu bieżących informacji w celu pełnej realizacji założonych zadań </w:t>
      </w:r>
      <w:r w:rsidR="00552470">
        <w:rPr>
          <w:rFonts w:ascii="Cambria" w:hAnsi="Cambria" w:cs="Times New Roman"/>
          <w:sz w:val="24"/>
          <w:szCs w:val="24"/>
        </w:rPr>
        <w:t xml:space="preserve">                                               </w:t>
      </w:r>
      <w:r w:rsidRPr="004C1B5F">
        <w:rPr>
          <w:rFonts w:ascii="Cambria" w:hAnsi="Cambria" w:cs="Times New Roman"/>
          <w:sz w:val="24"/>
          <w:szCs w:val="24"/>
        </w:rPr>
        <w:t xml:space="preserve">i przedsięwzięć często </w:t>
      </w:r>
      <w:r w:rsidR="0004229E" w:rsidRPr="004C1B5F">
        <w:rPr>
          <w:rFonts w:ascii="Cambria" w:hAnsi="Cambria" w:cs="Times New Roman"/>
          <w:sz w:val="24"/>
          <w:szCs w:val="24"/>
        </w:rPr>
        <w:t>zach</w:t>
      </w:r>
      <w:r w:rsidRPr="004C1B5F">
        <w:rPr>
          <w:rFonts w:ascii="Cambria" w:hAnsi="Cambria" w:cs="Times New Roman"/>
          <w:sz w:val="24"/>
          <w:szCs w:val="24"/>
        </w:rPr>
        <w:t>odzi konieczność aktualizowania przyjęte</w:t>
      </w:r>
      <w:r w:rsidR="002F669A" w:rsidRPr="004C1B5F">
        <w:rPr>
          <w:rFonts w:ascii="Cambria" w:hAnsi="Cambria" w:cs="Times New Roman"/>
          <w:sz w:val="24"/>
          <w:szCs w:val="24"/>
        </w:rPr>
        <w:t xml:space="preserve">j uchwały budżetowej </w:t>
      </w:r>
      <w:r w:rsidR="00552470">
        <w:rPr>
          <w:rFonts w:ascii="Cambria" w:hAnsi="Cambria" w:cs="Times New Roman"/>
          <w:sz w:val="24"/>
          <w:szCs w:val="24"/>
        </w:rPr>
        <w:t xml:space="preserve">                                    </w:t>
      </w:r>
      <w:r w:rsidRPr="004C1B5F">
        <w:rPr>
          <w:rFonts w:ascii="Cambria" w:hAnsi="Cambria" w:cs="Times New Roman"/>
          <w:sz w:val="24"/>
          <w:szCs w:val="24"/>
        </w:rPr>
        <w:t>i dokonywania zmian</w:t>
      </w:r>
      <w:r w:rsidR="002F669A" w:rsidRPr="004C1B5F">
        <w:rPr>
          <w:rFonts w:ascii="Cambria" w:hAnsi="Cambria" w:cs="Times New Roman"/>
          <w:sz w:val="24"/>
          <w:szCs w:val="24"/>
        </w:rPr>
        <w:t xml:space="preserve"> </w:t>
      </w:r>
      <w:r w:rsidRPr="004C1B5F">
        <w:rPr>
          <w:rFonts w:ascii="Cambria" w:hAnsi="Cambria" w:cs="Times New Roman"/>
          <w:sz w:val="24"/>
          <w:szCs w:val="24"/>
        </w:rPr>
        <w:t xml:space="preserve">w budżecie.  </w:t>
      </w:r>
      <w:r w:rsidR="00C45514" w:rsidRPr="004C1B5F">
        <w:rPr>
          <w:rFonts w:ascii="Cambria" w:hAnsi="Cambria" w:cs="Times New Roman"/>
          <w:sz w:val="24"/>
          <w:szCs w:val="24"/>
        </w:rPr>
        <w:t>W 201</w:t>
      </w:r>
      <w:r w:rsidR="00BA2580" w:rsidRPr="004C1B5F">
        <w:rPr>
          <w:rFonts w:ascii="Cambria" w:hAnsi="Cambria" w:cs="Times New Roman"/>
          <w:sz w:val="24"/>
          <w:szCs w:val="24"/>
        </w:rPr>
        <w:t>8</w:t>
      </w:r>
      <w:r w:rsidR="00C45514" w:rsidRPr="004C1B5F">
        <w:rPr>
          <w:rFonts w:ascii="Cambria" w:hAnsi="Cambria" w:cs="Times New Roman"/>
          <w:sz w:val="24"/>
          <w:szCs w:val="24"/>
        </w:rPr>
        <w:t xml:space="preserve"> roku dokonano 2</w:t>
      </w:r>
      <w:r w:rsidR="00716B0D" w:rsidRPr="004C1B5F">
        <w:rPr>
          <w:rFonts w:ascii="Cambria" w:hAnsi="Cambria" w:cs="Times New Roman"/>
          <w:sz w:val="24"/>
          <w:szCs w:val="24"/>
        </w:rPr>
        <w:t>4</w:t>
      </w:r>
      <w:r w:rsidR="00C45514" w:rsidRPr="004C1B5F">
        <w:rPr>
          <w:rFonts w:ascii="Cambria" w:hAnsi="Cambria" w:cs="Times New Roman"/>
          <w:sz w:val="24"/>
          <w:szCs w:val="24"/>
        </w:rPr>
        <w:t xml:space="preserve"> zmian</w:t>
      </w:r>
      <w:r w:rsidRPr="004C1B5F">
        <w:rPr>
          <w:rFonts w:ascii="Cambria" w:hAnsi="Cambria" w:cs="Times New Roman"/>
          <w:sz w:val="24"/>
          <w:szCs w:val="24"/>
        </w:rPr>
        <w:t xml:space="preserve">y </w:t>
      </w:r>
      <w:r w:rsidR="00725EE2" w:rsidRPr="004C1B5F">
        <w:rPr>
          <w:rFonts w:ascii="Cambria" w:hAnsi="Cambria" w:cs="Times New Roman"/>
          <w:sz w:val="24"/>
          <w:szCs w:val="24"/>
        </w:rPr>
        <w:t>w uchwalonym budżecie</w:t>
      </w:r>
      <w:r w:rsidR="00C45514" w:rsidRPr="004C1B5F">
        <w:rPr>
          <w:rFonts w:ascii="Cambria" w:hAnsi="Cambria" w:cs="Times New Roman"/>
          <w:sz w:val="24"/>
          <w:szCs w:val="24"/>
        </w:rPr>
        <w:t>, z tego:</w:t>
      </w:r>
    </w:p>
    <w:p w:rsidR="00C45514" w:rsidRPr="004C1B5F" w:rsidRDefault="00C45514" w:rsidP="00203B08">
      <w:pPr>
        <w:numPr>
          <w:ilvl w:val="0"/>
          <w:numId w:val="32"/>
        </w:numPr>
        <w:tabs>
          <w:tab w:val="left" w:pos="426"/>
        </w:tabs>
        <w:suppressAutoHyphens/>
        <w:autoSpaceDE w:val="0"/>
        <w:autoSpaceDN w:val="0"/>
        <w:adjustRightInd w:val="0"/>
        <w:spacing w:after="0" w:line="360" w:lineRule="auto"/>
        <w:ind w:left="142" w:firstLine="0"/>
        <w:contextualSpacing/>
        <w:jc w:val="both"/>
        <w:rPr>
          <w:rFonts w:ascii="Cambria" w:hAnsi="Cambria" w:cs="Times New Roman"/>
          <w:sz w:val="24"/>
          <w:szCs w:val="24"/>
          <w:lang w:eastAsia="zh-CN"/>
        </w:rPr>
      </w:pPr>
      <w:r w:rsidRPr="004C1B5F">
        <w:rPr>
          <w:rFonts w:ascii="Cambria" w:hAnsi="Cambria" w:cs="Times New Roman"/>
          <w:sz w:val="24"/>
          <w:szCs w:val="24"/>
          <w:lang w:eastAsia="zh-CN"/>
        </w:rPr>
        <w:t>1</w:t>
      </w:r>
      <w:r w:rsidR="00716B0D" w:rsidRPr="004C1B5F">
        <w:rPr>
          <w:rFonts w:ascii="Cambria" w:hAnsi="Cambria" w:cs="Times New Roman"/>
          <w:sz w:val="24"/>
          <w:szCs w:val="24"/>
          <w:lang w:eastAsia="zh-CN"/>
        </w:rPr>
        <w:t>0</w:t>
      </w:r>
      <w:r w:rsidRPr="004C1B5F">
        <w:rPr>
          <w:rFonts w:ascii="Cambria" w:hAnsi="Cambria" w:cs="Times New Roman"/>
          <w:sz w:val="24"/>
          <w:szCs w:val="24"/>
          <w:lang w:eastAsia="zh-CN"/>
        </w:rPr>
        <w:t xml:space="preserve"> zmian dokonała Rada Gminy,</w:t>
      </w:r>
    </w:p>
    <w:p w:rsidR="00557D6C" w:rsidRPr="004C1B5F" w:rsidRDefault="00C45514" w:rsidP="00203B08">
      <w:pPr>
        <w:numPr>
          <w:ilvl w:val="0"/>
          <w:numId w:val="32"/>
        </w:numPr>
        <w:tabs>
          <w:tab w:val="left" w:pos="426"/>
        </w:tabs>
        <w:suppressAutoHyphens/>
        <w:autoSpaceDE w:val="0"/>
        <w:autoSpaceDN w:val="0"/>
        <w:adjustRightInd w:val="0"/>
        <w:spacing w:after="0" w:line="360" w:lineRule="auto"/>
        <w:ind w:left="993" w:hanging="851"/>
        <w:contextualSpacing/>
        <w:jc w:val="both"/>
        <w:rPr>
          <w:rFonts w:ascii="Cambria" w:hAnsi="Cambria" w:cs="Times New Roman"/>
          <w:sz w:val="24"/>
          <w:szCs w:val="24"/>
        </w:rPr>
      </w:pPr>
      <w:r w:rsidRPr="004C1B5F">
        <w:rPr>
          <w:rFonts w:ascii="Cambria" w:hAnsi="Cambria" w:cs="Times New Roman"/>
          <w:sz w:val="24"/>
          <w:szCs w:val="24"/>
          <w:lang w:eastAsia="zh-CN"/>
        </w:rPr>
        <w:t>1</w:t>
      </w:r>
      <w:r w:rsidR="00716B0D" w:rsidRPr="004C1B5F">
        <w:rPr>
          <w:rFonts w:ascii="Cambria" w:hAnsi="Cambria" w:cs="Times New Roman"/>
          <w:sz w:val="24"/>
          <w:szCs w:val="24"/>
          <w:lang w:eastAsia="zh-CN"/>
        </w:rPr>
        <w:t>4</w:t>
      </w:r>
      <w:r w:rsidRPr="004C1B5F">
        <w:rPr>
          <w:rFonts w:ascii="Cambria" w:hAnsi="Cambria" w:cs="Times New Roman"/>
          <w:sz w:val="24"/>
          <w:szCs w:val="24"/>
          <w:lang w:eastAsia="zh-CN"/>
        </w:rPr>
        <w:t xml:space="preserve"> zmian dokonał Wójt Gminy w granicach ustawowych upoważnień </w:t>
      </w:r>
      <w:r w:rsidR="00725EE2" w:rsidRPr="004C1B5F">
        <w:rPr>
          <w:rFonts w:ascii="Cambria" w:hAnsi="Cambria" w:cs="Times New Roman"/>
          <w:sz w:val="24"/>
          <w:szCs w:val="24"/>
          <w:lang w:eastAsia="zh-CN"/>
        </w:rPr>
        <w:t xml:space="preserve"> </w:t>
      </w:r>
      <w:r w:rsidRPr="004C1B5F">
        <w:rPr>
          <w:rFonts w:ascii="Cambria" w:hAnsi="Cambria" w:cs="Times New Roman"/>
          <w:sz w:val="24"/>
          <w:szCs w:val="24"/>
          <w:lang w:eastAsia="zh-CN"/>
        </w:rPr>
        <w:t>oraz</w:t>
      </w:r>
      <w:r w:rsidR="00EB7E38" w:rsidRPr="004C1B5F">
        <w:rPr>
          <w:rFonts w:ascii="Cambria" w:hAnsi="Cambria" w:cs="Times New Roman"/>
          <w:sz w:val="24"/>
          <w:szCs w:val="24"/>
          <w:lang w:eastAsia="zh-CN"/>
        </w:rPr>
        <w:t xml:space="preserve"> </w:t>
      </w:r>
      <w:r w:rsidRPr="004C1B5F">
        <w:rPr>
          <w:rFonts w:ascii="Cambria" w:hAnsi="Cambria" w:cs="Times New Roman"/>
          <w:sz w:val="24"/>
          <w:szCs w:val="24"/>
        </w:rPr>
        <w:t>upoważnień</w:t>
      </w:r>
      <w:r w:rsidR="00E117D0" w:rsidRPr="004C1B5F">
        <w:rPr>
          <w:rFonts w:ascii="Cambria" w:hAnsi="Cambria" w:cs="Times New Roman"/>
          <w:sz w:val="24"/>
          <w:szCs w:val="24"/>
        </w:rPr>
        <w:t xml:space="preserve"> </w:t>
      </w:r>
    </w:p>
    <w:p w:rsidR="00C45514" w:rsidRPr="004C1B5F" w:rsidRDefault="00557D6C" w:rsidP="00557D6C">
      <w:pPr>
        <w:tabs>
          <w:tab w:val="left" w:pos="426"/>
        </w:tabs>
        <w:suppressAutoHyphens/>
        <w:autoSpaceDE w:val="0"/>
        <w:autoSpaceDN w:val="0"/>
        <w:adjustRightInd w:val="0"/>
        <w:spacing w:after="0" w:line="360" w:lineRule="auto"/>
        <w:ind w:left="142"/>
        <w:contextualSpacing/>
        <w:jc w:val="both"/>
        <w:rPr>
          <w:rFonts w:ascii="Cambria" w:hAnsi="Cambria" w:cs="Times New Roman"/>
          <w:sz w:val="24"/>
          <w:szCs w:val="24"/>
        </w:rPr>
      </w:pPr>
      <w:r w:rsidRPr="004C1B5F">
        <w:rPr>
          <w:rFonts w:ascii="Cambria" w:hAnsi="Cambria" w:cs="Times New Roman"/>
          <w:sz w:val="24"/>
          <w:szCs w:val="24"/>
        </w:rPr>
        <w:t xml:space="preserve">     </w:t>
      </w:r>
      <w:r w:rsidR="00C45514" w:rsidRPr="004C1B5F">
        <w:rPr>
          <w:rFonts w:ascii="Cambria" w:hAnsi="Cambria" w:cs="Times New Roman"/>
          <w:sz w:val="24"/>
          <w:szCs w:val="24"/>
        </w:rPr>
        <w:t>udzielonych przez Radę Gminy.</w:t>
      </w:r>
    </w:p>
    <w:p w:rsidR="00C26005" w:rsidRPr="004C1B5F" w:rsidRDefault="00C26005" w:rsidP="0090797F">
      <w:pPr>
        <w:autoSpaceDE w:val="0"/>
        <w:autoSpaceDN w:val="0"/>
        <w:adjustRightInd w:val="0"/>
        <w:spacing w:after="0" w:line="240" w:lineRule="auto"/>
        <w:jc w:val="both"/>
        <w:rPr>
          <w:rFonts w:ascii="Cambria" w:hAnsi="Cambria" w:cs="Times New Roman"/>
          <w:sz w:val="24"/>
          <w:szCs w:val="24"/>
        </w:rPr>
      </w:pPr>
    </w:p>
    <w:p w:rsidR="00C45514" w:rsidRPr="004C1B5F" w:rsidRDefault="00C45514" w:rsidP="0065018E">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Na zmianę  planowanego budżetu po stronie dochodów budżetowych miały wpływ:</w:t>
      </w:r>
    </w:p>
    <w:p w:rsidR="000B0FA9" w:rsidRPr="004C1B5F" w:rsidRDefault="00692346" w:rsidP="00203B08">
      <w:pPr>
        <w:numPr>
          <w:ilvl w:val="0"/>
          <w:numId w:val="31"/>
        </w:numPr>
        <w:suppressAutoHyphens/>
        <w:autoSpaceDE w:val="0"/>
        <w:spacing w:after="0" w:line="360" w:lineRule="auto"/>
        <w:contextualSpacing/>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 xml:space="preserve">ponadplanowe </w:t>
      </w:r>
      <w:r w:rsidR="00C45514" w:rsidRPr="004C1B5F">
        <w:rPr>
          <w:rFonts w:ascii="Cambria" w:eastAsia="Calibri" w:hAnsi="Cambria" w:cs="Times New Roman"/>
          <w:sz w:val="24"/>
          <w:szCs w:val="24"/>
          <w:lang w:eastAsia="zh-CN"/>
        </w:rPr>
        <w:t>dochody własne</w:t>
      </w:r>
      <w:r w:rsidR="003121CE" w:rsidRPr="004C1B5F">
        <w:rPr>
          <w:rFonts w:ascii="Cambria" w:eastAsia="Calibri" w:hAnsi="Cambria" w:cs="Times New Roman"/>
          <w:sz w:val="24"/>
          <w:szCs w:val="24"/>
          <w:lang w:eastAsia="zh-CN"/>
        </w:rPr>
        <w:t xml:space="preserve"> w tym </w:t>
      </w:r>
      <w:r w:rsidR="00C45514" w:rsidRPr="004C1B5F">
        <w:rPr>
          <w:rFonts w:ascii="Cambria" w:eastAsia="Calibri" w:hAnsi="Cambria" w:cs="Times New Roman"/>
          <w:sz w:val="24"/>
          <w:szCs w:val="24"/>
          <w:lang w:eastAsia="zh-CN"/>
        </w:rPr>
        <w:t xml:space="preserve">m.in.: </w:t>
      </w:r>
      <w:r w:rsidR="003121CE" w:rsidRPr="004C1B5F">
        <w:rPr>
          <w:rFonts w:ascii="Cambria" w:eastAsia="Calibri" w:hAnsi="Cambria" w:cs="Times New Roman"/>
          <w:sz w:val="24"/>
          <w:szCs w:val="24"/>
          <w:lang w:eastAsia="zh-CN"/>
        </w:rPr>
        <w:t>zwrot podatku VAT naliczonego za 2013 r.</w:t>
      </w:r>
      <w:r w:rsidR="00E117D0" w:rsidRPr="004C1B5F">
        <w:rPr>
          <w:rFonts w:ascii="Cambria" w:eastAsia="Calibri" w:hAnsi="Cambria" w:cs="Times New Roman"/>
          <w:sz w:val="24"/>
          <w:szCs w:val="24"/>
          <w:lang w:eastAsia="zh-CN"/>
        </w:rPr>
        <w:t xml:space="preserve">                          </w:t>
      </w:r>
      <w:r w:rsidR="003121CE" w:rsidRPr="004C1B5F">
        <w:rPr>
          <w:rFonts w:ascii="Cambria" w:eastAsia="Calibri" w:hAnsi="Cambria" w:cs="Times New Roman"/>
          <w:sz w:val="24"/>
          <w:szCs w:val="24"/>
          <w:lang w:eastAsia="zh-CN"/>
        </w:rPr>
        <w:t xml:space="preserve"> z tytułu poniesionych przez gminę wydatków ogólnych oraz za nabycie środków trwałych zakupionych w 2017 r., </w:t>
      </w:r>
      <w:r w:rsidR="00C45514" w:rsidRPr="004C1B5F">
        <w:rPr>
          <w:rFonts w:ascii="Cambria" w:eastAsia="Times New Roman" w:hAnsi="Cambria" w:cs="Times New Roman"/>
          <w:sz w:val="24"/>
          <w:szCs w:val="24"/>
          <w:lang w:eastAsia="zh-CN"/>
        </w:rPr>
        <w:t xml:space="preserve">odsetki od czasowo wolnych środków zgromadzonych na rachunkach bankowych, </w:t>
      </w:r>
      <w:r w:rsidR="00C45514" w:rsidRPr="004C1B5F">
        <w:rPr>
          <w:rFonts w:ascii="Cambria" w:eastAsia="Times New Roman" w:hAnsi="Cambria" w:cs="Times New Roman"/>
          <w:sz w:val="24"/>
          <w:szCs w:val="24"/>
          <w:lang w:eastAsia="pl-PL"/>
        </w:rPr>
        <w:t xml:space="preserve">odsetki od nieterminowych wpłat podatków i opłat, </w:t>
      </w:r>
      <w:r w:rsidR="00F418C1" w:rsidRPr="004C1B5F">
        <w:rPr>
          <w:rFonts w:ascii="Cambria" w:eastAsia="Times New Roman" w:hAnsi="Cambria" w:cs="Times New Roman"/>
          <w:sz w:val="24"/>
          <w:szCs w:val="24"/>
          <w:lang w:eastAsia="pl-PL"/>
        </w:rPr>
        <w:t xml:space="preserve">rozliczenia z lat ubiegłych, </w:t>
      </w:r>
      <w:r w:rsidR="00090CE0" w:rsidRPr="004C1B5F">
        <w:rPr>
          <w:rFonts w:ascii="Cambria" w:eastAsia="Times New Roman" w:hAnsi="Cambria" w:cs="Times New Roman"/>
          <w:sz w:val="24"/>
          <w:szCs w:val="24"/>
          <w:lang w:eastAsia="pl-PL"/>
        </w:rPr>
        <w:t>wpływy</w:t>
      </w:r>
      <w:r w:rsidR="00C26005" w:rsidRPr="004C1B5F">
        <w:rPr>
          <w:rFonts w:ascii="Cambria" w:eastAsia="Times New Roman" w:hAnsi="Cambria" w:cs="Times New Roman"/>
          <w:sz w:val="24"/>
          <w:szCs w:val="24"/>
          <w:lang w:eastAsia="pl-PL"/>
        </w:rPr>
        <w:t xml:space="preserve"> </w:t>
      </w:r>
      <w:r w:rsidR="00090CE0" w:rsidRPr="004C1B5F">
        <w:rPr>
          <w:rFonts w:ascii="Cambria" w:eastAsia="Times New Roman" w:hAnsi="Cambria" w:cs="Times New Roman"/>
          <w:sz w:val="24"/>
          <w:szCs w:val="24"/>
          <w:lang w:eastAsia="pl-PL"/>
        </w:rPr>
        <w:t xml:space="preserve">z tytułu kosztów egzekucyjnych, opłaty komorniczej i kosztów upomnień,  wpływy z usług </w:t>
      </w:r>
      <w:r w:rsidR="00C26005" w:rsidRPr="004C1B5F">
        <w:rPr>
          <w:rFonts w:ascii="Cambria" w:eastAsia="Times New Roman" w:hAnsi="Cambria" w:cs="Times New Roman"/>
          <w:sz w:val="24"/>
          <w:szCs w:val="24"/>
          <w:lang w:eastAsia="pl-PL"/>
        </w:rPr>
        <w:t xml:space="preserve"> </w:t>
      </w:r>
      <w:r w:rsidR="00090CE0" w:rsidRPr="004C1B5F">
        <w:rPr>
          <w:rFonts w:ascii="Cambria" w:eastAsia="Times New Roman" w:hAnsi="Cambria" w:cs="Times New Roman"/>
          <w:sz w:val="24"/>
          <w:szCs w:val="24"/>
          <w:lang w:eastAsia="pl-PL"/>
        </w:rPr>
        <w:t xml:space="preserve">i </w:t>
      </w:r>
      <w:r w:rsidR="00131141" w:rsidRPr="004C1B5F">
        <w:rPr>
          <w:rFonts w:ascii="Cambria" w:eastAsia="Times New Roman" w:hAnsi="Cambria" w:cs="Times New Roman"/>
          <w:sz w:val="24"/>
          <w:szCs w:val="24"/>
          <w:lang w:eastAsia="pl-PL"/>
        </w:rPr>
        <w:t xml:space="preserve">z darowizn pieniężnych, </w:t>
      </w:r>
      <w:r w:rsidR="000B0FA9" w:rsidRPr="004C1B5F">
        <w:rPr>
          <w:rFonts w:ascii="Cambria" w:eastAsia="Times New Roman" w:hAnsi="Cambria" w:cs="Times New Roman"/>
          <w:sz w:val="24"/>
          <w:szCs w:val="24"/>
          <w:lang w:eastAsia="pl-PL"/>
        </w:rPr>
        <w:t>wpływy z</w:t>
      </w:r>
      <w:r w:rsidR="00131141" w:rsidRPr="004C1B5F">
        <w:rPr>
          <w:rFonts w:ascii="Cambria" w:eastAsia="Times New Roman" w:hAnsi="Cambria" w:cs="Times New Roman"/>
          <w:sz w:val="24"/>
          <w:szCs w:val="24"/>
          <w:lang w:eastAsia="pl-PL"/>
        </w:rPr>
        <w:t xml:space="preserve"> opłat za zajęcie pasa drogowego, kara </w:t>
      </w:r>
      <w:r w:rsidR="00632582" w:rsidRPr="004C1B5F">
        <w:rPr>
          <w:rFonts w:ascii="Cambria" w:eastAsia="Times New Roman" w:hAnsi="Cambria" w:cs="Times New Roman"/>
          <w:sz w:val="24"/>
          <w:szCs w:val="24"/>
          <w:lang w:eastAsia="pl-PL"/>
        </w:rPr>
        <w:t xml:space="preserve">umowna </w:t>
      </w:r>
      <w:r w:rsidR="00131141" w:rsidRPr="004C1B5F">
        <w:rPr>
          <w:rFonts w:ascii="Cambria" w:eastAsia="Times New Roman" w:hAnsi="Cambria" w:cs="Times New Roman"/>
          <w:sz w:val="24"/>
          <w:szCs w:val="24"/>
          <w:lang w:eastAsia="pl-PL"/>
        </w:rPr>
        <w:t>za nieterminowe wykonanie dokumentacji projektowej na zadanie pt. „Rozbudowa, przebudowa remizy strażackiej OSP Popowo wraz</w:t>
      </w:r>
      <w:r w:rsidR="003121CE" w:rsidRPr="004C1B5F">
        <w:rPr>
          <w:rFonts w:ascii="Cambria" w:eastAsia="Times New Roman" w:hAnsi="Cambria" w:cs="Times New Roman"/>
          <w:sz w:val="24"/>
          <w:szCs w:val="24"/>
          <w:lang w:eastAsia="pl-PL"/>
        </w:rPr>
        <w:t xml:space="preserve"> </w:t>
      </w:r>
      <w:r w:rsidR="00131141" w:rsidRPr="004C1B5F">
        <w:rPr>
          <w:rFonts w:ascii="Cambria" w:eastAsia="Times New Roman" w:hAnsi="Cambria" w:cs="Times New Roman"/>
          <w:sz w:val="24"/>
          <w:szCs w:val="24"/>
          <w:lang w:eastAsia="pl-PL"/>
        </w:rPr>
        <w:t>z uzbrojeniem</w:t>
      </w:r>
      <w:r w:rsidR="003121CE" w:rsidRPr="004C1B5F">
        <w:rPr>
          <w:rFonts w:ascii="Cambria" w:eastAsia="Times New Roman" w:hAnsi="Cambria" w:cs="Times New Roman"/>
          <w:sz w:val="24"/>
          <w:szCs w:val="24"/>
          <w:lang w:eastAsia="pl-PL"/>
        </w:rPr>
        <w:t>”</w:t>
      </w:r>
      <w:r w:rsidR="00131141" w:rsidRPr="004C1B5F">
        <w:rPr>
          <w:rFonts w:ascii="Cambria" w:eastAsia="Times New Roman" w:hAnsi="Cambria" w:cs="Times New Roman"/>
          <w:sz w:val="24"/>
          <w:szCs w:val="24"/>
          <w:lang w:eastAsia="pl-PL"/>
        </w:rPr>
        <w:t xml:space="preserve">, </w:t>
      </w:r>
      <w:r w:rsidR="003028AD" w:rsidRPr="004C1B5F">
        <w:rPr>
          <w:rFonts w:ascii="Cambria" w:eastAsia="Times New Roman" w:hAnsi="Cambria" w:cs="Times New Roman"/>
          <w:sz w:val="24"/>
          <w:szCs w:val="24"/>
          <w:lang w:eastAsia="pl-PL"/>
        </w:rPr>
        <w:t>należności wyegzekwowane przez komornika</w:t>
      </w:r>
      <w:r w:rsidR="003121CE" w:rsidRPr="004C1B5F">
        <w:rPr>
          <w:rFonts w:ascii="Cambria" w:eastAsia="Times New Roman" w:hAnsi="Cambria" w:cs="Times New Roman"/>
          <w:sz w:val="24"/>
          <w:szCs w:val="24"/>
          <w:lang w:eastAsia="pl-PL"/>
        </w:rPr>
        <w:t xml:space="preserve"> </w:t>
      </w:r>
      <w:r w:rsidR="003028AD" w:rsidRPr="004C1B5F">
        <w:rPr>
          <w:rFonts w:ascii="Cambria" w:eastAsia="Times New Roman" w:hAnsi="Cambria" w:cs="Times New Roman"/>
          <w:sz w:val="24"/>
          <w:szCs w:val="24"/>
          <w:lang w:eastAsia="pl-PL"/>
        </w:rPr>
        <w:t xml:space="preserve">i przekazane </w:t>
      </w:r>
      <w:r w:rsidR="00090CE0" w:rsidRPr="004C1B5F">
        <w:rPr>
          <w:rFonts w:ascii="Cambria" w:eastAsia="Times New Roman" w:hAnsi="Cambria" w:cs="Times New Roman"/>
          <w:sz w:val="24"/>
          <w:szCs w:val="24"/>
          <w:lang w:eastAsia="pl-PL"/>
        </w:rPr>
        <w:t>g</w:t>
      </w:r>
      <w:r w:rsidR="003028AD" w:rsidRPr="004C1B5F">
        <w:rPr>
          <w:rFonts w:ascii="Cambria" w:eastAsia="Times New Roman" w:hAnsi="Cambria" w:cs="Times New Roman"/>
          <w:sz w:val="24"/>
          <w:szCs w:val="24"/>
          <w:lang w:eastAsia="pl-PL"/>
        </w:rPr>
        <w:t xml:space="preserve">minie z tytułu zwrotu zaliczki alimentacyjnej i zwrotu funduszu alimentacyjnego, </w:t>
      </w:r>
      <w:r w:rsidR="006F721A" w:rsidRPr="004C1B5F">
        <w:rPr>
          <w:rFonts w:ascii="Cambria" w:eastAsia="Times New Roman" w:hAnsi="Cambria" w:cs="Times New Roman"/>
          <w:sz w:val="24"/>
          <w:szCs w:val="24"/>
          <w:lang w:eastAsia="pl-PL"/>
        </w:rPr>
        <w:t>kara pieniężna za nieterminowe złożenie sprawozdania podmiotu odbierającego odpady komunalne od właścicieli nieruchomości</w:t>
      </w:r>
      <w:r w:rsidR="00090CE0" w:rsidRPr="004C1B5F">
        <w:rPr>
          <w:rFonts w:ascii="Cambria" w:eastAsia="Times New Roman" w:hAnsi="Cambria" w:cs="Times New Roman"/>
          <w:sz w:val="24"/>
          <w:szCs w:val="24"/>
          <w:lang w:eastAsia="pl-PL"/>
        </w:rPr>
        <w:t xml:space="preserve"> </w:t>
      </w:r>
      <w:r w:rsidR="00090CE0" w:rsidRPr="004C1B5F">
        <w:rPr>
          <w:rFonts w:ascii="Cambria" w:eastAsia="Calibri" w:hAnsi="Cambria" w:cs="Times New Roman"/>
          <w:b/>
          <w:sz w:val="24"/>
          <w:szCs w:val="24"/>
          <w:lang w:eastAsia="zh-CN"/>
        </w:rPr>
        <w:t>(+) 111.232,00 zł,</w:t>
      </w:r>
      <w:r w:rsidR="00090CE0" w:rsidRPr="004C1B5F">
        <w:rPr>
          <w:rFonts w:ascii="Cambria" w:eastAsia="Calibri" w:hAnsi="Cambria" w:cs="Times New Roman"/>
          <w:sz w:val="24"/>
          <w:szCs w:val="24"/>
          <w:lang w:eastAsia="zh-CN"/>
        </w:rPr>
        <w:t xml:space="preserve"> </w:t>
      </w:r>
      <w:r w:rsidR="006F721A" w:rsidRPr="004C1B5F">
        <w:rPr>
          <w:rFonts w:ascii="Cambria" w:eastAsia="Times New Roman" w:hAnsi="Cambria" w:cs="Times New Roman"/>
          <w:sz w:val="24"/>
          <w:szCs w:val="24"/>
          <w:lang w:eastAsia="pl-PL"/>
        </w:rPr>
        <w:t xml:space="preserve"> </w:t>
      </w:r>
    </w:p>
    <w:p w:rsidR="007154DA" w:rsidRPr="004C1B5F" w:rsidRDefault="003121CE" w:rsidP="00203B08">
      <w:pPr>
        <w:numPr>
          <w:ilvl w:val="0"/>
          <w:numId w:val="31"/>
        </w:numPr>
        <w:suppressAutoHyphens/>
        <w:autoSpaceDE w:val="0"/>
        <w:spacing w:after="0" w:line="360" w:lineRule="auto"/>
        <w:contextualSpacing/>
        <w:jc w:val="both"/>
        <w:rPr>
          <w:rFonts w:ascii="Cambria" w:eastAsia="Calibri" w:hAnsi="Cambria" w:cs="Times New Roman"/>
          <w:b/>
          <w:sz w:val="24"/>
          <w:szCs w:val="24"/>
          <w:lang w:eastAsia="zh-CN"/>
        </w:rPr>
      </w:pPr>
      <w:r w:rsidRPr="004C1B5F">
        <w:rPr>
          <w:rFonts w:ascii="Cambria" w:eastAsia="Calibri" w:hAnsi="Cambria" w:cs="Times New Roman"/>
          <w:sz w:val="24"/>
          <w:szCs w:val="24"/>
          <w:lang w:eastAsia="zh-CN"/>
        </w:rPr>
        <w:t xml:space="preserve">zwrot </w:t>
      </w:r>
      <w:r w:rsidR="009E71D1" w:rsidRPr="004C1B5F">
        <w:rPr>
          <w:rFonts w:ascii="Cambria" w:eastAsia="Calibri" w:hAnsi="Cambria" w:cs="Times New Roman"/>
          <w:sz w:val="24"/>
          <w:szCs w:val="24"/>
          <w:lang w:eastAsia="zh-CN"/>
        </w:rPr>
        <w:t>do budżetu</w:t>
      </w:r>
      <w:r w:rsidR="007154DA" w:rsidRPr="004C1B5F">
        <w:rPr>
          <w:rFonts w:ascii="Cambria" w:eastAsia="Calibri" w:hAnsi="Cambria" w:cs="Times New Roman"/>
          <w:sz w:val="24"/>
          <w:szCs w:val="24"/>
          <w:lang w:eastAsia="zh-CN"/>
        </w:rPr>
        <w:t xml:space="preserve"> niewykorzystanych w terminie wydatków, które nie wygasają</w:t>
      </w:r>
      <w:r w:rsidR="00E117D0" w:rsidRPr="004C1B5F">
        <w:rPr>
          <w:rFonts w:ascii="Cambria" w:eastAsia="Calibri" w:hAnsi="Cambria" w:cs="Times New Roman"/>
          <w:sz w:val="24"/>
          <w:szCs w:val="24"/>
          <w:lang w:eastAsia="zh-CN"/>
        </w:rPr>
        <w:t xml:space="preserve"> </w:t>
      </w:r>
      <w:r w:rsidR="00552470">
        <w:rPr>
          <w:rFonts w:ascii="Cambria" w:eastAsia="Calibri" w:hAnsi="Cambria" w:cs="Times New Roman"/>
          <w:sz w:val="24"/>
          <w:szCs w:val="24"/>
          <w:lang w:eastAsia="zh-CN"/>
        </w:rPr>
        <w:t xml:space="preserve">                             </w:t>
      </w:r>
      <w:r w:rsidR="007154DA" w:rsidRPr="004C1B5F">
        <w:rPr>
          <w:rFonts w:ascii="Cambria" w:eastAsia="Calibri" w:hAnsi="Cambria" w:cs="Times New Roman"/>
          <w:sz w:val="24"/>
          <w:szCs w:val="24"/>
          <w:lang w:eastAsia="zh-CN"/>
        </w:rPr>
        <w:t xml:space="preserve"> z upływem roku budżetowego</w:t>
      </w:r>
      <w:r w:rsidR="00264BE2">
        <w:rPr>
          <w:rFonts w:ascii="Cambria" w:eastAsia="Calibri" w:hAnsi="Cambria" w:cs="Times New Roman"/>
          <w:sz w:val="24"/>
          <w:szCs w:val="24"/>
          <w:lang w:eastAsia="zh-CN"/>
        </w:rPr>
        <w:t>,</w:t>
      </w:r>
      <w:r w:rsidR="007154DA" w:rsidRPr="004C1B5F">
        <w:rPr>
          <w:rFonts w:ascii="Cambria" w:eastAsia="Calibri" w:hAnsi="Cambria" w:cs="Times New Roman"/>
          <w:sz w:val="24"/>
          <w:szCs w:val="24"/>
          <w:lang w:eastAsia="zh-CN"/>
        </w:rPr>
        <w:t xml:space="preserve"> dotyczy przeprowadzenia procedury przetargowej dla zadań</w:t>
      </w:r>
      <w:r w:rsidRPr="004C1B5F">
        <w:rPr>
          <w:rFonts w:ascii="Cambria" w:eastAsia="Calibri" w:hAnsi="Cambria" w:cs="Times New Roman"/>
          <w:sz w:val="24"/>
          <w:szCs w:val="24"/>
          <w:lang w:eastAsia="zh-CN"/>
        </w:rPr>
        <w:t xml:space="preserve"> pn.</w:t>
      </w:r>
      <w:r w:rsidR="007154DA" w:rsidRPr="004C1B5F">
        <w:rPr>
          <w:rFonts w:ascii="Cambria" w:eastAsia="Calibri" w:hAnsi="Cambria" w:cs="Times New Roman"/>
          <w:sz w:val="24"/>
          <w:szCs w:val="24"/>
          <w:lang w:eastAsia="zh-CN"/>
        </w:rPr>
        <w:t>” Uregulowanie gospodarki wodno-ściekowej na terenie gminy Bledzew poprzez budowę przydomowych oczyszczalni ścieków oraz sieci wodociągowej”</w:t>
      </w:r>
      <w:r w:rsidR="00C26005" w:rsidRPr="004C1B5F">
        <w:rPr>
          <w:rFonts w:ascii="Cambria" w:eastAsia="Calibri" w:hAnsi="Cambria" w:cs="Times New Roman"/>
          <w:sz w:val="24"/>
          <w:szCs w:val="24"/>
          <w:lang w:eastAsia="zh-CN"/>
        </w:rPr>
        <w:t xml:space="preserve">  </w:t>
      </w:r>
      <w:r w:rsidR="00552470">
        <w:rPr>
          <w:rFonts w:ascii="Cambria" w:eastAsia="Calibri" w:hAnsi="Cambria" w:cs="Times New Roman"/>
          <w:sz w:val="24"/>
          <w:szCs w:val="24"/>
          <w:lang w:eastAsia="zh-CN"/>
        </w:rPr>
        <w:t xml:space="preserve">                        </w:t>
      </w:r>
      <w:r w:rsidR="007154DA" w:rsidRPr="004C1B5F">
        <w:rPr>
          <w:rFonts w:ascii="Cambria" w:eastAsia="Calibri" w:hAnsi="Cambria" w:cs="Times New Roman"/>
          <w:b/>
          <w:sz w:val="24"/>
          <w:szCs w:val="24"/>
          <w:lang w:eastAsia="zh-CN"/>
        </w:rPr>
        <w:t>(+) 4.579,29 zł,</w:t>
      </w:r>
    </w:p>
    <w:p w:rsidR="000B0FA9" w:rsidRPr="004C1B5F" w:rsidRDefault="000B0FA9" w:rsidP="00203B08">
      <w:pPr>
        <w:numPr>
          <w:ilvl w:val="0"/>
          <w:numId w:val="31"/>
        </w:numPr>
        <w:suppressAutoHyphens/>
        <w:autoSpaceDE w:val="0"/>
        <w:spacing w:after="0" w:line="360" w:lineRule="auto"/>
        <w:contextualSpacing/>
        <w:jc w:val="both"/>
        <w:rPr>
          <w:rFonts w:ascii="Cambria" w:eastAsia="Calibri" w:hAnsi="Cambria" w:cs="Times New Roman"/>
          <w:sz w:val="24"/>
          <w:szCs w:val="24"/>
          <w:lang w:eastAsia="zh-CN"/>
        </w:rPr>
      </w:pPr>
      <w:r w:rsidRPr="004C1B5F">
        <w:rPr>
          <w:rFonts w:ascii="Cambria" w:eastAsia="Times New Roman" w:hAnsi="Cambria" w:cs="Times New Roman"/>
          <w:sz w:val="24"/>
          <w:szCs w:val="24"/>
          <w:lang w:eastAsia="pl-PL"/>
        </w:rPr>
        <w:t xml:space="preserve">opłaty i kary za korzystanie ze środowiska otrzymane z Zarządu Województwa Lubuskiego  </w:t>
      </w:r>
      <w:r w:rsidRPr="004C1B5F">
        <w:rPr>
          <w:rFonts w:ascii="Cambria" w:eastAsia="Times New Roman" w:hAnsi="Cambria" w:cs="Times New Roman"/>
          <w:b/>
          <w:sz w:val="24"/>
          <w:szCs w:val="24"/>
          <w:lang w:eastAsia="pl-PL"/>
        </w:rPr>
        <w:t>(+) 22</w:t>
      </w:r>
      <w:r w:rsidR="007B70F8" w:rsidRPr="004C1B5F">
        <w:rPr>
          <w:rFonts w:ascii="Cambria" w:eastAsia="Times New Roman" w:hAnsi="Cambria" w:cs="Times New Roman"/>
          <w:b/>
          <w:sz w:val="24"/>
          <w:szCs w:val="24"/>
          <w:lang w:eastAsia="pl-PL"/>
        </w:rPr>
        <w:t>.</w:t>
      </w:r>
      <w:r w:rsidRPr="004C1B5F">
        <w:rPr>
          <w:rFonts w:ascii="Cambria" w:eastAsia="Times New Roman" w:hAnsi="Cambria" w:cs="Times New Roman"/>
          <w:b/>
          <w:sz w:val="24"/>
          <w:szCs w:val="24"/>
          <w:lang w:eastAsia="pl-PL"/>
        </w:rPr>
        <w:t>591,19 zł</w:t>
      </w:r>
      <w:r w:rsidRPr="004C1B5F">
        <w:rPr>
          <w:rFonts w:ascii="Cambria" w:eastAsia="Times New Roman" w:hAnsi="Cambria" w:cs="Times New Roman"/>
          <w:sz w:val="24"/>
          <w:szCs w:val="24"/>
          <w:lang w:eastAsia="pl-PL"/>
        </w:rPr>
        <w:t>,</w:t>
      </w:r>
    </w:p>
    <w:p w:rsidR="003028AD" w:rsidRPr="004C1B5F" w:rsidRDefault="009E71D1" w:rsidP="00203B08">
      <w:pPr>
        <w:numPr>
          <w:ilvl w:val="0"/>
          <w:numId w:val="31"/>
        </w:numPr>
        <w:suppressAutoHyphens/>
        <w:autoSpaceDE w:val="0"/>
        <w:spacing w:after="0" w:line="360" w:lineRule="auto"/>
        <w:contextualSpacing/>
        <w:jc w:val="both"/>
        <w:rPr>
          <w:rFonts w:ascii="Cambria" w:eastAsia="Calibri" w:hAnsi="Cambria" w:cs="Times New Roman"/>
          <w:b/>
          <w:sz w:val="24"/>
          <w:szCs w:val="24"/>
          <w:lang w:eastAsia="zh-CN"/>
        </w:rPr>
      </w:pPr>
      <w:r w:rsidRPr="004C1B5F">
        <w:rPr>
          <w:rFonts w:ascii="Cambria" w:eastAsia="Calibri" w:hAnsi="Cambria" w:cs="Times New Roman"/>
          <w:sz w:val="24"/>
          <w:szCs w:val="24"/>
          <w:lang w:eastAsia="zh-CN"/>
        </w:rPr>
        <w:t xml:space="preserve">ponadplanowe dochody z </w:t>
      </w:r>
      <w:r w:rsidR="003028AD" w:rsidRPr="004C1B5F">
        <w:rPr>
          <w:rFonts w:ascii="Cambria" w:eastAsia="Calibri" w:hAnsi="Cambria" w:cs="Times New Roman"/>
          <w:sz w:val="24"/>
          <w:szCs w:val="24"/>
          <w:lang w:eastAsia="zh-CN"/>
        </w:rPr>
        <w:t>wynajm</w:t>
      </w:r>
      <w:r w:rsidRPr="004C1B5F">
        <w:rPr>
          <w:rFonts w:ascii="Cambria" w:eastAsia="Calibri" w:hAnsi="Cambria" w:cs="Times New Roman"/>
          <w:sz w:val="24"/>
          <w:szCs w:val="24"/>
          <w:lang w:eastAsia="zh-CN"/>
        </w:rPr>
        <w:t>u</w:t>
      </w:r>
      <w:r w:rsidR="003028AD" w:rsidRPr="004C1B5F">
        <w:rPr>
          <w:rFonts w:ascii="Cambria" w:eastAsia="Calibri" w:hAnsi="Cambria" w:cs="Times New Roman"/>
          <w:sz w:val="24"/>
          <w:szCs w:val="24"/>
          <w:lang w:eastAsia="zh-CN"/>
        </w:rPr>
        <w:t xml:space="preserve"> autobusów szkolnych </w:t>
      </w:r>
      <w:r w:rsidR="003028AD" w:rsidRPr="004C1B5F">
        <w:rPr>
          <w:rFonts w:ascii="Cambria" w:eastAsia="Calibri" w:hAnsi="Cambria" w:cs="Times New Roman"/>
          <w:b/>
          <w:sz w:val="24"/>
          <w:szCs w:val="24"/>
          <w:lang w:eastAsia="zh-CN"/>
        </w:rPr>
        <w:t>(+) 4</w:t>
      </w:r>
      <w:r w:rsidR="007154DA" w:rsidRPr="004C1B5F">
        <w:rPr>
          <w:rFonts w:ascii="Cambria" w:eastAsia="Calibri" w:hAnsi="Cambria" w:cs="Times New Roman"/>
          <w:b/>
          <w:sz w:val="24"/>
          <w:szCs w:val="24"/>
          <w:lang w:eastAsia="zh-CN"/>
        </w:rPr>
        <w:t>1</w:t>
      </w:r>
      <w:r w:rsidR="007B70F8" w:rsidRPr="004C1B5F">
        <w:rPr>
          <w:rFonts w:ascii="Cambria" w:eastAsia="Calibri" w:hAnsi="Cambria" w:cs="Times New Roman"/>
          <w:b/>
          <w:sz w:val="24"/>
          <w:szCs w:val="24"/>
          <w:lang w:eastAsia="zh-CN"/>
        </w:rPr>
        <w:t>.</w:t>
      </w:r>
      <w:r w:rsidR="007154DA" w:rsidRPr="004C1B5F">
        <w:rPr>
          <w:rFonts w:ascii="Cambria" w:eastAsia="Calibri" w:hAnsi="Cambria" w:cs="Times New Roman"/>
          <w:b/>
          <w:sz w:val="24"/>
          <w:szCs w:val="24"/>
          <w:lang w:eastAsia="zh-CN"/>
        </w:rPr>
        <w:t>951,</w:t>
      </w:r>
      <w:r w:rsidR="003028AD" w:rsidRPr="004C1B5F">
        <w:rPr>
          <w:rFonts w:ascii="Cambria" w:eastAsia="Calibri" w:hAnsi="Cambria" w:cs="Times New Roman"/>
          <w:b/>
          <w:sz w:val="24"/>
          <w:szCs w:val="24"/>
          <w:lang w:eastAsia="zh-CN"/>
        </w:rPr>
        <w:t>00 zł,</w:t>
      </w:r>
    </w:p>
    <w:p w:rsidR="003028AD" w:rsidRPr="004C1B5F" w:rsidRDefault="003028AD" w:rsidP="00203B08">
      <w:pPr>
        <w:numPr>
          <w:ilvl w:val="0"/>
          <w:numId w:val="31"/>
        </w:numPr>
        <w:suppressAutoHyphens/>
        <w:autoSpaceDE w:val="0"/>
        <w:spacing w:after="0" w:line="360" w:lineRule="auto"/>
        <w:contextualSpacing/>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ponadplanowe wpływy z podatku od nieruchomości dot. gruntów pod liniami elektroenergetycznymi</w:t>
      </w:r>
      <w:r w:rsidR="003121CE" w:rsidRPr="004C1B5F">
        <w:rPr>
          <w:rFonts w:ascii="Cambria" w:eastAsia="Calibri" w:hAnsi="Cambria" w:cs="Times New Roman"/>
          <w:sz w:val="24"/>
          <w:szCs w:val="24"/>
          <w:lang w:eastAsia="zh-CN"/>
        </w:rPr>
        <w:t xml:space="preserve">  </w:t>
      </w:r>
      <w:r w:rsidRPr="004C1B5F">
        <w:rPr>
          <w:rFonts w:ascii="Cambria" w:eastAsia="Calibri" w:hAnsi="Cambria" w:cs="Times New Roman"/>
          <w:b/>
          <w:sz w:val="24"/>
          <w:szCs w:val="24"/>
          <w:lang w:eastAsia="zh-CN"/>
        </w:rPr>
        <w:t xml:space="preserve">(+) </w:t>
      </w:r>
      <w:r w:rsidRPr="004C1B5F">
        <w:rPr>
          <w:rFonts w:ascii="Cambria" w:eastAsia="Times New Roman" w:hAnsi="Cambria" w:cs="Times New Roman"/>
          <w:b/>
          <w:color w:val="000000"/>
          <w:sz w:val="24"/>
          <w:szCs w:val="24"/>
          <w:lang w:eastAsia="pl-PL"/>
        </w:rPr>
        <w:t>554.494,00 zł</w:t>
      </w:r>
      <w:r w:rsidRPr="004C1B5F">
        <w:rPr>
          <w:rFonts w:ascii="Cambria" w:eastAsia="Times New Roman" w:hAnsi="Cambria" w:cs="Times New Roman"/>
          <w:color w:val="000000"/>
          <w:sz w:val="24"/>
          <w:szCs w:val="24"/>
          <w:lang w:eastAsia="pl-PL"/>
        </w:rPr>
        <w:t xml:space="preserve">, </w:t>
      </w:r>
      <w:r w:rsidRPr="004C1B5F">
        <w:rPr>
          <w:rFonts w:ascii="Cambria" w:eastAsia="Calibri" w:hAnsi="Cambria" w:cs="Times New Roman"/>
          <w:sz w:val="24"/>
          <w:szCs w:val="24"/>
          <w:lang w:eastAsia="zh-CN"/>
        </w:rPr>
        <w:t xml:space="preserve"> </w:t>
      </w:r>
    </w:p>
    <w:p w:rsidR="00C45514" w:rsidRPr="004C1B5F" w:rsidRDefault="00C45514" w:rsidP="00203B08">
      <w:pPr>
        <w:numPr>
          <w:ilvl w:val="0"/>
          <w:numId w:val="31"/>
        </w:numPr>
        <w:suppressAutoHyphens/>
        <w:autoSpaceDE w:val="0"/>
        <w:spacing w:after="0" w:line="360" w:lineRule="auto"/>
        <w:jc w:val="both"/>
        <w:rPr>
          <w:rFonts w:ascii="Cambria" w:eastAsia="Calibri" w:hAnsi="Cambria" w:cs="Times New Roman"/>
          <w:sz w:val="24"/>
          <w:szCs w:val="24"/>
        </w:rPr>
      </w:pPr>
      <w:r w:rsidRPr="004C1B5F">
        <w:rPr>
          <w:rFonts w:ascii="Cambria" w:eastAsia="Calibri" w:hAnsi="Cambria" w:cs="Times New Roman"/>
          <w:sz w:val="24"/>
          <w:szCs w:val="24"/>
        </w:rPr>
        <w:t xml:space="preserve">dotacje celowe otrzymane z budżetu państwa na realizację zadań bieżących z zakresu administracji rządowej </w:t>
      </w:r>
      <w:r w:rsidR="009E71D1" w:rsidRPr="004C1B5F">
        <w:rPr>
          <w:rFonts w:ascii="Cambria" w:eastAsia="Calibri" w:hAnsi="Cambria" w:cs="Times New Roman"/>
          <w:sz w:val="24"/>
          <w:szCs w:val="24"/>
        </w:rPr>
        <w:t xml:space="preserve">m.in.: </w:t>
      </w:r>
      <w:r w:rsidR="00EE3B5C" w:rsidRPr="004C1B5F">
        <w:rPr>
          <w:rFonts w:ascii="Cambria" w:eastAsia="Times New Roman" w:hAnsi="Cambria" w:cs="Times New Roman"/>
          <w:color w:val="000000"/>
          <w:sz w:val="24"/>
          <w:szCs w:val="24"/>
          <w:lang w:eastAsia="pl-PL"/>
        </w:rPr>
        <w:t xml:space="preserve">zwrot części podatku akcyzowego </w:t>
      </w:r>
      <w:r w:rsidR="00435789" w:rsidRPr="004C1B5F">
        <w:rPr>
          <w:rFonts w:ascii="Cambria" w:eastAsia="Times New Roman" w:hAnsi="Cambria" w:cs="Times New Roman"/>
          <w:color w:val="000000"/>
          <w:sz w:val="24"/>
          <w:szCs w:val="24"/>
          <w:lang w:eastAsia="pl-PL"/>
        </w:rPr>
        <w:t>dla</w:t>
      </w:r>
      <w:r w:rsidR="00EE3B5C" w:rsidRPr="004C1B5F">
        <w:rPr>
          <w:rFonts w:ascii="Cambria" w:eastAsia="Times New Roman" w:hAnsi="Cambria" w:cs="Times New Roman"/>
          <w:color w:val="000000"/>
          <w:sz w:val="24"/>
          <w:szCs w:val="24"/>
          <w:lang w:eastAsia="pl-PL"/>
        </w:rPr>
        <w:t xml:space="preserve"> producentów rolnych oraz na pokrycie kosztów postępowania</w:t>
      </w:r>
      <w:r w:rsidR="00435789" w:rsidRPr="004C1B5F">
        <w:rPr>
          <w:rFonts w:ascii="Cambria" w:eastAsia="Times New Roman" w:hAnsi="Cambria" w:cs="Times New Roman"/>
          <w:color w:val="000000"/>
          <w:sz w:val="24"/>
          <w:szCs w:val="24"/>
          <w:lang w:eastAsia="pl-PL"/>
        </w:rPr>
        <w:t xml:space="preserve"> </w:t>
      </w:r>
      <w:r w:rsidR="00EE3B5C" w:rsidRPr="004C1B5F">
        <w:rPr>
          <w:rFonts w:ascii="Cambria" w:eastAsia="Times New Roman" w:hAnsi="Cambria" w:cs="Times New Roman"/>
          <w:color w:val="000000"/>
          <w:sz w:val="24"/>
          <w:szCs w:val="24"/>
          <w:lang w:eastAsia="pl-PL"/>
        </w:rPr>
        <w:t xml:space="preserve">poniesionych przez gminę,  </w:t>
      </w:r>
      <w:r w:rsidRPr="004C1B5F">
        <w:rPr>
          <w:rFonts w:ascii="Cambria" w:eastAsia="Calibri" w:hAnsi="Cambria" w:cs="Times New Roman"/>
          <w:sz w:val="24"/>
          <w:szCs w:val="24"/>
        </w:rPr>
        <w:t>zadania</w:t>
      </w:r>
      <w:r w:rsidR="00552470">
        <w:rPr>
          <w:rFonts w:ascii="Cambria" w:eastAsia="Calibri" w:hAnsi="Cambria" w:cs="Times New Roman"/>
          <w:sz w:val="24"/>
          <w:szCs w:val="24"/>
        </w:rPr>
        <w:t xml:space="preserve">                    </w:t>
      </w:r>
      <w:r w:rsidRPr="004C1B5F">
        <w:rPr>
          <w:rFonts w:ascii="Cambria" w:eastAsia="Calibri" w:hAnsi="Cambria" w:cs="Times New Roman"/>
          <w:sz w:val="24"/>
          <w:szCs w:val="24"/>
        </w:rPr>
        <w:t xml:space="preserve"> z zakresu </w:t>
      </w:r>
      <w:r w:rsidR="006A4C77" w:rsidRPr="004C1B5F">
        <w:rPr>
          <w:rFonts w:ascii="Cambria" w:eastAsia="Calibri" w:hAnsi="Cambria" w:cs="Times New Roman"/>
          <w:sz w:val="24"/>
          <w:szCs w:val="24"/>
        </w:rPr>
        <w:t xml:space="preserve">administracji publicznej, </w:t>
      </w:r>
      <w:r w:rsidR="00EE3B5C" w:rsidRPr="004C1B5F">
        <w:rPr>
          <w:rFonts w:ascii="Cambria" w:eastAsia="Calibri" w:hAnsi="Cambria" w:cs="Times New Roman"/>
          <w:sz w:val="24"/>
          <w:szCs w:val="24"/>
        </w:rPr>
        <w:t>obrony narodowej, zadania</w:t>
      </w:r>
      <w:r w:rsidR="00C26005" w:rsidRPr="004C1B5F">
        <w:rPr>
          <w:rFonts w:ascii="Cambria" w:eastAsia="Calibri" w:hAnsi="Cambria" w:cs="Times New Roman"/>
          <w:sz w:val="24"/>
          <w:szCs w:val="24"/>
        </w:rPr>
        <w:t xml:space="preserve"> </w:t>
      </w:r>
      <w:r w:rsidR="00EE3B5C" w:rsidRPr="004C1B5F">
        <w:rPr>
          <w:rFonts w:ascii="Cambria" w:eastAsia="Calibri" w:hAnsi="Cambria" w:cs="Times New Roman"/>
          <w:sz w:val="24"/>
          <w:szCs w:val="24"/>
        </w:rPr>
        <w:t>z zakresu oświaty</w:t>
      </w:r>
      <w:r w:rsidR="00552470">
        <w:rPr>
          <w:rFonts w:ascii="Cambria" w:eastAsia="Calibri" w:hAnsi="Cambria" w:cs="Times New Roman"/>
          <w:sz w:val="24"/>
          <w:szCs w:val="24"/>
        </w:rPr>
        <w:t xml:space="preserve">                              </w:t>
      </w:r>
      <w:r w:rsidR="00EE3B5C" w:rsidRPr="004C1B5F">
        <w:rPr>
          <w:rFonts w:ascii="Cambria" w:eastAsia="Calibri" w:hAnsi="Cambria" w:cs="Times New Roman"/>
          <w:sz w:val="24"/>
          <w:szCs w:val="24"/>
        </w:rPr>
        <w:t xml:space="preserve"> i edukacyjnej opieki wychowawczej, </w:t>
      </w:r>
      <w:r w:rsidRPr="004C1B5F">
        <w:rPr>
          <w:rFonts w:ascii="Cambria" w:eastAsia="Calibri" w:hAnsi="Cambria" w:cs="Times New Roman"/>
          <w:sz w:val="24"/>
          <w:szCs w:val="24"/>
        </w:rPr>
        <w:t xml:space="preserve">pomocy społecznej, </w:t>
      </w:r>
      <w:r w:rsidR="00933A0E" w:rsidRPr="004C1B5F">
        <w:rPr>
          <w:rFonts w:ascii="Cambria" w:eastAsia="Calibri" w:hAnsi="Cambria" w:cs="Times New Roman"/>
          <w:sz w:val="24"/>
          <w:szCs w:val="24"/>
        </w:rPr>
        <w:t xml:space="preserve">zdania związane z </w:t>
      </w:r>
      <w:r w:rsidR="00EE3B5C" w:rsidRPr="004C1B5F">
        <w:rPr>
          <w:rFonts w:ascii="Cambria" w:eastAsia="Calibri" w:hAnsi="Cambria" w:cs="Times New Roman"/>
          <w:sz w:val="24"/>
          <w:szCs w:val="24"/>
        </w:rPr>
        <w:t xml:space="preserve">rodziną m.in. </w:t>
      </w:r>
      <w:r w:rsidR="00933A0E" w:rsidRPr="004C1B5F">
        <w:rPr>
          <w:rFonts w:ascii="Cambria" w:eastAsia="Calibri" w:hAnsi="Cambria" w:cs="Times New Roman"/>
          <w:sz w:val="24"/>
          <w:szCs w:val="24"/>
        </w:rPr>
        <w:t>pomoc państwa</w:t>
      </w:r>
      <w:r w:rsidR="00E117D0" w:rsidRPr="004C1B5F">
        <w:rPr>
          <w:rFonts w:ascii="Cambria" w:eastAsia="Calibri" w:hAnsi="Cambria" w:cs="Times New Roman"/>
          <w:sz w:val="24"/>
          <w:szCs w:val="24"/>
        </w:rPr>
        <w:t xml:space="preserve"> </w:t>
      </w:r>
      <w:r w:rsidR="00933A0E" w:rsidRPr="004C1B5F">
        <w:rPr>
          <w:rFonts w:ascii="Cambria" w:eastAsia="Calibri" w:hAnsi="Cambria" w:cs="Times New Roman"/>
          <w:sz w:val="24"/>
          <w:szCs w:val="24"/>
        </w:rPr>
        <w:t>w wychowywaniu dzieci (500+)</w:t>
      </w:r>
      <w:r w:rsidR="00EE3B5C" w:rsidRPr="004C1B5F">
        <w:rPr>
          <w:rFonts w:ascii="Cambria" w:eastAsia="Calibri" w:hAnsi="Cambria" w:cs="Times New Roman"/>
          <w:sz w:val="24"/>
          <w:szCs w:val="24"/>
        </w:rPr>
        <w:t xml:space="preserve"> i wspieraniu rodziny, wypłata świadczeń rodzinnych </w:t>
      </w:r>
      <w:r w:rsidR="00E117D0" w:rsidRPr="004C1B5F">
        <w:rPr>
          <w:rFonts w:ascii="Cambria" w:eastAsia="Calibri" w:hAnsi="Cambria" w:cs="Times New Roman"/>
          <w:sz w:val="24"/>
          <w:szCs w:val="24"/>
        </w:rPr>
        <w:t xml:space="preserve"> </w:t>
      </w:r>
      <w:r w:rsidR="00EE3B5C" w:rsidRPr="004C1B5F">
        <w:rPr>
          <w:rFonts w:ascii="Cambria" w:eastAsia="Calibri" w:hAnsi="Cambria" w:cs="Times New Roman"/>
          <w:sz w:val="24"/>
          <w:szCs w:val="24"/>
        </w:rPr>
        <w:t>z funduszu alimentacyjnego</w:t>
      </w:r>
      <w:r w:rsidR="009E71D1" w:rsidRPr="004C1B5F">
        <w:rPr>
          <w:rFonts w:ascii="Cambria" w:eastAsia="Calibri" w:hAnsi="Cambria" w:cs="Times New Roman"/>
          <w:sz w:val="24"/>
          <w:szCs w:val="24"/>
        </w:rPr>
        <w:t xml:space="preserve"> </w:t>
      </w:r>
      <w:r w:rsidR="00EE3B5C" w:rsidRPr="004C1B5F">
        <w:rPr>
          <w:rFonts w:ascii="Cambria" w:eastAsia="Calibri" w:hAnsi="Cambria" w:cs="Times New Roman"/>
          <w:b/>
          <w:sz w:val="24"/>
          <w:szCs w:val="24"/>
        </w:rPr>
        <w:t xml:space="preserve"> (+) 558.795,85 zł,</w:t>
      </w:r>
    </w:p>
    <w:p w:rsidR="005F1AF7" w:rsidRPr="004C1B5F" w:rsidRDefault="00C45514" w:rsidP="00203B08">
      <w:pPr>
        <w:numPr>
          <w:ilvl w:val="0"/>
          <w:numId w:val="31"/>
        </w:numPr>
        <w:suppressAutoHyphens/>
        <w:autoSpaceDE w:val="0"/>
        <w:spacing w:after="0" w:line="360" w:lineRule="auto"/>
        <w:jc w:val="both"/>
        <w:rPr>
          <w:rFonts w:ascii="Cambria" w:eastAsia="Calibri" w:hAnsi="Cambria" w:cs="Times New Roman"/>
          <w:sz w:val="24"/>
          <w:szCs w:val="24"/>
        </w:rPr>
      </w:pPr>
      <w:bookmarkStart w:id="12" w:name="_Hlk1995814"/>
      <w:r w:rsidRPr="004C1B5F">
        <w:rPr>
          <w:rFonts w:ascii="Cambria" w:eastAsia="Calibri" w:hAnsi="Cambria" w:cs="Times New Roman"/>
          <w:sz w:val="24"/>
          <w:szCs w:val="24"/>
        </w:rPr>
        <w:t xml:space="preserve">dotacje celowe otrzymane z budżetu państwa na realizację </w:t>
      </w:r>
      <w:bookmarkEnd w:id="12"/>
      <w:r w:rsidRPr="004C1B5F">
        <w:rPr>
          <w:rFonts w:ascii="Cambria" w:eastAsia="Calibri" w:hAnsi="Cambria" w:cs="Times New Roman"/>
          <w:sz w:val="24"/>
          <w:szCs w:val="24"/>
        </w:rPr>
        <w:t xml:space="preserve">własnych zadań bieżących gminy </w:t>
      </w:r>
      <w:r w:rsidR="009E71D1" w:rsidRPr="004C1B5F">
        <w:rPr>
          <w:rFonts w:ascii="Cambria" w:eastAsia="Calibri" w:hAnsi="Cambria" w:cs="Times New Roman"/>
          <w:sz w:val="24"/>
          <w:szCs w:val="24"/>
        </w:rPr>
        <w:t xml:space="preserve">- </w:t>
      </w:r>
      <w:r w:rsidRPr="004C1B5F">
        <w:rPr>
          <w:rFonts w:ascii="Cambria" w:eastAsia="Calibri" w:hAnsi="Cambria" w:cs="Times New Roman"/>
          <w:sz w:val="24"/>
          <w:szCs w:val="24"/>
        </w:rPr>
        <w:t>głównie zadania z zakresu pomocy społecznej, oświaty</w:t>
      </w:r>
      <w:r w:rsidR="00E117D0" w:rsidRPr="004C1B5F">
        <w:rPr>
          <w:rFonts w:ascii="Cambria" w:eastAsia="Calibri" w:hAnsi="Cambria" w:cs="Times New Roman"/>
          <w:sz w:val="24"/>
          <w:szCs w:val="24"/>
        </w:rPr>
        <w:t xml:space="preserve"> i</w:t>
      </w:r>
      <w:r w:rsidRPr="004C1B5F">
        <w:rPr>
          <w:rFonts w:ascii="Cambria" w:eastAsia="Calibri" w:hAnsi="Cambria" w:cs="Times New Roman"/>
          <w:sz w:val="24"/>
          <w:szCs w:val="24"/>
        </w:rPr>
        <w:t xml:space="preserve"> edukacyjnej opieki wychowawczej, zwrot części wydatków wykonanych w ramach funduszu sołeckiego</w:t>
      </w:r>
      <w:r w:rsidR="00552470">
        <w:rPr>
          <w:rFonts w:ascii="Cambria" w:eastAsia="Calibri" w:hAnsi="Cambria" w:cs="Times New Roman"/>
          <w:sz w:val="24"/>
          <w:szCs w:val="24"/>
        </w:rPr>
        <w:t xml:space="preserve">                                     </w:t>
      </w:r>
      <w:r w:rsidRPr="004C1B5F">
        <w:rPr>
          <w:rFonts w:ascii="Cambria" w:eastAsia="Calibri" w:hAnsi="Cambria" w:cs="Times New Roman"/>
          <w:sz w:val="24"/>
          <w:szCs w:val="24"/>
        </w:rPr>
        <w:t xml:space="preserve"> w 201</w:t>
      </w:r>
      <w:r w:rsidR="008346E2" w:rsidRPr="004C1B5F">
        <w:rPr>
          <w:rFonts w:ascii="Cambria" w:eastAsia="Calibri" w:hAnsi="Cambria" w:cs="Times New Roman"/>
          <w:sz w:val="24"/>
          <w:szCs w:val="24"/>
        </w:rPr>
        <w:t>7</w:t>
      </w:r>
      <w:r w:rsidRPr="004C1B5F">
        <w:rPr>
          <w:rFonts w:ascii="Cambria" w:eastAsia="Calibri" w:hAnsi="Cambria" w:cs="Times New Roman"/>
          <w:sz w:val="24"/>
          <w:szCs w:val="24"/>
        </w:rPr>
        <w:t xml:space="preserve"> roku</w:t>
      </w:r>
      <w:r w:rsidR="009E71D1" w:rsidRPr="004C1B5F">
        <w:rPr>
          <w:rFonts w:ascii="Cambria" w:eastAsia="Calibri" w:hAnsi="Cambria" w:cs="Times New Roman"/>
          <w:sz w:val="24"/>
          <w:szCs w:val="24"/>
        </w:rPr>
        <w:t xml:space="preserve"> </w:t>
      </w:r>
      <w:r w:rsidR="00EE3B5C" w:rsidRPr="004C1B5F">
        <w:rPr>
          <w:rFonts w:ascii="Cambria" w:eastAsia="Calibri" w:hAnsi="Cambria" w:cs="Times New Roman"/>
          <w:b/>
          <w:sz w:val="24"/>
          <w:szCs w:val="24"/>
        </w:rPr>
        <w:t>(+) 334.531,50 zł</w:t>
      </w:r>
      <w:r w:rsidR="005F1AF7" w:rsidRPr="004C1B5F">
        <w:rPr>
          <w:rFonts w:ascii="Cambria" w:eastAsia="Calibri" w:hAnsi="Cambria" w:cs="Times New Roman"/>
          <w:b/>
          <w:sz w:val="24"/>
          <w:szCs w:val="24"/>
        </w:rPr>
        <w:t>,</w:t>
      </w:r>
    </w:p>
    <w:p w:rsidR="00C45514" w:rsidRPr="004C1B5F" w:rsidRDefault="005F1AF7" w:rsidP="00203B08">
      <w:pPr>
        <w:numPr>
          <w:ilvl w:val="0"/>
          <w:numId w:val="31"/>
        </w:numPr>
        <w:suppressAutoHyphens/>
        <w:autoSpaceDE w:val="0"/>
        <w:spacing w:after="0" w:line="360" w:lineRule="auto"/>
        <w:jc w:val="both"/>
        <w:rPr>
          <w:rFonts w:ascii="Cambria" w:eastAsia="Calibri" w:hAnsi="Cambria" w:cs="Times New Roman"/>
          <w:sz w:val="24"/>
          <w:szCs w:val="24"/>
        </w:rPr>
      </w:pPr>
      <w:r w:rsidRPr="004C1B5F">
        <w:rPr>
          <w:rFonts w:ascii="Cambria" w:eastAsia="Calibri" w:hAnsi="Cambria" w:cs="Times New Roman"/>
          <w:sz w:val="24"/>
          <w:szCs w:val="24"/>
        </w:rPr>
        <w:t xml:space="preserve">dotacje celowe otrzymane z budżetu państwa na realizację </w:t>
      </w:r>
      <w:r w:rsidR="003121CE" w:rsidRPr="004C1B5F">
        <w:rPr>
          <w:rFonts w:ascii="Cambria" w:eastAsia="Calibri" w:hAnsi="Cambria" w:cs="Times New Roman"/>
          <w:sz w:val="24"/>
          <w:szCs w:val="24"/>
        </w:rPr>
        <w:t>inwestycji</w:t>
      </w:r>
      <w:r w:rsidRPr="004C1B5F">
        <w:rPr>
          <w:rFonts w:ascii="Cambria" w:eastAsia="Calibri" w:hAnsi="Cambria" w:cs="Times New Roman"/>
          <w:sz w:val="24"/>
          <w:szCs w:val="24"/>
        </w:rPr>
        <w:t xml:space="preserve"> </w:t>
      </w:r>
      <w:r w:rsidR="003121CE" w:rsidRPr="004C1B5F">
        <w:rPr>
          <w:rFonts w:ascii="Cambria" w:eastAsia="Calibri" w:hAnsi="Cambria" w:cs="Times New Roman"/>
          <w:sz w:val="24"/>
          <w:szCs w:val="24"/>
        </w:rPr>
        <w:t xml:space="preserve">i zakupów inwestycyjnych własnych gminy - zwrot części wydatków inwestycyjnych wykonanych </w:t>
      </w:r>
      <w:r w:rsidR="006D1810" w:rsidRPr="004C1B5F">
        <w:rPr>
          <w:rFonts w:ascii="Cambria" w:eastAsia="Calibri" w:hAnsi="Cambria" w:cs="Times New Roman"/>
          <w:sz w:val="24"/>
          <w:szCs w:val="24"/>
        </w:rPr>
        <w:t xml:space="preserve">                     </w:t>
      </w:r>
      <w:r w:rsidR="003121CE" w:rsidRPr="004C1B5F">
        <w:rPr>
          <w:rFonts w:ascii="Cambria" w:eastAsia="Calibri" w:hAnsi="Cambria" w:cs="Times New Roman"/>
          <w:sz w:val="24"/>
          <w:szCs w:val="24"/>
        </w:rPr>
        <w:t>w ramach funduszu sołeckiego w 2017 roku</w:t>
      </w:r>
      <w:r w:rsidR="00C26005" w:rsidRPr="004C1B5F">
        <w:rPr>
          <w:rFonts w:ascii="Cambria" w:eastAsia="Calibri" w:hAnsi="Cambria" w:cs="Times New Roman"/>
          <w:sz w:val="24"/>
          <w:szCs w:val="24"/>
        </w:rPr>
        <w:t xml:space="preserve">  </w:t>
      </w:r>
      <w:r w:rsidR="003121CE" w:rsidRPr="004C1B5F">
        <w:rPr>
          <w:rFonts w:ascii="Cambria" w:eastAsia="Calibri" w:hAnsi="Cambria" w:cs="Times New Roman"/>
          <w:b/>
          <w:sz w:val="24"/>
          <w:szCs w:val="24"/>
        </w:rPr>
        <w:t>(+) 13.494,52 zł</w:t>
      </w:r>
      <w:r w:rsidR="003121CE" w:rsidRPr="004C1B5F">
        <w:rPr>
          <w:rFonts w:ascii="Cambria" w:eastAsia="Calibri" w:hAnsi="Cambria" w:cs="Times New Roman"/>
          <w:sz w:val="24"/>
          <w:szCs w:val="24"/>
        </w:rPr>
        <w:t>,</w:t>
      </w:r>
    </w:p>
    <w:p w:rsidR="00C45514" w:rsidRPr="004C1B5F" w:rsidRDefault="00C45514" w:rsidP="00203B08">
      <w:pPr>
        <w:widowControl w:val="0"/>
        <w:numPr>
          <w:ilvl w:val="0"/>
          <w:numId w:val="31"/>
        </w:numPr>
        <w:suppressAutoHyphens/>
        <w:autoSpaceDE w:val="0"/>
        <w:spacing w:after="0" w:line="360" w:lineRule="auto"/>
        <w:jc w:val="both"/>
        <w:rPr>
          <w:rFonts w:ascii="Cambria" w:eastAsia="Calibri" w:hAnsi="Cambria" w:cs="Times New Roman"/>
          <w:sz w:val="24"/>
          <w:szCs w:val="24"/>
        </w:rPr>
      </w:pPr>
      <w:r w:rsidRPr="004C1B5F">
        <w:rPr>
          <w:rFonts w:ascii="Cambria" w:eastAsia="Calibri" w:hAnsi="Cambria" w:cs="Times New Roman"/>
          <w:sz w:val="24"/>
          <w:szCs w:val="24"/>
        </w:rPr>
        <w:t xml:space="preserve">dotacje otrzymane z państwowych funduszy celowych </w:t>
      </w:r>
      <w:r w:rsidRPr="004C1B5F">
        <w:rPr>
          <w:rFonts w:ascii="Cambria" w:eastAsia="Lucida Sans Unicode" w:hAnsi="Cambria" w:cs="Times New Roman"/>
          <w:kern w:val="1"/>
          <w:sz w:val="24"/>
          <w:szCs w:val="24"/>
          <w:lang w:eastAsia="zh-CN"/>
        </w:rPr>
        <w:t xml:space="preserve">pochodzące </w:t>
      </w:r>
      <w:r w:rsidR="00975494" w:rsidRPr="004C1B5F">
        <w:rPr>
          <w:rFonts w:ascii="Cambria" w:eastAsia="Lucida Sans Unicode" w:hAnsi="Cambria" w:cs="Times New Roman"/>
          <w:kern w:val="1"/>
          <w:sz w:val="24"/>
          <w:szCs w:val="24"/>
          <w:lang w:eastAsia="zh-CN"/>
        </w:rPr>
        <w:t xml:space="preserve"> </w:t>
      </w:r>
      <w:r w:rsidRPr="004C1B5F">
        <w:rPr>
          <w:rFonts w:ascii="Cambria" w:eastAsia="Lucida Sans Unicode" w:hAnsi="Cambria" w:cs="Times New Roman"/>
          <w:kern w:val="1"/>
          <w:sz w:val="24"/>
          <w:szCs w:val="24"/>
          <w:lang w:eastAsia="zh-CN"/>
        </w:rPr>
        <w:t xml:space="preserve">z NFOŚiGW  </w:t>
      </w:r>
      <w:r w:rsidR="00C26005" w:rsidRPr="004C1B5F">
        <w:rPr>
          <w:rFonts w:ascii="Cambria" w:eastAsia="Lucida Sans Unicode" w:hAnsi="Cambria" w:cs="Times New Roman"/>
          <w:kern w:val="1"/>
          <w:sz w:val="24"/>
          <w:szCs w:val="24"/>
          <w:lang w:eastAsia="zh-CN"/>
        </w:rPr>
        <w:t xml:space="preserve">                      </w:t>
      </w:r>
      <w:r w:rsidRPr="004C1B5F">
        <w:rPr>
          <w:rFonts w:ascii="Cambria" w:eastAsia="Lucida Sans Unicode" w:hAnsi="Cambria" w:cs="Times New Roman"/>
          <w:kern w:val="1"/>
          <w:sz w:val="24"/>
          <w:szCs w:val="24"/>
          <w:lang w:eastAsia="zh-CN"/>
        </w:rPr>
        <w:t>na realizację zadania pt. ”Usuwanie azbestu w gminie Bledzew”</w:t>
      </w:r>
      <w:r w:rsidR="00CF1961" w:rsidRPr="004C1B5F">
        <w:rPr>
          <w:rFonts w:ascii="Cambria" w:eastAsia="Lucida Sans Unicode" w:hAnsi="Cambria" w:cs="Times New Roman"/>
          <w:kern w:val="1"/>
          <w:sz w:val="24"/>
          <w:szCs w:val="24"/>
          <w:lang w:eastAsia="zh-CN"/>
        </w:rPr>
        <w:t xml:space="preserve"> </w:t>
      </w:r>
      <w:r w:rsidRPr="004C1B5F">
        <w:rPr>
          <w:rFonts w:ascii="Cambria" w:eastAsia="Lucida Sans Unicode" w:hAnsi="Cambria" w:cs="Times New Roman"/>
          <w:kern w:val="1"/>
          <w:sz w:val="24"/>
          <w:szCs w:val="24"/>
          <w:lang w:eastAsia="zh-CN"/>
        </w:rPr>
        <w:t xml:space="preserve"> </w:t>
      </w:r>
      <w:r w:rsidRPr="004C1B5F">
        <w:rPr>
          <w:rFonts w:ascii="Cambria" w:eastAsia="Calibri" w:hAnsi="Cambria" w:cs="Times New Roman"/>
          <w:b/>
          <w:sz w:val="24"/>
          <w:szCs w:val="24"/>
        </w:rPr>
        <w:t xml:space="preserve">(+) </w:t>
      </w:r>
      <w:r w:rsidR="00F06947" w:rsidRPr="004C1B5F">
        <w:rPr>
          <w:rFonts w:ascii="Cambria" w:eastAsia="Calibri" w:hAnsi="Cambria" w:cs="Times New Roman"/>
          <w:b/>
          <w:sz w:val="24"/>
          <w:szCs w:val="24"/>
        </w:rPr>
        <w:t>99.535,0</w:t>
      </w:r>
      <w:r w:rsidRPr="004C1B5F">
        <w:rPr>
          <w:rFonts w:ascii="Cambria" w:eastAsia="Calibri" w:hAnsi="Cambria" w:cs="Times New Roman"/>
          <w:b/>
          <w:sz w:val="24"/>
          <w:szCs w:val="24"/>
        </w:rPr>
        <w:t>0 zł</w:t>
      </w:r>
      <w:r w:rsidRPr="004C1B5F">
        <w:rPr>
          <w:rFonts w:ascii="Cambria" w:eastAsia="Calibri" w:hAnsi="Cambria" w:cs="Times New Roman"/>
          <w:sz w:val="24"/>
          <w:szCs w:val="24"/>
        </w:rPr>
        <w:t>,</w:t>
      </w:r>
    </w:p>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C45514" w:rsidRPr="004C1B5F" w:rsidTr="00975494">
        <w:trPr>
          <w:trHeight w:val="390"/>
        </w:trPr>
        <w:tc>
          <w:tcPr>
            <w:tcW w:w="9747" w:type="dxa"/>
          </w:tcPr>
          <w:p w:rsidR="00C45514" w:rsidRPr="004C1B5F" w:rsidRDefault="00C45514" w:rsidP="00203B08">
            <w:pPr>
              <w:numPr>
                <w:ilvl w:val="0"/>
                <w:numId w:val="31"/>
              </w:numPr>
              <w:suppressAutoHyphens/>
              <w:autoSpaceDE w:val="0"/>
              <w:autoSpaceDN w:val="0"/>
              <w:adjustRightInd w:val="0"/>
              <w:spacing w:after="0" w:line="360" w:lineRule="auto"/>
              <w:contextualSpacing/>
              <w:jc w:val="both"/>
              <w:rPr>
                <w:rFonts w:ascii="Cambria" w:hAnsi="Cambria" w:cs="Times New Roman"/>
                <w:sz w:val="24"/>
                <w:szCs w:val="24"/>
                <w:lang w:eastAsia="zh-CN"/>
              </w:rPr>
            </w:pPr>
            <w:r w:rsidRPr="004C1B5F">
              <w:rPr>
                <w:rFonts w:ascii="Cambria" w:hAnsi="Cambria" w:cs="Times New Roman"/>
                <w:sz w:val="24"/>
                <w:szCs w:val="24"/>
                <w:lang w:eastAsia="zh-CN"/>
              </w:rPr>
              <w:t>część oświatowa subwencji ogólnej</w:t>
            </w:r>
            <w:r w:rsidR="009E71D1" w:rsidRPr="004C1B5F">
              <w:rPr>
                <w:rFonts w:ascii="Cambria" w:hAnsi="Cambria" w:cs="Times New Roman"/>
                <w:sz w:val="24"/>
                <w:szCs w:val="24"/>
                <w:lang w:eastAsia="zh-CN"/>
              </w:rPr>
              <w:t xml:space="preserve">, którą </w:t>
            </w:r>
            <w:r w:rsidR="0010179F" w:rsidRPr="004C1B5F">
              <w:rPr>
                <w:rFonts w:ascii="Cambria" w:hAnsi="Cambria" w:cs="Times New Roman"/>
                <w:sz w:val="24"/>
                <w:szCs w:val="24"/>
                <w:lang w:eastAsia="zh-CN"/>
              </w:rPr>
              <w:t>zmniejszon</w:t>
            </w:r>
            <w:r w:rsidR="009E71D1" w:rsidRPr="004C1B5F">
              <w:rPr>
                <w:rFonts w:ascii="Cambria" w:hAnsi="Cambria" w:cs="Times New Roman"/>
                <w:sz w:val="24"/>
                <w:szCs w:val="24"/>
                <w:lang w:eastAsia="zh-CN"/>
              </w:rPr>
              <w:t xml:space="preserve">o </w:t>
            </w:r>
            <w:r w:rsidRPr="004C1B5F">
              <w:rPr>
                <w:rFonts w:ascii="Cambria" w:hAnsi="Cambria" w:cs="Times New Roman"/>
                <w:sz w:val="24"/>
                <w:szCs w:val="24"/>
                <w:lang w:eastAsia="zh-CN"/>
              </w:rPr>
              <w:t xml:space="preserve">o </w:t>
            </w:r>
            <w:r w:rsidRPr="004C1B5F">
              <w:rPr>
                <w:rFonts w:ascii="Cambria" w:hAnsi="Cambria" w:cs="Times New Roman"/>
                <w:b/>
                <w:sz w:val="24"/>
                <w:szCs w:val="24"/>
                <w:lang w:eastAsia="zh-CN"/>
              </w:rPr>
              <w:t>(</w:t>
            </w:r>
            <w:r w:rsidR="0010179F" w:rsidRPr="004C1B5F">
              <w:rPr>
                <w:rFonts w:ascii="Cambria" w:hAnsi="Cambria" w:cs="Times New Roman"/>
                <w:b/>
                <w:sz w:val="24"/>
                <w:szCs w:val="24"/>
                <w:lang w:eastAsia="zh-CN"/>
              </w:rPr>
              <w:t>-</w:t>
            </w:r>
            <w:r w:rsidRPr="004C1B5F">
              <w:rPr>
                <w:rFonts w:ascii="Cambria" w:hAnsi="Cambria" w:cs="Times New Roman"/>
                <w:b/>
                <w:sz w:val="24"/>
                <w:szCs w:val="24"/>
                <w:lang w:eastAsia="zh-CN"/>
              </w:rPr>
              <w:t xml:space="preserve">) </w:t>
            </w:r>
            <w:r w:rsidR="0010179F" w:rsidRPr="004C1B5F">
              <w:rPr>
                <w:rFonts w:ascii="Cambria" w:hAnsi="Cambria" w:cs="Times New Roman"/>
                <w:b/>
                <w:sz w:val="24"/>
                <w:szCs w:val="24"/>
                <w:lang w:eastAsia="zh-CN"/>
              </w:rPr>
              <w:t>32.290</w:t>
            </w:r>
            <w:r w:rsidRPr="004C1B5F">
              <w:rPr>
                <w:rFonts w:ascii="Cambria" w:hAnsi="Cambria" w:cs="Times New Roman"/>
                <w:b/>
                <w:sz w:val="24"/>
                <w:szCs w:val="24"/>
                <w:lang w:eastAsia="zh-CN"/>
              </w:rPr>
              <w:t>,00</w:t>
            </w:r>
            <w:r w:rsidR="006D1810" w:rsidRPr="004C1B5F">
              <w:rPr>
                <w:rFonts w:ascii="Cambria" w:hAnsi="Cambria" w:cs="Times New Roman"/>
                <w:b/>
                <w:sz w:val="24"/>
                <w:szCs w:val="24"/>
                <w:lang w:eastAsia="zh-CN"/>
              </w:rPr>
              <w:t xml:space="preserve"> </w:t>
            </w:r>
            <w:r w:rsidRPr="004C1B5F">
              <w:rPr>
                <w:rFonts w:ascii="Cambria" w:eastAsia="Calibri" w:hAnsi="Cambria" w:cs="Times New Roman"/>
                <w:b/>
                <w:sz w:val="24"/>
                <w:szCs w:val="24"/>
                <w:lang w:eastAsia="zh-CN"/>
              </w:rPr>
              <w:t>zł</w:t>
            </w:r>
            <w:r w:rsidRPr="004C1B5F">
              <w:rPr>
                <w:rFonts w:ascii="Cambria" w:eastAsia="Calibri" w:hAnsi="Cambria" w:cs="Times New Roman"/>
                <w:sz w:val="24"/>
                <w:szCs w:val="24"/>
                <w:lang w:eastAsia="zh-CN"/>
              </w:rPr>
              <w:t xml:space="preserve">, </w:t>
            </w:r>
            <w:r w:rsidR="009B1C7D" w:rsidRPr="004C1B5F">
              <w:rPr>
                <w:rFonts w:ascii="Cambria" w:eastAsia="Calibri" w:hAnsi="Cambria" w:cs="Times New Roman"/>
                <w:sz w:val="24"/>
                <w:szCs w:val="24"/>
                <w:lang w:eastAsia="zh-CN"/>
              </w:rPr>
              <w:t xml:space="preserve"> </w:t>
            </w:r>
            <w:r w:rsidRPr="004C1B5F">
              <w:rPr>
                <w:rFonts w:ascii="Cambria" w:hAnsi="Cambria" w:cs="Times New Roman"/>
                <w:sz w:val="24"/>
                <w:szCs w:val="24"/>
                <w:lang w:eastAsia="zh-CN"/>
              </w:rPr>
              <w:t>w związku</w:t>
            </w:r>
            <w:r w:rsidR="00975494" w:rsidRPr="004C1B5F">
              <w:rPr>
                <w:rFonts w:ascii="Cambria" w:hAnsi="Cambria" w:cs="Times New Roman"/>
                <w:sz w:val="24"/>
                <w:szCs w:val="24"/>
                <w:lang w:eastAsia="zh-CN"/>
              </w:rPr>
              <w:t xml:space="preserve">                           </w:t>
            </w:r>
            <w:r w:rsidRPr="004C1B5F">
              <w:rPr>
                <w:rFonts w:ascii="Cambria" w:hAnsi="Cambria" w:cs="Times New Roman"/>
                <w:sz w:val="24"/>
                <w:szCs w:val="24"/>
                <w:lang w:eastAsia="zh-CN"/>
              </w:rPr>
              <w:t xml:space="preserve"> z ogłoszeniem przez Ministerstwo Finansów </w:t>
            </w:r>
            <w:r w:rsidR="009E71D1" w:rsidRPr="004C1B5F">
              <w:rPr>
                <w:rFonts w:ascii="Cambria" w:hAnsi="Cambria" w:cs="Times New Roman"/>
                <w:sz w:val="24"/>
                <w:szCs w:val="24"/>
                <w:lang w:eastAsia="zh-CN"/>
              </w:rPr>
              <w:t xml:space="preserve">o </w:t>
            </w:r>
            <w:r w:rsidRPr="004C1B5F">
              <w:rPr>
                <w:rFonts w:ascii="Cambria" w:hAnsi="Cambria" w:cs="Times New Roman"/>
                <w:sz w:val="24"/>
                <w:szCs w:val="24"/>
                <w:lang w:eastAsia="zh-CN"/>
              </w:rPr>
              <w:t>ostatecznych kwot</w:t>
            </w:r>
            <w:r w:rsidR="009B1C7D" w:rsidRPr="004C1B5F">
              <w:rPr>
                <w:rFonts w:ascii="Cambria" w:hAnsi="Cambria" w:cs="Times New Roman"/>
                <w:sz w:val="24"/>
                <w:szCs w:val="24"/>
                <w:lang w:eastAsia="zh-CN"/>
              </w:rPr>
              <w:t>ach</w:t>
            </w:r>
            <w:r w:rsidRPr="004C1B5F">
              <w:rPr>
                <w:rFonts w:ascii="Cambria" w:hAnsi="Cambria" w:cs="Times New Roman"/>
                <w:sz w:val="24"/>
                <w:szCs w:val="24"/>
                <w:lang w:eastAsia="zh-CN"/>
              </w:rPr>
              <w:t xml:space="preserve"> subwencji</w:t>
            </w:r>
            <w:r w:rsidR="00552470">
              <w:rPr>
                <w:rFonts w:ascii="Cambria" w:hAnsi="Cambria" w:cs="Times New Roman"/>
                <w:sz w:val="24"/>
                <w:szCs w:val="24"/>
                <w:lang w:eastAsia="zh-CN"/>
              </w:rPr>
              <w:t xml:space="preserve">                        </w:t>
            </w:r>
            <w:r w:rsidRPr="004C1B5F">
              <w:rPr>
                <w:rFonts w:ascii="Cambria" w:hAnsi="Cambria" w:cs="Times New Roman"/>
                <w:sz w:val="24"/>
                <w:szCs w:val="24"/>
                <w:lang w:eastAsia="zh-CN"/>
              </w:rPr>
              <w:t xml:space="preserve"> dla gmin na 201</w:t>
            </w:r>
            <w:r w:rsidR="00120F11" w:rsidRPr="004C1B5F">
              <w:rPr>
                <w:rFonts w:ascii="Cambria" w:hAnsi="Cambria" w:cs="Times New Roman"/>
                <w:sz w:val="24"/>
                <w:szCs w:val="24"/>
                <w:lang w:eastAsia="zh-CN"/>
              </w:rPr>
              <w:t>8</w:t>
            </w:r>
            <w:r w:rsidRPr="004C1B5F">
              <w:rPr>
                <w:rFonts w:ascii="Cambria" w:hAnsi="Cambria" w:cs="Times New Roman"/>
                <w:sz w:val="24"/>
                <w:szCs w:val="24"/>
                <w:lang w:eastAsia="zh-CN"/>
              </w:rPr>
              <w:t xml:space="preserve"> rok</w:t>
            </w:r>
            <w:r w:rsidRPr="004C1B5F">
              <w:rPr>
                <w:rFonts w:ascii="Cambria" w:eastAsia="Calibri" w:hAnsi="Cambria" w:cs="Times New Roman"/>
                <w:sz w:val="24"/>
                <w:szCs w:val="24"/>
                <w:lang w:eastAsia="zh-CN"/>
              </w:rPr>
              <w:t>,</w:t>
            </w:r>
            <w:r w:rsidRPr="004C1B5F">
              <w:rPr>
                <w:rFonts w:ascii="Cambria" w:hAnsi="Cambria" w:cs="Times New Roman"/>
                <w:sz w:val="24"/>
                <w:szCs w:val="24"/>
                <w:lang w:eastAsia="zh-CN"/>
              </w:rPr>
              <w:t xml:space="preserve"> </w:t>
            </w:r>
          </w:p>
          <w:p w:rsidR="003B30DC" w:rsidRPr="004C1B5F" w:rsidRDefault="00F06947" w:rsidP="00203B08">
            <w:pPr>
              <w:numPr>
                <w:ilvl w:val="0"/>
                <w:numId w:val="31"/>
              </w:numPr>
              <w:suppressAutoHyphens/>
              <w:autoSpaceDE w:val="0"/>
              <w:autoSpaceDN w:val="0"/>
              <w:adjustRightInd w:val="0"/>
              <w:spacing w:after="0" w:line="360" w:lineRule="auto"/>
              <w:contextualSpacing/>
              <w:jc w:val="both"/>
              <w:rPr>
                <w:rFonts w:ascii="Cambria" w:hAnsi="Cambria" w:cs="Times New Roman"/>
                <w:sz w:val="24"/>
                <w:szCs w:val="24"/>
                <w:lang w:eastAsia="zh-CN"/>
              </w:rPr>
            </w:pPr>
            <w:r w:rsidRPr="004C1B5F">
              <w:rPr>
                <w:rFonts w:ascii="Cambria" w:hAnsi="Cambria" w:cs="Times New Roman"/>
                <w:sz w:val="24"/>
                <w:szCs w:val="24"/>
                <w:lang w:eastAsia="zh-CN"/>
              </w:rPr>
              <w:t>środk</w:t>
            </w:r>
            <w:r w:rsidR="009B1C7D" w:rsidRPr="004C1B5F">
              <w:rPr>
                <w:rFonts w:ascii="Cambria" w:hAnsi="Cambria" w:cs="Times New Roman"/>
                <w:sz w:val="24"/>
                <w:szCs w:val="24"/>
                <w:lang w:eastAsia="zh-CN"/>
              </w:rPr>
              <w:t xml:space="preserve">i finansowe otrzymane z </w:t>
            </w:r>
            <w:r w:rsidRPr="004C1B5F">
              <w:rPr>
                <w:rFonts w:ascii="Cambria" w:hAnsi="Cambria" w:cs="Times New Roman"/>
                <w:sz w:val="24"/>
                <w:szCs w:val="24"/>
                <w:lang w:eastAsia="zh-CN"/>
              </w:rPr>
              <w:t xml:space="preserve">rezerwy części oświatowej na dofinansowanie wyposażenia Szkoły Podstawowej w Templewie w pomoce dydaktyczne niezbędne </w:t>
            </w:r>
            <w:r w:rsidR="00552470">
              <w:rPr>
                <w:rFonts w:ascii="Cambria" w:hAnsi="Cambria" w:cs="Times New Roman"/>
                <w:sz w:val="24"/>
                <w:szCs w:val="24"/>
                <w:lang w:eastAsia="zh-CN"/>
              </w:rPr>
              <w:t xml:space="preserve">                   </w:t>
            </w:r>
            <w:r w:rsidRPr="004C1B5F">
              <w:rPr>
                <w:rFonts w:ascii="Cambria" w:hAnsi="Cambria" w:cs="Times New Roman"/>
                <w:sz w:val="24"/>
                <w:szCs w:val="24"/>
                <w:lang w:eastAsia="zh-CN"/>
              </w:rPr>
              <w:t xml:space="preserve">do realizacji podstawy programowej z przedmiotów przyrodniczych </w:t>
            </w:r>
            <w:r w:rsidR="00CF1961" w:rsidRPr="004C1B5F">
              <w:rPr>
                <w:rFonts w:ascii="Cambria" w:hAnsi="Cambria" w:cs="Times New Roman"/>
                <w:b/>
                <w:sz w:val="24"/>
                <w:szCs w:val="24"/>
                <w:lang w:eastAsia="zh-CN"/>
              </w:rPr>
              <w:t xml:space="preserve">(+) </w:t>
            </w:r>
            <w:r w:rsidRPr="004C1B5F">
              <w:rPr>
                <w:rFonts w:ascii="Cambria" w:hAnsi="Cambria" w:cs="Times New Roman"/>
                <w:b/>
                <w:sz w:val="24"/>
                <w:szCs w:val="24"/>
                <w:lang w:eastAsia="zh-CN"/>
              </w:rPr>
              <w:t>7.648,00 zł</w:t>
            </w:r>
            <w:r w:rsidRPr="004C1B5F">
              <w:rPr>
                <w:rFonts w:ascii="Cambria" w:hAnsi="Cambria" w:cs="Times New Roman"/>
                <w:sz w:val="24"/>
                <w:szCs w:val="24"/>
                <w:lang w:eastAsia="zh-CN"/>
              </w:rPr>
              <w:t>,</w:t>
            </w:r>
          </w:p>
        </w:tc>
      </w:tr>
    </w:tbl>
    <w:p w:rsidR="00CF1961" w:rsidRPr="004C1B5F" w:rsidRDefault="00CF1961" w:rsidP="00203B08">
      <w:pPr>
        <w:numPr>
          <w:ilvl w:val="0"/>
          <w:numId w:val="31"/>
        </w:numPr>
        <w:suppressAutoHyphens/>
        <w:autoSpaceDE w:val="0"/>
        <w:spacing w:after="0" w:line="360" w:lineRule="auto"/>
        <w:jc w:val="both"/>
        <w:rPr>
          <w:rFonts w:ascii="Cambria" w:eastAsia="Calibri" w:hAnsi="Cambria" w:cs="Times New Roman"/>
          <w:sz w:val="24"/>
          <w:szCs w:val="24"/>
        </w:rPr>
      </w:pPr>
      <w:r w:rsidRPr="004C1B5F">
        <w:rPr>
          <w:rFonts w:ascii="Cambria" w:eastAsia="Calibri" w:hAnsi="Cambria" w:cs="Times New Roman"/>
          <w:sz w:val="24"/>
          <w:szCs w:val="24"/>
        </w:rPr>
        <w:t>wpł</w:t>
      </w:r>
      <w:r w:rsidR="009B1C7D" w:rsidRPr="004C1B5F">
        <w:rPr>
          <w:rFonts w:ascii="Cambria" w:eastAsia="Calibri" w:hAnsi="Cambria" w:cs="Times New Roman"/>
          <w:sz w:val="24"/>
          <w:szCs w:val="24"/>
        </w:rPr>
        <w:t xml:space="preserve">aty </w:t>
      </w:r>
      <w:r w:rsidRPr="004C1B5F">
        <w:rPr>
          <w:rFonts w:ascii="Cambria" w:eastAsia="Calibri" w:hAnsi="Cambria" w:cs="Times New Roman"/>
          <w:sz w:val="24"/>
          <w:szCs w:val="24"/>
        </w:rPr>
        <w:t xml:space="preserve">z usług </w:t>
      </w:r>
      <w:r w:rsidR="009B1C7D" w:rsidRPr="004C1B5F">
        <w:rPr>
          <w:rFonts w:ascii="Cambria" w:eastAsia="Calibri" w:hAnsi="Cambria" w:cs="Times New Roman"/>
          <w:sz w:val="24"/>
          <w:szCs w:val="24"/>
        </w:rPr>
        <w:t xml:space="preserve">od mieszkańców na podstawie zawartych umów </w:t>
      </w:r>
      <w:r w:rsidRPr="004C1B5F">
        <w:rPr>
          <w:rFonts w:ascii="Cambria" w:eastAsia="Calibri" w:hAnsi="Cambria" w:cs="Times New Roman"/>
          <w:sz w:val="24"/>
          <w:szCs w:val="24"/>
        </w:rPr>
        <w:t xml:space="preserve">związanych </w:t>
      </w:r>
      <w:r w:rsidR="006D1810" w:rsidRPr="004C1B5F">
        <w:rPr>
          <w:rFonts w:ascii="Cambria" w:eastAsia="Calibri" w:hAnsi="Cambria" w:cs="Times New Roman"/>
          <w:sz w:val="24"/>
          <w:szCs w:val="24"/>
        </w:rPr>
        <w:t xml:space="preserve">                                              </w:t>
      </w:r>
      <w:r w:rsidRPr="004C1B5F">
        <w:rPr>
          <w:rFonts w:ascii="Cambria" w:eastAsia="Calibri" w:hAnsi="Cambria" w:cs="Times New Roman"/>
          <w:sz w:val="24"/>
          <w:szCs w:val="24"/>
        </w:rPr>
        <w:t>z odprowadzaniem</w:t>
      </w:r>
      <w:r w:rsidR="009B1C7D" w:rsidRPr="004C1B5F">
        <w:rPr>
          <w:rFonts w:ascii="Cambria" w:eastAsia="Calibri" w:hAnsi="Cambria" w:cs="Times New Roman"/>
          <w:sz w:val="24"/>
          <w:szCs w:val="24"/>
        </w:rPr>
        <w:t xml:space="preserve"> </w:t>
      </w:r>
      <w:r w:rsidRPr="004C1B5F">
        <w:rPr>
          <w:rFonts w:ascii="Cambria" w:eastAsia="Calibri" w:hAnsi="Cambria" w:cs="Times New Roman"/>
          <w:sz w:val="24"/>
          <w:szCs w:val="24"/>
        </w:rPr>
        <w:t xml:space="preserve">i oczyszczaniem ścieków </w:t>
      </w:r>
      <w:r w:rsidRPr="004C1B5F">
        <w:rPr>
          <w:rFonts w:ascii="Cambria" w:eastAsia="Calibri" w:hAnsi="Cambria" w:cs="Times New Roman"/>
          <w:b/>
          <w:sz w:val="24"/>
          <w:szCs w:val="24"/>
        </w:rPr>
        <w:t>(+) 90.259,98 zł,</w:t>
      </w:r>
    </w:p>
    <w:p w:rsidR="00C45514" w:rsidRPr="004C1B5F" w:rsidRDefault="00C45514" w:rsidP="00203B08">
      <w:pPr>
        <w:numPr>
          <w:ilvl w:val="0"/>
          <w:numId w:val="31"/>
        </w:numPr>
        <w:suppressAutoHyphens/>
        <w:autoSpaceDE w:val="0"/>
        <w:spacing w:after="0" w:line="360" w:lineRule="auto"/>
        <w:contextualSpacing/>
        <w:jc w:val="both"/>
        <w:rPr>
          <w:rFonts w:ascii="Cambria" w:eastAsia="Calibri" w:hAnsi="Cambria" w:cs="Times New Roman"/>
          <w:sz w:val="24"/>
          <w:szCs w:val="24"/>
          <w:lang w:eastAsia="zh-CN"/>
        </w:rPr>
      </w:pPr>
      <w:r w:rsidRPr="004C1B5F">
        <w:rPr>
          <w:rFonts w:ascii="Cambria" w:eastAsia="Times New Roman" w:hAnsi="Cambria" w:cs="Times New Roman"/>
          <w:sz w:val="24"/>
          <w:szCs w:val="24"/>
          <w:lang w:eastAsia="pl-PL"/>
        </w:rPr>
        <w:t xml:space="preserve">środki otrzymane z </w:t>
      </w:r>
      <w:r w:rsidR="009B1C7D" w:rsidRPr="004C1B5F">
        <w:rPr>
          <w:rFonts w:ascii="Cambria" w:eastAsia="Times New Roman" w:hAnsi="Cambria" w:cs="Times New Roman"/>
          <w:sz w:val="24"/>
          <w:szCs w:val="24"/>
          <w:lang w:eastAsia="pl-PL"/>
        </w:rPr>
        <w:t xml:space="preserve">Krajowego Ośrodka Wsparcia Rolnictwa </w:t>
      </w:r>
      <w:r w:rsidRPr="004C1B5F">
        <w:rPr>
          <w:rFonts w:ascii="Cambria" w:eastAsia="Times New Roman" w:hAnsi="Cambria" w:cs="Times New Roman"/>
          <w:sz w:val="24"/>
          <w:szCs w:val="24"/>
          <w:lang w:eastAsia="pl-PL"/>
        </w:rPr>
        <w:t>Oddział Terenowy                              w Gorzowie Wlkp. jako bezzwrotna pomoc finansowa na realizację inwestycji</w:t>
      </w:r>
      <w:r w:rsidR="00C26005" w:rsidRPr="004C1B5F">
        <w:rPr>
          <w:rFonts w:ascii="Cambria" w:eastAsia="Times New Roman" w:hAnsi="Cambria" w:cs="Times New Roman"/>
          <w:sz w:val="24"/>
          <w:szCs w:val="24"/>
          <w:lang w:eastAsia="pl-PL"/>
        </w:rPr>
        <w:t xml:space="preserve">                          </w:t>
      </w:r>
      <w:r w:rsidRPr="004C1B5F">
        <w:rPr>
          <w:rFonts w:ascii="Cambria" w:eastAsia="Times New Roman" w:hAnsi="Cambria" w:cs="Times New Roman"/>
          <w:sz w:val="24"/>
          <w:szCs w:val="24"/>
          <w:lang w:eastAsia="pl-PL"/>
        </w:rPr>
        <w:t xml:space="preserve"> pn. ”Przebudowa drogi </w:t>
      </w:r>
      <w:r w:rsidR="00933A0E" w:rsidRPr="004C1B5F">
        <w:rPr>
          <w:rFonts w:ascii="Cambria" w:eastAsia="Times New Roman" w:hAnsi="Cambria" w:cs="Times New Roman"/>
          <w:sz w:val="24"/>
          <w:szCs w:val="24"/>
          <w:lang w:eastAsia="pl-PL"/>
        </w:rPr>
        <w:t>gminnej w Nowej Wsi</w:t>
      </w:r>
      <w:r w:rsidRPr="004C1B5F">
        <w:rPr>
          <w:rFonts w:ascii="Cambria" w:eastAsia="Times New Roman" w:hAnsi="Cambria" w:cs="Times New Roman"/>
          <w:sz w:val="24"/>
          <w:szCs w:val="24"/>
          <w:lang w:eastAsia="pl-PL"/>
        </w:rPr>
        <w:t xml:space="preserve">”  </w:t>
      </w:r>
      <w:r w:rsidRPr="004C1B5F">
        <w:rPr>
          <w:rFonts w:ascii="Cambria" w:eastAsia="Times New Roman" w:hAnsi="Cambria" w:cs="Times New Roman"/>
          <w:b/>
          <w:sz w:val="24"/>
          <w:szCs w:val="24"/>
          <w:lang w:eastAsia="pl-PL"/>
        </w:rPr>
        <w:t xml:space="preserve">(+) </w:t>
      </w:r>
      <w:r w:rsidR="00933A0E" w:rsidRPr="004C1B5F">
        <w:rPr>
          <w:rFonts w:ascii="Cambria" w:eastAsia="Times New Roman" w:hAnsi="Cambria" w:cs="Times New Roman"/>
          <w:b/>
          <w:sz w:val="24"/>
          <w:szCs w:val="24"/>
          <w:lang w:eastAsia="pl-PL"/>
        </w:rPr>
        <w:t>22.</w:t>
      </w:r>
      <w:r w:rsidRPr="004C1B5F">
        <w:rPr>
          <w:rFonts w:ascii="Cambria" w:eastAsia="Times New Roman" w:hAnsi="Cambria" w:cs="Times New Roman"/>
          <w:b/>
          <w:sz w:val="24"/>
          <w:szCs w:val="24"/>
          <w:lang w:eastAsia="pl-PL"/>
        </w:rPr>
        <w:t>8</w:t>
      </w:r>
      <w:r w:rsidR="00933A0E" w:rsidRPr="004C1B5F">
        <w:rPr>
          <w:rFonts w:ascii="Cambria" w:eastAsia="Times New Roman" w:hAnsi="Cambria" w:cs="Times New Roman"/>
          <w:b/>
          <w:sz w:val="24"/>
          <w:szCs w:val="24"/>
          <w:lang w:eastAsia="pl-PL"/>
        </w:rPr>
        <w:t>40</w:t>
      </w:r>
      <w:r w:rsidRPr="004C1B5F">
        <w:rPr>
          <w:rFonts w:ascii="Cambria" w:eastAsia="Times New Roman" w:hAnsi="Cambria" w:cs="Times New Roman"/>
          <w:b/>
          <w:sz w:val="24"/>
          <w:szCs w:val="24"/>
          <w:lang w:eastAsia="pl-PL"/>
        </w:rPr>
        <w:t>,00 zł</w:t>
      </w:r>
      <w:r w:rsidRPr="004C1B5F">
        <w:rPr>
          <w:rFonts w:ascii="Cambria" w:eastAsia="Times New Roman" w:hAnsi="Cambria" w:cs="Times New Roman"/>
          <w:sz w:val="24"/>
          <w:szCs w:val="24"/>
          <w:lang w:eastAsia="pl-PL"/>
        </w:rPr>
        <w:t>,</w:t>
      </w:r>
    </w:p>
    <w:p w:rsidR="00F06947" w:rsidRPr="004C1B5F" w:rsidRDefault="007B70F8" w:rsidP="00203B08">
      <w:pPr>
        <w:numPr>
          <w:ilvl w:val="0"/>
          <w:numId w:val="31"/>
        </w:numPr>
        <w:suppressAutoHyphens/>
        <w:autoSpaceDE w:val="0"/>
        <w:spacing w:after="0" w:line="360" w:lineRule="auto"/>
        <w:contextualSpacing/>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d</w:t>
      </w:r>
      <w:r w:rsidR="00F06947" w:rsidRPr="004C1B5F">
        <w:rPr>
          <w:rFonts w:ascii="Cambria" w:eastAsia="Calibri" w:hAnsi="Cambria" w:cs="Times New Roman"/>
          <w:sz w:val="24"/>
          <w:szCs w:val="24"/>
          <w:lang w:eastAsia="zh-CN"/>
        </w:rPr>
        <w:t xml:space="preserve">otacje otrzymane z państwowych funduszy celowych na zakup wyposażenia </w:t>
      </w:r>
      <w:r w:rsidR="00E73FD6" w:rsidRPr="004C1B5F">
        <w:rPr>
          <w:rFonts w:ascii="Cambria" w:eastAsia="Calibri" w:hAnsi="Cambria" w:cs="Times New Roman"/>
          <w:sz w:val="24"/>
          <w:szCs w:val="24"/>
          <w:lang w:eastAsia="zh-CN"/>
        </w:rPr>
        <w:t xml:space="preserve">                                 </w:t>
      </w:r>
      <w:r w:rsidR="00F06947" w:rsidRPr="004C1B5F">
        <w:rPr>
          <w:rFonts w:ascii="Cambria" w:eastAsia="Calibri" w:hAnsi="Cambria" w:cs="Times New Roman"/>
          <w:sz w:val="24"/>
          <w:szCs w:val="24"/>
          <w:lang w:eastAsia="zh-CN"/>
        </w:rPr>
        <w:t xml:space="preserve">i sprzętu ratownictwa na rzecz OSP w ramach środków Funduszu Pomocy Pokrzywdzonym oraz Pomocy Postpenitencjarnej – Funduszu Sprawiedliwości </w:t>
      </w:r>
      <w:r w:rsidR="00E73FD6" w:rsidRPr="004C1B5F">
        <w:rPr>
          <w:rFonts w:ascii="Cambria" w:eastAsia="Calibri" w:hAnsi="Cambria" w:cs="Times New Roman"/>
          <w:sz w:val="24"/>
          <w:szCs w:val="24"/>
          <w:lang w:eastAsia="zh-CN"/>
        </w:rPr>
        <w:t xml:space="preserve"> </w:t>
      </w:r>
      <w:r w:rsidR="00552470">
        <w:rPr>
          <w:rFonts w:ascii="Cambria" w:eastAsia="Calibri" w:hAnsi="Cambria" w:cs="Times New Roman"/>
          <w:sz w:val="24"/>
          <w:szCs w:val="24"/>
          <w:lang w:eastAsia="zh-CN"/>
        </w:rPr>
        <w:t xml:space="preserve">                          </w:t>
      </w:r>
      <w:r w:rsidR="00F06947" w:rsidRPr="004C1B5F">
        <w:rPr>
          <w:rFonts w:ascii="Cambria" w:eastAsia="Calibri" w:hAnsi="Cambria" w:cs="Times New Roman"/>
          <w:b/>
          <w:sz w:val="24"/>
          <w:szCs w:val="24"/>
          <w:lang w:eastAsia="zh-CN"/>
        </w:rPr>
        <w:t>(+) 44.134,20 zł,</w:t>
      </w:r>
    </w:p>
    <w:p w:rsidR="00F06947" w:rsidRPr="004C1B5F" w:rsidRDefault="009B1C7D" w:rsidP="00203B08">
      <w:pPr>
        <w:numPr>
          <w:ilvl w:val="0"/>
          <w:numId w:val="31"/>
        </w:numPr>
        <w:suppressAutoHyphens/>
        <w:autoSpaceDE w:val="0"/>
        <w:spacing w:after="0" w:line="360" w:lineRule="auto"/>
        <w:contextualSpacing/>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ś</w:t>
      </w:r>
      <w:r w:rsidR="00F06947" w:rsidRPr="004C1B5F">
        <w:rPr>
          <w:rFonts w:ascii="Cambria" w:eastAsia="Calibri" w:hAnsi="Cambria" w:cs="Times New Roman"/>
          <w:sz w:val="24"/>
          <w:szCs w:val="24"/>
          <w:lang w:eastAsia="zh-CN"/>
        </w:rPr>
        <w:t>rodki z Funduszu Pracy otrzymane na wsparcie realizacji zadania publicznego</w:t>
      </w:r>
      <w:r w:rsidR="00C26005" w:rsidRPr="004C1B5F">
        <w:rPr>
          <w:rFonts w:ascii="Cambria" w:eastAsia="Calibri" w:hAnsi="Cambria" w:cs="Times New Roman"/>
          <w:sz w:val="24"/>
          <w:szCs w:val="24"/>
          <w:lang w:eastAsia="zh-CN"/>
        </w:rPr>
        <w:t xml:space="preserve"> </w:t>
      </w:r>
      <w:r w:rsidR="00552470">
        <w:rPr>
          <w:rFonts w:ascii="Cambria" w:eastAsia="Calibri" w:hAnsi="Cambria" w:cs="Times New Roman"/>
          <w:sz w:val="24"/>
          <w:szCs w:val="24"/>
          <w:lang w:eastAsia="zh-CN"/>
        </w:rPr>
        <w:t xml:space="preserve">                                  </w:t>
      </w:r>
      <w:r w:rsidR="00F06947" w:rsidRPr="004C1B5F">
        <w:rPr>
          <w:rFonts w:ascii="Cambria" w:eastAsia="Calibri" w:hAnsi="Cambria" w:cs="Times New Roman"/>
          <w:sz w:val="24"/>
          <w:szCs w:val="24"/>
          <w:lang w:eastAsia="zh-CN"/>
        </w:rPr>
        <w:t>z zakresu wspierania rodziny realizowanego w ramach resortowego „Programu asystent rodziny i koordynator rodzinnej pieczy zastępczej na rok 2018</w:t>
      </w:r>
      <w:r w:rsidR="00C26005" w:rsidRPr="004C1B5F">
        <w:rPr>
          <w:rFonts w:ascii="Cambria" w:eastAsia="Calibri" w:hAnsi="Cambria" w:cs="Times New Roman"/>
          <w:sz w:val="24"/>
          <w:szCs w:val="24"/>
          <w:lang w:eastAsia="zh-CN"/>
        </w:rPr>
        <w:t>”</w:t>
      </w:r>
      <w:r w:rsidR="00F418C1" w:rsidRPr="004C1B5F">
        <w:rPr>
          <w:rFonts w:ascii="Cambria" w:eastAsia="Calibri" w:hAnsi="Cambria" w:cs="Times New Roman"/>
          <w:sz w:val="24"/>
          <w:szCs w:val="24"/>
          <w:lang w:eastAsia="zh-CN"/>
        </w:rPr>
        <w:t xml:space="preserve"> </w:t>
      </w:r>
      <w:r w:rsidR="00552470">
        <w:rPr>
          <w:rFonts w:ascii="Cambria" w:eastAsia="Calibri" w:hAnsi="Cambria" w:cs="Times New Roman"/>
          <w:sz w:val="24"/>
          <w:szCs w:val="24"/>
          <w:lang w:eastAsia="zh-CN"/>
        </w:rPr>
        <w:t xml:space="preserve">                                                     </w:t>
      </w:r>
      <w:r w:rsidR="00F418C1" w:rsidRPr="004C1B5F">
        <w:rPr>
          <w:rFonts w:ascii="Cambria" w:eastAsia="Calibri" w:hAnsi="Cambria" w:cs="Times New Roman"/>
          <w:sz w:val="24"/>
          <w:szCs w:val="24"/>
          <w:lang w:eastAsia="zh-CN"/>
        </w:rPr>
        <w:t xml:space="preserve"> </w:t>
      </w:r>
      <w:r w:rsidR="00F06947" w:rsidRPr="004C1B5F">
        <w:rPr>
          <w:rFonts w:ascii="Cambria" w:eastAsia="Calibri" w:hAnsi="Cambria" w:cs="Times New Roman"/>
          <w:sz w:val="24"/>
          <w:szCs w:val="24"/>
          <w:lang w:eastAsia="zh-CN"/>
        </w:rPr>
        <w:t>z przeznaczeniem na wynagrodzenie asystent</w:t>
      </w:r>
      <w:r w:rsidR="00C26005" w:rsidRPr="004C1B5F">
        <w:rPr>
          <w:rFonts w:ascii="Cambria" w:eastAsia="Calibri" w:hAnsi="Cambria" w:cs="Times New Roman"/>
          <w:sz w:val="24"/>
          <w:szCs w:val="24"/>
          <w:lang w:eastAsia="zh-CN"/>
        </w:rPr>
        <w:t>a</w:t>
      </w:r>
      <w:r w:rsidR="00F06947" w:rsidRPr="004C1B5F">
        <w:rPr>
          <w:rFonts w:ascii="Cambria" w:eastAsia="Calibri" w:hAnsi="Cambria" w:cs="Times New Roman"/>
          <w:sz w:val="24"/>
          <w:szCs w:val="24"/>
          <w:lang w:eastAsia="zh-CN"/>
        </w:rPr>
        <w:t xml:space="preserve"> rodziny  </w:t>
      </w:r>
      <w:r w:rsidR="00F06947" w:rsidRPr="004C1B5F">
        <w:rPr>
          <w:rFonts w:ascii="Cambria" w:eastAsia="Calibri" w:hAnsi="Cambria" w:cs="Times New Roman"/>
          <w:b/>
          <w:sz w:val="24"/>
          <w:szCs w:val="24"/>
          <w:lang w:eastAsia="zh-CN"/>
        </w:rPr>
        <w:t>(+)</w:t>
      </w:r>
      <w:r w:rsidR="00F06947" w:rsidRPr="004C1B5F">
        <w:rPr>
          <w:rFonts w:ascii="Cambria" w:eastAsia="Calibri" w:hAnsi="Cambria" w:cs="Times New Roman"/>
          <w:sz w:val="24"/>
          <w:szCs w:val="24"/>
          <w:lang w:eastAsia="zh-CN"/>
        </w:rPr>
        <w:t xml:space="preserve"> </w:t>
      </w:r>
      <w:r w:rsidR="00F06947" w:rsidRPr="004C1B5F">
        <w:rPr>
          <w:rFonts w:ascii="Cambria" w:eastAsia="Calibri" w:hAnsi="Cambria" w:cs="Times New Roman"/>
          <w:b/>
          <w:sz w:val="24"/>
          <w:szCs w:val="24"/>
          <w:lang w:eastAsia="zh-CN"/>
        </w:rPr>
        <w:t>4.891,00 zł</w:t>
      </w:r>
      <w:r w:rsidRPr="004C1B5F">
        <w:rPr>
          <w:rFonts w:ascii="Cambria" w:eastAsia="Calibri" w:hAnsi="Cambria" w:cs="Times New Roman"/>
          <w:b/>
          <w:sz w:val="24"/>
          <w:szCs w:val="24"/>
          <w:lang w:eastAsia="zh-CN"/>
        </w:rPr>
        <w:t>,</w:t>
      </w:r>
    </w:p>
    <w:p w:rsidR="00F418C1" w:rsidRPr="004C1B5F" w:rsidRDefault="00F418C1" w:rsidP="00203B08">
      <w:pPr>
        <w:numPr>
          <w:ilvl w:val="0"/>
          <w:numId w:val="31"/>
        </w:numPr>
        <w:suppressAutoHyphens/>
        <w:spacing w:after="0" w:line="360" w:lineRule="auto"/>
        <w:jc w:val="both"/>
        <w:rPr>
          <w:rFonts w:ascii="Cambria" w:eastAsia="Calibri" w:hAnsi="Cambria" w:cs="Times New Roman"/>
          <w:sz w:val="24"/>
          <w:szCs w:val="24"/>
        </w:rPr>
      </w:pPr>
      <w:r w:rsidRPr="004C1B5F">
        <w:rPr>
          <w:rFonts w:ascii="Cambria" w:eastAsia="Calibri" w:hAnsi="Cambria" w:cs="Times New Roman"/>
          <w:sz w:val="24"/>
          <w:szCs w:val="24"/>
        </w:rPr>
        <w:t xml:space="preserve">zwrot niewykorzystanej dotacji </w:t>
      </w:r>
      <w:r w:rsidR="00D94A98" w:rsidRPr="004C1B5F">
        <w:rPr>
          <w:rFonts w:ascii="Cambria" w:eastAsia="Calibri" w:hAnsi="Cambria" w:cs="Times New Roman"/>
          <w:sz w:val="24"/>
          <w:szCs w:val="24"/>
        </w:rPr>
        <w:t xml:space="preserve">w 2017 r. </w:t>
      </w:r>
      <w:r w:rsidRPr="004C1B5F">
        <w:rPr>
          <w:rFonts w:ascii="Cambria" w:eastAsia="Calibri" w:hAnsi="Cambria" w:cs="Times New Roman"/>
          <w:sz w:val="24"/>
          <w:szCs w:val="24"/>
        </w:rPr>
        <w:t xml:space="preserve">przez Gminną Bibliotekę Publiczną </w:t>
      </w:r>
      <w:r w:rsidR="00552470">
        <w:rPr>
          <w:rFonts w:ascii="Cambria" w:eastAsia="Calibri" w:hAnsi="Cambria" w:cs="Times New Roman"/>
          <w:sz w:val="24"/>
          <w:szCs w:val="24"/>
        </w:rPr>
        <w:t xml:space="preserve">                                      </w:t>
      </w:r>
      <w:r w:rsidRPr="004C1B5F">
        <w:rPr>
          <w:rFonts w:ascii="Cambria" w:eastAsia="Calibri" w:hAnsi="Cambria" w:cs="Times New Roman"/>
          <w:sz w:val="24"/>
          <w:szCs w:val="24"/>
        </w:rPr>
        <w:t xml:space="preserve">w Bledzewie </w:t>
      </w:r>
      <w:r w:rsidRPr="004C1B5F">
        <w:rPr>
          <w:rFonts w:ascii="Cambria" w:eastAsia="Calibri" w:hAnsi="Cambria" w:cs="Times New Roman"/>
          <w:b/>
          <w:sz w:val="24"/>
          <w:szCs w:val="24"/>
        </w:rPr>
        <w:t xml:space="preserve">(+) 8.195,00 </w:t>
      </w:r>
      <w:r w:rsidR="00131141" w:rsidRPr="004C1B5F">
        <w:rPr>
          <w:rFonts w:ascii="Cambria" w:eastAsia="Calibri" w:hAnsi="Cambria" w:cs="Times New Roman"/>
          <w:b/>
          <w:sz w:val="24"/>
          <w:szCs w:val="24"/>
        </w:rPr>
        <w:t>zł,</w:t>
      </w:r>
    </w:p>
    <w:p w:rsidR="00C45514" w:rsidRPr="004C1B5F" w:rsidRDefault="00C45514" w:rsidP="00203B08">
      <w:pPr>
        <w:numPr>
          <w:ilvl w:val="0"/>
          <w:numId w:val="31"/>
        </w:numPr>
        <w:suppressAutoHyphens/>
        <w:autoSpaceDE w:val="0"/>
        <w:spacing w:after="0" w:line="360" w:lineRule="auto"/>
        <w:contextualSpacing/>
        <w:jc w:val="both"/>
        <w:rPr>
          <w:rFonts w:ascii="Cambria" w:eastAsia="Calibri" w:hAnsi="Cambria" w:cs="Times New Roman"/>
          <w:sz w:val="24"/>
          <w:szCs w:val="24"/>
          <w:lang w:eastAsia="zh-CN"/>
        </w:rPr>
      </w:pPr>
      <w:r w:rsidRPr="004C1B5F">
        <w:rPr>
          <w:rFonts w:ascii="Cambria" w:eastAsia="Times New Roman" w:hAnsi="Cambria" w:cs="Times New Roman"/>
          <w:sz w:val="24"/>
          <w:szCs w:val="24"/>
          <w:lang w:eastAsia="pl-PL"/>
        </w:rPr>
        <w:t xml:space="preserve">środki otrzymane z </w:t>
      </w:r>
      <w:r w:rsidRPr="004C1B5F">
        <w:rPr>
          <w:rFonts w:ascii="Cambria" w:eastAsia="Times New Roman" w:hAnsi="Cambria" w:cs="Times New Roman"/>
          <w:noProof/>
          <w:sz w:val="24"/>
          <w:szCs w:val="24"/>
          <w:lang w:eastAsia="pl-PL"/>
        </w:rPr>
        <w:t xml:space="preserve">Europejskiego Funduszu Rozwoju Regionalnego </w:t>
      </w:r>
      <w:r w:rsidRPr="004C1B5F">
        <w:rPr>
          <w:rFonts w:ascii="Cambria" w:eastAsia="Times New Roman" w:hAnsi="Cambria" w:cs="Times New Roman"/>
          <w:sz w:val="24"/>
          <w:szCs w:val="24"/>
          <w:lang w:eastAsia="pl-PL"/>
        </w:rPr>
        <w:t xml:space="preserve">w ramach Programu Współpracy </w:t>
      </w:r>
      <w:proofErr w:type="spellStart"/>
      <w:r w:rsidRPr="004C1B5F">
        <w:rPr>
          <w:rFonts w:ascii="Cambria" w:eastAsia="Times New Roman" w:hAnsi="Cambria" w:cs="Times New Roman"/>
          <w:sz w:val="24"/>
          <w:szCs w:val="24"/>
          <w:lang w:eastAsia="pl-PL"/>
        </w:rPr>
        <w:t>Interreg</w:t>
      </w:r>
      <w:proofErr w:type="spellEnd"/>
      <w:r w:rsidRPr="004C1B5F">
        <w:rPr>
          <w:rFonts w:ascii="Cambria" w:eastAsia="Times New Roman" w:hAnsi="Cambria" w:cs="Times New Roman"/>
          <w:sz w:val="24"/>
          <w:szCs w:val="24"/>
          <w:lang w:eastAsia="pl-PL"/>
        </w:rPr>
        <w:t xml:space="preserve"> VA Brandenburgia – Polska 2014-2020 EFRR </w:t>
      </w:r>
      <w:r w:rsidR="00552470">
        <w:rPr>
          <w:rFonts w:ascii="Cambria" w:eastAsia="Times New Roman" w:hAnsi="Cambria" w:cs="Times New Roman"/>
          <w:sz w:val="24"/>
          <w:szCs w:val="24"/>
          <w:lang w:eastAsia="pl-PL"/>
        </w:rPr>
        <w:t xml:space="preserve">                                       </w:t>
      </w:r>
      <w:r w:rsidRPr="004C1B5F">
        <w:rPr>
          <w:rFonts w:ascii="Cambria" w:eastAsia="Times New Roman" w:hAnsi="Cambria" w:cs="Times New Roman"/>
          <w:sz w:val="24"/>
          <w:szCs w:val="24"/>
          <w:lang w:eastAsia="pl-PL"/>
        </w:rPr>
        <w:t xml:space="preserve">na dofinansowanie projektu pn. „Polsko-niemieckie zawody pożarnicze Bledzew – </w:t>
      </w:r>
      <w:proofErr w:type="spellStart"/>
      <w:r w:rsidRPr="004C1B5F">
        <w:rPr>
          <w:rFonts w:ascii="Cambria" w:eastAsia="Times New Roman" w:hAnsi="Cambria" w:cs="Times New Roman"/>
          <w:sz w:val="24"/>
          <w:szCs w:val="24"/>
          <w:lang w:eastAsia="pl-PL"/>
        </w:rPr>
        <w:t>Podelzig</w:t>
      </w:r>
      <w:proofErr w:type="spellEnd"/>
      <w:r w:rsidRPr="004C1B5F">
        <w:rPr>
          <w:rFonts w:ascii="Cambria" w:eastAsia="Times New Roman" w:hAnsi="Cambria" w:cs="Times New Roman"/>
          <w:sz w:val="24"/>
          <w:szCs w:val="24"/>
          <w:lang w:eastAsia="pl-PL"/>
        </w:rPr>
        <w:t xml:space="preserve">  </w:t>
      </w:r>
      <w:r w:rsidRPr="004C1B5F">
        <w:rPr>
          <w:rFonts w:ascii="Cambria" w:eastAsia="Times New Roman" w:hAnsi="Cambria" w:cs="Times New Roman"/>
          <w:b/>
          <w:sz w:val="24"/>
          <w:szCs w:val="24"/>
          <w:lang w:eastAsia="pl-PL"/>
        </w:rPr>
        <w:t>(+) 9.</w:t>
      </w:r>
      <w:r w:rsidR="00CF1961" w:rsidRPr="004C1B5F">
        <w:rPr>
          <w:rFonts w:ascii="Cambria" w:eastAsia="Times New Roman" w:hAnsi="Cambria" w:cs="Times New Roman"/>
          <w:b/>
          <w:sz w:val="24"/>
          <w:szCs w:val="24"/>
          <w:lang w:eastAsia="pl-PL"/>
        </w:rPr>
        <w:t xml:space="preserve">809,26 </w:t>
      </w:r>
      <w:r w:rsidRPr="004C1B5F">
        <w:rPr>
          <w:rFonts w:ascii="Cambria" w:eastAsia="Times New Roman" w:hAnsi="Cambria" w:cs="Times New Roman"/>
          <w:b/>
          <w:sz w:val="24"/>
          <w:szCs w:val="24"/>
          <w:lang w:eastAsia="pl-PL"/>
        </w:rPr>
        <w:t>zł</w:t>
      </w:r>
      <w:r w:rsidR="00D94A98" w:rsidRPr="004C1B5F">
        <w:rPr>
          <w:rFonts w:ascii="Cambria" w:eastAsia="Times New Roman" w:hAnsi="Cambria" w:cs="Times New Roman"/>
          <w:sz w:val="24"/>
          <w:szCs w:val="24"/>
          <w:lang w:eastAsia="pl-PL"/>
        </w:rPr>
        <w:t>,</w:t>
      </w:r>
    </w:p>
    <w:p w:rsidR="00D94A98" w:rsidRPr="004C1B5F" w:rsidRDefault="00D94A98" w:rsidP="00203B08">
      <w:pPr>
        <w:pStyle w:val="Akapitzlist"/>
        <w:numPr>
          <w:ilvl w:val="0"/>
          <w:numId w:val="31"/>
        </w:numPr>
        <w:spacing w:after="0" w:line="360" w:lineRule="auto"/>
        <w:ind w:left="714" w:hanging="357"/>
        <w:jc w:val="both"/>
        <w:rPr>
          <w:rFonts w:ascii="Cambria" w:hAnsi="Cambria" w:cs="Times New Roman"/>
          <w:sz w:val="24"/>
          <w:szCs w:val="24"/>
        </w:rPr>
      </w:pPr>
      <w:r w:rsidRPr="004C1B5F">
        <w:rPr>
          <w:rFonts w:ascii="Cambria" w:hAnsi="Cambria" w:cs="Times New Roman"/>
          <w:sz w:val="24"/>
          <w:szCs w:val="24"/>
        </w:rPr>
        <w:t>zmniejszenie planu</w:t>
      </w:r>
      <w:r w:rsidR="00EB7E38" w:rsidRPr="004C1B5F">
        <w:rPr>
          <w:rFonts w:ascii="Cambria" w:hAnsi="Cambria" w:cs="Times New Roman"/>
          <w:sz w:val="24"/>
          <w:szCs w:val="24"/>
        </w:rPr>
        <w:t xml:space="preserve"> dochodów</w:t>
      </w:r>
      <w:r w:rsidRPr="004C1B5F">
        <w:rPr>
          <w:rFonts w:ascii="Cambria" w:hAnsi="Cambria" w:cs="Times New Roman"/>
          <w:sz w:val="24"/>
          <w:szCs w:val="24"/>
        </w:rPr>
        <w:t xml:space="preserve"> z tytułu wpływów ze sprzedaży nieruchomości gminnych, ponieważ gmina nie znalazła chętnych do zakupu działek w ogłaszanych przetargach </w:t>
      </w:r>
      <w:r w:rsidRPr="004C1B5F">
        <w:rPr>
          <w:rFonts w:ascii="Cambria" w:hAnsi="Cambria" w:cs="Times New Roman"/>
          <w:b/>
          <w:sz w:val="24"/>
          <w:szCs w:val="24"/>
        </w:rPr>
        <w:t>(-) 114.403,00 zł</w:t>
      </w:r>
      <w:r w:rsidRPr="004C1B5F">
        <w:rPr>
          <w:rFonts w:ascii="Cambria" w:hAnsi="Cambria" w:cs="Times New Roman"/>
          <w:sz w:val="24"/>
          <w:szCs w:val="24"/>
        </w:rPr>
        <w:t>,</w:t>
      </w:r>
    </w:p>
    <w:p w:rsidR="00D94A98" w:rsidRPr="004C1B5F" w:rsidRDefault="00D94A98" w:rsidP="00203B08">
      <w:pPr>
        <w:numPr>
          <w:ilvl w:val="0"/>
          <w:numId w:val="31"/>
        </w:numPr>
        <w:suppressAutoHyphens/>
        <w:autoSpaceDE w:val="0"/>
        <w:spacing w:after="0" w:line="360" w:lineRule="auto"/>
        <w:contextualSpacing/>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zmniejszenie planowanego dofinansowania na zadanie pn. „Przebudowa boiska sportowego w Bledzewie wraz z infrastrukturą towarzyszącą”</w:t>
      </w:r>
      <w:r w:rsidR="00C26005" w:rsidRPr="004C1B5F">
        <w:rPr>
          <w:rFonts w:ascii="Cambria" w:eastAsia="Calibri" w:hAnsi="Cambria" w:cs="Times New Roman"/>
          <w:sz w:val="24"/>
          <w:szCs w:val="24"/>
          <w:lang w:eastAsia="zh-CN"/>
        </w:rPr>
        <w:t xml:space="preserve"> </w:t>
      </w:r>
      <w:r w:rsidRPr="004C1B5F">
        <w:rPr>
          <w:rFonts w:ascii="Cambria" w:eastAsia="Calibri" w:hAnsi="Cambria" w:cs="Times New Roman"/>
          <w:sz w:val="24"/>
          <w:szCs w:val="24"/>
          <w:lang w:eastAsia="zh-CN"/>
        </w:rPr>
        <w:t>o kwotę</w:t>
      </w:r>
      <w:r w:rsidR="006D1810" w:rsidRPr="004C1B5F">
        <w:rPr>
          <w:rFonts w:ascii="Cambria" w:eastAsia="Calibri" w:hAnsi="Cambria" w:cs="Times New Roman"/>
          <w:sz w:val="24"/>
          <w:szCs w:val="24"/>
          <w:lang w:eastAsia="zh-CN"/>
        </w:rPr>
        <w:t xml:space="preserve"> </w:t>
      </w:r>
      <w:r w:rsidR="00552470">
        <w:rPr>
          <w:rFonts w:ascii="Cambria" w:eastAsia="Calibri" w:hAnsi="Cambria" w:cs="Times New Roman"/>
          <w:sz w:val="24"/>
          <w:szCs w:val="24"/>
          <w:lang w:eastAsia="zh-CN"/>
        </w:rPr>
        <w:t xml:space="preserve">                                                      </w:t>
      </w:r>
      <w:r w:rsidRPr="004C1B5F">
        <w:rPr>
          <w:rFonts w:ascii="Cambria" w:eastAsia="Calibri" w:hAnsi="Cambria" w:cs="Times New Roman"/>
          <w:b/>
          <w:sz w:val="24"/>
          <w:szCs w:val="24"/>
          <w:lang w:eastAsia="zh-CN"/>
        </w:rPr>
        <w:t>(-) 340.000,00zł,</w:t>
      </w:r>
    </w:p>
    <w:p w:rsidR="00D94A98" w:rsidRPr="004C1B5F" w:rsidRDefault="00D94A98" w:rsidP="00203B08">
      <w:pPr>
        <w:numPr>
          <w:ilvl w:val="0"/>
          <w:numId w:val="31"/>
        </w:numPr>
        <w:suppressAutoHyphens/>
        <w:autoSpaceDE w:val="0"/>
        <w:spacing w:after="0" w:line="360" w:lineRule="auto"/>
        <w:contextualSpacing/>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 xml:space="preserve">zmniejszenie planowanych dotacji celowych w ramach programów finansowanych </w:t>
      </w:r>
      <w:r w:rsidR="006D1810" w:rsidRPr="004C1B5F">
        <w:rPr>
          <w:rFonts w:ascii="Cambria" w:eastAsia="Calibri" w:hAnsi="Cambria" w:cs="Times New Roman"/>
          <w:sz w:val="24"/>
          <w:szCs w:val="24"/>
          <w:lang w:eastAsia="zh-CN"/>
        </w:rPr>
        <w:t xml:space="preserve">                                </w:t>
      </w:r>
      <w:r w:rsidRPr="004C1B5F">
        <w:rPr>
          <w:rFonts w:ascii="Cambria" w:eastAsia="Calibri" w:hAnsi="Cambria" w:cs="Times New Roman"/>
          <w:sz w:val="24"/>
          <w:szCs w:val="24"/>
          <w:lang w:eastAsia="zh-CN"/>
        </w:rPr>
        <w:t xml:space="preserve">z udziałem środków europejskich dot. zadań pn. „Uregulowanie gospodarki wodno-ściekowej na terenie gminy Bledzew poprzez budowę przydomowych oczyszczalni ścieków oraz sieci wodociągowej„ </w:t>
      </w:r>
      <w:r w:rsidR="00C26005" w:rsidRPr="004C1B5F">
        <w:rPr>
          <w:rFonts w:ascii="Cambria" w:eastAsia="Calibri" w:hAnsi="Cambria" w:cs="Times New Roman"/>
          <w:sz w:val="24"/>
          <w:szCs w:val="24"/>
          <w:lang w:eastAsia="zh-CN"/>
        </w:rPr>
        <w:t>w</w:t>
      </w:r>
      <w:r w:rsidRPr="004C1B5F">
        <w:rPr>
          <w:rFonts w:ascii="Cambria" w:eastAsia="Calibri" w:hAnsi="Cambria" w:cs="Times New Roman"/>
          <w:sz w:val="24"/>
          <w:szCs w:val="24"/>
          <w:lang w:eastAsia="zh-CN"/>
        </w:rPr>
        <w:t xml:space="preserve"> związku ze zmianą harmonogramu dofinansowania projektów</w:t>
      </w:r>
      <w:r w:rsidR="006D1810" w:rsidRPr="004C1B5F">
        <w:rPr>
          <w:rFonts w:ascii="Cambria" w:eastAsia="Calibri" w:hAnsi="Cambria" w:cs="Times New Roman"/>
          <w:sz w:val="24"/>
          <w:szCs w:val="24"/>
          <w:lang w:eastAsia="zh-CN"/>
        </w:rPr>
        <w:t xml:space="preserve">  </w:t>
      </w:r>
      <w:r w:rsidRPr="004C1B5F">
        <w:rPr>
          <w:rFonts w:ascii="Cambria" w:eastAsia="Calibri" w:hAnsi="Cambria" w:cs="Times New Roman"/>
          <w:sz w:val="24"/>
          <w:szCs w:val="24"/>
          <w:lang w:eastAsia="zh-CN"/>
        </w:rPr>
        <w:t xml:space="preserve"> </w:t>
      </w:r>
      <w:r w:rsidRPr="004C1B5F">
        <w:rPr>
          <w:rFonts w:ascii="Cambria" w:eastAsia="Calibri" w:hAnsi="Cambria" w:cs="Times New Roman"/>
          <w:b/>
          <w:sz w:val="24"/>
          <w:szCs w:val="24"/>
          <w:lang w:eastAsia="zh-CN"/>
        </w:rPr>
        <w:t>(-) 1.188.004,00 zł.</w:t>
      </w:r>
    </w:p>
    <w:p w:rsidR="003121CE" w:rsidRPr="004C1B5F" w:rsidRDefault="003121CE" w:rsidP="0090797F">
      <w:pPr>
        <w:suppressAutoHyphens/>
        <w:autoSpaceDE w:val="0"/>
        <w:spacing w:after="0" w:line="240" w:lineRule="auto"/>
        <w:ind w:left="720"/>
        <w:contextualSpacing/>
        <w:jc w:val="both"/>
        <w:rPr>
          <w:rFonts w:ascii="Cambria" w:eastAsia="Calibri" w:hAnsi="Cambria" w:cs="Times New Roman"/>
          <w:sz w:val="24"/>
          <w:szCs w:val="24"/>
          <w:lang w:eastAsia="zh-CN"/>
        </w:rPr>
      </w:pPr>
    </w:p>
    <w:bookmarkEnd w:id="11"/>
    <w:p w:rsidR="00C45514" w:rsidRPr="004C1B5F" w:rsidRDefault="00C45514" w:rsidP="0065018E">
      <w:pPr>
        <w:suppressAutoHyphens/>
        <w:autoSpaceDE w:val="0"/>
        <w:spacing w:after="0" w:line="360" w:lineRule="auto"/>
        <w:jc w:val="both"/>
        <w:rPr>
          <w:rFonts w:ascii="Cambria" w:eastAsia="Calibri" w:hAnsi="Cambria" w:cs="Times New Roman"/>
          <w:sz w:val="24"/>
          <w:szCs w:val="24"/>
        </w:rPr>
      </w:pPr>
      <w:r w:rsidRPr="004C1B5F">
        <w:rPr>
          <w:rFonts w:ascii="Cambria" w:eastAsia="Calibri" w:hAnsi="Cambria" w:cs="Times New Roman"/>
          <w:sz w:val="24"/>
          <w:szCs w:val="24"/>
        </w:rPr>
        <w:t xml:space="preserve">Zmiany w wydatkach budżetowych to przede wszystkim dostosowanie zgodności </w:t>
      </w:r>
      <w:r w:rsidR="00E60606" w:rsidRPr="004C1B5F">
        <w:rPr>
          <w:rFonts w:ascii="Cambria" w:eastAsia="Calibri" w:hAnsi="Cambria" w:cs="Times New Roman"/>
          <w:sz w:val="24"/>
          <w:szCs w:val="24"/>
        </w:rPr>
        <w:t>wydatków</w:t>
      </w:r>
      <w:r w:rsidR="006D1810" w:rsidRPr="004C1B5F">
        <w:rPr>
          <w:rFonts w:ascii="Cambria" w:eastAsia="Calibri" w:hAnsi="Cambria" w:cs="Times New Roman"/>
          <w:sz w:val="24"/>
          <w:szCs w:val="24"/>
        </w:rPr>
        <w:t xml:space="preserve">                         </w:t>
      </w:r>
      <w:r w:rsidR="00E60606" w:rsidRPr="004C1B5F">
        <w:rPr>
          <w:rFonts w:ascii="Cambria" w:eastAsia="Calibri" w:hAnsi="Cambria" w:cs="Times New Roman"/>
          <w:sz w:val="24"/>
          <w:szCs w:val="24"/>
        </w:rPr>
        <w:t xml:space="preserve"> do</w:t>
      </w:r>
      <w:r w:rsidRPr="004C1B5F">
        <w:rPr>
          <w:rFonts w:ascii="Cambria" w:eastAsia="Calibri" w:hAnsi="Cambria" w:cs="Times New Roman"/>
          <w:sz w:val="24"/>
          <w:szCs w:val="24"/>
        </w:rPr>
        <w:t xml:space="preserve"> otrzymanych kwot dotacji celowych</w:t>
      </w:r>
      <w:r w:rsidR="00725EE2" w:rsidRPr="004C1B5F">
        <w:rPr>
          <w:rFonts w:ascii="Cambria" w:eastAsia="Calibri" w:hAnsi="Cambria" w:cs="Times New Roman"/>
          <w:sz w:val="24"/>
          <w:szCs w:val="24"/>
        </w:rPr>
        <w:t xml:space="preserve">, </w:t>
      </w:r>
      <w:r w:rsidR="00BF5E0B" w:rsidRPr="004C1B5F">
        <w:rPr>
          <w:rFonts w:ascii="Cambria" w:eastAsia="Calibri" w:hAnsi="Cambria" w:cs="Times New Roman"/>
          <w:sz w:val="24"/>
          <w:szCs w:val="24"/>
        </w:rPr>
        <w:t>subwencji</w:t>
      </w:r>
      <w:r w:rsidR="00725EE2" w:rsidRPr="004C1B5F">
        <w:rPr>
          <w:rFonts w:ascii="Cambria" w:eastAsia="Calibri" w:hAnsi="Cambria" w:cs="Times New Roman"/>
          <w:sz w:val="24"/>
          <w:szCs w:val="24"/>
        </w:rPr>
        <w:t xml:space="preserve"> i pozostałych środków zewnętrznych</w:t>
      </w:r>
      <w:r w:rsidR="00056830" w:rsidRPr="004C1B5F">
        <w:rPr>
          <w:rFonts w:ascii="Cambria" w:eastAsia="Calibri" w:hAnsi="Cambria" w:cs="Times New Roman"/>
          <w:sz w:val="24"/>
          <w:szCs w:val="24"/>
        </w:rPr>
        <w:t xml:space="preserve">. </w:t>
      </w:r>
      <w:r w:rsidR="0069349D" w:rsidRPr="004C1B5F">
        <w:rPr>
          <w:rFonts w:ascii="Cambria" w:eastAsia="Calibri" w:hAnsi="Cambria" w:cs="Times New Roman"/>
          <w:sz w:val="24"/>
          <w:szCs w:val="24"/>
        </w:rPr>
        <w:t xml:space="preserve"> </w:t>
      </w:r>
      <w:r w:rsidR="00552470">
        <w:rPr>
          <w:rFonts w:ascii="Cambria" w:eastAsia="Calibri" w:hAnsi="Cambria" w:cs="Times New Roman"/>
          <w:sz w:val="24"/>
          <w:szCs w:val="24"/>
        </w:rPr>
        <w:t xml:space="preserve">                           </w:t>
      </w:r>
      <w:r w:rsidRPr="004C1B5F">
        <w:rPr>
          <w:rFonts w:ascii="Cambria" w:eastAsia="Calibri" w:hAnsi="Cambria" w:cs="Times New Roman"/>
          <w:sz w:val="24"/>
          <w:szCs w:val="24"/>
        </w:rPr>
        <w:t xml:space="preserve">To także przenoszenia środków finansowych między zadaniami w paragrafach, rozdziałach </w:t>
      </w:r>
      <w:r w:rsidR="00552470">
        <w:rPr>
          <w:rFonts w:ascii="Cambria" w:eastAsia="Calibri" w:hAnsi="Cambria" w:cs="Times New Roman"/>
          <w:sz w:val="24"/>
          <w:szCs w:val="24"/>
        </w:rPr>
        <w:t xml:space="preserve">                           </w:t>
      </w:r>
      <w:r w:rsidRPr="004C1B5F">
        <w:rPr>
          <w:rFonts w:ascii="Cambria" w:eastAsia="Calibri" w:hAnsi="Cambria" w:cs="Times New Roman"/>
          <w:sz w:val="24"/>
          <w:szCs w:val="24"/>
        </w:rPr>
        <w:t xml:space="preserve">i działach klasyfikacji budżetowej </w:t>
      </w:r>
      <w:bookmarkStart w:id="13" w:name="_Hlk3287790"/>
      <w:r w:rsidRPr="004C1B5F">
        <w:rPr>
          <w:rFonts w:ascii="Cambria" w:eastAsia="Calibri" w:hAnsi="Cambria" w:cs="Times New Roman"/>
          <w:sz w:val="24"/>
          <w:szCs w:val="24"/>
        </w:rPr>
        <w:t xml:space="preserve">wynikające z innych niż pierwotnie zakładano środków potrzebnych </w:t>
      </w:r>
      <w:r w:rsidR="00A0295A" w:rsidRPr="004C1B5F">
        <w:rPr>
          <w:rFonts w:ascii="Cambria" w:eastAsia="Calibri" w:hAnsi="Cambria" w:cs="Times New Roman"/>
          <w:sz w:val="24"/>
          <w:szCs w:val="24"/>
        </w:rPr>
        <w:t xml:space="preserve"> </w:t>
      </w:r>
      <w:r w:rsidRPr="004C1B5F">
        <w:rPr>
          <w:rFonts w:ascii="Cambria" w:eastAsia="Calibri" w:hAnsi="Cambria" w:cs="Times New Roman"/>
          <w:sz w:val="24"/>
          <w:szCs w:val="24"/>
        </w:rPr>
        <w:t>na wykonanie danego zadania, albo też</w:t>
      </w:r>
      <w:r w:rsidR="0069349D" w:rsidRPr="004C1B5F">
        <w:rPr>
          <w:rFonts w:ascii="Cambria" w:eastAsia="Calibri" w:hAnsi="Cambria" w:cs="Times New Roman"/>
          <w:sz w:val="24"/>
          <w:szCs w:val="24"/>
        </w:rPr>
        <w:t xml:space="preserve"> </w:t>
      </w:r>
      <w:r w:rsidRPr="004C1B5F">
        <w:rPr>
          <w:rFonts w:ascii="Cambria" w:eastAsia="Calibri" w:hAnsi="Cambria" w:cs="Times New Roman"/>
          <w:sz w:val="24"/>
          <w:szCs w:val="24"/>
        </w:rPr>
        <w:t xml:space="preserve">w związku ze zmianą zakresu prac </w:t>
      </w:r>
      <w:r w:rsidR="00BF5E0B" w:rsidRPr="004C1B5F">
        <w:rPr>
          <w:rFonts w:ascii="Cambria" w:eastAsia="Calibri" w:hAnsi="Cambria" w:cs="Times New Roman"/>
          <w:sz w:val="24"/>
          <w:szCs w:val="24"/>
        </w:rPr>
        <w:t>bieżących</w:t>
      </w:r>
      <w:r w:rsidR="00A0295A" w:rsidRPr="004C1B5F">
        <w:rPr>
          <w:rFonts w:ascii="Cambria" w:eastAsia="Calibri" w:hAnsi="Cambria" w:cs="Times New Roman"/>
          <w:sz w:val="24"/>
          <w:szCs w:val="24"/>
        </w:rPr>
        <w:t xml:space="preserve"> </w:t>
      </w:r>
      <w:r w:rsidR="00BF5E0B" w:rsidRPr="004C1B5F">
        <w:rPr>
          <w:rFonts w:ascii="Cambria" w:eastAsia="Calibri" w:hAnsi="Cambria" w:cs="Times New Roman"/>
          <w:sz w:val="24"/>
          <w:szCs w:val="24"/>
        </w:rPr>
        <w:t xml:space="preserve">i </w:t>
      </w:r>
      <w:r w:rsidRPr="004C1B5F">
        <w:rPr>
          <w:rFonts w:ascii="Cambria" w:eastAsia="Calibri" w:hAnsi="Cambria" w:cs="Times New Roman"/>
          <w:sz w:val="24"/>
          <w:szCs w:val="24"/>
        </w:rPr>
        <w:t xml:space="preserve">inwestycyjnych, czy też wprowadzeniem nowych zadań. </w:t>
      </w:r>
    </w:p>
    <w:bookmarkEnd w:id="13"/>
    <w:p w:rsidR="00303A69" w:rsidRPr="004C1B5F" w:rsidRDefault="00303A69" w:rsidP="00A0295A">
      <w:pPr>
        <w:suppressAutoHyphens/>
        <w:autoSpaceDE w:val="0"/>
        <w:spacing w:after="0" w:line="240" w:lineRule="auto"/>
        <w:jc w:val="both"/>
        <w:rPr>
          <w:rFonts w:ascii="Cambria" w:eastAsia="Calibri" w:hAnsi="Cambria" w:cs="Times New Roman"/>
          <w:sz w:val="24"/>
          <w:szCs w:val="24"/>
          <w:lang w:eastAsia="zh-CN"/>
        </w:rPr>
      </w:pPr>
    </w:p>
    <w:p w:rsidR="00C45514" w:rsidRPr="004C1B5F" w:rsidRDefault="00A11855" w:rsidP="0065018E">
      <w:pPr>
        <w:suppressAutoHyphens/>
        <w:autoSpaceDE w:val="0"/>
        <w:spacing w:after="0" w:line="360" w:lineRule="auto"/>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 xml:space="preserve">Ostatecznie budżet Gminy po zmianach na dzień 31 grudnia 2018 r. wyniósł: </w:t>
      </w:r>
    </w:p>
    <w:tbl>
      <w:tblPr>
        <w:tblW w:w="9639" w:type="dxa"/>
        <w:tblInd w:w="-5" w:type="dxa"/>
        <w:tblLayout w:type="fixed"/>
        <w:tblCellMar>
          <w:left w:w="70" w:type="dxa"/>
          <w:right w:w="70" w:type="dxa"/>
        </w:tblCellMar>
        <w:tblLook w:val="0000" w:firstRow="0" w:lastRow="0" w:firstColumn="0" w:lastColumn="0" w:noHBand="0" w:noVBand="0"/>
      </w:tblPr>
      <w:tblGrid>
        <w:gridCol w:w="3686"/>
        <w:gridCol w:w="1559"/>
        <w:gridCol w:w="1559"/>
        <w:gridCol w:w="1560"/>
        <w:gridCol w:w="1275"/>
      </w:tblGrid>
      <w:tr w:rsidR="00C45514" w:rsidRPr="004C1B5F" w:rsidTr="004773AD">
        <w:trPr>
          <w:trHeight w:val="530"/>
        </w:trPr>
        <w:tc>
          <w:tcPr>
            <w:tcW w:w="3686" w:type="dxa"/>
            <w:tcBorders>
              <w:top w:val="single" w:sz="4" w:space="0" w:color="000000"/>
              <w:left w:val="single" w:sz="4" w:space="0" w:color="000000"/>
              <w:bottom w:val="single" w:sz="4" w:space="0" w:color="000000"/>
            </w:tcBorders>
            <w:shd w:val="clear" w:color="auto" w:fill="auto"/>
            <w:vAlign w:val="center"/>
          </w:tcPr>
          <w:p w:rsidR="00C45514" w:rsidRPr="004C1B5F" w:rsidRDefault="00C45514" w:rsidP="00EB7E38">
            <w:pPr>
              <w:suppressAutoHyphens/>
              <w:spacing w:after="0" w:line="240" w:lineRule="auto"/>
              <w:jc w:val="center"/>
              <w:rPr>
                <w:rFonts w:ascii="Cambria" w:eastAsia="Times New Roman" w:hAnsi="Cambria" w:cs="Times New Roman"/>
                <w:b/>
                <w:sz w:val="20"/>
                <w:szCs w:val="20"/>
                <w:lang w:eastAsia="zh-CN"/>
              </w:rPr>
            </w:pPr>
            <w:bookmarkStart w:id="14" w:name="_Hlk508019139"/>
            <w:r w:rsidRPr="004C1B5F">
              <w:rPr>
                <w:rFonts w:ascii="Cambria" w:eastAsia="Times New Roman" w:hAnsi="Cambria" w:cs="Times New Roman"/>
                <w:b/>
                <w:sz w:val="20"/>
                <w:szCs w:val="20"/>
                <w:lang w:eastAsia="zh-CN"/>
              </w:rPr>
              <w:t>Wyszczególnienie</w:t>
            </w:r>
          </w:p>
        </w:tc>
        <w:tc>
          <w:tcPr>
            <w:tcW w:w="1559" w:type="dxa"/>
            <w:tcBorders>
              <w:top w:val="single" w:sz="4" w:space="0" w:color="000000"/>
              <w:left w:val="single" w:sz="4" w:space="0" w:color="000000"/>
              <w:bottom w:val="single" w:sz="4" w:space="0" w:color="000000"/>
            </w:tcBorders>
            <w:shd w:val="clear" w:color="auto" w:fill="auto"/>
          </w:tcPr>
          <w:p w:rsidR="00C45514" w:rsidRPr="004C1B5F" w:rsidRDefault="00C45514" w:rsidP="00EB7E38">
            <w:pPr>
              <w:suppressAutoHyphens/>
              <w:spacing w:after="0" w:line="240" w:lineRule="auto"/>
              <w:jc w:val="center"/>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Plan przed zmianą</w:t>
            </w:r>
          </w:p>
          <w:p w:rsidR="00C45514" w:rsidRPr="004C1B5F" w:rsidRDefault="00C45514" w:rsidP="00EB7E38">
            <w:pPr>
              <w:suppressAutoHyphens/>
              <w:spacing w:after="0" w:line="240" w:lineRule="auto"/>
              <w:jc w:val="center"/>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201</w:t>
            </w:r>
            <w:r w:rsidR="00B31091" w:rsidRPr="004C1B5F">
              <w:rPr>
                <w:rFonts w:ascii="Cambria" w:eastAsia="Times New Roman" w:hAnsi="Cambria" w:cs="Times New Roman"/>
                <w:b/>
                <w:sz w:val="20"/>
                <w:szCs w:val="20"/>
                <w:lang w:eastAsia="zh-CN"/>
              </w:rPr>
              <w:t>8</w:t>
            </w:r>
            <w:r w:rsidRPr="004C1B5F">
              <w:rPr>
                <w:rFonts w:ascii="Cambria" w:eastAsia="Times New Roman" w:hAnsi="Cambria" w:cs="Times New Roman"/>
                <w:b/>
                <w:sz w:val="20"/>
                <w:szCs w:val="20"/>
                <w:lang w:eastAsia="zh-CN"/>
              </w:rPr>
              <w:t>.01.01</w:t>
            </w:r>
          </w:p>
        </w:tc>
        <w:tc>
          <w:tcPr>
            <w:tcW w:w="1559" w:type="dxa"/>
            <w:tcBorders>
              <w:top w:val="single" w:sz="4" w:space="0" w:color="000000"/>
              <w:left w:val="single" w:sz="4" w:space="0" w:color="000000"/>
              <w:bottom w:val="single" w:sz="4" w:space="0" w:color="000000"/>
            </w:tcBorders>
            <w:shd w:val="clear" w:color="auto" w:fill="auto"/>
          </w:tcPr>
          <w:p w:rsidR="00C45514" w:rsidRPr="004C1B5F" w:rsidRDefault="00C45514" w:rsidP="00EB7E38">
            <w:pPr>
              <w:suppressAutoHyphens/>
              <w:spacing w:after="0" w:line="240" w:lineRule="auto"/>
              <w:jc w:val="center"/>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Zmiany wprowadzone              do budżetu</w:t>
            </w:r>
          </w:p>
        </w:tc>
        <w:tc>
          <w:tcPr>
            <w:tcW w:w="1560" w:type="dxa"/>
            <w:tcBorders>
              <w:top w:val="single" w:sz="4" w:space="0" w:color="000000"/>
              <w:left w:val="single" w:sz="4" w:space="0" w:color="000000"/>
              <w:bottom w:val="single" w:sz="4" w:space="0" w:color="000000"/>
            </w:tcBorders>
            <w:shd w:val="clear" w:color="auto" w:fill="auto"/>
            <w:vAlign w:val="center"/>
          </w:tcPr>
          <w:p w:rsidR="005C693A" w:rsidRPr="004C1B5F" w:rsidRDefault="00C45514" w:rsidP="00EB7E38">
            <w:pPr>
              <w:suppressAutoHyphens/>
              <w:spacing w:after="0" w:line="240" w:lineRule="auto"/>
              <w:jc w:val="center"/>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Plan</w:t>
            </w:r>
            <w:r w:rsidR="00EB7E38" w:rsidRPr="004C1B5F">
              <w:rPr>
                <w:rFonts w:ascii="Cambria" w:eastAsia="Times New Roman" w:hAnsi="Cambria" w:cs="Times New Roman"/>
                <w:b/>
                <w:sz w:val="20"/>
                <w:szCs w:val="20"/>
                <w:lang w:eastAsia="zh-CN"/>
              </w:rPr>
              <w:t xml:space="preserve"> </w:t>
            </w:r>
          </w:p>
          <w:p w:rsidR="00C45514" w:rsidRPr="004C1B5F" w:rsidRDefault="00C45514" w:rsidP="00EB7E38">
            <w:pPr>
              <w:suppressAutoHyphens/>
              <w:spacing w:after="0" w:line="240" w:lineRule="auto"/>
              <w:jc w:val="center"/>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po zmianach</w:t>
            </w:r>
          </w:p>
          <w:p w:rsidR="00C45514" w:rsidRPr="004C1B5F" w:rsidRDefault="00C45514" w:rsidP="00EB7E38">
            <w:pPr>
              <w:suppressAutoHyphens/>
              <w:spacing w:after="0" w:line="240" w:lineRule="auto"/>
              <w:jc w:val="center"/>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201</w:t>
            </w:r>
            <w:r w:rsidR="00B31091" w:rsidRPr="004C1B5F">
              <w:rPr>
                <w:rFonts w:ascii="Cambria" w:eastAsia="Times New Roman" w:hAnsi="Cambria" w:cs="Times New Roman"/>
                <w:b/>
                <w:sz w:val="20"/>
                <w:szCs w:val="20"/>
                <w:lang w:eastAsia="zh-CN"/>
              </w:rPr>
              <w:t>8</w:t>
            </w:r>
            <w:r w:rsidRPr="004C1B5F">
              <w:rPr>
                <w:rFonts w:ascii="Cambria" w:eastAsia="Times New Roman" w:hAnsi="Cambria" w:cs="Times New Roman"/>
                <w:b/>
                <w:sz w:val="20"/>
                <w:szCs w:val="20"/>
                <w:lang w:eastAsia="zh-CN"/>
              </w:rPr>
              <w:t>.12.31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45514" w:rsidRPr="004C1B5F" w:rsidRDefault="00C45514" w:rsidP="00EB7E38">
            <w:pPr>
              <w:suppressAutoHyphens/>
              <w:spacing w:after="0" w:line="240" w:lineRule="auto"/>
              <w:jc w:val="center"/>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Dynamika</w:t>
            </w:r>
          </w:p>
          <w:p w:rsidR="00C45514" w:rsidRPr="004C1B5F" w:rsidRDefault="00C45514" w:rsidP="00EB7E38">
            <w:pPr>
              <w:suppressAutoHyphens/>
              <w:spacing w:after="0" w:line="240" w:lineRule="auto"/>
              <w:jc w:val="center"/>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w %</w:t>
            </w:r>
          </w:p>
          <w:p w:rsidR="00C45514" w:rsidRPr="004C1B5F" w:rsidRDefault="00C45514" w:rsidP="00EB7E38">
            <w:pPr>
              <w:suppressAutoHyphens/>
              <w:spacing w:after="0" w:line="240" w:lineRule="auto"/>
              <w:jc w:val="center"/>
              <w:rPr>
                <w:rFonts w:ascii="Cambria" w:eastAsia="Times New Roman" w:hAnsi="Cambria" w:cs="Times New Roman"/>
                <w:sz w:val="20"/>
                <w:szCs w:val="20"/>
                <w:lang w:eastAsia="zh-CN"/>
              </w:rPr>
            </w:pPr>
            <w:r w:rsidRPr="004C1B5F">
              <w:rPr>
                <w:rFonts w:ascii="Cambria" w:eastAsia="Times New Roman" w:hAnsi="Cambria" w:cs="Times New Roman"/>
                <w:b/>
                <w:sz w:val="20"/>
                <w:szCs w:val="20"/>
                <w:lang w:eastAsia="zh-CN"/>
              </w:rPr>
              <w:t>(4:2)</w:t>
            </w:r>
          </w:p>
        </w:tc>
      </w:tr>
      <w:tr w:rsidR="00C45514" w:rsidRPr="004C1B5F" w:rsidTr="004773AD">
        <w:trPr>
          <w:trHeight w:val="98"/>
        </w:trPr>
        <w:tc>
          <w:tcPr>
            <w:tcW w:w="3686" w:type="dxa"/>
            <w:tcBorders>
              <w:top w:val="single" w:sz="4" w:space="0" w:color="000000"/>
              <w:left w:val="single" w:sz="4" w:space="0" w:color="000000"/>
              <w:bottom w:val="single" w:sz="4" w:space="0" w:color="000000"/>
            </w:tcBorders>
            <w:shd w:val="clear" w:color="auto" w:fill="FFFFFF"/>
            <w:vAlign w:val="center"/>
          </w:tcPr>
          <w:p w:rsidR="00C45514" w:rsidRPr="004C1B5F" w:rsidRDefault="00C45514" w:rsidP="00A25083">
            <w:pPr>
              <w:suppressAutoHyphens/>
              <w:spacing w:after="0" w:line="360" w:lineRule="auto"/>
              <w:jc w:val="center"/>
              <w:rPr>
                <w:rFonts w:ascii="Cambria" w:eastAsia="Times New Roman" w:hAnsi="Cambria" w:cs="Times New Roman"/>
                <w:b/>
                <w:sz w:val="20"/>
                <w:szCs w:val="20"/>
                <w:lang w:eastAsia="zh-CN"/>
              </w:rPr>
            </w:pPr>
            <w:r w:rsidRPr="004C1B5F">
              <w:rPr>
                <w:rFonts w:ascii="Cambria" w:eastAsia="Times New Roman" w:hAnsi="Cambria" w:cs="Times New Roman"/>
                <w:b/>
                <w:bCs/>
                <w:sz w:val="20"/>
                <w:szCs w:val="20"/>
                <w:lang w:eastAsia="zh-CN"/>
              </w:rPr>
              <w:t>1</w:t>
            </w:r>
          </w:p>
        </w:tc>
        <w:tc>
          <w:tcPr>
            <w:tcW w:w="1559" w:type="dxa"/>
            <w:tcBorders>
              <w:top w:val="single" w:sz="4" w:space="0" w:color="000000"/>
              <w:left w:val="single" w:sz="4" w:space="0" w:color="000000"/>
              <w:bottom w:val="single" w:sz="4" w:space="0" w:color="000000"/>
            </w:tcBorders>
            <w:shd w:val="clear" w:color="auto" w:fill="FFFFFF"/>
            <w:vAlign w:val="bottom"/>
          </w:tcPr>
          <w:p w:rsidR="00C45514" w:rsidRPr="004C1B5F" w:rsidRDefault="00C45514" w:rsidP="00EB7E38">
            <w:pPr>
              <w:suppressAutoHyphens/>
              <w:spacing w:after="0" w:line="360" w:lineRule="auto"/>
              <w:jc w:val="center"/>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2</w:t>
            </w:r>
          </w:p>
        </w:tc>
        <w:tc>
          <w:tcPr>
            <w:tcW w:w="1559" w:type="dxa"/>
            <w:tcBorders>
              <w:top w:val="single" w:sz="4" w:space="0" w:color="000000"/>
              <w:left w:val="single" w:sz="4" w:space="0" w:color="000000"/>
              <w:bottom w:val="single" w:sz="4" w:space="0" w:color="000000"/>
            </w:tcBorders>
            <w:shd w:val="clear" w:color="auto" w:fill="FFFFFF"/>
            <w:vAlign w:val="bottom"/>
          </w:tcPr>
          <w:p w:rsidR="00C45514" w:rsidRPr="004C1B5F" w:rsidRDefault="00C45514" w:rsidP="00EB7E38">
            <w:pPr>
              <w:suppressAutoHyphens/>
              <w:spacing w:after="0" w:line="360" w:lineRule="auto"/>
              <w:jc w:val="center"/>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3</w:t>
            </w:r>
          </w:p>
        </w:tc>
        <w:tc>
          <w:tcPr>
            <w:tcW w:w="1560" w:type="dxa"/>
            <w:tcBorders>
              <w:top w:val="single" w:sz="4" w:space="0" w:color="000000"/>
              <w:left w:val="single" w:sz="4" w:space="0" w:color="000000"/>
              <w:bottom w:val="single" w:sz="4" w:space="0" w:color="000000"/>
            </w:tcBorders>
            <w:shd w:val="clear" w:color="auto" w:fill="FFFFFF"/>
            <w:vAlign w:val="bottom"/>
          </w:tcPr>
          <w:p w:rsidR="00C45514" w:rsidRPr="004C1B5F" w:rsidRDefault="00C45514" w:rsidP="00EB7E38">
            <w:pPr>
              <w:suppressAutoHyphens/>
              <w:spacing w:after="0" w:line="360" w:lineRule="auto"/>
              <w:jc w:val="center"/>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45514" w:rsidRPr="004C1B5F" w:rsidRDefault="00C45514" w:rsidP="00EB7E38">
            <w:pPr>
              <w:suppressAutoHyphens/>
              <w:spacing w:after="0" w:line="360" w:lineRule="auto"/>
              <w:jc w:val="center"/>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5</w:t>
            </w:r>
          </w:p>
        </w:tc>
      </w:tr>
      <w:tr w:rsidR="00CB7244" w:rsidRPr="004C1B5F" w:rsidTr="004773AD">
        <w:trPr>
          <w:trHeight w:val="312"/>
        </w:trPr>
        <w:tc>
          <w:tcPr>
            <w:tcW w:w="3686" w:type="dxa"/>
            <w:tcBorders>
              <w:top w:val="single" w:sz="4" w:space="0" w:color="000000"/>
              <w:left w:val="single" w:sz="4" w:space="0" w:color="000000"/>
              <w:bottom w:val="single" w:sz="4" w:space="0" w:color="000000"/>
            </w:tcBorders>
            <w:shd w:val="clear" w:color="auto" w:fill="FFFFFF"/>
            <w:vAlign w:val="center"/>
          </w:tcPr>
          <w:p w:rsidR="00CB7244" w:rsidRPr="004C1B5F" w:rsidRDefault="00CB7244" w:rsidP="004773AD">
            <w:pPr>
              <w:suppressAutoHyphens/>
              <w:spacing w:after="0" w:line="240" w:lineRule="auto"/>
              <w:rPr>
                <w:rFonts w:ascii="Cambria" w:eastAsia="Times New Roman" w:hAnsi="Cambria" w:cs="Times New Roman"/>
                <w:b/>
                <w:sz w:val="20"/>
                <w:szCs w:val="20"/>
                <w:lang w:eastAsia="zh-CN"/>
              </w:rPr>
            </w:pPr>
            <w:r w:rsidRPr="004C1B5F">
              <w:rPr>
                <w:rFonts w:ascii="Cambria" w:eastAsia="Times New Roman" w:hAnsi="Cambria" w:cs="Times New Roman"/>
                <w:b/>
                <w:bCs/>
                <w:sz w:val="20"/>
                <w:szCs w:val="20"/>
                <w:lang w:eastAsia="zh-CN"/>
              </w:rPr>
              <w:t>A. DOCHODY OGÓŁEM, w tym:</w:t>
            </w:r>
          </w:p>
        </w:tc>
        <w:tc>
          <w:tcPr>
            <w:tcW w:w="1559" w:type="dxa"/>
            <w:tcBorders>
              <w:top w:val="single" w:sz="4" w:space="0" w:color="000000"/>
              <w:left w:val="single" w:sz="4" w:space="0" w:color="000000"/>
              <w:bottom w:val="single" w:sz="4" w:space="0" w:color="000000"/>
            </w:tcBorders>
            <w:shd w:val="clear" w:color="auto" w:fill="FFFFFF"/>
            <w:vAlign w:val="center"/>
          </w:tcPr>
          <w:p w:rsidR="00CB7244" w:rsidRPr="004C1B5F" w:rsidRDefault="00CB7244" w:rsidP="004773AD">
            <w:pPr>
              <w:suppressAutoHyphens/>
              <w:spacing w:after="0" w:line="240"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18.379.693,00</w:t>
            </w:r>
          </w:p>
        </w:tc>
        <w:tc>
          <w:tcPr>
            <w:tcW w:w="1559" w:type="dxa"/>
            <w:tcBorders>
              <w:top w:val="single" w:sz="4" w:space="0" w:color="000000"/>
              <w:left w:val="single" w:sz="4" w:space="0" w:color="000000"/>
              <w:bottom w:val="single" w:sz="4" w:space="0" w:color="000000"/>
            </w:tcBorders>
            <w:shd w:val="clear" w:color="auto" w:fill="FFFFFF"/>
            <w:vAlign w:val="center"/>
          </w:tcPr>
          <w:p w:rsidR="00CB7244" w:rsidRPr="004C1B5F" w:rsidRDefault="00D50FD4" w:rsidP="004773AD">
            <w:pPr>
              <w:suppressAutoHyphens/>
              <w:spacing w:after="0" w:line="240"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254.284,79</w:t>
            </w:r>
          </w:p>
        </w:tc>
        <w:tc>
          <w:tcPr>
            <w:tcW w:w="1560" w:type="dxa"/>
            <w:tcBorders>
              <w:top w:val="single" w:sz="9" w:space="0" w:color="000000"/>
              <w:left w:val="single" w:sz="9" w:space="0" w:color="000000"/>
              <w:bottom w:val="single" w:sz="9" w:space="0" w:color="000000"/>
              <w:right w:val="single" w:sz="9" w:space="0" w:color="000000"/>
            </w:tcBorders>
            <w:vAlign w:val="center"/>
          </w:tcPr>
          <w:p w:rsidR="00CB7244" w:rsidRPr="004C1B5F" w:rsidRDefault="00CB7244" w:rsidP="004773AD">
            <w:pPr>
              <w:widowControl w:val="0"/>
              <w:autoSpaceDE w:val="0"/>
              <w:autoSpaceDN w:val="0"/>
              <w:adjustRightInd w:val="0"/>
              <w:spacing w:after="0" w:line="240" w:lineRule="auto"/>
              <w:jc w:val="right"/>
              <w:rPr>
                <w:rFonts w:ascii="Cambria" w:hAnsi="Cambria" w:cs="Times New Roman"/>
                <w:b/>
                <w:color w:val="000000"/>
                <w:sz w:val="20"/>
                <w:szCs w:val="20"/>
              </w:rPr>
            </w:pPr>
            <w:r w:rsidRPr="004C1B5F">
              <w:rPr>
                <w:rFonts w:ascii="Cambria" w:hAnsi="Cambria" w:cs="Times New Roman"/>
                <w:b/>
                <w:color w:val="000000"/>
                <w:sz w:val="20"/>
                <w:szCs w:val="20"/>
              </w:rPr>
              <w:t>18 633 977,79</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7244" w:rsidRPr="004C1B5F" w:rsidRDefault="00B31091" w:rsidP="004773AD">
            <w:pPr>
              <w:suppressAutoHyphens/>
              <w:spacing w:after="0" w:line="240"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101,4</w:t>
            </w:r>
          </w:p>
        </w:tc>
      </w:tr>
      <w:tr w:rsidR="00CB7244" w:rsidRPr="004C1B5F" w:rsidTr="004773AD">
        <w:trPr>
          <w:trHeight w:val="270"/>
        </w:trPr>
        <w:tc>
          <w:tcPr>
            <w:tcW w:w="3686" w:type="dxa"/>
            <w:tcBorders>
              <w:top w:val="single" w:sz="4" w:space="0" w:color="000000"/>
              <w:left w:val="single" w:sz="4" w:space="0" w:color="000000"/>
              <w:bottom w:val="single" w:sz="4" w:space="0" w:color="000000"/>
            </w:tcBorders>
            <w:shd w:val="clear" w:color="auto" w:fill="FFFFFF"/>
            <w:vAlign w:val="center"/>
          </w:tcPr>
          <w:p w:rsidR="00CB7244" w:rsidRPr="004C1B5F" w:rsidRDefault="00CB7244" w:rsidP="004773AD">
            <w:pPr>
              <w:suppressAutoHyphens/>
              <w:spacing w:after="0" w:line="240" w:lineRule="auto"/>
              <w:rPr>
                <w:rFonts w:ascii="Cambria" w:eastAsia="Times New Roman" w:hAnsi="Cambria" w:cs="Times New Roman"/>
                <w:sz w:val="20"/>
                <w:szCs w:val="20"/>
                <w:lang w:eastAsia="zh-CN"/>
              </w:rPr>
            </w:pPr>
            <w:bookmarkStart w:id="15" w:name="_Hlk3286021"/>
            <w:r w:rsidRPr="004C1B5F">
              <w:rPr>
                <w:rFonts w:ascii="Cambria" w:eastAsia="Bookman Old Style" w:hAnsi="Cambria" w:cs="Times New Roman"/>
                <w:sz w:val="20"/>
                <w:szCs w:val="20"/>
                <w:lang w:eastAsia="zh-CN"/>
              </w:rPr>
              <w:t xml:space="preserve">    </w:t>
            </w:r>
            <w:r w:rsidRPr="004C1B5F">
              <w:rPr>
                <w:rFonts w:ascii="Cambria" w:eastAsia="Times New Roman" w:hAnsi="Cambria" w:cs="Times New Roman"/>
                <w:sz w:val="20"/>
                <w:szCs w:val="20"/>
                <w:lang w:eastAsia="zh-CN"/>
              </w:rPr>
              <w:t>Dochody bieżące</w:t>
            </w:r>
          </w:p>
        </w:tc>
        <w:tc>
          <w:tcPr>
            <w:tcW w:w="1559" w:type="dxa"/>
            <w:tcBorders>
              <w:top w:val="single" w:sz="4" w:space="0" w:color="000000"/>
              <w:left w:val="single" w:sz="4" w:space="0" w:color="000000"/>
              <w:bottom w:val="single" w:sz="4" w:space="0" w:color="000000"/>
            </w:tcBorders>
            <w:shd w:val="clear" w:color="auto" w:fill="FFFFFF"/>
            <w:vAlign w:val="center"/>
          </w:tcPr>
          <w:p w:rsidR="00CB7244" w:rsidRPr="004C1B5F" w:rsidRDefault="00CB7244" w:rsidP="004773AD">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 xml:space="preserve">16.693.389,00 </w:t>
            </w:r>
          </w:p>
        </w:tc>
        <w:tc>
          <w:tcPr>
            <w:tcW w:w="1559" w:type="dxa"/>
            <w:tcBorders>
              <w:top w:val="single" w:sz="4" w:space="0" w:color="000000"/>
              <w:left w:val="single" w:sz="4" w:space="0" w:color="000000"/>
              <w:bottom w:val="single" w:sz="4" w:space="0" w:color="000000"/>
            </w:tcBorders>
            <w:shd w:val="clear" w:color="auto" w:fill="FFFFFF"/>
            <w:vAlign w:val="center"/>
          </w:tcPr>
          <w:p w:rsidR="00CB7244" w:rsidRPr="004C1B5F" w:rsidRDefault="00D50FD4" w:rsidP="004773AD">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1.860.357,27</w:t>
            </w:r>
          </w:p>
        </w:tc>
        <w:tc>
          <w:tcPr>
            <w:tcW w:w="1560" w:type="dxa"/>
            <w:tcBorders>
              <w:top w:val="single" w:sz="9" w:space="0" w:color="000000"/>
              <w:left w:val="single" w:sz="9" w:space="0" w:color="000000"/>
              <w:bottom w:val="single" w:sz="9" w:space="0" w:color="000000"/>
              <w:right w:val="single" w:sz="9" w:space="0" w:color="000000"/>
            </w:tcBorders>
            <w:vAlign w:val="center"/>
          </w:tcPr>
          <w:p w:rsidR="00CB7244" w:rsidRPr="004C1B5F" w:rsidRDefault="00CB7244" w:rsidP="004773AD">
            <w:pPr>
              <w:widowControl w:val="0"/>
              <w:autoSpaceDE w:val="0"/>
              <w:autoSpaceDN w:val="0"/>
              <w:adjustRightInd w:val="0"/>
              <w:spacing w:after="0" w:line="240" w:lineRule="auto"/>
              <w:jc w:val="right"/>
              <w:rPr>
                <w:rFonts w:ascii="Cambria" w:hAnsi="Cambria" w:cs="Times New Roman"/>
                <w:color w:val="000000"/>
                <w:sz w:val="20"/>
                <w:szCs w:val="20"/>
              </w:rPr>
            </w:pPr>
            <w:r w:rsidRPr="004C1B5F">
              <w:rPr>
                <w:rFonts w:ascii="Cambria" w:hAnsi="Cambria" w:cs="Times New Roman"/>
                <w:color w:val="000000"/>
                <w:sz w:val="20"/>
                <w:szCs w:val="20"/>
              </w:rPr>
              <w:t>18 553 746,27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7244" w:rsidRPr="004C1B5F" w:rsidRDefault="00B31091" w:rsidP="004773AD">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111,1</w:t>
            </w:r>
          </w:p>
        </w:tc>
      </w:tr>
      <w:bookmarkEnd w:id="15"/>
      <w:tr w:rsidR="00CB7244" w:rsidRPr="004C1B5F" w:rsidTr="004773AD">
        <w:trPr>
          <w:trHeight w:val="312"/>
        </w:trPr>
        <w:tc>
          <w:tcPr>
            <w:tcW w:w="3686" w:type="dxa"/>
            <w:tcBorders>
              <w:top w:val="single" w:sz="4" w:space="0" w:color="000000"/>
              <w:left w:val="single" w:sz="4" w:space="0" w:color="000000"/>
              <w:bottom w:val="single" w:sz="4" w:space="0" w:color="000000"/>
            </w:tcBorders>
            <w:shd w:val="clear" w:color="auto" w:fill="FFFFFF"/>
            <w:vAlign w:val="center"/>
          </w:tcPr>
          <w:p w:rsidR="00CB7244" w:rsidRPr="004C1B5F" w:rsidRDefault="00CB7244" w:rsidP="004773AD">
            <w:pPr>
              <w:suppressAutoHyphens/>
              <w:spacing w:after="0" w:line="240" w:lineRule="auto"/>
              <w:rPr>
                <w:rFonts w:ascii="Cambria" w:eastAsia="Times New Roman" w:hAnsi="Cambria" w:cs="Times New Roman"/>
                <w:sz w:val="20"/>
                <w:szCs w:val="20"/>
                <w:lang w:eastAsia="zh-CN"/>
              </w:rPr>
            </w:pPr>
            <w:r w:rsidRPr="004C1B5F">
              <w:rPr>
                <w:rFonts w:ascii="Cambria" w:eastAsia="Bookman Old Style" w:hAnsi="Cambria" w:cs="Times New Roman"/>
                <w:sz w:val="20"/>
                <w:szCs w:val="20"/>
                <w:lang w:eastAsia="zh-CN"/>
              </w:rPr>
              <w:t xml:space="preserve">    </w:t>
            </w:r>
            <w:r w:rsidRPr="004C1B5F">
              <w:rPr>
                <w:rFonts w:ascii="Cambria" w:eastAsia="Times New Roman" w:hAnsi="Cambria" w:cs="Times New Roman"/>
                <w:sz w:val="20"/>
                <w:szCs w:val="20"/>
                <w:lang w:eastAsia="zh-CN"/>
              </w:rPr>
              <w:t>Dochody majątkowe</w:t>
            </w:r>
          </w:p>
        </w:tc>
        <w:tc>
          <w:tcPr>
            <w:tcW w:w="1559" w:type="dxa"/>
            <w:tcBorders>
              <w:top w:val="single" w:sz="4" w:space="0" w:color="000000"/>
              <w:left w:val="single" w:sz="4" w:space="0" w:color="000000"/>
              <w:bottom w:val="single" w:sz="4" w:space="0" w:color="000000"/>
            </w:tcBorders>
            <w:shd w:val="clear" w:color="auto" w:fill="FFFFFF"/>
            <w:vAlign w:val="center"/>
          </w:tcPr>
          <w:p w:rsidR="00CB7244" w:rsidRPr="004C1B5F" w:rsidRDefault="00CB7244" w:rsidP="004773AD">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1.686.304,00</w:t>
            </w:r>
          </w:p>
        </w:tc>
        <w:tc>
          <w:tcPr>
            <w:tcW w:w="1559" w:type="dxa"/>
            <w:tcBorders>
              <w:top w:val="single" w:sz="4" w:space="0" w:color="000000"/>
              <w:left w:val="single" w:sz="4" w:space="0" w:color="000000"/>
              <w:bottom w:val="single" w:sz="4" w:space="0" w:color="000000"/>
            </w:tcBorders>
            <w:shd w:val="clear" w:color="auto" w:fill="FFFFFF"/>
            <w:vAlign w:val="center"/>
          </w:tcPr>
          <w:p w:rsidR="00D50FD4" w:rsidRPr="004C1B5F" w:rsidRDefault="00D50FD4" w:rsidP="004773AD">
            <w:pPr>
              <w:suppressAutoHyphens/>
              <w:spacing w:after="0" w:line="240" w:lineRule="auto"/>
              <w:jc w:val="right"/>
              <w:rPr>
                <w:rFonts w:ascii="Cambria" w:eastAsia="Times New Roman" w:hAnsi="Cambria" w:cs="Times New Roman"/>
                <w:sz w:val="20"/>
                <w:szCs w:val="20"/>
                <w:lang w:eastAsia="zh-CN"/>
              </w:rPr>
            </w:pPr>
            <w:bookmarkStart w:id="16" w:name="_Hlk3287179"/>
            <w:r w:rsidRPr="004C1B5F">
              <w:rPr>
                <w:rFonts w:ascii="Cambria" w:eastAsia="Times New Roman" w:hAnsi="Cambria" w:cs="Times New Roman"/>
                <w:sz w:val="20"/>
                <w:szCs w:val="20"/>
                <w:lang w:eastAsia="zh-CN"/>
              </w:rPr>
              <w:t>-1.606.072,48</w:t>
            </w:r>
            <w:bookmarkEnd w:id="16"/>
          </w:p>
        </w:tc>
        <w:tc>
          <w:tcPr>
            <w:tcW w:w="1560" w:type="dxa"/>
            <w:tcBorders>
              <w:top w:val="single" w:sz="9" w:space="0" w:color="000000"/>
              <w:left w:val="single" w:sz="9" w:space="0" w:color="000000"/>
              <w:bottom w:val="single" w:sz="9" w:space="0" w:color="000000"/>
              <w:right w:val="single" w:sz="9" w:space="0" w:color="000000"/>
            </w:tcBorders>
            <w:vAlign w:val="center"/>
          </w:tcPr>
          <w:p w:rsidR="00CB7244" w:rsidRPr="004C1B5F" w:rsidRDefault="00CB7244" w:rsidP="004773AD">
            <w:pPr>
              <w:widowControl w:val="0"/>
              <w:autoSpaceDE w:val="0"/>
              <w:autoSpaceDN w:val="0"/>
              <w:adjustRightInd w:val="0"/>
              <w:spacing w:after="0" w:line="240" w:lineRule="auto"/>
              <w:jc w:val="right"/>
              <w:rPr>
                <w:rFonts w:ascii="Cambria" w:hAnsi="Cambria" w:cs="Times New Roman"/>
                <w:color w:val="000000"/>
                <w:sz w:val="20"/>
                <w:szCs w:val="20"/>
              </w:rPr>
            </w:pPr>
            <w:r w:rsidRPr="004C1B5F">
              <w:rPr>
                <w:rFonts w:ascii="Cambria" w:hAnsi="Cambria" w:cs="Times New Roman"/>
                <w:color w:val="000000"/>
                <w:sz w:val="20"/>
                <w:szCs w:val="20"/>
              </w:rPr>
              <w:t>80 231,52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1091" w:rsidRPr="004C1B5F" w:rsidRDefault="00B31091" w:rsidP="004773AD">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4,8</w:t>
            </w:r>
          </w:p>
        </w:tc>
      </w:tr>
      <w:tr w:rsidR="00CB7244" w:rsidRPr="004C1B5F" w:rsidTr="004773AD">
        <w:trPr>
          <w:trHeight w:val="312"/>
        </w:trPr>
        <w:tc>
          <w:tcPr>
            <w:tcW w:w="3686" w:type="dxa"/>
            <w:tcBorders>
              <w:top w:val="single" w:sz="4" w:space="0" w:color="000000"/>
              <w:left w:val="single" w:sz="4" w:space="0" w:color="000000"/>
              <w:bottom w:val="single" w:sz="4" w:space="0" w:color="000000"/>
            </w:tcBorders>
            <w:shd w:val="clear" w:color="auto" w:fill="FFFFFF"/>
            <w:vAlign w:val="center"/>
          </w:tcPr>
          <w:p w:rsidR="00CB7244" w:rsidRPr="004C1B5F" w:rsidRDefault="00CB7244" w:rsidP="004773AD">
            <w:pPr>
              <w:suppressAutoHyphens/>
              <w:spacing w:after="0" w:line="240" w:lineRule="auto"/>
              <w:rPr>
                <w:rFonts w:ascii="Cambria" w:eastAsia="Times New Roman" w:hAnsi="Cambria" w:cs="Times New Roman"/>
                <w:b/>
                <w:sz w:val="20"/>
                <w:szCs w:val="20"/>
                <w:lang w:eastAsia="zh-CN"/>
              </w:rPr>
            </w:pPr>
            <w:r w:rsidRPr="004C1B5F">
              <w:rPr>
                <w:rFonts w:ascii="Cambria" w:eastAsia="Times New Roman" w:hAnsi="Cambria" w:cs="Times New Roman"/>
                <w:b/>
                <w:bCs/>
                <w:sz w:val="20"/>
                <w:szCs w:val="20"/>
                <w:lang w:eastAsia="zh-CN"/>
              </w:rPr>
              <w:t>B. WYDATKI OGÓŁEM, w tym:</w:t>
            </w:r>
          </w:p>
        </w:tc>
        <w:tc>
          <w:tcPr>
            <w:tcW w:w="1559" w:type="dxa"/>
            <w:tcBorders>
              <w:top w:val="single" w:sz="4" w:space="0" w:color="000000"/>
              <w:left w:val="single" w:sz="4" w:space="0" w:color="000000"/>
              <w:bottom w:val="single" w:sz="4" w:space="0" w:color="000000"/>
            </w:tcBorders>
            <w:shd w:val="clear" w:color="auto" w:fill="FFFFFF"/>
            <w:vAlign w:val="center"/>
          </w:tcPr>
          <w:p w:rsidR="00CB7244" w:rsidRPr="004C1B5F" w:rsidRDefault="00ED130D" w:rsidP="004773AD">
            <w:pPr>
              <w:suppressAutoHyphens/>
              <w:spacing w:after="0" w:line="240"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23.979.693,00</w:t>
            </w:r>
          </w:p>
        </w:tc>
        <w:tc>
          <w:tcPr>
            <w:tcW w:w="1559" w:type="dxa"/>
            <w:tcBorders>
              <w:top w:val="single" w:sz="4" w:space="0" w:color="000000"/>
              <w:left w:val="single" w:sz="4" w:space="0" w:color="000000"/>
              <w:bottom w:val="single" w:sz="4" w:space="0" w:color="000000"/>
            </w:tcBorders>
            <w:shd w:val="clear" w:color="auto" w:fill="FFFFFF"/>
            <w:vAlign w:val="center"/>
          </w:tcPr>
          <w:p w:rsidR="00CB7244" w:rsidRPr="004C1B5F" w:rsidRDefault="00D50FD4" w:rsidP="004773AD">
            <w:pPr>
              <w:suppressAutoHyphens/>
              <w:spacing w:after="0" w:line="240"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-675.209,21</w:t>
            </w:r>
          </w:p>
        </w:tc>
        <w:tc>
          <w:tcPr>
            <w:tcW w:w="1560" w:type="dxa"/>
            <w:tcBorders>
              <w:top w:val="single" w:sz="9" w:space="0" w:color="000000"/>
              <w:left w:val="single" w:sz="9" w:space="0" w:color="000000"/>
              <w:bottom w:val="single" w:sz="9" w:space="0" w:color="000000"/>
              <w:right w:val="single" w:sz="9" w:space="0" w:color="000000"/>
            </w:tcBorders>
            <w:vAlign w:val="center"/>
          </w:tcPr>
          <w:p w:rsidR="00CB7244" w:rsidRPr="004C1B5F" w:rsidRDefault="00CB7244" w:rsidP="004773AD">
            <w:pPr>
              <w:widowControl w:val="0"/>
              <w:autoSpaceDE w:val="0"/>
              <w:autoSpaceDN w:val="0"/>
              <w:adjustRightInd w:val="0"/>
              <w:spacing w:after="0" w:line="240" w:lineRule="auto"/>
              <w:jc w:val="right"/>
              <w:rPr>
                <w:rFonts w:ascii="Cambria" w:hAnsi="Cambria" w:cs="Times New Roman"/>
                <w:b/>
                <w:color w:val="000000"/>
                <w:sz w:val="20"/>
                <w:szCs w:val="20"/>
              </w:rPr>
            </w:pPr>
            <w:r w:rsidRPr="004C1B5F">
              <w:rPr>
                <w:rFonts w:ascii="Cambria" w:hAnsi="Cambria" w:cs="Times New Roman"/>
                <w:b/>
                <w:color w:val="000000"/>
                <w:sz w:val="20"/>
                <w:szCs w:val="20"/>
              </w:rPr>
              <w:t>23 304 483,79</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7244" w:rsidRPr="004C1B5F" w:rsidRDefault="00B31091" w:rsidP="004773AD">
            <w:pPr>
              <w:suppressAutoHyphens/>
              <w:spacing w:after="0" w:line="240"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97,2</w:t>
            </w:r>
          </w:p>
        </w:tc>
      </w:tr>
      <w:tr w:rsidR="00CB7244" w:rsidRPr="004C1B5F" w:rsidTr="004773AD">
        <w:trPr>
          <w:trHeight w:val="312"/>
        </w:trPr>
        <w:tc>
          <w:tcPr>
            <w:tcW w:w="3686" w:type="dxa"/>
            <w:tcBorders>
              <w:top w:val="single" w:sz="4" w:space="0" w:color="000000"/>
              <w:left w:val="single" w:sz="4" w:space="0" w:color="000000"/>
              <w:bottom w:val="single" w:sz="4" w:space="0" w:color="000000"/>
            </w:tcBorders>
            <w:shd w:val="clear" w:color="auto" w:fill="FFFFFF"/>
            <w:vAlign w:val="center"/>
          </w:tcPr>
          <w:p w:rsidR="00CB7244" w:rsidRPr="004C1B5F" w:rsidRDefault="00CB7244" w:rsidP="004773AD">
            <w:pPr>
              <w:suppressAutoHyphens/>
              <w:spacing w:after="0" w:line="240" w:lineRule="auto"/>
              <w:rPr>
                <w:rFonts w:ascii="Cambria" w:eastAsia="Times New Roman" w:hAnsi="Cambria" w:cs="Times New Roman"/>
                <w:sz w:val="20"/>
                <w:szCs w:val="20"/>
                <w:lang w:eastAsia="zh-CN"/>
              </w:rPr>
            </w:pPr>
            <w:bookmarkStart w:id="17" w:name="_Hlk3287560"/>
            <w:r w:rsidRPr="004C1B5F">
              <w:rPr>
                <w:rFonts w:ascii="Cambria" w:eastAsia="Bookman Old Style" w:hAnsi="Cambria" w:cs="Times New Roman"/>
                <w:sz w:val="20"/>
                <w:szCs w:val="20"/>
                <w:lang w:eastAsia="zh-CN"/>
              </w:rPr>
              <w:t xml:space="preserve">    </w:t>
            </w:r>
            <w:r w:rsidRPr="004C1B5F">
              <w:rPr>
                <w:rFonts w:ascii="Cambria" w:eastAsia="Times New Roman" w:hAnsi="Cambria" w:cs="Times New Roman"/>
                <w:sz w:val="20"/>
                <w:szCs w:val="20"/>
                <w:lang w:eastAsia="zh-CN"/>
              </w:rPr>
              <w:t>Wydatki bieżące</w:t>
            </w:r>
          </w:p>
        </w:tc>
        <w:tc>
          <w:tcPr>
            <w:tcW w:w="1559" w:type="dxa"/>
            <w:tcBorders>
              <w:top w:val="single" w:sz="4" w:space="0" w:color="000000"/>
              <w:left w:val="single" w:sz="4" w:space="0" w:color="000000"/>
              <w:bottom w:val="single" w:sz="4" w:space="0" w:color="000000"/>
            </w:tcBorders>
            <w:shd w:val="clear" w:color="auto" w:fill="FFFFFF"/>
            <w:vAlign w:val="center"/>
          </w:tcPr>
          <w:p w:rsidR="00CB7244" w:rsidRPr="004C1B5F" w:rsidRDefault="00ED130D" w:rsidP="004773AD">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 xml:space="preserve">16.677.126,86 </w:t>
            </w:r>
          </w:p>
        </w:tc>
        <w:tc>
          <w:tcPr>
            <w:tcW w:w="1559" w:type="dxa"/>
            <w:tcBorders>
              <w:top w:val="single" w:sz="4" w:space="0" w:color="000000"/>
              <w:left w:val="single" w:sz="4" w:space="0" w:color="000000"/>
              <w:bottom w:val="single" w:sz="4" w:space="0" w:color="000000"/>
            </w:tcBorders>
            <w:shd w:val="clear" w:color="auto" w:fill="FFFFFF"/>
            <w:vAlign w:val="center"/>
          </w:tcPr>
          <w:p w:rsidR="00CB7244" w:rsidRPr="004C1B5F" w:rsidRDefault="00D50FD4" w:rsidP="004773AD">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1.014.163,49</w:t>
            </w:r>
          </w:p>
        </w:tc>
        <w:tc>
          <w:tcPr>
            <w:tcW w:w="1560" w:type="dxa"/>
            <w:tcBorders>
              <w:top w:val="single" w:sz="9" w:space="0" w:color="000000"/>
              <w:left w:val="single" w:sz="9" w:space="0" w:color="000000"/>
              <w:bottom w:val="single" w:sz="9" w:space="0" w:color="000000"/>
              <w:right w:val="single" w:sz="9" w:space="0" w:color="000000"/>
            </w:tcBorders>
            <w:vAlign w:val="center"/>
          </w:tcPr>
          <w:p w:rsidR="00CB7244" w:rsidRPr="004C1B5F" w:rsidRDefault="00CB7244" w:rsidP="004773AD">
            <w:pPr>
              <w:widowControl w:val="0"/>
              <w:autoSpaceDE w:val="0"/>
              <w:autoSpaceDN w:val="0"/>
              <w:adjustRightInd w:val="0"/>
              <w:spacing w:after="0" w:line="240" w:lineRule="auto"/>
              <w:jc w:val="right"/>
              <w:rPr>
                <w:rFonts w:ascii="Cambria" w:hAnsi="Cambria" w:cs="Times New Roman"/>
                <w:color w:val="000000"/>
                <w:sz w:val="20"/>
                <w:szCs w:val="20"/>
              </w:rPr>
            </w:pPr>
            <w:r w:rsidRPr="004C1B5F">
              <w:rPr>
                <w:rFonts w:ascii="Cambria" w:hAnsi="Cambria" w:cs="Times New Roman"/>
                <w:color w:val="000000"/>
                <w:sz w:val="20"/>
                <w:szCs w:val="20"/>
              </w:rPr>
              <w:t>17 691 290,35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7244" w:rsidRPr="004C1B5F" w:rsidRDefault="00B31091" w:rsidP="004773AD">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106,1</w:t>
            </w:r>
          </w:p>
        </w:tc>
      </w:tr>
      <w:tr w:rsidR="00CB7244" w:rsidRPr="004C1B5F" w:rsidTr="004773AD">
        <w:trPr>
          <w:trHeight w:val="312"/>
        </w:trPr>
        <w:tc>
          <w:tcPr>
            <w:tcW w:w="3686" w:type="dxa"/>
            <w:tcBorders>
              <w:top w:val="single" w:sz="4" w:space="0" w:color="000000"/>
              <w:left w:val="single" w:sz="4" w:space="0" w:color="000000"/>
              <w:bottom w:val="single" w:sz="4" w:space="0" w:color="000000"/>
            </w:tcBorders>
            <w:shd w:val="clear" w:color="auto" w:fill="FFFFFF"/>
            <w:vAlign w:val="center"/>
          </w:tcPr>
          <w:p w:rsidR="00CB7244" w:rsidRPr="004C1B5F" w:rsidRDefault="00CB7244" w:rsidP="004773AD">
            <w:pPr>
              <w:suppressAutoHyphens/>
              <w:spacing w:after="0" w:line="240" w:lineRule="auto"/>
              <w:rPr>
                <w:rFonts w:ascii="Cambria" w:eastAsia="Times New Roman" w:hAnsi="Cambria" w:cs="Times New Roman"/>
                <w:sz w:val="20"/>
                <w:szCs w:val="20"/>
                <w:lang w:eastAsia="zh-CN"/>
              </w:rPr>
            </w:pPr>
            <w:r w:rsidRPr="004C1B5F">
              <w:rPr>
                <w:rFonts w:ascii="Cambria" w:eastAsia="Bookman Old Style" w:hAnsi="Cambria" w:cs="Times New Roman"/>
                <w:sz w:val="20"/>
                <w:szCs w:val="20"/>
                <w:lang w:eastAsia="zh-CN"/>
              </w:rPr>
              <w:t xml:space="preserve">    </w:t>
            </w:r>
            <w:r w:rsidRPr="004C1B5F">
              <w:rPr>
                <w:rFonts w:ascii="Cambria" w:eastAsia="Times New Roman" w:hAnsi="Cambria" w:cs="Times New Roman"/>
                <w:sz w:val="20"/>
                <w:szCs w:val="20"/>
                <w:lang w:eastAsia="zh-CN"/>
              </w:rPr>
              <w:t>Wydatki majątkowe</w:t>
            </w:r>
          </w:p>
        </w:tc>
        <w:tc>
          <w:tcPr>
            <w:tcW w:w="1559" w:type="dxa"/>
            <w:tcBorders>
              <w:top w:val="single" w:sz="4" w:space="0" w:color="000000"/>
              <w:left w:val="single" w:sz="4" w:space="0" w:color="000000"/>
              <w:bottom w:val="single" w:sz="4" w:space="0" w:color="000000"/>
            </w:tcBorders>
            <w:shd w:val="clear" w:color="auto" w:fill="FFFFFF"/>
            <w:vAlign w:val="center"/>
          </w:tcPr>
          <w:p w:rsidR="00CB7244" w:rsidRPr="004C1B5F" w:rsidRDefault="00ED130D" w:rsidP="004773AD">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 xml:space="preserve">7.302.566,14 </w:t>
            </w:r>
          </w:p>
        </w:tc>
        <w:tc>
          <w:tcPr>
            <w:tcW w:w="1559" w:type="dxa"/>
            <w:tcBorders>
              <w:top w:val="single" w:sz="4" w:space="0" w:color="000000"/>
              <w:left w:val="single" w:sz="4" w:space="0" w:color="000000"/>
              <w:bottom w:val="single" w:sz="4" w:space="0" w:color="000000"/>
            </w:tcBorders>
            <w:shd w:val="clear" w:color="auto" w:fill="FFFFFF"/>
            <w:vAlign w:val="center"/>
          </w:tcPr>
          <w:p w:rsidR="00CB7244" w:rsidRPr="004C1B5F" w:rsidRDefault="00D50FD4" w:rsidP="004773AD">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-1.689.372,70</w:t>
            </w:r>
          </w:p>
        </w:tc>
        <w:tc>
          <w:tcPr>
            <w:tcW w:w="1560" w:type="dxa"/>
            <w:tcBorders>
              <w:top w:val="single" w:sz="9" w:space="0" w:color="000000"/>
              <w:left w:val="single" w:sz="9" w:space="0" w:color="000000"/>
              <w:bottom w:val="single" w:sz="9" w:space="0" w:color="000000"/>
              <w:right w:val="single" w:sz="9" w:space="0" w:color="000000"/>
            </w:tcBorders>
            <w:vAlign w:val="center"/>
          </w:tcPr>
          <w:p w:rsidR="00CB7244" w:rsidRPr="004C1B5F" w:rsidRDefault="00CB7244" w:rsidP="004773AD">
            <w:pPr>
              <w:widowControl w:val="0"/>
              <w:autoSpaceDE w:val="0"/>
              <w:autoSpaceDN w:val="0"/>
              <w:adjustRightInd w:val="0"/>
              <w:spacing w:after="0" w:line="240" w:lineRule="auto"/>
              <w:jc w:val="right"/>
              <w:rPr>
                <w:rFonts w:ascii="Cambria" w:hAnsi="Cambria" w:cs="Times New Roman"/>
                <w:color w:val="000000"/>
                <w:sz w:val="20"/>
                <w:szCs w:val="20"/>
              </w:rPr>
            </w:pPr>
            <w:r w:rsidRPr="004C1B5F">
              <w:rPr>
                <w:rFonts w:ascii="Cambria" w:hAnsi="Cambria" w:cs="Times New Roman"/>
                <w:color w:val="000000"/>
                <w:sz w:val="20"/>
                <w:szCs w:val="20"/>
              </w:rPr>
              <w:t>5 613 193,44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7244" w:rsidRPr="004C1B5F" w:rsidRDefault="00B31091" w:rsidP="004773AD">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76,9</w:t>
            </w:r>
          </w:p>
        </w:tc>
      </w:tr>
      <w:bookmarkEnd w:id="17"/>
      <w:tr w:rsidR="00CB7244" w:rsidRPr="004C1B5F" w:rsidTr="004773AD">
        <w:trPr>
          <w:trHeight w:val="312"/>
        </w:trPr>
        <w:tc>
          <w:tcPr>
            <w:tcW w:w="3686" w:type="dxa"/>
            <w:tcBorders>
              <w:top w:val="single" w:sz="4" w:space="0" w:color="000000"/>
              <w:left w:val="single" w:sz="4" w:space="0" w:color="000000"/>
              <w:bottom w:val="single" w:sz="4" w:space="0" w:color="000000"/>
            </w:tcBorders>
            <w:shd w:val="clear" w:color="auto" w:fill="FFFFFF"/>
            <w:vAlign w:val="center"/>
          </w:tcPr>
          <w:p w:rsidR="00CB7244" w:rsidRPr="004C1B5F" w:rsidRDefault="00CB7244" w:rsidP="004773AD">
            <w:pPr>
              <w:suppressAutoHyphens/>
              <w:spacing w:after="0" w:line="240" w:lineRule="auto"/>
              <w:rPr>
                <w:rFonts w:ascii="Cambria" w:eastAsia="Times New Roman" w:hAnsi="Cambria" w:cs="Times New Roman"/>
                <w:b/>
                <w:i/>
                <w:sz w:val="20"/>
                <w:szCs w:val="20"/>
                <w:lang w:eastAsia="zh-CN"/>
              </w:rPr>
            </w:pPr>
            <w:r w:rsidRPr="004C1B5F">
              <w:rPr>
                <w:rFonts w:ascii="Cambria" w:eastAsia="Times New Roman" w:hAnsi="Cambria" w:cs="Times New Roman"/>
                <w:b/>
                <w:i/>
                <w:sz w:val="20"/>
                <w:szCs w:val="20"/>
                <w:lang w:eastAsia="zh-CN"/>
              </w:rPr>
              <w:t>Wydatki na realizację programów finansowanych  z  udziałem środków,</w:t>
            </w:r>
            <w:r w:rsidR="004773AD" w:rsidRPr="004C1B5F">
              <w:rPr>
                <w:rFonts w:ascii="Cambria" w:eastAsia="Times New Roman" w:hAnsi="Cambria" w:cs="Times New Roman"/>
                <w:b/>
                <w:i/>
                <w:sz w:val="20"/>
                <w:szCs w:val="20"/>
                <w:lang w:eastAsia="zh-CN"/>
              </w:rPr>
              <w:t xml:space="preserve">                       </w:t>
            </w:r>
            <w:r w:rsidRPr="004C1B5F">
              <w:rPr>
                <w:rFonts w:ascii="Cambria" w:eastAsia="Times New Roman" w:hAnsi="Cambria" w:cs="Times New Roman"/>
                <w:b/>
                <w:i/>
                <w:sz w:val="20"/>
                <w:szCs w:val="20"/>
                <w:lang w:eastAsia="zh-CN"/>
              </w:rPr>
              <w:t xml:space="preserve"> o których  mowa w art. 5 ust. 1 pkt 2 i 3</w:t>
            </w:r>
          </w:p>
        </w:tc>
        <w:tc>
          <w:tcPr>
            <w:tcW w:w="1559" w:type="dxa"/>
            <w:tcBorders>
              <w:top w:val="single" w:sz="4" w:space="0" w:color="000000"/>
              <w:left w:val="single" w:sz="4" w:space="0" w:color="000000"/>
              <w:bottom w:val="single" w:sz="4" w:space="0" w:color="000000"/>
            </w:tcBorders>
            <w:shd w:val="clear" w:color="auto" w:fill="FFFFFF"/>
            <w:vAlign w:val="center"/>
          </w:tcPr>
          <w:p w:rsidR="00CB7244" w:rsidRPr="004C1B5F" w:rsidRDefault="00B31091" w:rsidP="004773AD">
            <w:pPr>
              <w:suppressAutoHyphens/>
              <w:spacing w:after="0" w:line="240" w:lineRule="auto"/>
              <w:jc w:val="right"/>
              <w:rPr>
                <w:rFonts w:ascii="Cambria" w:eastAsia="Times New Roman" w:hAnsi="Cambria" w:cs="Times New Roman"/>
                <w:b/>
                <w:i/>
                <w:sz w:val="20"/>
                <w:szCs w:val="20"/>
                <w:lang w:eastAsia="zh-CN"/>
              </w:rPr>
            </w:pPr>
            <w:r w:rsidRPr="004C1B5F">
              <w:rPr>
                <w:rFonts w:ascii="Cambria" w:eastAsia="Times New Roman" w:hAnsi="Cambria" w:cs="Times New Roman"/>
                <w:b/>
                <w:i/>
                <w:sz w:val="20"/>
                <w:szCs w:val="20"/>
                <w:lang w:eastAsia="zh-CN"/>
              </w:rPr>
              <w:t>2.282.400,00</w:t>
            </w:r>
          </w:p>
        </w:tc>
        <w:tc>
          <w:tcPr>
            <w:tcW w:w="1559" w:type="dxa"/>
            <w:tcBorders>
              <w:top w:val="single" w:sz="4" w:space="0" w:color="000000"/>
              <w:left w:val="single" w:sz="4" w:space="0" w:color="000000"/>
              <w:bottom w:val="single" w:sz="4" w:space="0" w:color="000000"/>
            </w:tcBorders>
            <w:shd w:val="clear" w:color="auto" w:fill="FFFFFF"/>
            <w:vAlign w:val="center"/>
          </w:tcPr>
          <w:p w:rsidR="00CB7244" w:rsidRPr="004C1B5F" w:rsidRDefault="0057184A" w:rsidP="004773AD">
            <w:pPr>
              <w:suppressAutoHyphens/>
              <w:spacing w:after="0" w:line="240" w:lineRule="auto"/>
              <w:jc w:val="right"/>
              <w:rPr>
                <w:rFonts w:ascii="Cambria" w:eastAsia="Times New Roman" w:hAnsi="Cambria" w:cs="Times New Roman"/>
                <w:b/>
                <w:i/>
                <w:sz w:val="20"/>
                <w:szCs w:val="20"/>
                <w:lang w:eastAsia="zh-CN"/>
              </w:rPr>
            </w:pPr>
            <w:r w:rsidRPr="004C1B5F">
              <w:rPr>
                <w:rFonts w:ascii="Cambria" w:eastAsia="Times New Roman" w:hAnsi="Cambria" w:cs="Times New Roman"/>
                <w:b/>
                <w:i/>
                <w:sz w:val="20"/>
                <w:szCs w:val="20"/>
                <w:lang w:eastAsia="zh-CN"/>
              </w:rPr>
              <w:t>-</w:t>
            </w:r>
            <w:r w:rsidR="00B31091" w:rsidRPr="004C1B5F">
              <w:rPr>
                <w:rFonts w:ascii="Cambria" w:eastAsia="Times New Roman" w:hAnsi="Cambria" w:cs="Times New Roman"/>
                <w:b/>
                <w:i/>
                <w:sz w:val="20"/>
                <w:szCs w:val="20"/>
                <w:lang w:eastAsia="zh-CN"/>
              </w:rPr>
              <w:t>185.930,00</w:t>
            </w:r>
          </w:p>
        </w:tc>
        <w:tc>
          <w:tcPr>
            <w:tcW w:w="1560" w:type="dxa"/>
            <w:tcBorders>
              <w:top w:val="single" w:sz="9" w:space="0" w:color="000000"/>
              <w:left w:val="single" w:sz="9" w:space="0" w:color="000000"/>
              <w:bottom w:val="single" w:sz="9" w:space="0" w:color="000000"/>
              <w:right w:val="single" w:sz="9" w:space="0" w:color="000000"/>
            </w:tcBorders>
            <w:vAlign w:val="center"/>
          </w:tcPr>
          <w:p w:rsidR="00CB7244" w:rsidRPr="004C1B5F" w:rsidRDefault="00D50FD4" w:rsidP="004773AD">
            <w:pPr>
              <w:widowControl w:val="0"/>
              <w:autoSpaceDE w:val="0"/>
              <w:autoSpaceDN w:val="0"/>
              <w:adjustRightInd w:val="0"/>
              <w:spacing w:after="0" w:line="240" w:lineRule="auto"/>
              <w:jc w:val="right"/>
              <w:rPr>
                <w:rFonts w:ascii="Cambria" w:hAnsi="Cambria" w:cs="Times New Roman"/>
                <w:b/>
                <w:i/>
                <w:color w:val="000000"/>
                <w:sz w:val="20"/>
                <w:szCs w:val="20"/>
              </w:rPr>
            </w:pPr>
            <w:r w:rsidRPr="004C1B5F">
              <w:rPr>
                <w:rFonts w:ascii="Cambria" w:hAnsi="Cambria" w:cs="Times New Roman"/>
                <w:b/>
                <w:i/>
                <w:color w:val="000000"/>
                <w:sz w:val="20"/>
                <w:szCs w:val="20"/>
              </w:rPr>
              <w:t>2 096 470,00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7244" w:rsidRPr="004C1B5F" w:rsidRDefault="00B31091" w:rsidP="004773AD">
            <w:pPr>
              <w:suppressAutoHyphens/>
              <w:spacing w:after="0" w:line="240" w:lineRule="auto"/>
              <w:jc w:val="right"/>
              <w:rPr>
                <w:rFonts w:ascii="Cambria" w:eastAsia="Times New Roman" w:hAnsi="Cambria" w:cs="Times New Roman"/>
                <w:b/>
                <w:i/>
                <w:sz w:val="20"/>
                <w:szCs w:val="20"/>
                <w:lang w:eastAsia="zh-CN"/>
              </w:rPr>
            </w:pPr>
            <w:r w:rsidRPr="004C1B5F">
              <w:rPr>
                <w:rFonts w:ascii="Cambria" w:eastAsia="Times New Roman" w:hAnsi="Cambria" w:cs="Times New Roman"/>
                <w:b/>
                <w:i/>
                <w:sz w:val="20"/>
                <w:szCs w:val="20"/>
                <w:lang w:eastAsia="zh-CN"/>
              </w:rPr>
              <w:t>91,9</w:t>
            </w:r>
          </w:p>
        </w:tc>
      </w:tr>
      <w:tr w:rsidR="00CB7244" w:rsidRPr="004C1B5F" w:rsidTr="004773AD">
        <w:trPr>
          <w:trHeight w:val="312"/>
        </w:trPr>
        <w:tc>
          <w:tcPr>
            <w:tcW w:w="3686" w:type="dxa"/>
            <w:tcBorders>
              <w:top w:val="single" w:sz="4" w:space="0" w:color="000000"/>
              <w:left w:val="single" w:sz="4" w:space="0" w:color="000000"/>
              <w:bottom w:val="single" w:sz="4" w:space="0" w:color="000000"/>
            </w:tcBorders>
            <w:shd w:val="clear" w:color="auto" w:fill="FFFFFF"/>
            <w:vAlign w:val="center"/>
          </w:tcPr>
          <w:p w:rsidR="00CB7244" w:rsidRPr="004C1B5F" w:rsidRDefault="00CB7244" w:rsidP="004773AD">
            <w:pPr>
              <w:suppressAutoHyphens/>
              <w:spacing w:after="0" w:line="240" w:lineRule="auto"/>
              <w:rPr>
                <w:rFonts w:ascii="Cambria" w:eastAsia="Times New Roman" w:hAnsi="Cambria" w:cs="Times New Roman"/>
                <w:b/>
                <w:sz w:val="20"/>
                <w:szCs w:val="20"/>
                <w:lang w:eastAsia="zh-CN"/>
              </w:rPr>
            </w:pPr>
            <w:r w:rsidRPr="004C1B5F">
              <w:rPr>
                <w:rFonts w:ascii="Cambria" w:eastAsia="Times New Roman" w:hAnsi="Cambria" w:cs="Times New Roman"/>
                <w:b/>
                <w:bCs/>
                <w:sz w:val="20"/>
                <w:szCs w:val="20"/>
                <w:lang w:eastAsia="zh-CN"/>
              </w:rPr>
              <w:t>C. NADWYŻKA (+)/DEFICYT (-)</w:t>
            </w:r>
          </w:p>
        </w:tc>
        <w:tc>
          <w:tcPr>
            <w:tcW w:w="1559" w:type="dxa"/>
            <w:tcBorders>
              <w:top w:val="single" w:sz="4" w:space="0" w:color="000000"/>
              <w:left w:val="single" w:sz="4" w:space="0" w:color="000000"/>
              <w:bottom w:val="single" w:sz="4" w:space="0" w:color="000000"/>
            </w:tcBorders>
            <w:shd w:val="clear" w:color="auto" w:fill="FFFFFF"/>
            <w:vAlign w:val="center"/>
          </w:tcPr>
          <w:p w:rsidR="00CB7244" w:rsidRPr="004C1B5F" w:rsidRDefault="00665574" w:rsidP="004773AD">
            <w:pPr>
              <w:suppressAutoHyphens/>
              <w:spacing w:after="0" w:line="240"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w:t>
            </w:r>
            <w:r w:rsidR="00CB7244" w:rsidRPr="004C1B5F">
              <w:rPr>
                <w:rFonts w:ascii="Cambria" w:eastAsia="Times New Roman" w:hAnsi="Cambria" w:cs="Times New Roman"/>
                <w:b/>
                <w:sz w:val="20"/>
                <w:szCs w:val="20"/>
                <w:lang w:eastAsia="zh-CN"/>
              </w:rPr>
              <w:t>5.600.000,00</w:t>
            </w:r>
          </w:p>
        </w:tc>
        <w:tc>
          <w:tcPr>
            <w:tcW w:w="1559" w:type="dxa"/>
            <w:tcBorders>
              <w:top w:val="single" w:sz="4" w:space="0" w:color="000000"/>
              <w:left w:val="single" w:sz="4" w:space="0" w:color="000000"/>
              <w:bottom w:val="single" w:sz="4" w:space="0" w:color="000000"/>
            </w:tcBorders>
            <w:shd w:val="clear" w:color="auto" w:fill="FFFFFF"/>
            <w:vAlign w:val="center"/>
          </w:tcPr>
          <w:p w:rsidR="00CB7244" w:rsidRPr="004C1B5F" w:rsidRDefault="00ED130D" w:rsidP="004773AD">
            <w:pPr>
              <w:suppressAutoHyphens/>
              <w:spacing w:after="0" w:line="240"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929.494</w:t>
            </w:r>
            <w:r w:rsidR="00CB7244" w:rsidRPr="004C1B5F">
              <w:rPr>
                <w:rFonts w:ascii="Cambria" w:eastAsia="Times New Roman" w:hAnsi="Cambria" w:cs="Times New Roman"/>
                <w:b/>
                <w:sz w:val="20"/>
                <w:szCs w:val="20"/>
                <w:lang w:eastAsia="zh-CN"/>
              </w:rPr>
              <w:t xml:space="preserve">,00 </w:t>
            </w:r>
          </w:p>
        </w:tc>
        <w:tc>
          <w:tcPr>
            <w:tcW w:w="1560" w:type="dxa"/>
            <w:tcBorders>
              <w:top w:val="single" w:sz="4" w:space="0" w:color="000000"/>
              <w:left w:val="single" w:sz="4" w:space="0" w:color="000000"/>
              <w:bottom w:val="single" w:sz="4" w:space="0" w:color="000000"/>
            </w:tcBorders>
            <w:shd w:val="clear" w:color="auto" w:fill="FFFFFF"/>
            <w:vAlign w:val="center"/>
          </w:tcPr>
          <w:p w:rsidR="00CB7244" w:rsidRPr="004C1B5F" w:rsidRDefault="00CB7244" w:rsidP="004773AD">
            <w:pPr>
              <w:suppressAutoHyphens/>
              <w:spacing w:after="0" w:line="240"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w:t>
            </w:r>
            <w:r w:rsidR="00ED130D" w:rsidRPr="004C1B5F">
              <w:rPr>
                <w:rFonts w:ascii="Cambria" w:eastAsia="Times New Roman" w:hAnsi="Cambria" w:cs="Times New Roman"/>
                <w:b/>
                <w:sz w:val="20"/>
                <w:szCs w:val="20"/>
                <w:lang w:eastAsia="zh-CN"/>
              </w:rPr>
              <w:t xml:space="preserve"> </w:t>
            </w:r>
            <w:r w:rsidRPr="004C1B5F">
              <w:rPr>
                <w:rFonts w:ascii="Cambria" w:eastAsia="Times New Roman" w:hAnsi="Cambria" w:cs="Times New Roman"/>
                <w:b/>
                <w:sz w:val="20"/>
                <w:szCs w:val="20"/>
                <w:lang w:eastAsia="zh-CN"/>
              </w:rPr>
              <w:t xml:space="preserve">4 670 506,00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7244" w:rsidRPr="004C1B5F" w:rsidRDefault="00B31091" w:rsidP="004773AD">
            <w:pPr>
              <w:suppressAutoHyphens/>
              <w:spacing w:after="0" w:line="240"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X</w:t>
            </w:r>
          </w:p>
        </w:tc>
      </w:tr>
      <w:tr w:rsidR="00CB7244" w:rsidRPr="004C1B5F" w:rsidTr="004773AD">
        <w:trPr>
          <w:trHeight w:val="312"/>
        </w:trPr>
        <w:tc>
          <w:tcPr>
            <w:tcW w:w="3686" w:type="dxa"/>
            <w:tcBorders>
              <w:top w:val="single" w:sz="4" w:space="0" w:color="000000"/>
              <w:left w:val="single" w:sz="4" w:space="0" w:color="000000"/>
              <w:bottom w:val="single" w:sz="4" w:space="0" w:color="000000"/>
            </w:tcBorders>
            <w:shd w:val="clear" w:color="auto" w:fill="FFFFFF"/>
            <w:vAlign w:val="center"/>
          </w:tcPr>
          <w:p w:rsidR="00CB7244" w:rsidRPr="004C1B5F" w:rsidRDefault="00CB7244" w:rsidP="004773AD">
            <w:pPr>
              <w:suppressAutoHyphens/>
              <w:spacing w:after="0" w:line="240" w:lineRule="auto"/>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D. FINANSOWANIE (D1-D2)</w:t>
            </w:r>
          </w:p>
        </w:tc>
        <w:tc>
          <w:tcPr>
            <w:tcW w:w="1559" w:type="dxa"/>
            <w:tcBorders>
              <w:top w:val="single" w:sz="4" w:space="0" w:color="000000"/>
              <w:left w:val="single" w:sz="4" w:space="0" w:color="000000"/>
              <w:bottom w:val="single" w:sz="4" w:space="0" w:color="000000"/>
            </w:tcBorders>
            <w:shd w:val="clear" w:color="auto" w:fill="FFFFFF"/>
            <w:vAlign w:val="center"/>
          </w:tcPr>
          <w:p w:rsidR="00CB7244" w:rsidRPr="004C1B5F" w:rsidRDefault="00ED130D" w:rsidP="004773AD">
            <w:pPr>
              <w:suppressAutoHyphens/>
              <w:spacing w:after="0" w:line="240"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5.600.000,00</w:t>
            </w:r>
          </w:p>
        </w:tc>
        <w:tc>
          <w:tcPr>
            <w:tcW w:w="1559" w:type="dxa"/>
            <w:tcBorders>
              <w:top w:val="single" w:sz="4" w:space="0" w:color="000000"/>
              <w:left w:val="single" w:sz="4" w:space="0" w:color="000000"/>
              <w:bottom w:val="single" w:sz="4" w:space="0" w:color="000000"/>
            </w:tcBorders>
            <w:shd w:val="clear" w:color="auto" w:fill="FFFFFF"/>
            <w:vAlign w:val="center"/>
          </w:tcPr>
          <w:p w:rsidR="00CB7244" w:rsidRPr="004C1B5F" w:rsidRDefault="00264BE2" w:rsidP="004773AD">
            <w:pPr>
              <w:suppressAutoHyphens/>
              <w:spacing w:after="0" w:line="240" w:lineRule="auto"/>
              <w:jc w:val="right"/>
              <w:rPr>
                <w:rFonts w:ascii="Cambria" w:eastAsia="Times New Roman" w:hAnsi="Cambria" w:cs="Times New Roman"/>
                <w:b/>
                <w:sz w:val="20"/>
                <w:szCs w:val="20"/>
                <w:lang w:eastAsia="zh-CN"/>
              </w:rPr>
            </w:pPr>
            <w:r>
              <w:rPr>
                <w:rFonts w:ascii="Cambria" w:eastAsia="Times New Roman" w:hAnsi="Cambria" w:cs="Times New Roman"/>
                <w:b/>
                <w:sz w:val="20"/>
                <w:szCs w:val="20"/>
                <w:lang w:eastAsia="zh-CN"/>
              </w:rPr>
              <w:t>-</w:t>
            </w:r>
            <w:r w:rsidR="00ED130D" w:rsidRPr="004C1B5F">
              <w:rPr>
                <w:rFonts w:ascii="Cambria" w:eastAsia="Times New Roman" w:hAnsi="Cambria" w:cs="Times New Roman"/>
                <w:b/>
                <w:sz w:val="20"/>
                <w:szCs w:val="20"/>
                <w:lang w:eastAsia="zh-CN"/>
              </w:rPr>
              <w:t xml:space="preserve">929.494,00 </w:t>
            </w:r>
          </w:p>
        </w:tc>
        <w:tc>
          <w:tcPr>
            <w:tcW w:w="1560" w:type="dxa"/>
            <w:tcBorders>
              <w:top w:val="single" w:sz="4" w:space="0" w:color="000000"/>
              <w:left w:val="single" w:sz="4" w:space="0" w:color="000000"/>
              <w:bottom w:val="single" w:sz="4" w:space="0" w:color="000000"/>
            </w:tcBorders>
            <w:shd w:val="clear" w:color="auto" w:fill="FFFFFF"/>
            <w:vAlign w:val="center"/>
          </w:tcPr>
          <w:p w:rsidR="00CB7244" w:rsidRPr="004C1B5F" w:rsidRDefault="00ED130D" w:rsidP="004773AD">
            <w:pPr>
              <w:suppressAutoHyphens/>
              <w:spacing w:after="0" w:line="240"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4 670 506,00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7244" w:rsidRPr="004C1B5F" w:rsidRDefault="00B31091" w:rsidP="004773AD">
            <w:pPr>
              <w:suppressAutoHyphens/>
              <w:spacing w:after="0" w:line="240"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X</w:t>
            </w:r>
          </w:p>
        </w:tc>
      </w:tr>
      <w:tr w:rsidR="00CB7244" w:rsidRPr="004C1B5F" w:rsidTr="004773AD">
        <w:trPr>
          <w:trHeight w:val="312"/>
        </w:trPr>
        <w:tc>
          <w:tcPr>
            <w:tcW w:w="3686" w:type="dxa"/>
            <w:tcBorders>
              <w:top w:val="single" w:sz="4" w:space="0" w:color="000000"/>
              <w:left w:val="single" w:sz="4" w:space="0" w:color="000000"/>
              <w:bottom w:val="single" w:sz="4" w:space="0" w:color="000000"/>
            </w:tcBorders>
            <w:shd w:val="clear" w:color="auto" w:fill="FFFFFF"/>
            <w:vAlign w:val="center"/>
          </w:tcPr>
          <w:p w:rsidR="00CB7244" w:rsidRPr="004C1B5F" w:rsidRDefault="00CB7244" w:rsidP="004773AD">
            <w:pPr>
              <w:suppressAutoHyphens/>
              <w:spacing w:after="0" w:line="240" w:lineRule="auto"/>
              <w:rPr>
                <w:rFonts w:ascii="Cambria" w:eastAsia="Times New Roman" w:hAnsi="Cambria" w:cs="Times New Roman"/>
                <w:b/>
                <w:sz w:val="20"/>
                <w:szCs w:val="20"/>
                <w:lang w:eastAsia="zh-CN"/>
              </w:rPr>
            </w:pPr>
            <w:bookmarkStart w:id="18" w:name="_Hlk1995952"/>
            <w:bookmarkStart w:id="19" w:name="_Hlk2242898"/>
            <w:r w:rsidRPr="004C1B5F">
              <w:rPr>
                <w:rFonts w:ascii="Cambria" w:eastAsia="Times New Roman" w:hAnsi="Cambria" w:cs="Times New Roman"/>
                <w:b/>
                <w:bCs/>
                <w:sz w:val="20"/>
                <w:szCs w:val="20"/>
                <w:lang w:eastAsia="zh-CN"/>
              </w:rPr>
              <w:t xml:space="preserve">D1. PRZYCHODY OGÓŁEM, </w:t>
            </w:r>
            <w:r w:rsidR="00397A68" w:rsidRPr="004C1B5F">
              <w:rPr>
                <w:rFonts w:ascii="Cambria" w:eastAsia="Times New Roman" w:hAnsi="Cambria" w:cs="Times New Roman"/>
                <w:b/>
                <w:bCs/>
                <w:sz w:val="20"/>
                <w:szCs w:val="20"/>
                <w:lang w:eastAsia="zh-CN"/>
              </w:rPr>
              <w:t xml:space="preserve"> </w:t>
            </w:r>
            <w:r w:rsidRPr="004C1B5F">
              <w:rPr>
                <w:rFonts w:ascii="Cambria" w:eastAsia="Times New Roman" w:hAnsi="Cambria" w:cs="Times New Roman"/>
                <w:b/>
                <w:bCs/>
                <w:sz w:val="20"/>
                <w:szCs w:val="20"/>
                <w:lang w:eastAsia="zh-CN"/>
              </w:rPr>
              <w:t xml:space="preserve">w tym: </w:t>
            </w:r>
          </w:p>
        </w:tc>
        <w:tc>
          <w:tcPr>
            <w:tcW w:w="1559" w:type="dxa"/>
            <w:tcBorders>
              <w:top w:val="single" w:sz="4" w:space="0" w:color="000000"/>
              <w:left w:val="single" w:sz="4" w:space="0" w:color="000000"/>
              <w:bottom w:val="single" w:sz="4" w:space="0" w:color="000000"/>
            </w:tcBorders>
            <w:shd w:val="clear" w:color="auto" w:fill="FFFFFF"/>
            <w:vAlign w:val="center"/>
          </w:tcPr>
          <w:p w:rsidR="00CB7244" w:rsidRPr="004C1B5F" w:rsidRDefault="00ED130D" w:rsidP="004773AD">
            <w:pPr>
              <w:suppressAutoHyphens/>
              <w:spacing w:after="0" w:line="240"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5.600.000,00</w:t>
            </w:r>
          </w:p>
        </w:tc>
        <w:tc>
          <w:tcPr>
            <w:tcW w:w="1559" w:type="dxa"/>
            <w:tcBorders>
              <w:top w:val="single" w:sz="4" w:space="0" w:color="000000"/>
              <w:left w:val="single" w:sz="4" w:space="0" w:color="000000"/>
              <w:bottom w:val="single" w:sz="4" w:space="0" w:color="000000"/>
            </w:tcBorders>
            <w:shd w:val="clear" w:color="auto" w:fill="FFFFFF"/>
            <w:vAlign w:val="center"/>
          </w:tcPr>
          <w:p w:rsidR="00CB7244" w:rsidRPr="004C1B5F" w:rsidRDefault="00975494" w:rsidP="004773AD">
            <w:pPr>
              <w:suppressAutoHyphens/>
              <w:spacing w:after="0" w:line="240"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w:t>
            </w:r>
            <w:r w:rsidR="00A02450" w:rsidRPr="004C1B5F">
              <w:rPr>
                <w:rFonts w:ascii="Cambria" w:eastAsia="Times New Roman" w:hAnsi="Cambria" w:cs="Times New Roman"/>
                <w:b/>
                <w:sz w:val="20"/>
                <w:szCs w:val="20"/>
                <w:lang w:eastAsia="zh-CN"/>
              </w:rPr>
              <w:t xml:space="preserve">929.494,00 </w:t>
            </w:r>
          </w:p>
        </w:tc>
        <w:tc>
          <w:tcPr>
            <w:tcW w:w="1560" w:type="dxa"/>
            <w:tcBorders>
              <w:top w:val="single" w:sz="4" w:space="0" w:color="000000"/>
              <w:left w:val="single" w:sz="4" w:space="0" w:color="000000"/>
              <w:bottom w:val="single" w:sz="4" w:space="0" w:color="000000"/>
            </w:tcBorders>
            <w:shd w:val="clear" w:color="auto" w:fill="FFFFFF"/>
            <w:vAlign w:val="center"/>
          </w:tcPr>
          <w:p w:rsidR="00CB7244" w:rsidRPr="004C1B5F" w:rsidRDefault="00CB7244" w:rsidP="004773AD">
            <w:pPr>
              <w:suppressAutoHyphens/>
              <w:spacing w:after="0" w:line="240"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4 670 506,00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7244" w:rsidRPr="004C1B5F" w:rsidRDefault="00B31091" w:rsidP="004773AD">
            <w:pPr>
              <w:suppressAutoHyphens/>
              <w:spacing w:after="0" w:line="240"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X</w:t>
            </w:r>
          </w:p>
        </w:tc>
      </w:tr>
      <w:bookmarkEnd w:id="18"/>
      <w:tr w:rsidR="00CB7244" w:rsidRPr="004C1B5F" w:rsidTr="004773AD">
        <w:trPr>
          <w:trHeight w:val="312"/>
        </w:trPr>
        <w:tc>
          <w:tcPr>
            <w:tcW w:w="3686" w:type="dxa"/>
            <w:tcBorders>
              <w:top w:val="single" w:sz="9" w:space="0" w:color="000000"/>
              <w:left w:val="single" w:sz="9" w:space="0" w:color="000000"/>
              <w:bottom w:val="single" w:sz="9" w:space="0" w:color="000000"/>
              <w:right w:val="single" w:sz="9" w:space="0" w:color="000000"/>
            </w:tcBorders>
            <w:vAlign w:val="center"/>
          </w:tcPr>
          <w:p w:rsidR="00CB7244" w:rsidRPr="004C1B5F" w:rsidRDefault="005F1AF7" w:rsidP="004773AD">
            <w:pPr>
              <w:widowControl w:val="0"/>
              <w:autoSpaceDE w:val="0"/>
              <w:autoSpaceDN w:val="0"/>
              <w:adjustRightInd w:val="0"/>
              <w:spacing w:after="0" w:line="240" w:lineRule="auto"/>
              <w:rPr>
                <w:rFonts w:ascii="Cambria" w:hAnsi="Cambria" w:cs="Times New Roman"/>
                <w:color w:val="000000"/>
                <w:sz w:val="20"/>
                <w:szCs w:val="20"/>
              </w:rPr>
            </w:pPr>
            <w:r w:rsidRPr="004C1B5F">
              <w:rPr>
                <w:rFonts w:ascii="Cambria" w:hAnsi="Cambria" w:cs="Times New Roman"/>
                <w:color w:val="000000"/>
                <w:sz w:val="20"/>
                <w:szCs w:val="20"/>
              </w:rPr>
              <w:t xml:space="preserve">  </w:t>
            </w:r>
            <w:r w:rsidR="00CB7244" w:rsidRPr="004C1B5F">
              <w:rPr>
                <w:rFonts w:ascii="Cambria" w:hAnsi="Cambria" w:cs="Times New Roman"/>
                <w:color w:val="000000"/>
                <w:sz w:val="20"/>
                <w:szCs w:val="20"/>
              </w:rPr>
              <w:t>Przychody</w:t>
            </w:r>
            <w:r w:rsidR="00EB7E38" w:rsidRPr="004C1B5F">
              <w:rPr>
                <w:rFonts w:ascii="Cambria" w:hAnsi="Cambria" w:cs="Times New Roman"/>
                <w:color w:val="000000"/>
                <w:sz w:val="20"/>
                <w:szCs w:val="20"/>
              </w:rPr>
              <w:t xml:space="preserve"> </w:t>
            </w:r>
            <w:r w:rsidR="00CB7244" w:rsidRPr="004C1B5F">
              <w:rPr>
                <w:rFonts w:ascii="Cambria" w:hAnsi="Cambria" w:cs="Times New Roman"/>
                <w:color w:val="000000"/>
                <w:sz w:val="20"/>
                <w:szCs w:val="20"/>
              </w:rPr>
              <w:t xml:space="preserve">z zaciągniętych pożyczek </w:t>
            </w:r>
          </w:p>
        </w:tc>
        <w:tc>
          <w:tcPr>
            <w:tcW w:w="1559" w:type="dxa"/>
            <w:tcBorders>
              <w:top w:val="single" w:sz="9" w:space="0" w:color="000000"/>
              <w:left w:val="single" w:sz="9" w:space="0" w:color="000000"/>
              <w:bottom w:val="single" w:sz="9" w:space="0" w:color="000000"/>
              <w:right w:val="single" w:sz="9" w:space="0" w:color="000000"/>
            </w:tcBorders>
            <w:vAlign w:val="center"/>
          </w:tcPr>
          <w:p w:rsidR="00CB7244" w:rsidRPr="004C1B5F" w:rsidRDefault="00CB7244" w:rsidP="004773AD">
            <w:pPr>
              <w:widowControl w:val="0"/>
              <w:autoSpaceDE w:val="0"/>
              <w:autoSpaceDN w:val="0"/>
              <w:adjustRightInd w:val="0"/>
              <w:spacing w:after="0" w:line="240" w:lineRule="auto"/>
              <w:jc w:val="right"/>
              <w:rPr>
                <w:rFonts w:ascii="Cambria" w:hAnsi="Cambria" w:cs="Times New Roman"/>
                <w:color w:val="000000"/>
                <w:sz w:val="20"/>
                <w:szCs w:val="20"/>
              </w:rPr>
            </w:pPr>
            <w:r w:rsidRPr="004C1B5F">
              <w:rPr>
                <w:rFonts w:ascii="Cambria" w:hAnsi="Cambria" w:cs="Times New Roman"/>
                <w:color w:val="000000"/>
                <w:sz w:val="20"/>
                <w:szCs w:val="20"/>
              </w:rPr>
              <w:t>2.600.000,00</w:t>
            </w:r>
          </w:p>
        </w:tc>
        <w:tc>
          <w:tcPr>
            <w:tcW w:w="1559" w:type="dxa"/>
            <w:tcBorders>
              <w:top w:val="single" w:sz="4" w:space="0" w:color="000000"/>
              <w:left w:val="single" w:sz="4" w:space="0" w:color="000000"/>
              <w:bottom w:val="single" w:sz="4" w:space="0" w:color="000000"/>
            </w:tcBorders>
            <w:shd w:val="clear" w:color="auto" w:fill="FFFFFF"/>
            <w:vAlign w:val="center"/>
          </w:tcPr>
          <w:p w:rsidR="00CB7244" w:rsidRPr="004C1B5F" w:rsidRDefault="00ED130D" w:rsidP="004773AD">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-1.437.522</w:t>
            </w:r>
            <w:r w:rsidR="00CB7244" w:rsidRPr="004C1B5F">
              <w:rPr>
                <w:rFonts w:ascii="Cambria" w:eastAsia="Times New Roman" w:hAnsi="Cambria" w:cs="Times New Roman"/>
                <w:sz w:val="20"/>
                <w:szCs w:val="20"/>
                <w:lang w:eastAsia="zh-CN"/>
              </w:rPr>
              <w:t xml:space="preserve">,00 </w:t>
            </w:r>
          </w:p>
        </w:tc>
        <w:tc>
          <w:tcPr>
            <w:tcW w:w="156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B7244" w:rsidRPr="004C1B5F" w:rsidRDefault="00CB7244" w:rsidP="004773A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1 162 478,00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7244" w:rsidRPr="004C1B5F" w:rsidRDefault="00595F15" w:rsidP="004773AD">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44,7</w:t>
            </w:r>
          </w:p>
        </w:tc>
      </w:tr>
      <w:tr w:rsidR="00CB7244" w:rsidRPr="004C1B5F" w:rsidTr="004773AD">
        <w:trPr>
          <w:trHeight w:val="337"/>
        </w:trPr>
        <w:tc>
          <w:tcPr>
            <w:tcW w:w="3686"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B7244" w:rsidRPr="004C1B5F" w:rsidRDefault="00CB7244" w:rsidP="004773A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  Nadwyżki z lat ubiegłych</w:t>
            </w:r>
          </w:p>
        </w:tc>
        <w:tc>
          <w:tcPr>
            <w:tcW w:w="1559"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B7244" w:rsidRPr="004C1B5F" w:rsidRDefault="00ED130D" w:rsidP="004773A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zh-CN"/>
              </w:rPr>
              <w:t>3.000.000</w:t>
            </w:r>
            <w:r w:rsidR="00CB7244" w:rsidRPr="004C1B5F">
              <w:rPr>
                <w:rFonts w:ascii="Cambria" w:eastAsia="Times New Roman" w:hAnsi="Cambria" w:cs="Times New Roman"/>
                <w:sz w:val="20"/>
                <w:szCs w:val="20"/>
                <w:lang w:eastAsia="zh-CN"/>
              </w:rPr>
              <w:t>,00</w:t>
            </w:r>
          </w:p>
        </w:tc>
        <w:tc>
          <w:tcPr>
            <w:tcW w:w="1559" w:type="dxa"/>
            <w:tcBorders>
              <w:top w:val="single" w:sz="4" w:space="0" w:color="000000"/>
              <w:left w:val="single" w:sz="4" w:space="0" w:color="000000"/>
              <w:bottom w:val="single" w:sz="4" w:space="0" w:color="000000"/>
            </w:tcBorders>
            <w:shd w:val="clear" w:color="auto" w:fill="FFFFFF"/>
            <w:vAlign w:val="center"/>
          </w:tcPr>
          <w:p w:rsidR="00CB7244" w:rsidRPr="004C1B5F" w:rsidRDefault="00ED130D" w:rsidP="004773AD">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508.</w:t>
            </w:r>
            <w:r w:rsidR="00CB7244" w:rsidRPr="004C1B5F">
              <w:rPr>
                <w:rFonts w:ascii="Cambria" w:eastAsia="Times New Roman" w:hAnsi="Cambria" w:cs="Times New Roman"/>
                <w:sz w:val="20"/>
                <w:szCs w:val="20"/>
                <w:lang w:eastAsia="zh-CN"/>
              </w:rPr>
              <w:t>0</w:t>
            </w:r>
            <w:r w:rsidRPr="004C1B5F">
              <w:rPr>
                <w:rFonts w:ascii="Cambria" w:eastAsia="Times New Roman" w:hAnsi="Cambria" w:cs="Times New Roman"/>
                <w:sz w:val="20"/>
                <w:szCs w:val="20"/>
                <w:lang w:eastAsia="zh-CN"/>
              </w:rPr>
              <w:t>28</w:t>
            </w:r>
            <w:r w:rsidR="00CB7244" w:rsidRPr="004C1B5F">
              <w:rPr>
                <w:rFonts w:ascii="Cambria" w:eastAsia="Times New Roman" w:hAnsi="Cambria" w:cs="Times New Roman"/>
                <w:sz w:val="20"/>
                <w:szCs w:val="20"/>
                <w:lang w:eastAsia="zh-CN"/>
              </w:rPr>
              <w:t>,00</w:t>
            </w:r>
          </w:p>
        </w:tc>
        <w:tc>
          <w:tcPr>
            <w:tcW w:w="156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B7244" w:rsidRPr="004C1B5F" w:rsidRDefault="00ED130D" w:rsidP="004773A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zh-CN"/>
              </w:rPr>
              <w:t>3 508 028,00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7244" w:rsidRPr="004C1B5F" w:rsidRDefault="00595F15" w:rsidP="004773AD">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116,9</w:t>
            </w:r>
          </w:p>
        </w:tc>
      </w:tr>
      <w:bookmarkEnd w:id="19"/>
      <w:tr w:rsidR="00CB7244" w:rsidRPr="004C1B5F" w:rsidTr="004773AD">
        <w:trPr>
          <w:trHeight w:val="422"/>
        </w:trPr>
        <w:tc>
          <w:tcPr>
            <w:tcW w:w="3686" w:type="dxa"/>
            <w:tcBorders>
              <w:top w:val="single" w:sz="4" w:space="0" w:color="000000"/>
              <w:left w:val="single" w:sz="4" w:space="0" w:color="000000"/>
              <w:bottom w:val="single" w:sz="4" w:space="0" w:color="000000"/>
            </w:tcBorders>
            <w:shd w:val="clear" w:color="auto" w:fill="FFFFFF"/>
            <w:vAlign w:val="center"/>
          </w:tcPr>
          <w:p w:rsidR="00CB7244" w:rsidRPr="004C1B5F" w:rsidRDefault="00CB7244" w:rsidP="004773AD">
            <w:pPr>
              <w:suppressAutoHyphens/>
              <w:spacing w:after="0" w:line="240" w:lineRule="auto"/>
              <w:rPr>
                <w:rFonts w:ascii="Cambria" w:eastAsia="Times New Roman" w:hAnsi="Cambria" w:cs="Times New Roman"/>
                <w:b/>
                <w:sz w:val="20"/>
                <w:szCs w:val="20"/>
                <w:lang w:eastAsia="zh-CN"/>
              </w:rPr>
            </w:pPr>
            <w:r w:rsidRPr="004C1B5F">
              <w:rPr>
                <w:rFonts w:ascii="Cambria" w:eastAsia="Times New Roman" w:hAnsi="Cambria" w:cs="Times New Roman"/>
                <w:b/>
                <w:bCs/>
                <w:sz w:val="20"/>
                <w:szCs w:val="20"/>
                <w:lang w:eastAsia="zh-CN"/>
              </w:rPr>
              <w:t>D2. ROZCHODY OGÓŁEM</w:t>
            </w:r>
          </w:p>
        </w:tc>
        <w:tc>
          <w:tcPr>
            <w:tcW w:w="1559" w:type="dxa"/>
            <w:tcBorders>
              <w:top w:val="single" w:sz="4" w:space="0" w:color="000000"/>
              <w:left w:val="single" w:sz="4" w:space="0" w:color="000000"/>
              <w:bottom w:val="single" w:sz="4" w:space="0" w:color="000000"/>
            </w:tcBorders>
            <w:shd w:val="clear" w:color="auto" w:fill="FFFFFF"/>
            <w:vAlign w:val="center"/>
          </w:tcPr>
          <w:p w:rsidR="00CB7244" w:rsidRPr="004C1B5F" w:rsidRDefault="00CB7244" w:rsidP="004773AD">
            <w:pPr>
              <w:suppressAutoHyphens/>
              <w:spacing w:after="0" w:line="240"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 xml:space="preserve">0,00 </w:t>
            </w:r>
          </w:p>
        </w:tc>
        <w:tc>
          <w:tcPr>
            <w:tcW w:w="1559" w:type="dxa"/>
            <w:tcBorders>
              <w:top w:val="single" w:sz="4" w:space="0" w:color="000000"/>
              <w:left w:val="single" w:sz="4" w:space="0" w:color="000000"/>
              <w:bottom w:val="single" w:sz="4" w:space="0" w:color="000000"/>
            </w:tcBorders>
            <w:shd w:val="clear" w:color="auto" w:fill="FFFFFF"/>
            <w:vAlign w:val="center"/>
          </w:tcPr>
          <w:p w:rsidR="00CB7244" w:rsidRPr="004C1B5F" w:rsidRDefault="00CB7244" w:rsidP="004773AD">
            <w:pPr>
              <w:suppressAutoHyphens/>
              <w:spacing w:after="0" w:line="240"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0,00</w:t>
            </w:r>
          </w:p>
        </w:tc>
        <w:tc>
          <w:tcPr>
            <w:tcW w:w="1560" w:type="dxa"/>
            <w:tcBorders>
              <w:top w:val="single" w:sz="4" w:space="0" w:color="000000"/>
              <w:left w:val="single" w:sz="4" w:space="0" w:color="000000"/>
              <w:bottom w:val="single" w:sz="4" w:space="0" w:color="000000"/>
            </w:tcBorders>
            <w:shd w:val="clear" w:color="auto" w:fill="FFFFFF"/>
            <w:vAlign w:val="center"/>
          </w:tcPr>
          <w:p w:rsidR="00CB7244" w:rsidRPr="004C1B5F" w:rsidRDefault="00CB7244" w:rsidP="004773AD">
            <w:pPr>
              <w:suppressAutoHyphens/>
              <w:spacing w:after="0" w:line="240"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 xml:space="preserve">0,00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7244" w:rsidRPr="004C1B5F" w:rsidRDefault="00CB7244" w:rsidP="004773AD">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b/>
                <w:sz w:val="20"/>
                <w:szCs w:val="20"/>
                <w:lang w:eastAsia="zh-CN"/>
              </w:rPr>
              <w:t>0,0</w:t>
            </w:r>
          </w:p>
        </w:tc>
      </w:tr>
      <w:bookmarkEnd w:id="14"/>
    </w:tbl>
    <w:p w:rsidR="00397A68" w:rsidRPr="004C1B5F" w:rsidRDefault="00397A68" w:rsidP="00397A68">
      <w:pPr>
        <w:suppressAutoHyphens/>
        <w:autoSpaceDE w:val="0"/>
        <w:spacing w:after="0" w:line="240" w:lineRule="auto"/>
        <w:jc w:val="both"/>
        <w:rPr>
          <w:rFonts w:ascii="Cambria" w:eastAsia="Calibri" w:hAnsi="Cambria" w:cs="Times New Roman"/>
          <w:sz w:val="20"/>
          <w:szCs w:val="20"/>
          <w:lang w:eastAsia="zh-CN"/>
        </w:rPr>
      </w:pPr>
    </w:p>
    <w:p w:rsidR="00A11855" w:rsidRPr="004C1B5F" w:rsidRDefault="00A11855" w:rsidP="00397A68">
      <w:pPr>
        <w:suppressAutoHyphens/>
        <w:autoSpaceDE w:val="0"/>
        <w:spacing w:after="0" w:line="360" w:lineRule="auto"/>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Dokonane zmiany spowodowały, że budżet Gminy Bledzew w omawianym okresie został</w:t>
      </w:r>
      <w:r w:rsidR="000A4411" w:rsidRPr="004C1B5F">
        <w:rPr>
          <w:rFonts w:ascii="Cambria" w:eastAsia="Calibri" w:hAnsi="Cambria" w:cs="Times New Roman"/>
          <w:sz w:val="24"/>
          <w:szCs w:val="24"/>
          <w:lang w:eastAsia="zh-CN"/>
        </w:rPr>
        <w:t>:</w:t>
      </w:r>
      <w:r w:rsidRPr="004C1B5F">
        <w:rPr>
          <w:rFonts w:ascii="Cambria" w:eastAsia="Calibri" w:hAnsi="Cambria" w:cs="Times New Roman"/>
          <w:sz w:val="24"/>
          <w:szCs w:val="24"/>
          <w:lang w:eastAsia="zh-CN"/>
        </w:rPr>
        <w:t xml:space="preserve"> </w:t>
      </w:r>
      <w:r w:rsidR="006D1810" w:rsidRPr="004C1B5F">
        <w:rPr>
          <w:rFonts w:ascii="Cambria" w:eastAsia="Calibri" w:hAnsi="Cambria" w:cs="Times New Roman"/>
          <w:sz w:val="24"/>
          <w:szCs w:val="24"/>
          <w:lang w:eastAsia="zh-CN"/>
        </w:rPr>
        <w:t xml:space="preserve">                             </w:t>
      </w:r>
      <w:r w:rsidR="000A4411" w:rsidRPr="004C1B5F">
        <w:rPr>
          <w:rFonts w:ascii="Cambria" w:eastAsia="Calibri" w:hAnsi="Cambria" w:cs="Times New Roman"/>
          <w:sz w:val="24"/>
          <w:szCs w:val="24"/>
          <w:lang w:eastAsia="zh-CN"/>
        </w:rPr>
        <w:t xml:space="preserve">1) </w:t>
      </w:r>
      <w:r w:rsidRPr="004C1B5F">
        <w:rPr>
          <w:rFonts w:ascii="Cambria" w:eastAsia="Calibri" w:hAnsi="Cambria" w:cs="Times New Roman"/>
          <w:sz w:val="24"/>
          <w:szCs w:val="24"/>
          <w:lang w:eastAsia="zh-CN"/>
        </w:rPr>
        <w:t xml:space="preserve">zwiększony po stronie dochodów o 254.284,79 zł, wzrost o ok. 1,4% </w:t>
      </w:r>
      <w:bookmarkStart w:id="20" w:name="_Hlk3286094"/>
      <w:r w:rsidRPr="004C1B5F">
        <w:rPr>
          <w:rFonts w:ascii="Cambria" w:eastAsia="Calibri" w:hAnsi="Cambria" w:cs="Times New Roman"/>
          <w:sz w:val="24"/>
          <w:szCs w:val="24"/>
          <w:lang w:eastAsia="zh-CN"/>
        </w:rPr>
        <w:t xml:space="preserve">w stosunku  </w:t>
      </w:r>
      <w:r w:rsidR="00552470">
        <w:rPr>
          <w:rFonts w:ascii="Cambria" w:eastAsia="Calibri" w:hAnsi="Cambria" w:cs="Times New Roman"/>
          <w:sz w:val="24"/>
          <w:szCs w:val="24"/>
          <w:lang w:eastAsia="zh-CN"/>
        </w:rPr>
        <w:t xml:space="preserve">                                        </w:t>
      </w:r>
      <w:r w:rsidRPr="004C1B5F">
        <w:rPr>
          <w:rFonts w:ascii="Cambria" w:eastAsia="Calibri" w:hAnsi="Cambria" w:cs="Times New Roman"/>
          <w:sz w:val="24"/>
          <w:szCs w:val="24"/>
          <w:lang w:eastAsia="zh-CN"/>
        </w:rPr>
        <w:t>do zaplanowanych dochodów na początku roku 2018</w:t>
      </w:r>
      <w:bookmarkEnd w:id="20"/>
      <w:r w:rsidRPr="004C1B5F">
        <w:rPr>
          <w:rFonts w:ascii="Cambria" w:eastAsia="Calibri" w:hAnsi="Cambria" w:cs="Times New Roman"/>
          <w:sz w:val="24"/>
          <w:szCs w:val="24"/>
          <w:lang w:eastAsia="zh-CN"/>
        </w:rPr>
        <w:t>, w tym:</w:t>
      </w:r>
    </w:p>
    <w:p w:rsidR="00A52FE0" w:rsidRPr="004C1B5F" w:rsidRDefault="00A11855" w:rsidP="00203B08">
      <w:pPr>
        <w:pStyle w:val="Akapitzlist"/>
        <w:numPr>
          <w:ilvl w:val="0"/>
          <w:numId w:val="46"/>
        </w:numPr>
        <w:autoSpaceDE w:val="0"/>
        <w:spacing w:after="0" w:line="360" w:lineRule="auto"/>
        <w:ind w:left="426" w:hanging="284"/>
        <w:jc w:val="both"/>
        <w:rPr>
          <w:rFonts w:ascii="Cambria" w:hAnsi="Cambria" w:cs="Times New Roman"/>
          <w:sz w:val="24"/>
          <w:szCs w:val="24"/>
        </w:rPr>
      </w:pPr>
      <w:r w:rsidRPr="004C1B5F">
        <w:rPr>
          <w:rFonts w:ascii="Cambria" w:hAnsi="Cambria" w:cs="Times New Roman"/>
          <w:sz w:val="24"/>
          <w:szCs w:val="24"/>
        </w:rPr>
        <w:t xml:space="preserve">dochody bieżące  wzrosły o 1.860.357,27 zł, tj. o 11,1% </w:t>
      </w:r>
      <w:r w:rsidR="00F756FF" w:rsidRPr="004C1B5F">
        <w:rPr>
          <w:rFonts w:ascii="Cambria" w:hAnsi="Cambria" w:cs="Times New Roman"/>
          <w:sz w:val="24"/>
          <w:szCs w:val="24"/>
        </w:rPr>
        <w:t xml:space="preserve">w stosunku do zaplanowanych dochodów na początku roku 2018 r. </w:t>
      </w:r>
      <w:r w:rsidR="00A52FE0" w:rsidRPr="004C1B5F">
        <w:rPr>
          <w:rFonts w:ascii="Cambria" w:hAnsi="Cambria" w:cs="Times New Roman"/>
          <w:sz w:val="24"/>
          <w:szCs w:val="24"/>
        </w:rPr>
        <w:t>w</w:t>
      </w:r>
      <w:r w:rsidR="00F756FF" w:rsidRPr="004C1B5F">
        <w:rPr>
          <w:rFonts w:ascii="Cambria" w:hAnsi="Cambria" w:cs="Times New Roman"/>
          <w:sz w:val="24"/>
          <w:szCs w:val="24"/>
        </w:rPr>
        <w:t xml:space="preserve">zrost głównie </w:t>
      </w:r>
      <w:r w:rsidR="00A52FE0" w:rsidRPr="004C1B5F">
        <w:rPr>
          <w:rFonts w:ascii="Cambria" w:hAnsi="Cambria" w:cs="Times New Roman"/>
          <w:sz w:val="24"/>
          <w:szCs w:val="24"/>
        </w:rPr>
        <w:t xml:space="preserve">nastąpił </w:t>
      </w:r>
      <w:r w:rsidR="00E15364">
        <w:rPr>
          <w:rFonts w:ascii="Cambria" w:hAnsi="Cambria" w:cs="Times New Roman"/>
          <w:sz w:val="24"/>
          <w:szCs w:val="24"/>
        </w:rPr>
        <w:t>w</w:t>
      </w:r>
      <w:r w:rsidR="00F756FF" w:rsidRPr="004C1B5F">
        <w:rPr>
          <w:rFonts w:ascii="Cambria" w:hAnsi="Cambria" w:cs="Times New Roman"/>
          <w:sz w:val="24"/>
          <w:szCs w:val="24"/>
        </w:rPr>
        <w:t xml:space="preserve"> otrzymanych dotacji celowych na realizację zadań</w:t>
      </w:r>
      <w:r w:rsidR="00A52FE0" w:rsidRPr="004C1B5F">
        <w:rPr>
          <w:rFonts w:ascii="Cambria" w:hAnsi="Cambria" w:cs="Times New Roman"/>
          <w:sz w:val="24"/>
          <w:szCs w:val="24"/>
        </w:rPr>
        <w:t xml:space="preserve"> i ponadplanowych wpływów</w:t>
      </w:r>
      <w:r w:rsidR="006D1810" w:rsidRPr="004C1B5F">
        <w:rPr>
          <w:rFonts w:ascii="Cambria" w:hAnsi="Cambria" w:cs="Times New Roman"/>
          <w:sz w:val="24"/>
          <w:szCs w:val="24"/>
        </w:rPr>
        <w:t xml:space="preserve"> </w:t>
      </w:r>
      <w:r w:rsidR="00A52FE0" w:rsidRPr="004C1B5F">
        <w:rPr>
          <w:rFonts w:ascii="Cambria" w:hAnsi="Cambria" w:cs="Times New Roman"/>
          <w:sz w:val="24"/>
          <w:szCs w:val="24"/>
        </w:rPr>
        <w:t>z podatku od nieruchomości dot. gruntów pod liniami elektroenergetycznymi,</w:t>
      </w:r>
    </w:p>
    <w:p w:rsidR="00A11855" w:rsidRPr="004C1B5F" w:rsidRDefault="00A52FE0" w:rsidP="00203B08">
      <w:pPr>
        <w:pStyle w:val="Akapitzlist"/>
        <w:numPr>
          <w:ilvl w:val="0"/>
          <w:numId w:val="46"/>
        </w:numPr>
        <w:autoSpaceDE w:val="0"/>
        <w:spacing w:after="0" w:line="360" w:lineRule="auto"/>
        <w:ind w:left="426" w:hanging="284"/>
        <w:jc w:val="both"/>
        <w:rPr>
          <w:rFonts w:ascii="Cambria" w:hAnsi="Cambria" w:cs="Times New Roman"/>
          <w:sz w:val="24"/>
          <w:szCs w:val="24"/>
        </w:rPr>
      </w:pPr>
      <w:r w:rsidRPr="004C1B5F">
        <w:rPr>
          <w:rFonts w:ascii="Cambria" w:hAnsi="Cambria" w:cs="Times New Roman"/>
          <w:sz w:val="24"/>
          <w:szCs w:val="24"/>
        </w:rPr>
        <w:t>d</w:t>
      </w:r>
      <w:r w:rsidR="00A11855" w:rsidRPr="004C1B5F">
        <w:rPr>
          <w:rFonts w:ascii="Cambria" w:hAnsi="Cambria" w:cs="Times New Roman"/>
          <w:sz w:val="24"/>
          <w:szCs w:val="24"/>
        </w:rPr>
        <w:t>ochody majątkowe</w:t>
      </w:r>
      <w:r w:rsidRPr="004C1B5F">
        <w:rPr>
          <w:rFonts w:ascii="Cambria" w:hAnsi="Cambria" w:cs="Times New Roman"/>
          <w:sz w:val="24"/>
          <w:szCs w:val="24"/>
        </w:rPr>
        <w:t xml:space="preserve"> spadły o 1.606.072,48 zł, tj. o 95,2% z powodu </w:t>
      </w:r>
      <w:r w:rsidR="000A4411" w:rsidRPr="004C1B5F">
        <w:rPr>
          <w:rFonts w:ascii="Cambria" w:hAnsi="Cambria" w:cs="Times New Roman"/>
          <w:sz w:val="24"/>
          <w:szCs w:val="24"/>
        </w:rPr>
        <w:t xml:space="preserve">m.in. </w:t>
      </w:r>
      <w:r w:rsidRPr="004C1B5F">
        <w:rPr>
          <w:rFonts w:ascii="Cambria" w:hAnsi="Cambria" w:cs="Times New Roman"/>
          <w:sz w:val="24"/>
          <w:szCs w:val="24"/>
        </w:rPr>
        <w:t>zmniejszenia planowanych</w:t>
      </w:r>
      <w:r w:rsidR="004F1A30" w:rsidRPr="004C1B5F">
        <w:rPr>
          <w:rFonts w:ascii="Cambria" w:hAnsi="Cambria" w:cs="Times New Roman"/>
          <w:sz w:val="24"/>
          <w:szCs w:val="24"/>
        </w:rPr>
        <w:t xml:space="preserve"> kwot</w:t>
      </w:r>
      <w:r w:rsidRPr="004C1B5F">
        <w:rPr>
          <w:rFonts w:ascii="Cambria" w:hAnsi="Cambria" w:cs="Times New Roman"/>
          <w:sz w:val="24"/>
          <w:szCs w:val="24"/>
        </w:rPr>
        <w:t xml:space="preserve"> dotacji celowych w ramach programów finansowanych  z udziałem środków europejskich dot. zadań pn. „Uregulowanie gospodarki wodno-ściekowej na terenie gminy Bledzew</w:t>
      </w:r>
      <w:r w:rsidR="000A4411" w:rsidRPr="004C1B5F">
        <w:rPr>
          <w:rFonts w:ascii="Cambria" w:hAnsi="Cambria" w:cs="Times New Roman"/>
          <w:sz w:val="24"/>
          <w:szCs w:val="24"/>
        </w:rPr>
        <w:t>” w związku ze zmianą harmonogramu dofinansowania projektów</w:t>
      </w:r>
      <w:r w:rsidR="00E11C54" w:rsidRPr="004C1B5F">
        <w:rPr>
          <w:rFonts w:ascii="Cambria" w:hAnsi="Cambria" w:cs="Times New Roman"/>
          <w:sz w:val="24"/>
          <w:szCs w:val="24"/>
        </w:rPr>
        <w:t xml:space="preserve">, z braku dofinansowania </w:t>
      </w:r>
      <w:r w:rsidR="004F1A30" w:rsidRPr="004C1B5F">
        <w:rPr>
          <w:rFonts w:ascii="Cambria" w:hAnsi="Cambria" w:cs="Times New Roman"/>
          <w:sz w:val="24"/>
          <w:szCs w:val="24"/>
        </w:rPr>
        <w:t xml:space="preserve">z Ministerstwa Sportu i Turystyki </w:t>
      </w:r>
      <w:r w:rsidR="000A4411" w:rsidRPr="004C1B5F">
        <w:rPr>
          <w:rFonts w:ascii="Cambria" w:hAnsi="Cambria" w:cs="Times New Roman"/>
          <w:sz w:val="24"/>
          <w:szCs w:val="24"/>
        </w:rPr>
        <w:t xml:space="preserve">oraz </w:t>
      </w:r>
      <w:r w:rsidR="00552470">
        <w:rPr>
          <w:rFonts w:ascii="Cambria" w:hAnsi="Cambria" w:cs="Times New Roman"/>
          <w:sz w:val="24"/>
          <w:szCs w:val="24"/>
        </w:rPr>
        <w:t xml:space="preserve"> </w:t>
      </w:r>
      <w:r w:rsidR="000A4411" w:rsidRPr="004C1B5F">
        <w:rPr>
          <w:rFonts w:ascii="Cambria" w:hAnsi="Cambria" w:cs="Times New Roman"/>
          <w:sz w:val="24"/>
          <w:szCs w:val="24"/>
        </w:rPr>
        <w:t>ze zmniejszeniem planu dochodów</w:t>
      </w:r>
      <w:r w:rsidR="00552470">
        <w:rPr>
          <w:rFonts w:ascii="Cambria" w:hAnsi="Cambria" w:cs="Times New Roman"/>
          <w:sz w:val="24"/>
          <w:szCs w:val="24"/>
        </w:rPr>
        <w:t xml:space="preserve"> </w:t>
      </w:r>
      <w:r w:rsidR="000A4411" w:rsidRPr="004C1B5F">
        <w:rPr>
          <w:rFonts w:ascii="Cambria" w:hAnsi="Cambria" w:cs="Times New Roman"/>
          <w:sz w:val="24"/>
          <w:szCs w:val="24"/>
        </w:rPr>
        <w:t>z tytułu wpływów ze sprzedaży nieruchomości gminnych, ponieważ gmina nie znalazła chętnych do zakupu działek w ogłaszanych przetargach.</w:t>
      </w:r>
    </w:p>
    <w:p w:rsidR="00A11855" w:rsidRPr="004C1B5F" w:rsidRDefault="000A4411" w:rsidP="00415E01">
      <w:pPr>
        <w:autoSpaceDE w:val="0"/>
        <w:spacing w:after="0" w:line="360" w:lineRule="auto"/>
        <w:jc w:val="both"/>
        <w:rPr>
          <w:rFonts w:ascii="Cambria" w:hAnsi="Cambria" w:cs="Times New Roman"/>
          <w:sz w:val="24"/>
          <w:szCs w:val="24"/>
        </w:rPr>
      </w:pPr>
      <w:r w:rsidRPr="004C1B5F">
        <w:rPr>
          <w:rFonts w:ascii="Cambria" w:hAnsi="Cambria" w:cs="Times New Roman"/>
          <w:sz w:val="24"/>
          <w:szCs w:val="24"/>
        </w:rPr>
        <w:t xml:space="preserve">2) </w:t>
      </w:r>
      <w:r w:rsidR="00A11855" w:rsidRPr="004C1B5F">
        <w:rPr>
          <w:rFonts w:ascii="Cambria" w:hAnsi="Cambria" w:cs="Times New Roman"/>
          <w:sz w:val="24"/>
          <w:szCs w:val="24"/>
        </w:rPr>
        <w:t xml:space="preserve">po stronie wydatków </w:t>
      </w:r>
      <w:r w:rsidR="00133335" w:rsidRPr="004C1B5F">
        <w:rPr>
          <w:rFonts w:ascii="Cambria" w:hAnsi="Cambria" w:cs="Times New Roman"/>
          <w:sz w:val="24"/>
          <w:szCs w:val="24"/>
        </w:rPr>
        <w:t xml:space="preserve">plan </w:t>
      </w:r>
      <w:r w:rsidR="00A11855" w:rsidRPr="004C1B5F">
        <w:rPr>
          <w:rFonts w:ascii="Cambria" w:hAnsi="Cambria" w:cs="Times New Roman"/>
          <w:sz w:val="24"/>
          <w:szCs w:val="24"/>
        </w:rPr>
        <w:t>zmniejszon</w:t>
      </w:r>
      <w:r w:rsidR="004F1A30" w:rsidRPr="004C1B5F">
        <w:rPr>
          <w:rFonts w:ascii="Cambria" w:hAnsi="Cambria" w:cs="Times New Roman"/>
          <w:sz w:val="24"/>
          <w:szCs w:val="24"/>
        </w:rPr>
        <w:t>o</w:t>
      </w:r>
      <w:r w:rsidR="00A11855" w:rsidRPr="004C1B5F">
        <w:rPr>
          <w:rFonts w:ascii="Cambria" w:hAnsi="Cambria" w:cs="Times New Roman"/>
          <w:sz w:val="24"/>
          <w:szCs w:val="24"/>
        </w:rPr>
        <w:t xml:space="preserve"> o kwotę 675.209,21 zł, spadek o ok. 2,8%</w:t>
      </w:r>
      <w:r w:rsidR="00133335" w:rsidRPr="004C1B5F">
        <w:rPr>
          <w:rFonts w:ascii="Cambria" w:hAnsi="Cambria" w:cs="Times New Roman"/>
          <w:sz w:val="24"/>
          <w:szCs w:val="24"/>
        </w:rPr>
        <w:t xml:space="preserve"> </w:t>
      </w:r>
      <w:r w:rsidR="00A11855" w:rsidRPr="004C1B5F">
        <w:rPr>
          <w:rFonts w:ascii="Cambria" w:hAnsi="Cambria" w:cs="Times New Roman"/>
          <w:sz w:val="24"/>
          <w:szCs w:val="24"/>
        </w:rPr>
        <w:t xml:space="preserve">w stosunku </w:t>
      </w:r>
      <w:r w:rsidR="006D1810" w:rsidRPr="004C1B5F">
        <w:rPr>
          <w:rFonts w:ascii="Cambria" w:hAnsi="Cambria" w:cs="Times New Roman"/>
          <w:sz w:val="24"/>
          <w:szCs w:val="24"/>
        </w:rPr>
        <w:t xml:space="preserve">                   </w:t>
      </w:r>
      <w:r w:rsidR="00A11855" w:rsidRPr="004C1B5F">
        <w:rPr>
          <w:rFonts w:ascii="Cambria" w:hAnsi="Cambria" w:cs="Times New Roman"/>
          <w:sz w:val="24"/>
          <w:szCs w:val="24"/>
        </w:rPr>
        <w:t>do zaplanowanych wydatków budżetu na początku roku 2018</w:t>
      </w:r>
      <w:r w:rsidRPr="004C1B5F">
        <w:rPr>
          <w:rFonts w:ascii="Cambria" w:hAnsi="Cambria" w:cs="Times New Roman"/>
          <w:sz w:val="24"/>
          <w:szCs w:val="24"/>
        </w:rPr>
        <w:t>, w tym:</w:t>
      </w:r>
    </w:p>
    <w:p w:rsidR="004F1A30" w:rsidRPr="004C1B5F" w:rsidRDefault="000A4411" w:rsidP="00203B08">
      <w:pPr>
        <w:pStyle w:val="Akapitzlist"/>
        <w:numPr>
          <w:ilvl w:val="0"/>
          <w:numId w:val="48"/>
        </w:numPr>
        <w:autoSpaceDE w:val="0"/>
        <w:spacing w:after="0" w:line="360" w:lineRule="auto"/>
        <w:ind w:left="426" w:hanging="284"/>
        <w:jc w:val="both"/>
        <w:rPr>
          <w:rFonts w:ascii="Cambria" w:hAnsi="Cambria" w:cs="Times New Roman"/>
          <w:sz w:val="24"/>
          <w:szCs w:val="24"/>
        </w:rPr>
      </w:pPr>
      <w:r w:rsidRPr="004C1B5F">
        <w:rPr>
          <w:rFonts w:ascii="Cambria" w:hAnsi="Cambria" w:cs="Times New Roman"/>
          <w:sz w:val="24"/>
          <w:szCs w:val="24"/>
        </w:rPr>
        <w:t xml:space="preserve">wydatki bieżące wzrosły o 1.014.163,49 zł, tj. o 6,1% w stosunku do </w:t>
      </w:r>
      <w:r w:rsidR="004F1A30" w:rsidRPr="004C1B5F">
        <w:rPr>
          <w:rFonts w:ascii="Cambria" w:hAnsi="Cambria" w:cs="Times New Roman"/>
          <w:sz w:val="24"/>
          <w:szCs w:val="24"/>
        </w:rPr>
        <w:t xml:space="preserve">pierwotnie </w:t>
      </w:r>
      <w:r w:rsidRPr="004C1B5F">
        <w:rPr>
          <w:rFonts w:ascii="Cambria" w:hAnsi="Cambria" w:cs="Times New Roman"/>
          <w:sz w:val="24"/>
          <w:szCs w:val="24"/>
        </w:rPr>
        <w:t>zaplanowanych wydatków</w:t>
      </w:r>
      <w:r w:rsidR="004F1A30" w:rsidRPr="004C1B5F">
        <w:rPr>
          <w:rFonts w:ascii="Cambria" w:hAnsi="Cambria" w:cs="Times New Roman"/>
          <w:sz w:val="24"/>
          <w:szCs w:val="24"/>
        </w:rPr>
        <w:t xml:space="preserve">, </w:t>
      </w:r>
      <w:r w:rsidRPr="004C1B5F">
        <w:rPr>
          <w:rFonts w:ascii="Cambria" w:hAnsi="Cambria" w:cs="Times New Roman"/>
          <w:sz w:val="24"/>
          <w:szCs w:val="24"/>
        </w:rPr>
        <w:t xml:space="preserve">ponieważ w trakcie roku </w:t>
      </w:r>
      <w:r w:rsidR="00F96D33" w:rsidRPr="004C1B5F">
        <w:rPr>
          <w:rFonts w:ascii="Cambria" w:hAnsi="Cambria" w:cs="Times New Roman"/>
          <w:sz w:val="24"/>
          <w:szCs w:val="24"/>
        </w:rPr>
        <w:t>doszły nowe wynikające z potrzeb zadania</w:t>
      </w:r>
      <w:r w:rsidR="00133335" w:rsidRPr="004C1B5F">
        <w:rPr>
          <w:rFonts w:ascii="Cambria" w:hAnsi="Cambria" w:cs="Times New Roman"/>
          <w:sz w:val="24"/>
          <w:szCs w:val="24"/>
        </w:rPr>
        <w:t xml:space="preserve"> </w:t>
      </w:r>
      <w:r w:rsidR="00EC1483" w:rsidRPr="004C1B5F">
        <w:rPr>
          <w:rFonts w:ascii="Cambria" w:hAnsi="Cambria" w:cs="Times New Roman"/>
          <w:sz w:val="24"/>
          <w:szCs w:val="24"/>
        </w:rPr>
        <w:t xml:space="preserve">albo też w związku ze zmianą zakresu prac bieżących, </w:t>
      </w:r>
      <w:r w:rsidR="00133335" w:rsidRPr="004C1B5F">
        <w:rPr>
          <w:rFonts w:ascii="Cambria" w:hAnsi="Cambria" w:cs="Times New Roman"/>
          <w:sz w:val="24"/>
          <w:szCs w:val="24"/>
        </w:rPr>
        <w:t xml:space="preserve">rosły </w:t>
      </w:r>
      <w:r w:rsidR="00EC1483" w:rsidRPr="004C1B5F">
        <w:rPr>
          <w:rFonts w:ascii="Cambria" w:hAnsi="Cambria" w:cs="Times New Roman"/>
          <w:sz w:val="24"/>
          <w:szCs w:val="24"/>
        </w:rPr>
        <w:t xml:space="preserve">również </w:t>
      </w:r>
      <w:r w:rsidR="00133335" w:rsidRPr="004C1B5F">
        <w:rPr>
          <w:rFonts w:ascii="Cambria" w:hAnsi="Cambria" w:cs="Times New Roman"/>
          <w:sz w:val="24"/>
          <w:szCs w:val="24"/>
        </w:rPr>
        <w:t xml:space="preserve">koszty niezbędne dla wykonywania obowiązkowych zadań własnych gminy, </w:t>
      </w:r>
      <w:r w:rsidR="00F96D33" w:rsidRPr="004C1B5F">
        <w:rPr>
          <w:rFonts w:ascii="Cambria" w:hAnsi="Cambria" w:cs="Times New Roman"/>
          <w:sz w:val="24"/>
          <w:szCs w:val="24"/>
        </w:rPr>
        <w:t xml:space="preserve">zwiększono środki finansowe z budżetu państwa </w:t>
      </w:r>
      <w:r w:rsidR="00133335" w:rsidRPr="004C1B5F">
        <w:rPr>
          <w:rFonts w:ascii="Cambria" w:hAnsi="Cambria" w:cs="Times New Roman"/>
          <w:sz w:val="24"/>
          <w:szCs w:val="24"/>
        </w:rPr>
        <w:t xml:space="preserve">na realizację </w:t>
      </w:r>
      <w:r w:rsidR="00F96D33" w:rsidRPr="004C1B5F">
        <w:rPr>
          <w:rFonts w:ascii="Cambria" w:hAnsi="Cambria" w:cs="Times New Roman"/>
          <w:sz w:val="24"/>
          <w:szCs w:val="24"/>
        </w:rPr>
        <w:t>zada</w:t>
      </w:r>
      <w:r w:rsidR="00133335" w:rsidRPr="004C1B5F">
        <w:rPr>
          <w:rFonts w:ascii="Cambria" w:hAnsi="Cambria" w:cs="Times New Roman"/>
          <w:sz w:val="24"/>
          <w:szCs w:val="24"/>
        </w:rPr>
        <w:t xml:space="preserve">ń </w:t>
      </w:r>
      <w:r w:rsidR="00F96D33" w:rsidRPr="004C1B5F">
        <w:rPr>
          <w:rFonts w:ascii="Cambria" w:hAnsi="Cambria" w:cs="Times New Roman"/>
          <w:sz w:val="24"/>
          <w:szCs w:val="24"/>
        </w:rPr>
        <w:t>własn</w:t>
      </w:r>
      <w:r w:rsidR="00133335" w:rsidRPr="004C1B5F">
        <w:rPr>
          <w:rFonts w:ascii="Cambria" w:hAnsi="Cambria" w:cs="Times New Roman"/>
          <w:sz w:val="24"/>
          <w:szCs w:val="24"/>
        </w:rPr>
        <w:t xml:space="preserve">ych </w:t>
      </w:r>
      <w:r w:rsidR="00F96D33" w:rsidRPr="004C1B5F">
        <w:rPr>
          <w:rFonts w:ascii="Cambria" w:hAnsi="Cambria" w:cs="Times New Roman"/>
          <w:sz w:val="24"/>
          <w:szCs w:val="24"/>
        </w:rPr>
        <w:t xml:space="preserve">i </w:t>
      </w:r>
      <w:r w:rsidR="00264BE2">
        <w:rPr>
          <w:rFonts w:ascii="Cambria" w:hAnsi="Cambria" w:cs="Times New Roman"/>
          <w:sz w:val="24"/>
          <w:szCs w:val="24"/>
        </w:rPr>
        <w:t xml:space="preserve">z </w:t>
      </w:r>
      <w:r w:rsidR="00F96D33" w:rsidRPr="004C1B5F">
        <w:rPr>
          <w:rFonts w:ascii="Cambria" w:hAnsi="Cambria" w:cs="Times New Roman"/>
          <w:sz w:val="24"/>
          <w:szCs w:val="24"/>
        </w:rPr>
        <w:t>zakresu administracji rządowej już istniejąc</w:t>
      </w:r>
      <w:r w:rsidR="00EC1483" w:rsidRPr="004C1B5F">
        <w:rPr>
          <w:rFonts w:ascii="Cambria" w:hAnsi="Cambria" w:cs="Times New Roman"/>
          <w:sz w:val="24"/>
          <w:szCs w:val="24"/>
        </w:rPr>
        <w:t xml:space="preserve">ych, </w:t>
      </w:r>
    </w:p>
    <w:p w:rsidR="00E11C54" w:rsidRPr="004C1B5F" w:rsidRDefault="000A4411" w:rsidP="00203B08">
      <w:pPr>
        <w:pStyle w:val="Akapitzlist"/>
        <w:numPr>
          <w:ilvl w:val="0"/>
          <w:numId w:val="48"/>
        </w:numPr>
        <w:autoSpaceDE w:val="0"/>
        <w:spacing w:after="0" w:line="360" w:lineRule="auto"/>
        <w:ind w:left="426" w:hanging="284"/>
        <w:jc w:val="both"/>
        <w:rPr>
          <w:rFonts w:ascii="Cambria" w:hAnsi="Cambria" w:cs="Times New Roman"/>
          <w:sz w:val="24"/>
          <w:szCs w:val="24"/>
        </w:rPr>
      </w:pPr>
      <w:r w:rsidRPr="004C1B5F">
        <w:rPr>
          <w:rFonts w:ascii="Cambria" w:hAnsi="Cambria" w:cs="Times New Roman"/>
          <w:sz w:val="24"/>
          <w:szCs w:val="24"/>
        </w:rPr>
        <w:t>wydatki majątkowe spadły o 1.689.372,70 zł, tj. 23,1% w stosunku</w:t>
      </w:r>
      <w:r w:rsidR="00EC1483" w:rsidRPr="004C1B5F">
        <w:rPr>
          <w:rFonts w:ascii="Cambria" w:hAnsi="Cambria" w:cs="Times New Roman"/>
          <w:sz w:val="24"/>
          <w:szCs w:val="24"/>
        </w:rPr>
        <w:t xml:space="preserve"> </w:t>
      </w:r>
      <w:r w:rsidRPr="004C1B5F">
        <w:rPr>
          <w:rFonts w:ascii="Cambria" w:hAnsi="Cambria" w:cs="Times New Roman"/>
          <w:sz w:val="24"/>
          <w:szCs w:val="24"/>
        </w:rPr>
        <w:t xml:space="preserve">do </w:t>
      </w:r>
      <w:r w:rsidR="00EC1483" w:rsidRPr="004C1B5F">
        <w:rPr>
          <w:rFonts w:ascii="Cambria" w:hAnsi="Cambria" w:cs="Times New Roman"/>
          <w:sz w:val="24"/>
          <w:szCs w:val="24"/>
        </w:rPr>
        <w:t>z</w:t>
      </w:r>
      <w:r w:rsidRPr="004C1B5F">
        <w:rPr>
          <w:rFonts w:ascii="Cambria" w:hAnsi="Cambria" w:cs="Times New Roman"/>
          <w:sz w:val="24"/>
          <w:szCs w:val="24"/>
        </w:rPr>
        <w:t>aplanowanych wydatków na początku roku 2018 r.</w:t>
      </w:r>
      <w:r w:rsidR="007E2104" w:rsidRPr="004C1B5F">
        <w:rPr>
          <w:rFonts w:ascii="Cambria" w:hAnsi="Cambria" w:cs="Times New Roman"/>
          <w:sz w:val="24"/>
          <w:szCs w:val="24"/>
        </w:rPr>
        <w:t xml:space="preserve"> </w:t>
      </w:r>
      <w:r w:rsidR="00397A68" w:rsidRPr="004C1B5F">
        <w:rPr>
          <w:rFonts w:ascii="Cambria" w:hAnsi="Cambria" w:cs="Times New Roman"/>
          <w:sz w:val="24"/>
          <w:szCs w:val="24"/>
        </w:rPr>
        <w:t>ponieważ w trakcie roku</w:t>
      </w:r>
      <w:r w:rsidR="00EC1483" w:rsidRPr="004C1B5F">
        <w:rPr>
          <w:rFonts w:ascii="Cambria" w:hAnsi="Cambria" w:cs="Times New Roman"/>
          <w:sz w:val="24"/>
          <w:szCs w:val="24"/>
        </w:rPr>
        <w:t xml:space="preserve"> m.in.:</w:t>
      </w:r>
    </w:p>
    <w:p w:rsidR="00397A68" w:rsidRPr="004C1B5F" w:rsidRDefault="00397A68" w:rsidP="00203B08">
      <w:pPr>
        <w:pStyle w:val="Akapitzlist"/>
        <w:numPr>
          <w:ilvl w:val="0"/>
          <w:numId w:val="47"/>
        </w:numPr>
        <w:autoSpaceDE w:val="0"/>
        <w:spacing w:after="0" w:line="360" w:lineRule="auto"/>
        <w:ind w:left="709" w:hanging="283"/>
        <w:jc w:val="both"/>
        <w:rPr>
          <w:rFonts w:ascii="Cambria" w:hAnsi="Cambria" w:cs="Times New Roman"/>
          <w:sz w:val="24"/>
          <w:szCs w:val="24"/>
        </w:rPr>
      </w:pPr>
      <w:r w:rsidRPr="004C1B5F">
        <w:rPr>
          <w:rFonts w:ascii="Cambria" w:hAnsi="Cambria" w:cs="Times New Roman"/>
          <w:sz w:val="24"/>
          <w:szCs w:val="24"/>
        </w:rPr>
        <w:t>wycofano z realizacji zadanie pn. „Budowa sieci wodociągowej i kanalizacji sanitarnej</w:t>
      </w:r>
      <w:r w:rsidR="006D1810" w:rsidRPr="004C1B5F">
        <w:rPr>
          <w:rFonts w:ascii="Cambria" w:hAnsi="Cambria" w:cs="Times New Roman"/>
          <w:sz w:val="24"/>
          <w:szCs w:val="24"/>
        </w:rPr>
        <w:t xml:space="preserve">                  </w:t>
      </w:r>
      <w:r w:rsidRPr="004C1B5F">
        <w:rPr>
          <w:rFonts w:ascii="Cambria" w:hAnsi="Cambria" w:cs="Times New Roman"/>
          <w:sz w:val="24"/>
          <w:szCs w:val="24"/>
        </w:rPr>
        <w:t xml:space="preserve"> w Bledzewie na ul. Cystersów</w:t>
      </w:r>
      <w:r w:rsidR="00773936">
        <w:rPr>
          <w:rFonts w:ascii="Cambria" w:hAnsi="Cambria" w:cs="Times New Roman"/>
          <w:sz w:val="24"/>
          <w:szCs w:val="24"/>
        </w:rPr>
        <w:t>”</w:t>
      </w:r>
      <w:r w:rsidR="00E11C54" w:rsidRPr="004C1B5F">
        <w:rPr>
          <w:rFonts w:ascii="Cambria" w:hAnsi="Cambria" w:cs="Times New Roman"/>
          <w:sz w:val="24"/>
          <w:szCs w:val="24"/>
        </w:rPr>
        <w:t xml:space="preserve"> za kwotę 642.600,00</w:t>
      </w:r>
      <w:r w:rsidR="00975494" w:rsidRPr="004C1B5F">
        <w:rPr>
          <w:rFonts w:ascii="Cambria" w:hAnsi="Cambria" w:cs="Times New Roman"/>
          <w:sz w:val="24"/>
          <w:szCs w:val="24"/>
        </w:rPr>
        <w:t xml:space="preserve"> </w:t>
      </w:r>
      <w:r w:rsidR="00E11C54" w:rsidRPr="004C1B5F">
        <w:rPr>
          <w:rFonts w:ascii="Cambria" w:hAnsi="Cambria" w:cs="Times New Roman"/>
          <w:sz w:val="24"/>
          <w:szCs w:val="24"/>
        </w:rPr>
        <w:t>zł</w:t>
      </w:r>
      <w:r w:rsidRPr="004C1B5F">
        <w:rPr>
          <w:rFonts w:ascii="Cambria" w:hAnsi="Cambria" w:cs="Times New Roman"/>
          <w:sz w:val="24"/>
          <w:szCs w:val="24"/>
        </w:rPr>
        <w:t>,</w:t>
      </w:r>
      <w:r w:rsidR="00E11C54" w:rsidRPr="004C1B5F">
        <w:rPr>
          <w:rFonts w:ascii="Cambria" w:hAnsi="Cambria" w:cs="Times New Roman"/>
          <w:sz w:val="24"/>
          <w:szCs w:val="24"/>
        </w:rPr>
        <w:t xml:space="preserve"> które </w:t>
      </w:r>
      <w:r w:rsidRPr="004C1B5F">
        <w:rPr>
          <w:rFonts w:ascii="Cambria" w:hAnsi="Cambria" w:cs="Times New Roman"/>
          <w:sz w:val="24"/>
          <w:szCs w:val="24"/>
        </w:rPr>
        <w:t>planowane było</w:t>
      </w:r>
      <w:r w:rsidR="006D1810" w:rsidRPr="004C1B5F">
        <w:rPr>
          <w:rFonts w:ascii="Cambria" w:hAnsi="Cambria" w:cs="Times New Roman"/>
          <w:sz w:val="24"/>
          <w:szCs w:val="24"/>
        </w:rPr>
        <w:t xml:space="preserve">                                    </w:t>
      </w:r>
      <w:r w:rsidRPr="004C1B5F">
        <w:rPr>
          <w:rFonts w:ascii="Cambria" w:hAnsi="Cambria" w:cs="Times New Roman"/>
          <w:sz w:val="24"/>
          <w:szCs w:val="24"/>
        </w:rPr>
        <w:t xml:space="preserve"> do zrealizowania w ramach środków zewnętrznych pochodzących</w:t>
      </w:r>
      <w:r w:rsidR="006D1810" w:rsidRPr="004C1B5F">
        <w:rPr>
          <w:rFonts w:ascii="Cambria" w:hAnsi="Cambria" w:cs="Times New Roman"/>
          <w:sz w:val="24"/>
          <w:szCs w:val="24"/>
        </w:rPr>
        <w:t xml:space="preserve"> </w:t>
      </w:r>
      <w:r w:rsidRPr="004C1B5F">
        <w:rPr>
          <w:rFonts w:ascii="Cambria" w:hAnsi="Cambria" w:cs="Times New Roman"/>
          <w:sz w:val="24"/>
          <w:szCs w:val="24"/>
        </w:rPr>
        <w:t xml:space="preserve">z programu Rozwoju Obszarów Wiejskich. </w:t>
      </w:r>
      <w:r w:rsidR="00E11C54" w:rsidRPr="004C1B5F">
        <w:rPr>
          <w:rFonts w:ascii="Cambria" w:hAnsi="Cambria" w:cs="Times New Roman"/>
          <w:sz w:val="24"/>
          <w:szCs w:val="24"/>
        </w:rPr>
        <w:t xml:space="preserve">W roku 2018 </w:t>
      </w:r>
      <w:r w:rsidR="00E86115" w:rsidRPr="004C1B5F">
        <w:rPr>
          <w:rFonts w:ascii="Cambria" w:hAnsi="Cambria" w:cs="Times New Roman"/>
          <w:sz w:val="24"/>
          <w:szCs w:val="24"/>
        </w:rPr>
        <w:t xml:space="preserve"> </w:t>
      </w:r>
      <w:r w:rsidRPr="004C1B5F">
        <w:rPr>
          <w:rFonts w:ascii="Cambria" w:hAnsi="Cambria" w:cs="Times New Roman"/>
          <w:sz w:val="24"/>
          <w:szCs w:val="24"/>
        </w:rPr>
        <w:t xml:space="preserve">w ramach tego programu brak </w:t>
      </w:r>
      <w:r w:rsidR="00E11C54" w:rsidRPr="004C1B5F">
        <w:rPr>
          <w:rFonts w:ascii="Cambria" w:hAnsi="Cambria" w:cs="Times New Roman"/>
          <w:sz w:val="24"/>
          <w:szCs w:val="24"/>
        </w:rPr>
        <w:t xml:space="preserve">było </w:t>
      </w:r>
      <w:r w:rsidRPr="004C1B5F">
        <w:rPr>
          <w:rFonts w:ascii="Cambria" w:hAnsi="Cambria" w:cs="Times New Roman"/>
          <w:sz w:val="24"/>
          <w:szCs w:val="24"/>
        </w:rPr>
        <w:t xml:space="preserve">ogłoszonego naboru wniosków na realizację zadań o takim charakterze. Brak </w:t>
      </w:r>
      <w:r w:rsidR="00E11C54" w:rsidRPr="004C1B5F">
        <w:rPr>
          <w:rFonts w:ascii="Cambria" w:hAnsi="Cambria" w:cs="Times New Roman"/>
          <w:sz w:val="24"/>
          <w:szCs w:val="24"/>
        </w:rPr>
        <w:t xml:space="preserve">było </w:t>
      </w:r>
      <w:r w:rsidRPr="004C1B5F">
        <w:rPr>
          <w:rFonts w:ascii="Cambria" w:hAnsi="Cambria" w:cs="Times New Roman"/>
          <w:sz w:val="24"/>
          <w:szCs w:val="24"/>
        </w:rPr>
        <w:t>również informacji</w:t>
      </w:r>
      <w:r w:rsidR="006D1810" w:rsidRPr="004C1B5F">
        <w:rPr>
          <w:rFonts w:ascii="Cambria" w:hAnsi="Cambria" w:cs="Times New Roman"/>
          <w:sz w:val="24"/>
          <w:szCs w:val="24"/>
        </w:rPr>
        <w:t xml:space="preserve"> </w:t>
      </w:r>
      <w:r w:rsidR="00552470">
        <w:rPr>
          <w:rFonts w:ascii="Cambria" w:hAnsi="Cambria" w:cs="Times New Roman"/>
          <w:sz w:val="24"/>
          <w:szCs w:val="24"/>
        </w:rPr>
        <w:t>o</w:t>
      </w:r>
      <w:r w:rsidRPr="004C1B5F">
        <w:rPr>
          <w:rFonts w:ascii="Cambria" w:hAnsi="Cambria" w:cs="Times New Roman"/>
          <w:sz w:val="24"/>
          <w:szCs w:val="24"/>
        </w:rPr>
        <w:t xml:space="preserve"> planowanych terminach uruchomienia środków przez Lubuski Urząd Marszałkowski</w:t>
      </w:r>
      <w:r w:rsidR="00552470">
        <w:rPr>
          <w:rFonts w:ascii="Cambria" w:hAnsi="Cambria" w:cs="Times New Roman"/>
          <w:sz w:val="24"/>
          <w:szCs w:val="24"/>
        </w:rPr>
        <w:t xml:space="preserve"> </w:t>
      </w:r>
      <w:r w:rsidRPr="004C1B5F">
        <w:rPr>
          <w:rFonts w:ascii="Cambria" w:hAnsi="Cambria" w:cs="Times New Roman"/>
          <w:sz w:val="24"/>
          <w:szCs w:val="24"/>
        </w:rPr>
        <w:t>w Zielonej Górze,</w:t>
      </w:r>
    </w:p>
    <w:p w:rsidR="00E11C54" w:rsidRPr="004C1B5F" w:rsidRDefault="00E11C54" w:rsidP="00203B08">
      <w:pPr>
        <w:pStyle w:val="Akapitzlist"/>
        <w:numPr>
          <w:ilvl w:val="0"/>
          <w:numId w:val="47"/>
        </w:numPr>
        <w:autoSpaceDE w:val="0"/>
        <w:spacing w:after="0" w:line="360" w:lineRule="auto"/>
        <w:ind w:left="709" w:hanging="283"/>
        <w:jc w:val="both"/>
        <w:rPr>
          <w:rFonts w:ascii="Cambria" w:hAnsi="Cambria" w:cs="Times New Roman"/>
          <w:sz w:val="24"/>
          <w:szCs w:val="24"/>
        </w:rPr>
      </w:pPr>
      <w:r w:rsidRPr="004C1B5F">
        <w:rPr>
          <w:rFonts w:ascii="Cambria" w:hAnsi="Cambria" w:cs="Times New Roman"/>
          <w:sz w:val="24"/>
          <w:szCs w:val="24"/>
        </w:rPr>
        <w:t xml:space="preserve">wycofano z realizacji </w:t>
      </w:r>
      <w:r w:rsidR="00EC1483" w:rsidRPr="004C1B5F">
        <w:rPr>
          <w:rFonts w:ascii="Cambria" w:hAnsi="Cambria" w:cs="Times New Roman"/>
          <w:sz w:val="24"/>
          <w:szCs w:val="24"/>
        </w:rPr>
        <w:t xml:space="preserve">zadanie </w:t>
      </w:r>
      <w:r w:rsidRPr="004C1B5F">
        <w:rPr>
          <w:rFonts w:ascii="Cambria" w:hAnsi="Cambria" w:cs="Times New Roman"/>
          <w:sz w:val="24"/>
          <w:szCs w:val="24"/>
        </w:rPr>
        <w:t xml:space="preserve">pn. „Budowa ul. Leśnej w Bledzewie” </w:t>
      </w:r>
      <w:r w:rsidR="00264BE2">
        <w:rPr>
          <w:rFonts w:ascii="Cambria" w:hAnsi="Cambria" w:cs="Times New Roman"/>
          <w:sz w:val="24"/>
          <w:szCs w:val="24"/>
        </w:rPr>
        <w:t xml:space="preserve">na </w:t>
      </w:r>
      <w:r w:rsidRPr="004C1B5F">
        <w:rPr>
          <w:rFonts w:ascii="Cambria" w:hAnsi="Cambria" w:cs="Times New Roman"/>
          <w:sz w:val="24"/>
          <w:szCs w:val="24"/>
        </w:rPr>
        <w:t xml:space="preserve">kwotę 580.246,00zł. Termin realizacji zadania uzależniony był w pierwszej kolejności </w:t>
      </w:r>
      <w:r w:rsidR="00552470">
        <w:rPr>
          <w:rFonts w:ascii="Cambria" w:hAnsi="Cambria" w:cs="Times New Roman"/>
          <w:sz w:val="24"/>
          <w:szCs w:val="24"/>
        </w:rPr>
        <w:t xml:space="preserve">                      </w:t>
      </w:r>
      <w:r w:rsidRPr="004C1B5F">
        <w:rPr>
          <w:rFonts w:ascii="Cambria" w:hAnsi="Cambria" w:cs="Times New Roman"/>
          <w:sz w:val="24"/>
          <w:szCs w:val="24"/>
        </w:rPr>
        <w:t xml:space="preserve">od możliwości pozyskania środków zewnętrznych na ten cel. Brak było programów, </w:t>
      </w:r>
      <w:r w:rsidR="00E15364">
        <w:rPr>
          <w:rFonts w:ascii="Cambria" w:hAnsi="Cambria" w:cs="Times New Roman"/>
          <w:sz w:val="24"/>
          <w:szCs w:val="24"/>
        </w:rPr>
        <w:t xml:space="preserve">                        </w:t>
      </w:r>
      <w:r w:rsidRPr="004C1B5F">
        <w:rPr>
          <w:rFonts w:ascii="Cambria" w:hAnsi="Cambria" w:cs="Times New Roman"/>
          <w:sz w:val="24"/>
          <w:szCs w:val="24"/>
        </w:rPr>
        <w:t>z których istniałaby możliwość sfinansowania tego zadania. Brak było również informacji o planowanych terminach uruchomienia środków na zadania związane</w:t>
      </w:r>
      <w:r w:rsidR="00552470">
        <w:rPr>
          <w:rFonts w:ascii="Cambria" w:hAnsi="Cambria" w:cs="Times New Roman"/>
          <w:sz w:val="24"/>
          <w:szCs w:val="24"/>
        </w:rPr>
        <w:t xml:space="preserve">                   </w:t>
      </w:r>
      <w:r w:rsidRPr="004C1B5F">
        <w:rPr>
          <w:rFonts w:ascii="Cambria" w:hAnsi="Cambria" w:cs="Times New Roman"/>
          <w:sz w:val="24"/>
          <w:szCs w:val="24"/>
        </w:rPr>
        <w:t xml:space="preserve"> z infrastrukturą drogową,</w:t>
      </w:r>
    </w:p>
    <w:p w:rsidR="00EC1483" w:rsidRPr="004C1B5F" w:rsidRDefault="00EC1483" w:rsidP="00203B08">
      <w:pPr>
        <w:pStyle w:val="Akapitzlist"/>
        <w:numPr>
          <w:ilvl w:val="0"/>
          <w:numId w:val="47"/>
        </w:numPr>
        <w:autoSpaceDE w:val="0"/>
        <w:spacing w:after="0" w:line="360" w:lineRule="auto"/>
        <w:ind w:left="709" w:hanging="283"/>
        <w:jc w:val="both"/>
        <w:rPr>
          <w:rFonts w:ascii="Cambria" w:hAnsi="Cambria" w:cs="Times New Roman"/>
          <w:sz w:val="24"/>
          <w:szCs w:val="24"/>
        </w:rPr>
      </w:pPr>
      <w:r w:rsidRPr="004C1B5F">
        <w:rPr>
          <w:rFonts w:ascii="Cambria" w:hAnsi="Cambria" w:cs="Times New Roman"/>
          <w:sz w:val="24"/>
          <w:szCs w:val="24"/>
        </w:rPr>
        <w:t>zmniejszono plan wydatków na zadanie pn. „Przebudowa boiska sportowego</w:t>
      </w:r>
      <w:r w:rsidR="00552470">
        <w:rPr>
          <w:rFonts w:ascii="Cambria" w:hAnsi="Cambria" w:cs="Times New Roman"/>
          <w:sz w:val="24"/>
          <w:szCs w:val="24"/>
        </w:rPr>
        <w:t xml:space="preserve">                               </w:t>
      </w:r>
      <w:r w:rsidRPr="004C1B5F">
        <w:rPr>
          <w:rFonts w:ascii="Cambria" w:hAnsi="Cambria" w:cs="Times New Roman"/>
          <w:sz w:val="24"/>
          <w:szCs w:val="24"/>
        </w:rPr>
        <w:t xml:space="preserve"> w Bledzewie wraz z infrastrukturą towarzyszącą” o kwotę 340.000,00 zł - w grudniu 2018 roku po blisko rocznym okresie weryfikacji wniosku na podstawie protokołów zamieszczanych na stronie Ministerstwo Sportu i Turystyki ustalono, że zadanie nie zostało przewidziane do dofinansowania ze środków budżetu państwa w ramach “Programu rozwoju lokalnej infrastruktury sportowej”, </w:t>
      </w:r>
    </w:p>
    <w:p w:rsidR="00E11C54" w:rsidRPr="004C1B5F" w:rsidRDefault="00E11C54" w:rsidP="00203B08">
      <w:pPr>
        <w:pStyle w:val="Akapitzlist"/>
        <w:numPr>
          <w:ilvl w:val="0"/>
          <w:numId w:val="47"/>
        </w:numPr>
        <w:autoSpaceDE w:val="0"/>
        <w:spacing w:after="0" w:line="360" w:lineRule="auto"/>
        <w:ind w:left="709" w:hanging="283"/>
        <w:jc w:val="both"/>
        <w:rPr>
          <w:rFonts w:ascii="Cambria" w:hAnsi="Cambria" w:cs="Times New Roman"/>
          <w:sz w:val="24"/>
          <w:szCs w:val="24"/>
        </w:rPr>
      </w:pPr>
      <w:r w:rsidRPr="004C1B5F">
        <w:rPr>
          <w:rFonts w:ascii="Cambria" w:hAnsi="Cambria" w:cs="Times New Roman"/>
          <w:sz w:val="24"/>
          <w:szCs w:val="24"/>
        </w:rPr>
        <w:t>z</w:t>
      </w:r>
      <w:r w:rsidR="00397A68" w:rsidRPr="004C1B5F">
        <w:rPr>
          <w:rFonts w:ascii="Cambria" w:hAnsi="Cambria" w:cs="Times New Roman"/>
          <w:sz w:val="24"/>
          <w:szCs w:val="24"/>
        </w:rPr>
        <w:t xml:space="preserve">mniejszono </w:t>
      </w:r>
      <w:r w:rsidRPr="004C1B5F">
        <w:rPr>
          <w:rFonts w:ascii="Cambria" w:hAnsi="Cambria" w:cs="Times New Roman"/>
          <w:sz w:val="24"/>
          <w:szCs w:val="24"/>
        </w:rPr>
        <w:t xml:space="preserve">plan </w:t>
      </w:r>
      <w:r w:rsidR="00397A68" w:rsidRPr="004C1B5F">
        <w:rPr>
          <w:rFonts w:ascii="Cambria" w:hAnsi="Cambria" w:cs="Times New Roman"/>
          <w:sz w:val="24"/>
          <w:szCs w:val="24"/>
        </w:rPr>
        <w:t>wydatków roku 2018 na</w:t>
      </w:r>
      <w:r w:rsidRPr="004C1B5F">
        <w:rPr>
          <w:rFonts w:ascii="Cambria" w:hAnsi="Cambria" w:cs="Times New Roman"/>
          <w:sz w:val="24"/>
          <w:szCs w:val="24"/>
        </w:rPr>
        <w:t xml:space="preserve"> zadania</w:t>
      </w:r>
      <w:r w:rsidR="00397A68" w:rsidRPr="004C1B5F">
        <w:rPr>
          <w:rFonts w:ascii="Cambria" w:hAnsi="Cambria" w:cs="Times New Roman"/>
          <w:sz w:val="24"/>
          <w:szCs w:val="24"/>
        </w:rPr>
        <w:t xml:space="preserve">, </w:t>
      </w:r>
      <w:r w:rsidRPr="004C1B5F">
        <w:rPr>
          <w:rFonts w:ascii="Cambria" w:hAnsi="Cambria" w:cs="Times New Roman"/>
          <w:sz w:val="24"/>
          <w:szCs w:val="24"/>
        </w:rPr>
        <w:t xml:space="preserve">których </w:t>
      </w:r>
      <w:r w:rsidR="00397A68" w:rsidRPr="004C1B5F">
        <w:rPr>
          <w:rFonts w:ascii="Cambria" w:hAnsi="Cambria" w:cs="Times New Roman"/>
          <w:sz w:val="24"/>
          <w:szCs w:val="24"/>
        </w:rPr>
        <w:t xml:space="preserve">kwota uległa zmniejszeniu </w:t>
      </w:r>
      <w:r w:rsidR="006D1810" w:rsidRPr="004C1B5F">
        <w:rPr>
          <w:rFonts w:ascii="Cambria" w:hAnsi="Cambria" w:cs="Times New Roman"/>
          <w:sz w:val="24"/>
          <w:szCs w:val="24"/>
        </w:rPr>
        <w:t xml:space="preserve">  </w:t>
      </w:r>
      <w:r w:rsidR="00397A68" w:rsidRPr="004C1B5F">
        <w:rPr>
          <w:rFonts w:ascii="Cambria" w:hAnsi="Cambria" w:cs="Times New Roman"/>
          <w:sz w:val="24"/>
          <w:szCs w:val="24"/>
        </w:rPr>
        <w:t>w wyniku przetargu</w:t>
      </w:r>
      <w:r w:rsidRPr="004C1B5F">
        <w:rPr>
          <w:rFonts w:ascii="Cambria" w:hAnsi="Cambria" w:cs="Times New Roman"/>
          <w:sz w:val="24"/>
          <w:szCs w:val="24"/>
        </w:rPr>
        <w:t xml:space="preserve"> lub do z faktycznie poniesionych kosztów </w:t>
      </w:r>
      <w:r w:rsidR="00397A68" w:rsidRPr="004C1B5F">
        <w:rPr>
          <w:rFonts w:ascii="Cambria" w:hAnsi="Cambria" w:cs="Times New Roman"/>
          <w:sz w:val="24"/>
          <w:szCs w:val="24"/>
        </w:rPr>
        <w:t>zada</w:t>
      </w:r>
      <w:r w:rsidRPr="004C1B5F">
        <w:rPr>
          <w:rFonts w:ascii="Cambria" w:hAnsi="Cambria" w:cs="Times New Roman"/>
          <w:sz w:val="24"/>
          <w:szCs w:val="24"/>
        </w:rPr>
        <w:t>ń</w:t>
      </w:r>
      <w:r w:rsidR="00397A68" w:rsidRPr="004C1B5F">
        <w:rPr>
          <w:rFonts w:ascii="Cambria" w:hAnsi="Cambria" w:cs="Times New Roman"/>
          <w:sz w:val="24"/>
          <w:szCs w:val="24"/>
        </w:rPr>
        <w:t xml:space="preserve"> zakończon</w:t>
      </w:r>
      <w:r w:rsidRPr="004C1B5F">
        <w:rPr>
          <w:rFonts w:ascii="Cambria" w:hAnsi="Cambria" w:cs="Times New Roman"/>
          <w:sz w:val="24"/>
          <w:szCs w:val="24"/>
        </w:rPr>
        <w:t>ych.</w:t>
      </w:r>
    </w:p>
    <w:p w:rsidR="0071523E" w:rsidRPr="004C1B5F" w:rsidRDefault="0071523E" w:rsidP="00552470">
      <w:pPr>
        <w:suppressAutoHyphens/>
        <w:autoSpaceDE w:val="0"/>
        <w:spacing w:after="0" w:line="240" w:lineRule="auto"/>
        <w:jc w:val="both"/>
        <w:rPr>
          <w:rFonts w:ascii="Cambria" w:eastAsia="Calibri" w:hAnsi="Cambria" w:cs="Times New Roman"/>
          <w:sz w:val="24"/>
          <w:szCs w:val="24"/>
          <w:lang w:eastAsia="zh-CN"/>
        </w:rPr>
      </w:pPr>
    </w:p>
    <w:p w:rsidR="0071523E" w:rsidRPr="004C1B5F" w:rsidRDefault="0071523E" w:rsidP="0071523E">
      <w:pPr>
        <w:suppressAutoHyphens/>
        <w:autoSpaceDE w:val="0"/>
        <w:spacing w:after="0" w:line="360" w:lineRule="auto"/>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 xml:space="preserve">Plan </w:t>
      </w:r>
      <w:r w:rsidRPr="004C1B5F">
        <w:rPr>
          <w:rFonts w:ascii="Cambria" w:eastAsia="Calibri" w:hAnsi="Cambria" w:cs="Times New Roman"/>
          <w:b/>
          <w:sz w:val="24"/>
          <w:szCs w:val="24"/>
          <w:lang w:eastAsia="zh-CN"/>
        </w:rPr>
        <w:t>deficytu</w:t>
      </w:r>
      <w:r w:rsidRPr="004C1B5F">
        <w:rPr>
          <w:rFonts w:ascii="Cambria" w:eastAsia="Calibri" w:hAnsi="Cambria" w:cs="Times New Roman"/>
          <w:sz w:val="24"/>
          <w:szCs w:val="24"/>
          <w:lang w:eastAsia="zh-CN"/>
        </w:rPr>
        <w:t xml:space="preserve"> budżetu po zmianach wynosił </w:t>
      </w:r>
      <w:r w:rsidRPr="004C1B5F">
        <w:rPr>
          <w:rFonts w:ascii="Cambria" w:eastAsia="Calibri" w:hAnsi="Cambria" w:cs="Times New Roman"/>
          <w:b/>
          <w:sz w:val="24"/>
          <w:szCs w:val="24"/>
          <w:lang w:eastAsia="zh-CN"/>
        </w:rPr>
        <w:t>4.670.506,00 zł</w:t>
      </w:r>
      <w:r w:rsidRPr="004C1B5F">
        <w:rPr>
          <w:rFonts w:ascii="Cambria" w:eastAsia="Calibri" w:hAnsi="Cambria" w:cs="Times New Roman"/>
          <w:sz w:val="24"/>
          <w:szCs w:val="24"/>
          <w:lang w:eastAsia="zh-CN"/>
        </w:rPr>
        <w:t xml:space="preserve">, a źródłami jego pokrycia </w:t>
      </w:r>
      <w:r w:rsidR="00E15364">
        <w:rPr>
          <w:rFonts w:ascii="Cambria" w:eastAsia="Calibri" w:hAnsi="Cambria" w:cs="Times New Roman"/>
          <w:sz w:val="24"/>
          <w:szCs w:val="24"/>
          <w:lang w:eastAsia="zh-CN"/>
        </w:rPr>
        <w:t>była planowana</w:t>
      </w:r>
      <w:r w:rsidRPr="004C1B5F">
        <w:rPr>
          <w:rFonts w:ascii="Cambria" w:eastAsia="Calibri" w:hAnsi="Cambria" w:cs="Times New Roman"/>
          <w:sz w:val="24"/>
          <w:szCs w:val="24"/>
          <w:lang w:eastAsia="zh-CN"/>
        </w:rPr>
        <w:t xml:space="preserve"> pożyczka w kwocie 1.162.478,00 zł </w:t>
      </w:r>
      <w:bookmarkStart w:id="21" w:name="_Hlk3294409"/>
      <w:r w:rsidRPr="004C1B5F">
        <w:rPr>
          <w:rFonts w:ascii="Cambria" w:eastAsia="Calibri" w:hAnsi="Cambria" w:cs="Times New Roman"/>
          <w:sz w:val="24"/>
          <w:szCs w:val="24"/>
          <w:lang w:eastAsia="zh-CN"/>
        </w:rPr>
        <w:t>oraz nadwyżka budżetowa z lat ubiegłych</w:t>
      </w:r>
      <w:r w:rsidR="00E15364">
        <w:rPr>
          <w:rFonts w:ascii="Cambria" w:eastAsia="Calibri" w:hAnsi="Cambria" w:cs="Times New Roman"/>
          <w:sz w:val="24"/>
          <w:szCs w:val="24"/>
          <w:lang w:eastAsia="zh-CN"/>
        </w:rPr>
        <w:t xml:space="preserve">                           </w:t>
      </w:r>
      <w:r w:rsidRPr="004C1B5F">
        <w:rPr>
          <w:rFonts w:ascii="Cambria" w:eastAsia="Calibri" w:hAnsi="Cambria" w:cs="Times New Roman"/>
          <w:sz w:val="24"/>
          <w:szCs w:val="24"/>
          <w:lang w:eastAsia="zh-CN"/>
        </w:rPr>
        <w:t xml:space="preserve"> w kwocie 3.508.028,00 zł.</w:t>
      </w:r>
    </w:p>
    <w:bookmarkEnd w:id="21"/>
    <w:p w:rsidR="0071523E" w:rsidRPr="004C1B5F" w:rsidRDefault="0071523E" w:rsidP="00552470">
      <w:pPr>
        <w:suppressAutoHyphens/>
        <w:autoSpaceDE w:val="0"/>
        <w:spacing w:after="0" w:line="240" w:lineRule="auto"/>
        <w:jc w:val="both"/>
        <w:rPr>
          <w:rFonts w:ascii="Cambria" w:eastAsia="Calibri" w:hAnsi="Cambria" w:cs="Times New Roman"/>
          <w:sz w:val="24"/>
          <w:szCs w:val="24"/>
          <w:lang w:eastAsia="zh-CN"/>
        </w:rPr>
      </w:pPr>
    </w:p>
    <w:p w:rsidR="00140E21" w:rsidRPr="004C1B5F" w:rsidRDefault="00A11855" w:rsidP="00A11855">
      <w:pPr>
        <w:suppressAutoHyphens/>
        <w:autoSpaceDE w:val="0"/>
        <w:spacing w:after="0" w:line="360" w:lineRule="auto"/>
        <w:jc w:val="both"/>
        <w:rPr>
          <w:rFonts w:ascii="Cambria" w:eastAsia="Calibri" w:hAnsi="Cambria" w:cs="Times New Roman"/>
          <w:sz w:val="24"/>
          <w:szCs w:val="24"/>
          <w:lang w:eastAsia="zh-CN"/>
        </w:rPr>
      </w:pPr>
      <w:r w:rsidRPr="004C1B5F">
        <w:rPr>
          <w:rFonts w:ascii="Cambria" w:eastAsia="Calibri" w:hAnsi="Cambria" w:cs="Times New Roman"/>
          <w:b/>
          <w:sz w:val="24"/>
          <w:szCs w:val="24"/>
          <w:lang w:eastAsia="zh-CN"/>
        </w:rPr>
        <w:t>Plan przychodów</w:t>
      </w:r>
      <w:r w:rsidRPr="004C1B5F">
        <w:rPr>
          <w:rFonts w:ascii="Cambria" w:eastAsia="Calibri" w:hAnsi="Cambria" w:cs="Times New Roman"/>
          <w:sz w:val="24"/>
          <w:szCs w:val="24"/>
          <w:lang w:eastAsia="zh-CN"/>
        </w:rPr>
        <w:t xml:space="preserve"> po zmianach na dzień 31 grudnia 2018 r. wynosił </w:t>
      </w:r>
      <w:r w:rsidRPr="004C1B5F">
        <w:rPr>
          <w:rFonts w:ascii="Cambria" w:eastAsia="Calibri" w:hAnsi="Cambria" w:cs="Times New Roman"/>
          <w:b/>
          <w:sz w:val="24"/>
          <w:szCs w:val="24"/>
          <w:lang w:eastAsia="zh-CN"/>
        </w:rPr>
        <w:t>4.670.506,00 zł</w:t>
      </w:r>
      <w:r w:rsidR="00912868" w:rsidRPr="004C1B5F">
        <w:rPr>
          <w:rFonts w:ascii="Cambria" w:eastAsia="Calibri" w:hAnsi="Cambria" w:cs="Times New Roman"/>
          <w:sz w:val="24"/>
          <w:szCs w:val="24"/>
          <w:lang w:eastAsia="zh-CN"/>
        </w:rPr>
        <w:t>,</w:t>
      </w:r>
      <w:r w:rsidR="006D1810" w:rsidRPr="004C1B5F">
        <w:rPr>
          <w:rFonts w:ascii="Cambria" w:eastAsia="Calibri" w:hAnsi="Cambria" w:cs="Times New Roman"/>
          <w:sz w:val="24"/>
          <w:szCs w:val="24"/>
          <w:lang w:eastAsia="zh-CN"/>
        </w:rPr>
        <w:t xml:space="preserve"> </w:t>
      </w:r>
      <w:r w:rsidR="00912868" w:rsidRPr="004C1B5F">
        <w:rPr>
          <w:rFonts w:ascii="Cambria" w:eastAsia="Calibri" w:hAnsi="Cambria" w:cs="Times New Roman"/>
          <w:sz w:val="24"/>
          <w:szCs w:val="24"/>
          <w:lang w:eastAsia="zh-CN"/>
        </w:rPr>
        <w:t xml:space="preserve">i </w:t>
      </w:r>
      <w:r w:rsidRPr="004C1B5F">
        <w:rPr>
          <w:rFonts w:ascii="Cambria" w:eastAsia="Calibri" w:hAnsi="Cambria" w:cs="Times New Roman"/>
          <w:sz w:val="24"/>
          <w:szCs w:val="24"/>
          <w:lang w:eastAsia="zh-CN"/>
        </w:rPr>
        <w:t>był niższy</w:t>
      </w:r>
      <w:r w:rsidR="00552470">
        <w:rPr>
          <w:rFonts w:ascii="Cambria" w:eastAsia="Calibri" w:hAnsi="Cambria" w:cs="Times New Roman"/>
          <w:sz w:val="24"/>
          <w:szCs w:val="24"/>
          <w:lang w:eastAsia="zh-CN"/>
        </w:rPr>
        <w:t xml:space="preserve"> </w:t>
      </w:r>
      <w:r w:rsidRPr="004C1B5F">
        <w:rPr>
          <w:rFonts w:ascii="Cambria" w:eastAsia="Calibri" w:hAnsi="Cambria" w:cs="Times New Roman"/>
          <w:sz w:val="24"/>
          <w:szCs w:val="24"/>
          <w:lang w:eastAsia="zh-CN"/>
        </w:rPr>
        <w:t>o 929.494,00 zł tj. o ok. 16,6 %, w tym</w:t>
      </w:r>
      <w:r w:rsidR="00140E21" w:rsidRPr="004C1B5F">
        <w:rPr>
          <w:rFonts w:ascii="Cambria" w:eastAsia="Calibri" w:hAnsi="Cambria" w:cs="Times New Roman"/>
          <w:sz w:val="24"/>
          <w:szCs w:val="24"/>
          <w:lang w:eastAsia="zh-CN"/>
        </w:rPr>
        <w:t>:</w:t>
      </w:r>
    </w:p>
    <w:p w:rsidR="00140E21" w:rsidRPr="004C1B5F" w:rsidRDefault="00140E21" w:rsidP="00203B08">
      <w:pPr>
        <w:pStyle w:val="Akapitzlist"/>
        <w:numPr>
          <w:ilvl w:val="0"/>
          <w:numId w:val="49"/>
        </w:numPr>
        <w:autoSpaceDE w:val="0"/>
        <w:spacing w:after="0" w:line="360" w:lineRule="auto"/>
        <w:ind w:hanging="294"/>
        <w:jc w:val="both"/>
        <w:rPr>
          <w:rFonts w:ascii="Cambria" w:hAnsi="Cambria" w:cs="Times New Roman"/>
          <w:sz w:val="24"/>
          <w:szCs w:val="24"/>
        </w:rPr>
      </w:pPr>
      <w:r w:rsidRPr="004C1B5F">
        <w:rPr>
          <w:rFonts w:ascii="Cambria" w:hAnsi="Cambria" w:cs="Times New Roman"/>
          <w:sz w:val="24"/>
          <w:szCs w:val="24"/>
        </w:rPr>
        <w:t>przychody pochodzące z nadwyżki budżetowej z lat ubiegłych zwiększono o kwotę 508.028,00 zł i plan po zmianach wynosił 3.508.028,00 zł,</w:t>
      </w:r>
    </w:p>
    <w:p w:rsidR="00140E21" w:rsidRPr="004C1B5F" w:rsidRDefault="00140E21" w:rsidP="00203B08">
      <w:pPr>
        <w:pStyle w:val="Akapitzlist"/>
        <w:numPr>
          <w:ilvl w:val="0"/>
          <w:numId w:val="49"/>
        </w:numPr>
        <w:autoSpaceDE w:val="0"/>
        <w:spacing w:after="0" w:line="360" w:lineRule="auto"/>
        <w:ind w:hanging="294"/>
        <w:jc w:val="both"/>
        <w:rPr>
          <w:rFonts w:ascii="Cambria" w:hAnsi="Cambria" w:cs="Times New Roman"/>
          <w:sz w:val="24"/>
          <w:szCs w:val="24"/>
        </w:rPr>
      </w:pPr>
      <w:r w:rsidRPr="004C1B5F">
        <w:rPr>
          <w:rFonts w:ascii="Cambria" w:hAnsi="Cambria" w:cs="Times New Roman"/>
          <w:sz w:val="24"/>
          <w:szCs w:val="24"/>
        </w:rPr>
        <w:t xml:space="preserve">przychody pochodzące z zaciągniętych pożyczek na finansowanie zadań realizowanych </w:t>
      </w:r>
      <w:r w:rsidR="006D1810" w:rsidRPr="004C1B5F">
        <w:rPr>
          <w:rFonts w:ascii="Cambria" w:hAnsi="Cambria" w:cs="Times New Roman"/>
          <w:sz w:val="24"/>
          <w:szCs w:val="24"/>
        </w:rPr>
        <w:t xml:space="preserve">                      </w:t>
      </w:r>
      <w:r w:rsidRPr="004C1B5F">
        <w:rPr>
          <w:rFonts w:ascii="Cambria" w:hAnsi="Cambria" w:cs="Times New Roman"/>
          <w:sz w:val="24"/>
          <w:szCs w:val="24"/>
        </w:rPr>
        <w:t>z udziałem środków pochodzących z budżetu Unii Europejskiej zmniejszono o kwotę 1.437.522,00 zł i plan po zmianach wynosił 1.162.478,00 zł.</w:t>
      </w:r>
    </w:p>
    <w:p w:rsidR="00A25083" w:rsidRPr="004C1B5F" w:rsidRDefault="00A25083" w:rsidP="00552470">
      <w:pPr>
        <w:suppressAutoHyphens/>
        <w:autoSpaceDE w:val="0"/>
        <w:spacing w:after="0" w:line="240" w:lineRule="auto"/>
        <w:jc w:val="both"/>
        <w:rPr>
          <w:rFonts w:ascii="Cambria" w:eastAsia="Calibri" w:hAnsi="Cambria" w:cs="Times New Roman"/>
          <w:sz w:val="24"/>
          <w:szCs w:val="24"/>
          <w:lang w:eastAsia="zh-CN"/>
        </w:rPr>
      </w:pPr>
    </w:p>
    <w:p w:rsidR="006F4F91" w:rsidRPr="004C1B5F" w:rsidRDefault="00912868" w:rsidP="0065018E">
      <w:pPr>
        <w:suppressAutoHyphens/>
        <w:autoSpaceDE w:val="0"/>
        <w:spacing w:after="0" w:line="360" w:lineRule="auto"/>
        <w:jc w:val="both"/>
        <w:rPr>
          <w:rFonts w:ascii="Cambria" w:eastAsia="Calibri" w:hAnsi="Cambria" w:cs="Times New Roman"/>
          <w:sz w:val="24"/>
          <w:szCs w:val="24"/>
          <w:lang w:eastAsia="zh-CN"/>
        </w:rPr>
      </w:pPr>
      <w:r w:rsidRPr="004C1B5F">
        <w:rPr>
          <w:rFonts w:ascii="Cambria" w:eastAsia="Calibri" w:hAnsi="Cambria" w:cs="Times New Roman"/>
          <w:b/>
          <w:sz w:val="24"/>
          <w:szCs w:val="24"/>
          <w:lang w:eastAsia="zh-CN"/>
        </w:rPr>
        <w:t>Plan rozchodów</w:t>
      </w:r>
      <w:r w:rsidRPr="004C1B5F">
        <w:rPr>
          <w:rFonts w:ascii="Cambria" w:eastAsia="Calibri" w:hAnsi="Cambria" w:cs="Times New Roman"/>
          <w:sz w:val="24"/>
          <w:szCs w:val="24"/>
          <w:lang w:eastAsia="zh-CN"/>
        </w:rPr>
        <w:t xml:space="preserve"> nie uległ zmianie i na koniec okresu sprawozdawczego wynosił </w:t>
      </w:r>
      <w:r w:rsidRPr="004C1B5F">
        <w:rPr>
          <w:rFonts w:ascii="Cambria" w:eastAsia="Calibri" w:hAnsi="Cambria" w:cs="Times New Roman"/>
          <w:b/>
          <w:sz w:val="24"/>
          <w:szCs w:val="24"/>
          <w:lang w:eastAsia="zh-CN"/>
        </w:rPr>
        <w:t>0</w:t>
      </w:r>
      <w:r w:rsidR="00975494" w:rsidRPr="004C1B5F">
        <w:rPr>
          <w:rFonts w:ascii="Cambria" w:eastAsia="Calibri" w:hAnsi="Cambria" w:cs="Times New Roman"/>
          <w:b/>
          <w:sz w:val="24"/>
          <w:szCs w:val="24"/>
          <w:lang w:eastAsia="zh-CN"/>
        </w:rPr>
        <w:t>,00</w:t>
      </w:r>
      <w:r w:rsidRPr="004C1B5F">
        <w:rPr>
          <w:rFonts w:ascii="Cambria" w:eastAsia="Calibri" w:hAnsi="Cambria" w:cs="Times New Roman"/>
          <w:b/>
          <w:sz w:val="24"/>
          <w:szCs w:val="24"/>
          <w:lang w:eastAsia="zh-CN"/>
        </w:rPr>
        <w:t xml:space="preserve"> zł.</w:t>
      </w:r>
    </w:p>
    <w:p w:rsidR="00912868" w:rsidRPr="004C1B5F" w:rsidRDefault="00912868" w:rsidP="0065018E">
      <w:pPr>
        <w:suppressAutoHyphens/>
        <w:autoSpaceDE w:val="0"/>
        <w:spacing w:after="0" w:line="360" w:lineRule="auto"/>
        <w:jc w:val="both"/>
        <w:rPr>
          <w:rFonts w:ascii="Cambria" w:eastAsia="Calibri" w:hAnsi="Cambria" w:cs="Times New Roman"/>
          <w:sz w:val="24"/>
          <w:szCs w:val="24"/>
          <w:lang w:eastAsia="zh-CN"/>
        </w:rPr>
      </w:pPr>
    </w:p>
    <w:p w:rsidR="00912868" w:rsidRPr="004C1B5F" w:rsidRDefault="00912868" w:rsidP="0065018E">
      <w:pPr>
        <w:suppressAutoHyphens/>
        <w:autoSpaceDE w:val="0"/>
        <w:spacing w:after="0" w:line="360" w:lineRule="auto"/>
        <w:jc w:val="both"/>
        <w:rPr>
          <w:rFonts w:ascii="Cambria" w:eastAsia="Calibri" w:hAnsi="Cambria" w:cs="Times New Roman"/>
          <w:sz w:val="24"/>
          <w:szCs w:val="24"/>
          <w:lang w:eastAsia="zh-CN"/>
        </w:rPr>
      </w:pPr>
    </w:p>
    <w:p w:rsidR="00475BBB" w:rsidRPr="004C1B5F" w:rsidRDefault="00475BBB" w:rsidP="0065018E">
      <w:pPr>
        <w:suppressAutoHyphens/>
        <w:autoSpaceDE w:val="0"/>
        <w:spacing w:after="0" w:line="360" w:lineRule="auto"/>
        <w:jc w:val="both"/>
        <w:rPr>
          <w:rFonts w:ascii="Cambria" w:eastAsia="Calibri" w:hAnsi="Cambria" w:cs="Times New Roman"/>
          <w:sz w:val="24"/>
          <w:szCs w:val="24"/>
          <w:lang w:eastAsia="zh-CN"/>
        </w:rPr>
      </w:pPr>
    </w:p>
    <w:p w:rsidR="00C10B8E" w:rsidRPr="004C1B5F" w:rsidRDefault="00C10B8E" w:rsidP="0065018E">
      <w:pPr>
        <w:suppressAutoHyphens/>
        <w:autoSpaceDE w:val="0"/>
        <w:spacing w:after="0" w:line="360" w:lineRule="auto"/>
        <w:jc w:val="both"/>
        <w:rPr>
          <w:rFonts w:ascii="Cambria" w:eastAsia="Calibri" w:hAnsi="Cambria" w:cs="Times New Roman"/>
          <w:sz w:val="24"/>
          <w:szCs w:val="24"/>
          <w:lang w:eastAsia="zh-CN"/>
        </w:rPr>
      </w:pPr>
    </w:p>
    <w:p w:rsidR="00C10B8E" w:rsidRPr="004C1B5F" w:rsidRDefault="00C10B8E" w:rsidP="0065018E">
      <w:pPr>
        <w:suppressAutoHyphens/>
        <w:autoSpaceDE w:val="0"/>
        <w:spacing w:after="0" w:line="360" w:lineRule="auto"/>
        <w:jc w:val="both"/>
        <w:rPr>
          <w:rFonts w:ascii="Cambria" w:eastAsia="Calibri" w:hAnsi="Cambria" w:cs="Times New Roman"/>
          <w:sz w:val="24"/>
          <w:szCs w:val="24"/>
          <w:lang w:eastAsia="zh-CN"/>
        </w:rPr>
      </w:pPr>
    </w:p>
    <w:p w:rsidR="00CC690A" w:rsidRPr="004C1B5F" w:rsidRDefault="00CC690A" w:rsidP="0065018E">
      <w:pPr>
        <w:suppressAutoHyphens/>
        <w:autoSpaceDE w:val="0"/>
        <w:spacing w:after="0" w:line="360" w:lineRule="auto"/>
        <w:jc w:val="both"/>
        <w:rPr>
          <w:rFonts w:ascii="Cambria" w:eastAsia="Calibri" w:hAnsi="Cambria" w:cs="Times New Roman"/>
          <w:sz w:val="24"/>
          <w:szCs w:val="24"/>
          <w:lang w:eastAsia="zh-CN"/>
        </w:rPr>
      </w:pPr>
    </w:p>
    <w:p w:rsidR="004C1B5F" w:rsidRDefault="004C1B5F" w:rsidP="00C45514">
      <w:pPr>
        <w:jc w:val="center"/>
        <w:rPr>
          <w:rFonts w:ascii="Cambria" w:eastAsia="Calibri" w:hAnsi="Cambria" w:cs="Times New Roman"/>
          <w:b/>
          <w:sz w:val="24"/>
          <w:szCs w:val="24"/>
        </w:rPr>
      </w:pPr>
      <w:bookmarkStart w:id="22" w:name="_Hlk1111660"/>
    </w:p>
    <w:p w:rsidR="00552470" w:rsidRDefault="00552470" w:rsidP="00C45514">
      <w:pPr>
        <w:jc w:val="center"/>
        <w:rPr>
          <w:rFonts w:ascii="Cambria" w:eastAsia="Calibri" w:hAnsi="Cambria" w:cs="Times New Roman"/>
          <w:b/>
          <w:sz w:val="24"/>
          <w:szCs w:val="24"/>
        </w:rPr>
      </w:pPr>
    </w:p>
    <w:p w:rsidR="00552470" w:rsidRDefault="00552470" w:rsidP="00C45514">
      <w:pPr>
        <w:jc w:val="center"/>
        <w:rPr>
          <w:rFonts w:ascii="Cambria" w:eastAsia="Calibri" w:hAnsi="Cambria" w:cs="Times New Roman"/>
          <w:b/>
          <w:sz w:val="24"/>
          <w:szCs w:val="24"/>
        </w:rPr>
      </w:pPr>
    </w:p>
    <w:p w:rsidR="00552470" w:rsidRDefault="00552470" w:rsidP="00C45514">
      <w:pPr>
        <w:jc w:val="center"/>
        <w:rPr>
          <w:rFonts w:ascii="Cambria" w:eastAsia="Calibri" w:hAnsi="Cambria" w:cs="Times New Roman"/>
          <w:b/>
          <w:sz w:val="24"/>
          <w:szCs w:val="24"/>
        </w:rPr>
      </w:pPr>
    </w:p>
    <w:p w:rsidR="00552470" w:rsidRDefault="00552470" w:rsidP="00C45514">
      <w:pPr>
        <w:jc w:val="center"/>
        <w:rPr>
          <w:rFonts w:ascii="Cambria" w:eastAsia="Calibri" w:hAnsi="Cambria" w:cs="Times New Roman"/>
          <w:b/>
          <w:sz w:val="24"/>
          <w:szCs w:val="24"/>
        </w:rPr>
      </w:pPr>
    </w:p>
    <w:p w:rsidR="00552470" w:rsidRDefault="00552470" w:rsidP="00C45514">
      <w:pPr>
        <w:jc w:val="center"/>
        <w:rPr>
          <w:rFonts w:ascii="Cambria" w:eastAsia="Calibri" w:hAnsi="Cambria" w:cs="Times New Roman"/>
          <w:b/>
          <w:sz w:val="24"/>
          <w:szCs w:val="24"/>
        </w:rPr>
      </w:pPr>
    </w:p>
    <w:p w:rsidR="00552470" w:rsidRDefault="00552470" w:rsidP="00C45514">
      <w:pPr>
        <w:jc w:val="center"/>
        <w:rPr>
          <w:rFonts w:ascii="Cambria" w:eastAsia="Calibri" w:hAnsi="Cambria" w:cs="Times New Roman"/>
          <w:b/>
          <w:sz w:val="24"/>
          <w:szCs w:val="24"/>
        </w:rPr>
      </w:pPr>
    </w:p>
    <w:p w:rsidR="00552470" w:rsidRDefault="00552470" w:rsidP="00C45514">
      <w:pPr>
        <w:jc w:val="center"/>
        <w:rPr>
          <w:rFonts w:ascii="Cambria" w:eastAsia="Calibri" w:hAnsi="Cambria" w:cs="Times New Roman"/>
          <w:b/>
          <w:sz w:val="24"/>
          <w:szCs w:val="24"/>
        </w:rPr>
      </w:pPr>
    </w:p>
    <w:p w:rsidR="00C45514" w:rsidRPr="00247CCF" w:rsidRDefault="004C1B5F" w:rsidP="00C45514">
      <w:pPr>
        <w:jc w:val="center"/>
        <w:rPr>
          <w:rFonts w:ascii="Cambria" w:eastAsia="Calibri" w:hAnsi="Cambria" w:cs="Times New Roman"/>
          <w:b/>
          <w:sz w:val="28"/>
          <w:szCs w:val="28"/>
        </w:rPr>
      </w:pPr>
      <w:r w:rsidRPr="00247CCF">
        <w:rPr>
          <w:rFonts w:ascii="Cambria" w:eastAsia="Calibri" w:hAnsi="Cambria" w:cs="Times New Roman"/>
          <w:b/>
          <w:sz w:val="28"/>
          <w:szCs w:val="28"/>
        </w:rPr>
        <w:t>W</w:t>
      </w:r>
      <w:r w:rsidR="00C45514" w:rsidRPr="00247CCF">
        <w:rPr>
          <w:rFonts w:ascii="Cambria" w:eastAsia="Calibri" w:hAnsi="Cambria" w:cs="Times New Roman"/>
          <w:b/>
          <w:sz w:val="28"/>
          <w:szCs w:val="28"/>
        </w:rPr>
        <w:t>YKONANIE BUDŻETU GMINY BLEDZEW</w:t>
      </w:r>
    </w:p>
    <w:p w:rsidR="00C45514" w:rsidRPr="004C1B5F" w:rsidRDefault="00C45514" w:rsidP="004F113C">
      <w:pPr>
        <w:suppressAutoHyphens/>
        <w:autoSpaceDE w:val="0"/>
        <w:spacing w:after="0" w:line="360" w:lineRule="auto"/>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 xml:space="preserve">Poniższe tabela prezentuje podstawowe dane dotyczące wykonania budżetu Gminy Bledzew  </w:t>
      </w:r>
      <w:r w:rsidR="00552470">
        <w:rPr>
          <w:rFonts w:ascii="Cambria" w:eastAsia="Calibri" w:hAnsi="Cambria" w:cs="Times New Roman"/>
          <w:sz w:val="24"/>
          <w:szCs w:val="24"/>
          <w:lang w:eastAsia="zh-CN"/>
        </w:rPr>
        <w:t xml:space="preserve">          </w:t>
      </w:r>
      <w:r w:rsidRPr="004C1B5F">
        <w:rPr>
          <w:rFonts w:ascii="Cambria" w:eastAsia="Calibri" w:hAnsi="Cambria" w:cs="Times New Roman"/>
          <w:sz w:val="24"/>
          <w:szCs w:val="24"/>
          <w:lang w:eastAsia="zh-CN"/>
        </w:rPr>
        <w:t>w roku 201</w:t>
      </w:r>
      <w:r w:rsidR="00595F15" w:rsidRPr="004C1B5F">
        <w:rPr>
          <w:rFonts w:ascii="Cambria" w:eastAsia="Calibri" w:hAnsi="Cambria" w:cs="Times New Roman"/>
          <w:sz w:val="24"/>
          <w:szCs w:val="24"/>
          <w:lang w:eastAsia="zh-CN"/>
        </w:rPr>
        <w:t>8</w:t>
      </w:r>
      <w:r w:rsidRPr="004C1B5F">
        <w:rPr>
          <w:rFonts w:ascii="Cambria" w:eastAsia="Calibri" w:hAnsi="Cambria" w:cs="Times New Roman"/>
          <w:sz w:val="24"/>
          <w:szCs w:val="24"/>
          <w:lang w:eastAsia="zh-CN"/>
        </w:rPr>
        <w:t xml:space="preserve"> w porównaniu z rokiem 201</w:t>
      </w:r>
      <w:r w:rsidR="00595F15" w:rsidRPr="004C1B5F">
        <w:rPr>
          <w:rFonts w:ascii="Cambria" w:eastAsia="Calibri" w:hAnsi="Cambria" w:cs="Times New Roman"/>
          <w:sz w:val="24"/>
          <w:szCs w:val="24"/>
          <w:lang w:eastAsia="zh-CN"/>
        </w:rPr>
        <w:t>7</w:t>
      </w:r>
      <w:r w:rsidRPr="004C1B5F">
        <w:rPr>
          <w:rFonts w:ascii="Cambria" w:eastAsia="Calibri" w:hAnsi="Cambria" w:cs="Times New Roman"/>
          <w:sz w:val="24"/>
          <w:szCs w:val="24"/>
          <w:lang w:eastAsia="zh-CN"/>
        </w:rPr>
        <w:t>.</w:t>
      </w:r>
    </w:p>
    <w:tbl>
      <w:tblPr>
        <w:tblW w:w="10989" w:type="dxa"/>
        <w:tblInd w:w="-646" w:type="dxa"/>
        <w:tblLayout w:type="fixed"/>
        <w:tblCellMar>
          <w:left w:w="70" w:type="dxa"/>
          <w:right w:w="70" w:type="dxa"/>
        </w:tblCellMar>
        <w:tblLook w:val="0000" w:firstRow="0" w:lastRow="0" w:firstColumn="0" w:lastColumn="0" w:noHBand="0" w:noVBand="0"/>
      </w:tblPr>
      <w:tblGrid>
        <w:gridCol w:w="4752"/>
        <w:gridCol w:w="1418"/>
        <w:gridCol w:w="1343"/>
        <w:gridCol w:w="1350"/>
        <w:gridCol w:w="992"/>
        <w:gridCol w:w="1134"/>
      </w:tblGrid>
      <w:tr w:rsidR="00E64531" w:rsidRPr="004C1B5F" w:rsidTr="00552470">
        <w:trPr>
          <w:trHeight w:val="255"/>
        </w:trPr>
        <w:tc>
          <w:tcPr>
            <w:tcW w:w="4752"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E64531" w:rsidRPr="004C1B5F" w:rsidRDefault="00E64531" w:rsidP="00E64531">
            <w:pPr>
              <w:suppressAutoHyphens/>
              <w:spacing w:after="0" w:line="240" w:lineRule="auto"/>
              <w:jc w:val="center"/>
              <w:rPr>
                <w:rFonts w:ascii="Cambria" w:eastAsia="Times New Roman" w:hAnsi="Cambria" w:cs="Times New Roman"/>
                <w:b/>
                <w:bCs/>
                <w:sz w:val="18"/>
                <w:szCs w:val="18"/>
                <w:lang w:eastAsia="zh-CN"/>
              </w:rPr>
            </w:pPr>
            <w:r w:rsidRPr="004C1B5F">
              <w:rPr>
                <w:rFonts w:ascii="Cambria" w:eastAsia="Times New Roman" w:hAnsi="Cambria" w:cs="Times New Roman"/>
                <w:b/>
                <w:sz w:val="18"/>
                <w:szCs w:val="18"/>
                <w:lang w:eastAsia="zh-CN"/>
              </w:rPr>
              <w:t>Wyszczególnienie</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E64531" w:rsidRPr="004C1B5F" w:rsidRDefault="00E64531" w:rsidP="00E64531">
            <w:pPr>
              <w:suppressAutoHyphens/>
              <w:spacing w:after="0" w:line="240" w:lineRule="auto"/>
              <w:jc w:val="center"/>
              <w:rPr>
                <w:rFonts w:ascii="Cambria" w:eastAsia="Times New Roman" w:hAnsi="Cambria" w:cs="Times New Roman"/>
                <w:b/>
                <w:sz w:val="18"/>
                <w:szCs w:val="18"/>
                <w:lang w:eastAsia="zh-CN"/>
              </w:rPr>
            </w:pPr>
            <w:r w:rsidRPr="004C1B5F">
              <w:rPr>
                <w:rFonts w:ascii="Cambria" w:eastAsia="Times New Roman" w:hAnsi="Cambria" w:cs="Times New Roman"/>
                <w:b/>
                <w:sz w:val="18"/>
                <w:szCs w:val="18"/>
                <w:lang w:eastAsia="zh-CN"/>
              </w:rPr>
              <w:t>Wykonanie</w:t>
            </w:r>
          </w:p>
          <w:p w:rsidR="00E64531" w:rsidRPr="004C1B5F" w:rsidRDefault="00E64531" w:rsidP="00E64531">
            <w:pPr>
              <w:spacing w:after="0" w:line="240" w:lineRule="auto"/>
              <w:jc w:val="center"/>
              <w:rPr>
                <w:rFonts w:ascii="Cambria" w:eastAsia="Times New Roman" w:hAnsi="Cambria" w:cs="Times New Roman"/>
                <w:b/>
                <w:bCs/>
                <w:sz w:val="18"/>
                <w:szCs w:val="18"/>
                <w:lang w:eastAsia="pl-PL"/>
              </w:rPr>
            </w:pPr>
            <w:r w:rsidRPr="004C1B5F">
              <w:rPr>
                <w:rFonts w:ascii="Cambria" w:eastAsia="Times New Roman" w:hAnsi="Cambria" w:cs="Times New Roman"/>
                <w:b/>
                <w:sz w:val="18"/>
                <w:szCs w:val="18"/>
                <w:lang w:eastAsia="zh-CN"/>
              </w:rPr>
              <w:t>2017</w:t>
            </w:r>
            <w:r w:rsidR="00552470">
              <w:rPr>
                <w:rFonts w:ascii="Cambria" w:eastAsia="Times New Roman" w:hAnsi="Cambria" w:cs="Times New Roman"/>
                <w:b/>
                <w:sz w:val="18"/>
                <w:szCs w:val="18"/>
                <w:lang w:eastAsia="zh-CN"/>
              </w:rPr>
              <w:t xml:space="preserve"> </w:t>
            </w:r>
            <w:r w:rsidRPr="004C1B5F">
              <w:rPr>
                <w:rFonts w:ascii="Cambria" w:eastAsia="Times New Roman" w:hAnsi="Cambria" w:cs="Times New Roman"/>
                <w:b/>
                <w:sz w:val="18"/>
                <w:szCs w:val="18"/>
                <w:lang w:eastAsia="zh-CN"/>
              </w:rPr>
              <w:t>r</w:t>
            </w:r>
            <w:r w:rsidR="00552470">
              <w:rPr>
                <w:rFonts w:ascii="Cambria" w:eastAsia="Times New Roman" w:hAnsi="Cambria" w:cs="Times New Roman"/>
                <w:b/>
                <w:sz w:val="18"/>
                <w:szCs w:val="18"/>
                <w:lang w:eastAsia="zh-CN"/>
              </w:rPr>
              <w:t>.</w:t>
            </w:r>
          </w:p>
        </w:tc>
        <w:tc>
          <w:tcPr>
            <w:tcW w:w="1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64531" w:rsidRPr="004C1B5F" w:rsidRDefault="00E64531" w:rsidP="00E64531">
            <w:pPr>
              <w:suppressAutoHyphens/>
              <w:spacing w:after="0" w:line="240" w:lineRule="auto"/>
              <w:jc w:val="center"/>
              <w:rPr>
                <w:rFonts w:ascii="Cambria" w:eastAsia="Times New Roman" w:hAnsi="Cambria" w:cs="Times New Roman"/>
                <w:b/>
                <w:sz w:val="18"/>
                <w:szCs w:val="18"/>
                <w:lang w:eastAsia="zh-CN"/>
              </w:rPr>
            </w:pPr>
            <w:r w:rsidRPr="004C1B5F">
              <w:rPr>
                <w:rFonts w:ascii="Cambria" w:eastAsia="Times New Roman" w:hAnsi="Cambria" w:cs="Times New Roman"/>
                <w:b/>
                <w:sz w:val="18"/>
                <w:szCs w:val="18"/>
                <w:lang w:eastAsia="zh-CN"/>
              </w:rPr>
              <w:t>Plan</w:t>
            </w:r>
          </w:p>
          <w:p w:rsidR="00E64531" w:rsidRPr="004C1B5F" w:rsidRDefault="00E64531" w:rsidP="00E64531">
            <w:pPr>
              <w:suppressAutoHyphens/>
              <w:spacing w:after="0" w:line="240" w:lineRule="auto"/>
              <w:jc w:val="center"/>
              <w:rPr>
                <w:rFonts w:ascii="Cambria" w:eastAsia="Times New Roman" w:hAnsi="Cambria" w:cs="Times New Roman"/>
                <w:b/>
                <w:sz w:val="18"/>
                <w:szCs w:val="18"/>
                <w:lang w:eastAsia="zh-CN"/>
              </w:rPr>
            </w:pPr>
            <w:r w:rsidRPr="004C1B5F">
              <w:rPr>
                <w:rFonts w:ascii="Cambria" w:eastAsia="Times New Roman" w:hAnsi="Cambria" w:cs="Times New Roman"/>
                <w:b/>
                <w:sz w:val="18"/>
                <w:szCs w:val="18"/>
                <w:lang w:eastAsia="zh-CN"/>
              </w:rPr>
              <w:t>po zmianach</w:t>
            </w:r>
          </w:p>
          <w:p w:rsidR="00E64531" w:rsidRPr="004C1B5F" w:rsidRDefault="00E64531" w:rsidP="00E64531">
            <w:pPr>
              <w:spacing w:after="0" w:line="240" w:lineRule="auto"/>
              <w:jc w:val="center"/>
              <w:rPr>
                <w:rFonts w:ascii="Cambria" w:hAnsi="Cambria" w:cs="Times New Roman"/>
                <w:b/>
                <w:bCs/>
                <w:sz w:val="18"/>
                <w:szCs w:val="18"/>
              </w:rPr>
            </w:pPr>
            <w:r w:rsidRPr="004C1B5F">
              <w:rPr>
                <w:rFonts w:ascii="Cambria" w:eastAsia="Times New Roman" w:hAnsi="Cambria" w:cs="Times New Roman"/>
                <w:b/>
                <w:sz w:val="18"/>
                <w:szCs w:val="18"/>
                <w:lang w:eastAsia="zh-CN"/>
              </w:rPr>
              <w:t>2018.12.31</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E64531" w:rsidRPr="004C1B5F" w:rsidRDefault="00E64531" w:rsidP="00E64531">
            <w:pPr>
              <w:suppressAutoHyphens/>
              <w:spacing w:after="0" w:line="240" w:lineRule="auto"/>
              <w:jc w:val="center"/>
              <w:rPr>
                <w:rFonts w:ascii="Cambria" w:eastAsia="Times New Roman" w:hAnsi="Cambria" w:cs="Times New Roman"/>
                <w:b/>
                <w:sz w:val="18"/>
                <w:szCs w:val="18"/>
                <w:lang w:eastAsia="zh-CN"/>
              </w:rPr>
            </w:pPr>
            <w:r w:rsidRPr="004C1B5F">
              <w:rPr>
                <w:rFonts w:ascii="Cambria" w:eastAsia="Times New Roman" w:hAnsi="Cambria" w:cs="Times New Roman"/>
                <w:b/>
                <w:sz w:val="18"/>
                <w:szCs w:val="18"/>
                <w:lang w:eastAsia="zh-CN"/>
              </w:rPr>
              <w:t>Wykonanie</w:t>
            </w:r>
          </w:p>
          <w:p w:rsidR="00E64531" w:rsidRPr="004C1B5F" w:rsidRDefault="00E64531" w:rsidP="00E64531">
            <w:pPr>
              <w:spacing w:after="0" w:line="240" w:lineRule="auto"/>
              <w:jc w:val="center"/>
              <w:rPr>
                <w:rFonts w:ascii="Cambria" w:hAnsi="Cambria" w:cs="Times New Roman"/>
                <w:b/>
                <w:bCs/>
                <w:sz w:val="18"/>
                <w:szCs w:val="18"/>
              </w:rPr>
            </w:pPr>
            <w:r w:rsidRPr="004C1B5F">
              <w:rPr>
                <w:rFonts w:ascii="Cambria" w:eastAsia="Times New Roman" w:hAnsi="Cambria" w:cs="Times New Roman"/>
                <w:b/>
                <w:sz w:val="18"/>
                <w:szCs w:val="18"/>
                <w:lang w:eastAsia="zh-CN"/>
              </w:rPr>
              <w:t>2018</w:t>
            </w:r>
            <w:r w:rsidR="00552470">
              <w:rPr>
                <w:rFonts w:ascii="Cambria" w:eastAsia="Times New Roman" w:hAnsi="Cambria" w:cs="Times New Roman"/>
                <w:b/>
                <w:sz w:val="18"/>
                <w:szCs w:val="18"/>
                <w:lang w:eastAsia="zh-CN"/>
              </w:rPr>
              <w:t xml:space="preserve"> </w:t>
            </w:r>
            <w:r w:rsidRPr="004C1B5F">
              <w:rPr>
                <w:rFonts w:ascii="Cambria" w:eastAsia="Times New Roman" w:hAnsi="Cambria" w:cs="Times New Roman"/>
                <w:b/>
                <w:sz w:val="18"/>
                <w:szCs w:val="18"/>
                <w:lang w:eastAsia="zh-CN"/>
              </w:rPr>
              <w:t>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E64531" w:rsidRPr="004C1B5F" w:rsidRDefault="00E64531" w:rsidP="00E64531">
            <w:pPr>
              <w:spacing w:after="0" w:line="240" w:lineRule="auto"/>
              <w:jc w:val="center"/>
              <w:rPr>
                <w:rFonts w:ascii="Cambria" w:hAnsi="Cambria" w:cs="Times New Roman"/>
                <w:b/>
                <w:bCs/>
                <w:sz w:val="18"/>
                <w:szCs w:val="18"/>
              </w:rPr>
            </w:pPr>
            <w:r w:rsidRPr="004C1B5F">
              <w:rPr>
                <w:rFonts w:ascii="Cambria" w:eastAsia="Times New Roman" w:hAnsi="Cambria" w:cs="Times New Roman"/>
                <w:b/>
                <w:sz w:val="18"/>
                <w:szCs w:val="18"/>
                <w:lang w:eastAsia="zh-CN"/>
              </w:rPr>
              <w:t>Wskaźnik realizacji planu 2018</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E64531" w:rsidRPr="004C1B5F" w:rsidRDefault="00E64531" w:rsidP="00E64531">
            <w:pPr>
              <w:suppressAutoHyphens/>
              <w:spacing w:after="0" w:line="240" w:lineRule="auto"/>
              <w:jc w:val="center"/>
              <w:rPr>
                <w:rFonts w:ascii="Cambria" w:eastAsia="Times New Roman" w:hAnsi="Cambria" w:cs="Times New Roman"/>
                <w:b/>
                <w:sz w:val="18"/>
                <w:szCs w:val="18"/>
                <w:lang w:eastAsia="zh-CN"/>
              </w:rPr>
            </w:pPr>
            <w:r w:rsidRPr="004C1B5F">
              <w:rPr>
                <w:rFonts w:ascii="Cambria" w:eastAsia="Times New Roman" w:hAnsi="Cambria" w:cs="Times New Roman"/>
                <w:b/>
                <w:sz w:val="18"/>
                <w:szCs w:val="18"/>
                <w:lang w:eastAsia="zh-CN"/>
              </w:rPr>
              <w:t>Dynamika</w:t>
            </w:r>
          </w:p>
          <w:p w:rsidR="00E64531" w:rsidRPr="004C1B5F" w:rsidRDefault="00E64531" w:rsidP="00E64531">
            <w:pPr>
              <w:suppressAutoHyphens/>
              <w:spacing w:after="0" w:line="240" w:lineRule="auto"/>
              <w:jc w:val="center"/>
              <w:rPr>
                <w:rFonts w:ascii="Cambria" w:eastAsia="Times New Roman" w:hAnsi="Cambria" w:cs="Times New Roman"/>
                <w:b/>
                <w:sz w:val="18"/>
                <w:szCs w:val="18"/>
                <w:lang w:eastAsia="zh-CN"/>
              </w:rPr>
            </w:pPr>
            <w:r w:rsidRPr="004C1B5F">
              <w:rPr>
                <w:rFonts w:ascii="Cambria" w:eastAsia="Times New Roman" w:hAnsi="Cambria" w:cs="Times New Roman"/>
                <w:b/>
                <w:sz w:val="18"/>
                <w:szCs w:val="18"/>
                <w:lang w:eastAsia="zh-CN"/>
              </w:rPr>
              <w:t>2018/2017</w:t>
            </w:r>
          </w:p>
          <w:p w:rsidR="00E64531" w:rsidRPr="004C1B5F" w:rsidRDefault="00E64531" w:rsidP="00E64531">
            <w:pPr>
              <w:spacing w:after="0" w:line="240" w:lineRule="auto"/>
              <w:jc w:val="center"/>
              <w:rPr>
                <w:rFonts w:ascii="Cambria" w:eastAsia="Times New Roman" w:hAnsi="Cambria" w:cs="Times New Roman"/>
                <w:b/>
                <w:bCs/>
                <w:sz w:val="18"/>
                <w:szCs w:val="18"/>
                <w:lang w:eastAsia="pl-PL"/>
              </w:rPr>
            </w:pPr>
            <w:r w:rsidRPr="004C1B5F">
              <w:rPr>
                <w:rFonts w:ascii="Cambria" w:eastAsia="Times New Roman" w:hAnsi="Cambria" w:cs="Times New Roman"/>
                <w:b/>
                <w:sz w:val="18"/>
                <w:szCs w:val="18"/>
                <w:lang w:eastAsia="zh-CN"/>
              </w:rPr>
              <w:t>Wykonanie</w:t>
            </w:r>
          </w:p>
        </w:tc>
      </w:tr>
      <w:tr w:rsidR="00F4186B" w:rsidRPr="004C1B5F" w:rsidTr="00552470">
        <w:trPr>
          <w:trHeight w:val="255"/>
        </w:trPr>
        <w:tc>
          <w:tcPr>
            <w:tcW w:w="475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4186B" w:rsidRPr="004C1B5F" w:rsidRDefault="00F4186B" w:rsidP="000E112A">
            <w:pPr>
              <w:suppressAutoHyphens/>
              <w:spacing w:after="0" w:line="240" w:lineRule="auto"/>
              <w:rPr>
                <w:rFonts w:ascii="Cambria" w:eastAsia="Times New Roman" w:hAnsi="Cambria" w:cs="Times New Roman"/>
                <w:b/>
                <w:bCs/>
                <w:sz w:val="18"/>
                <w:szCs w:val="18"/>
                <w:lang w:eastAsia="zh-CN"/>
              </w:rPr>
            </w:pPr>
            <w:bookmarkStart w:id="23" w:name="_Hlk2146230"/>
            <w:bookmarkStart w:id="24" w:name="_Hlk1998110"/>
            <w:r w:rsidRPr="004C1B5F">
              <w:rPr>
                <w:rFonts w:ascii="Cambria" w:eastAsia="Times New Roman" w:hAnsi="Cambria" w:cs="Times New Roman"/>
                <w:b/>
                <w:bCs/>
                <w:sz w:val="18"/>
                <w:szCs w:val="18"/>
                <w:lang w:eastAsia="zh-CN"/>
              </w:rPr>
              <w:t>Dochody ogółem, w tym:</w:t>
            </w:r>
          </w:p>
        </w:tc>
        <w:tc>
          <w:tcPr>
            <w:tcW w:w="1418"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b/>
                <w:bCs/>
                <w:sz w:val="18"/>
                <w:szCs w:val="18"/>
                <w:lang w:eastAsia="pl-PL"/>
              </w:rPr>
            </w:pPr>
            <w:r w:rsidRPr="004C1B5F">
              <w:rPr>
                <w:rFonts w:ascii="Cambria" w:eastAsia="Times New Roman" w:hAnsi="Cambria" w:cs="Times New Roman"/>
                <w:b/>
                <w:bCs/>
                <w:sz w:val="18"/>
                <w:szCs w:val="18"/>
                <w:lang w:eastAsia="pl-PL"/>
              </w:rPr>
              <w:t>18 688 404,38</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b/>
                <w:bCs/>
                <w:sz w:val="18"/>
                <w:szCs w:val="18"/>
              </w:rPr>
            </w:pPr>
            <w:r w:rsidRPr="004C1B5F">
              <w:rPr>
                <w:rFonts w:ascii="Cambria" w:hAnsi="Cambria" w:cs="Times New Roman"/>
                <w:b/>
                <w:bCs/>
                <w:sz w:val="18"/>
                <w:szCs w:val="18"/>
              </w:rPr>
              <w:t>18 633 977,79</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b/>
                <w:bCs/>
                <w:sz w:val="18"/>
                <w:szCs w:val="18"/>
              </w:rPr>
            </w:pPr>
            <w:bookmarkStart w:id="25" w:name="_Hlk1122240"/>
            <w:r w:rsidRPr="004C1B5F">
              <w:rPr>
                <w:rFonts w:ascii="Cambria" w:hAnsi="Cambria" w:cs="Times New Roman"/>
                <w:b/>
                <w:bCs/>
                <w:sz w:val="18"/>
                <w:szCs w:val="18"/>
              </w:rPr>
              <w:t>18 692 031,01</w:t>
            </w:r>
            <w:bookmarkEnd w:id="25"/>
          </w:p>
        </w:tc>
        <w:tc>
          <w:tcPr>
            <w:tcW w:w="992" w:type="dxa"/>
            <w:tcBorders>
              <w:top w:val="single" w:sz="4" w:space="0" w:color="auto"/>
              <w:left w:val="nil"/>
              <w:bottom w:val="single" w:sz="4" w:space="0" w:color="auto"/>
              <w:right w:val="single" w:sz="4" w:space="0" w:color="auto"/>
            </w:tcBorders>
            <w:shd w:val="clear" w:color="auto" w:fill="auto"/>
            <w:vAlign w:val="center"/>
          </w:tcPr>
          <w:p w:rsidR="00F4186B" w:rsidRPr="004C1B5F" w:rsidRDefault="00F4186B" w:rsidP="000E112A">
            <w:pPr>
              <w:spacing w:after="0" w:line="240" w:lineRule="auto"/>
              <w:jc w:val="right"/>
              <w:rPr>
                <w:rFonts w:ascii="Cambria" w:hAnsi="Cambria" w:cs="Times New Roman"/>
                <w:b/>
                <w:bCs/>
                <w:sz w:val="18"/>
                <w:szCs w:val="18"/>
              </w:rPr>
            </w:pPr>
            <w:r w:rsidRPr="004C1B5F">
              <w:rPr>
                <w:rFonts w:ascii="Cambria" w:hAnsi="Cambria" w:cs="Times New Roman"/>
                <w:b/>
                <w:bCs/>
                <w:sz w:val="18"/>
                <w:szCs w:val="18"/>
              </w:rPr>
              <w:t>100,3%</w:t>
            </w:r>
          </w:p>
        </w:tc>
        <w:tc>
          <w:tcPr>
            <w:tcW w:w="1134"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b/>
                <w:bCs/>
                <w:sz w:val="18"/>
                <w:szCs w:val="18"/>
                <w:lang w:eastAsia="pl-PL"/>
              </w:rPr>
            </w:pPr>
            <w:r w:rsidRPr="004C1B5F">
              <w:rPr>
                <w:rFonts w:ascii="Cambria" w:eastAsia="Times New Roman" w:hAnsi="Cambria" w:cs="Times New Roman"/>
                <w:b/>
                <w:bCs/>
                <w:sz w:val="18"/>
                <w:szCs w:val="18"/>
                <w:lang w:eastAsia="pl-PL"/>
              </w:rPr>
              <w:t>100,0%</w:t>
            </w:r>
          </w:p>
        </w:tc>
      </w:tr>
      <w:bookmarkEnd w:id="23"/>
      <w:tr w:rsidR="00F4186B" w:rsidRPr="004C1B5F" w:rsidTr="00552470">
        <w:trPr>
          <w:trHeight w:val="255"/>
        </w:trPr>
        <w:tc>
          <w:tcPr>
            <w:tcW w:w="4752" w:type="dxa"/>
            <w:tcBorders>
              <w:left w:val="single" w:sz="4" w:space="0" w:color="000000"/>
              <w:bottom w:val="single" w:sz="4" w:space="0" w:color="000000"/>
              <w:right w:val="single" w:sz="4" w:space="0" w:color="auto"/>
            </w:tcBorders>
            <w:shd w:val="clear" w:color="auto" w:fill="FFFFFF"/>
            <w:vAlign w:val="center"/>
          </w:tcPr>
          <w:p w:rsidR="00F4186B" w:rsidRPr="004C1B5F" w:rsidRDefault="00F4186B" w:rsidP="000E112A">
            <w:pPr>
              <w:suppressAutoHyphens/>
              <w:spacing w:after="0" w:line="240" w:lineRule="auto"/>
              <w:rPr>
                <w:rFonts w:ascii="Cambria" w:eastAsia="Times New Roman" w:hAnsi="Cambria" w:cs="Times New Roman"/>
                <w:sz w:val="18"/>
                <w:szCs w:val="18"/>
                <w:lang w:eastAsia="zh-CN"/>
              </w:rPr>
            </w:pPr>
            <w:r w:rsidRPr="004C1B5F">
              <w:rPr>
                <w:rFonts w:ascii="Cambria" w:eastAsia="Times New Roman" w:hAnsi="Cambria" w:cs="Times New Roman"/>
                <w:sz w:val="18"/>
                <w:szCs w:val="18"/>
                <w:lang w:eastAsia="zh-CN"/>
              </w:rPr>
              <w:t xml:space="preserve">- dochody </w:t>
            </w:r>
            <w:r w:rsidRPr="004C1B5F">
              <w:rPr>
                <w:rFonts w:ascii="Cambria" w:eastAsia="Times New Roman" w:hAnsi="Cambria" w:cs="Times New Roman"/>
                <w:b/>
                <w:bCs/>
                <w:sz w:val="18"/>
                <w:szCs w:val="18"/>
                <w:lang w:eastAsia="zh-CN"/>
              </w:rPr>
              <w:t xml:space="preserve">bieżące </w:t>
            </w:r>
          </w:p>
        </w:tc>
        <w:tc>
          <w:tcPr>
            <w:tcW w:w="1418"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18 472 921,21</w:t>
            </w:r>
          </w:p>
        </w:tc>
        <w:tc>
          <w:tcPr>
            <w:tcW w:w="1343" w:type="dxa"/>
            <w:tcBorders>
              <w:top w:val="nil"/>
              <w:left w:val="single" w:sz="4" w:space="0" w:color="auto"/>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18 553 746,27</w:t>
            </w:r>
          </w:p>
        </w:tc>
        <w:tc>
          <w:tcPr>
            <w:tcW w:w="1350"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18 635 854,80</w:t>
            </w:r>
          </w:p>
        </w:tc>
        <w:tc>
          <w:tcPr>
            <w:tcW w:w="992" w:type="dxa"/>
            <w:tcBorders>
              <w:top w:val="nil"/>
              <w:left w:val="nil"/>
              <w:bottom w:val="single" w:sz="4" w:space="0" w:color="auto"/>
              <w:right w:val="single" w:sz="4" w:space="0" w:color="auto"/>
            </w:tcBorders>
            <w:shd w:val="clear" w:color="auto" w:fill="auto"/>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100,4%</w:t>
            </w:r>
          </w:p>
        </w:tc>
        <w:tc>
          <w:tcPr>
            <w:tcW w:w="1134"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100,</w:t>
            </w:r>
            <w:r w:rsidR="003967EF" w:rsidRPr="004C1B5F">
              <w:rPr>
                <w:rFonts w:ascii="Cambria" w:eastAsia="Times New Roman" w:hAnsi="Cambria" w:cs="Times New Roman"/>
                <w:sz w:val="18"/>
                <w:szCs w:val="18"/>
                <w:lang w:eastAsia="pl-PL"/>
              </w:rPr>
              <w:t>9</w:t>
            </w:r>
            <w:r w:rsidRPr="004C1B5F">
              <w:rPr>
                <w:rFonts w:ascii="Cambria" w:eastAsia="Times New Roman" w:hAnsi="Cambria" w:cs="Times New Roman"/>
                <w:sz w:val="18"/>
                <w:szCs w:val="18"/>
                <w:lang w:eastAsia="pl-PL"/>
              </w:rPr>
              <w:t>%</w:t>
            </w:r>
          </w:p>
        </w:tc>
      </w:tr>
      <w:tr w:rsidR="00F4186B" w:rsidRPr="004C1B5F" w:rsidTr="00552470">
        <w:trPr>
          <w:trHeight w:val="255"/>
        </w:trPr>
        <w:tc>
          <w:tcPr>
            <w:tcW w:w="4752" w:type="dxa"/>
            <w:tcBorders>
              <w:left w:val="single" w:sz="4" w:space="0" w:color="000000"/>
              <w:bottom w:val="single" w:sz="4" w:space="0" w:color="000000"/>
              <w:right w:val="single" w:sz="4" w:space="0" w:color="auto"/>
            </w:tcBorders>
            <w:shd w:val="clear" w:color="auto" w:fill="FFFFFF"/>
            <w:vAlign w:val="center"/>
          </w:tcPr>
          <w:p w:rsidR="00F4186B" w:rsidRPr="004C1B5F" w:rsidRDefault="00F4186B" w:rsidP="000E112A">
            <w:pPr>
              <w:suppressAutoHyphens/>
              <w:spacing w:after="0" w:line="240" w:lineRule="auto"/>
              <w:rPr>
                <w:rFonts w:ascii="Cambria" w:eastAsia="Times New Roman" w:hAnsi="Cambria" w:cs="Times New Roman"/>
                <w:sz w:val="18"/>
                <w:szCs w:val="18"/>
                <w:lang w:eastAsia="zh-CN"/>
              </w:rPr>
            </w:pPr>
            <w:bookmarkStart w:id="26" w:name="_Hlk1122371"/>
            <w:r w:rsidRPr="004C1B5F">
              <w:rPr>
                <w:rFonts w:ascii="Cambria" w:eastAsia="Times New Roman" w:hAnsi="Cambria" w:cs="Times New Roman"/>
                <w:sz w:val="18"/>
                <w:szCs w:val="18"/>
                <w:lang w:eastAsia="zh-CN"/>
              </w:rPr>
              <w:t>- dochody</w:t>
            </w:r>
            <w:r w:rsidRPr="004C1B5F">
              <w:rPr>
                <w:rFonts w:ascii="Cambria" w:eastAsia="Times New Roman" w:hAnsi="Cambria" w:cs="Times New Roman"/>
                <w:b/>
                <w:bCs/>
                <w:sz w:val="18"/>
                <w:szCs w:val="18"/>
                <w:lang w:eastAsia="zh-CN"/>
              </w:rPr>
              <w:t xml:space="preserve"> majątkowe</w:t>
            </w:r>
          </w:p>
        </w:tc>
        <w:tc>
          <w:tcPr>
            <w:tcW w:w="1418"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215 483,17</w:t>
            </w:r>
          </w:p>
        </w:tc>
        <w:tc>
          <w:tcPr>
            <w:tcW w:w="1343" w:type="dxa"/>
            <w:tcBorders>
              <w:top w:val="nil"/>
              <w:left w:val="single" w:sz="4" w:space="0" w:color="auto"/>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80 231,52</w:t>
            </w:r>
          </w:p>
        </w:tc>
        <w:tc>
          <w:tcPr>
            <w:tcW w:w="1350"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56 176,21</w:t>
            </w:r>
          </w:p>
        </w:tc>
        <w:tc>
          <w:tcPr>
            <w:tcW w:w="992" w:type="dxa"/>
            <w:tcBorders>
              <w:top w:val="nil"/>
              <w:left w:val="nil"/>
              <w:bottom w:val="single" w:sz="4" w:space="0" w:color="auto"/>
              <w:right w:val="single" w:sz="4" w:space="0" w:color="auto"/>
            </w:tcBorders>
            <w:shd w:val="clear" w:color="auto" w:fill="auto"/>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70,0%</w:t>
            </w:r>
          </w:p>
        </w:tc>
        <w:tc>
          <w:tcPr>
            <w:tcW w:w="1134"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26,</w:t>
            </w:r>
            <w:r w:rsidR="003967EF" w:rsidRPr="004C1B5F">
              <w:rPr>
                <w:rFonts w:ascii="Cambria" w:eastAsia="Times New Roman" w:hAnsi="Cambria" w:cs="Times New Roman"/>
                <w:sz w:val="18"/>
                <w:szCs w:val="18"/>
                <w:lang w:eastAsia="pl-PL"/>
              </w:rPr>
              <w:t>1</w:t>
            </w:r>
            <w:r w:rsidRPr="004C1B5F">
              <w:rPr>
                <w:rFonts w:ascii="Cambria" w:eastAsia="Times New Roman" w:hAnsi="Cambria" w:cs="Times New Roman"/>
                <w:sz w:val="18"/>
                <w:szCs w:val="18"/>
                <w:lang w:eastAsia="pl-PL"/>
              </w:rPr>
              <w:t>%</w:t>
            </w:r>
          </w:p>
        </w:tc>
      </w:tr>
      <w:bookmarkEnd w:id="26"/>
      <w:tr w:rsidR="00F4186B" w:rsidRPr="004C1B5F" w:rsidTr="00552470">
        <w:trPr>
          <w:trHeight w:val="255"/>
        </w:trPr>
        <w:tc>
          <w:tcPr>
            <w:tcW w:w="4752" w:type="dxa"/>
            <w:tcBorders>
              <w:left w:val="single" w:sz="4" w:space="0" w:color="000000"/>
              <w:bottom w:val="single" w:sz="4" w:space="0" w:color="000000"/>
              <w:right w:val="single" w:sz="4" w:space="0" w:color="auto"/>
            </w:tcBorders>
            <w:shd w:val="clear" w:color="auto" w:fill="FFFFFF"/>
            <w:vAlign w:val="center"/>
          </w:tcPr>
          <w:p w:rsidR="00F4186B" w:rsidRPr="004C1B5F" w:rsidRDefault="00F4186B" w:rsidP="000E112A">
            <w:pPr>
              <w:suppressAutoHyphens/>
              <w:spacing w:after="0" w:line="240" w:lineRule="auto"/>
              <w:rPr>
                <w:rFonts w:ascii="Cambria" w:eastAsia="Times New Roman" w:hAnsi="Cambria" w:cs="Times New Roman"/>
                <w:i/>
                <w:sz w:val="18"/>
                <w:szCs w:val="18"/>
                <w:lang w:eastAsia="zh-CN"/>
              </w:rPr>
            </w:pPr>
            <w:r w:rsidRPr="004C1B5F">
              <w:rPr>
                <w:rFonts w:ascii="Cambria" w:eastAsia="Arial" w:hAnsi="Cambria" w:cs="Times New Roman"/>
                <w:i/>
                <w:iCs/>
                <w:sz w:val="18"/>
                <w:szCs w:val="18"/>
                <w:lang w:eastAsia="zh-CN"/>
              </w:rPr>
              <w:t xml:space="preserve">      </w:t>
            </w:r>
            <w:r w:rsidRPr="004C1B5F">
              <w:rPr>
                <w:rFonts w:ascii="Cambria" w:eastAsia="Times New Roman" w:hAnsi="Cambria" w:cs="Times New Roman"/>
                <w:i/>
                <w:iCs/>
                <w:sz w:val="18"/>
                <w:szCs w:val="18"/>
                <w:lang w:eastAsia="zh-CN"/>
              </w:rPr>
              <w:t xml:space="preserve">w tym: ze sprzedaży majątku </w:t>
            </w:r>
          </w:p>
        </w:tc>
        <w:tc>
          <w:tcPr>
            <w:tcW w:w="1418"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67 623,62</w:t>
            </w:r>
          </w:p>
        </w:tc>
        <w:tc>
          <w:tcPr>
            <w:tcW w:w="1343" w:type="dxa"/>
            <w:tcBorders>
              <w:top w:val="nil"/>
              <w:left w:val="single" w:sz="4" w:space="0" w:color="auto"/>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43 897,00</w:t>
            </w:r>
          </w:p>
        </w:tc>
        <w:tc>
          <w:tcPr>
            <w:tcW w:w="1350"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19 841,69</w:t>
            </w:r>
          </w:p>
        </w:tc>
        <w:tc>
          <w:tcPr>
            <w:tcW w:w="992" w:type="dxa"/>
            <w:tcBorders>
              <w:top w:val="nil"/>
              <w:left w:val="nil"/>
              <w:bottom w:val="single" w:sz="4" w:space="0" w:color="auto"/>
              <w:right w:val="single" w:sz="4" w:space="0" w:color="auto"/>
            </w:tcBorders>
            <w:shd w:val="clear" w:color="auto" w:fill="auto"/>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45,2%</w:t>
            </w:r>
          </w:p>
        </w:tc>
        <w:tc>
          <w:tcPr>
            <w:tcW w:w="1134"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29,3%</w:t>
            </w:r>
          </w:p>
        </w:tc>
      </w:tr>
      <w:bookmarkEnd w:id="24"/>
      <w:tr w:rsidR="00F4186B" w:rsidRPr="004C1B5F" w:rsidTr="00552470">
        <w:trPr>
          <w:trHeight w:val="255"/>
        </w:trPr>
        <w:tc>
          <w:tcPr>
            <w:tcW w:w="4752" w:type="dxa"/>
            <w:tcBorders>
              <w:left w:val="single" w:sz="4" w:space="0" w:color="000000"/>
              <w:bottom w:val="single" w:sz="4" w:space="0" w:color="000000"/>
              <w:right w:val="single" w:sz="4" w:space="0" w:color="auto"/>
            </w:tcBorders>
            <w:shd w:val="clear" w:color="auto" w:fill="FFFFFF"/>
            <w:vAlign w:val="center"/>
          </w:tcPr>
          <w:p w:rsidR="00F4186B" w:rsidRPr="004C1B5F" w:rsidRDefault="00F4186B" w:rsidP="000E112A">
            <w:pPr>
              <w:suppressAutoHyphens/>
              <w:spacing w:after="0" w:line="240" w:lineRule="auto"/>
              <w:rPr>
                <w:rFonts w:ascii="Cambria" w:eastAsia="Times New Roman" w:hAnsi="Cambria" w:cs="Times New Roman"/>
                <w:i/>
                <w:sz w:val="18"/>
                <w:szCs w:val="18"/>
                <w:lang w:eastAsia="zh-CN"/>
              </w:rPr>
            </w:pPr>
            <w:r w:rsidRPr="004C1B5F">
              <w:rPr>
                <w:rFonts w:ascii="Cambria" w:eastAsia="Times New Roman" w:hAnsi="Cambria" w:cs="Times New Roman"/>
                <w:i/>
                <w:sz w:val="18"/>
                <w:szCs w:val="18"/>
                <w:lang w:eastAsia="zh-CN"/>
              </w:rPr>
              <w:t>Dochody z tytułu środków unijnych i zagranicznych,  w tym:</w:t>
            </w:r>
          </w:p>
        </w:tc>
        <w:tc>
          <w:tcPr>
            <w:tcW w:w="1418"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10 953,80</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9 809,26</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9 809,26</w:t>
            </w:r>
          </w:p>
        </w:tc>
        <w:tc>
          <w:tcPr>
            <w:tcW w:w="992" w:type="dxa"/>
            <w:tcBorders>
              <w:top w:val="single" w:sz="4" w:space="0" w:color="auto"/>
              <w:left w:val="nil"/>
              <w:bottom w:val="single" w:sz="4" w:space="0" w:color="auto"/>
              <w:right w:val="single" w:sz="4" w:space="0" w:color="auto"/>
            </w:tcBorders>
            <w:shd w:val="clear" w:color="auto" w:fill="auto"/>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100,0%</w:t>
            </w:r>
          </w:p>
        </w:tc>
        <w:tc>
          <w:tcPr>
            <w:tcW w:w="1134"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89,</w:t>
            </w:r>
            <w:r w:rsidR="003967EF" w:rsidRPr="004C1B5F">
              <w:rPr>
                <w:rFonts w:ascii="Cambria" w:eastAsia="Times New Roman" w:hAnsi="Cambria" w:cs="Times New Roman"/>
                <w:i/>
                <w:sz w:val="18"/>
                <w:szCs w:val="18"/>
                <w:lang w:eastAsia="pl-PL"/>
              </w:rPr>
              <w:t>6</w:t>
            </w:r>
            <w:r w:rsidRPr="004C1B5F">
              <w:rPr>
                <w:rFonts w:ascii="Cambria" w:eastAsia="Times New Roman" w:hAnsi="Cambria" w:cs="Times New Roman"/>
                <w:i/>
                <w:sz w:val="18"/>
                <w:szCs w:val="18"/>
                <w:lang w:eastAsia="pl-PL"/>
              </w:rPr>
              <w:t>%</w:t>
            </w:r>
          </w:p>
        </w:tc>
      </w:tr>
      <w:tr w:rsidR="00F4186B" w:rsidRPr="004C1B5F" w:rsidTr="00552470">
        <w:trPr>
          <w:trHeight w:val="255"/>
        </w:trPr>
        <w:tc>
          <w:tcPr>
            <w:tcW w:w="4752" w:type="dxa"/>
            <w:tcBorders>
              <w:left w:val="single" w:sz="4" w:space="0" w:color="000000"/>
              <w:bottom w:val="single" w:sz="4" w:space="0" w:color="000000"/>
              <w:right w:val="single" w:sz="4" w:space="0" w:color="auto"/>
            </w:tcBorders>
            <w:shd w:val="clear" w:color="auto" w:fill="FFFFFF"/>
            <w:vAlign w:val="center"/>
          </w:tcPr>
          <w:p w:rsidR="00F4186B" w:rsidRPr="004C1B5F" w:rsidRDefault="00F4186B" w:rsidP="000E112A">
            <w:pPr>
              <w:suppressAutoHyphens/>
              <w:spacing w:after="0" w:line="240" w:lineRule="auto"/>
              <w:rPr>
                <w:rFonts w:ascii="Cambria" w:eastAsia="Times New Roman" w:hAnsi="Cambria" w:cs="Times New Roman"/>
                <w:i/>
                <w:sz w:val="18"/>
                <w:szCs w:val="18"/>
                <w:lang w:eastAsia="zh-CN"/>
              </w:rPr>
            </w:pPr>
            <w:r w:rsidRPr="004C1B5F">
              <w:rPr>
                <w:rFonts w:ascii="Cambria" w:eastAsia="Arial" w:hAnsi="Cambria" w:cs="Times New Roman"/>
                <w:i/>
                <w:iCs/>
                <w:sz w:val="18"/>
                <w:szCs w:val="18"/>
                <w:lang w:eastAsia="zh-CN"/>
              </w:rPr>
              <w:t xml:space="preserve">  </w:t>
            </w:r>
            <w:r w:rsidRPr="004C1B5F">
              <w:rPr>
                <w:rFonts w:ascii="Cambria" w:eastAsia="Times New Roman" w:hAnsi="Cambria" w:cs="Times New Roman"/>
                <w:i/>
                <w:iCs/>
                <w:sz w:val="18"/>
                <w:szCs w:val="18"/>
                <w:lang w:eastAsia="zh-CN"/>
              </w:rPr>
              <w:t xml:space="preserve">finansowanie programów i projektów ze środków unijnych </w:t>
            </w:r>
          </w:p>
        </w:tc>
        <w:tc>
          <w:tcPr>
            <w:tcW w:w="1418"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9 773,61</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9 809,26</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9 809,26</w:t>
            </w:r>
          </w:p>
        </w:tc>
        <w:tc>
          <w:tcPr>
            <w:tcW w:w="992" w:type="dxa"/>
            <w:tcBorders>
              <w:top w:val="single" w:sz="4" w:space="0" w:color="auto"/>
              <w:left w:val="nil"/>
              <w:bottom w:val="single" w:sz="4" w:space="0" w:color="auto"/>
              <w:right w:val="single" w:sz="4" w:space="0" w:color="auto"/>
            </w:tcBorders>
            <w:shd w:val="clear" w:color="auto" w:fill="auto"/>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100,0%</w:t>
            </w:r>
          </w:p>
        </w:tc>
        <w:tc>
          <w:tcPr>
            <w:tcW w:w="1134" w:type="dxa"/>
            <w:tcBorders>
              <w:top w:val="nil"/>
              <w:left w:val="nil"/>
              <w:bottom w:val="single" w:sz="4" w:space="0" w:color="auto"/>
              <w:right w:val="single" w:sz="4" w:space="0" w:color="auto"/>
            </w:tcBorders>
            <w:shd w:val="clear" w:color="auto" w:fill="FFFFFF" w:themeFill="background1"/>
            <w:vAlign w:val="center"/>
          </w:tcPr>
          <w:p w:rsidR="00F4186B" w:rsidRPr="004C1B5F" w:rsidRDefault="004C0CD9"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100,4</w:t>
            </w:r>
            <w:r w:rsidR="00F4186B" w:rsidRPr="004C1B5F">
              <w:rPr>
                <w:rFonts w:ascii="Cambria" w:eastAsia="Times New Roman" w:hAnsi="Cambria" w:cs="Times New Roman"/>
                <w:i/>
                <w:sz w:val="18"/>
                <w:szCs w:val="18"/>
                <w:lang w:eastAsia="pl-PL"/>
              </w:rPr>
              <w:t>%</w:t>
            </w:r>
          </w:p>
        </w:tc>
      </w:tr>
      <w:tr w:rsidR="00F4186B" w:rsidRPr="004C1B5F" w:rsidTr="00552470">
        <w:trPr>
          <w:trHeight w:val="255"/>
        </w:trPr>
        <w:tc>
          <w:tcPr>
            <w:tcW w:w="4752" w:type="dxa"/>
            <w:tcBorders>
              <w:left w:val="single" w:sz="4" w:space="0" w:color="000000"/>
              <w:bottom w:val="single" w:sz="4" w:space="0" w:color="000000"/>
              <w:right w:val="single" w:sz="4" w:space="0" w:color="auto"/>
            </w:tcBorders>
            <w:shd w:val="clear" w:color="auto" w:fill="FFFFFF"/>
            <w:vAlign w:val="center"/>
          </w:tcPr>
          <w:p w:rsidR="00F4186B" w:rsidRPr="004C1B5F" w:rsidRDefault="00F4186B" w:rsidP="000E112A">
            <w:pPr>
              <w:suppressAutoHyphens/>
              <w:spacing w:after="0" w:line="240" w:lineRule="auto"/>
              <w:rPr>
                <w:rFonts w:ascii="Cambria" w:eastAsia="Times New Roman" w:hAnsi="Cambria" w:cs="Times New Roman"/>
                <w:i/>
                <w:sz w:val="18"/>
                <w:szCs w:val="18"/>
                <w:lang w:eastAsia="zh-CN"/>
              </w:rPr>
            </w:pPr>
            <w:r w:rsidRPr="004C1B5F">
              <w:rPr>
                <w:rFonts w:ascii="Cambria" w:eastAsia="Arial" w:hAnsi="Cambria" w:cs="Times New Roman"/>
                <w:i/>
                <w:iCs/>
                <w:sz w:val="18"/>
                <w:szCs w:val="18"/>
                <w:lang w:eastAsia="zh-CN"/>
              </w:rPr>
              <w:t xml:space="preserve"> </w:t>
            </w:r>
            <w:r w:rsidRPr="004C1B5F">
              <w:rPr>
                <w:rFonts w:ascii="Cambria" w:eastAsia="Times New Roman" w:hAnsi="Cambria" w:cs="Times New Roman"/>
                <w:i/>
                <w:iCs/>
                <w:sz w:val="18"/>
                <w:szCs w:val="18"/>
                <w:lang w:eastAsia="zh-CN"/>
              </w:rPr>
              <w:t xml:space="preserve">współfinansowanie programów i projektów ze środków unijnych </w:t>
            </w:r>
          </w:p>
        </w:tc>
        <w:tc>
          <w:tcPr>
            <w:tcW w:w="1418"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1 180,19</w:t>
            </w:r>
          </w:p>
        </w:tc>
        <w:tc>
          <w:tcPr>
            <w:tcW w:w="1343"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0,00</w:t>
            </w:r>
          </w:p>
        </w:tc>
        <w:tc>
          <w:tcPr>
            <w:tcW w:w="1350"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0,00</w:t>
            </w:r>
          </w:p>
        </w:tc>
        <w:tc>
          <w:tcPr>
            <w:tcW w:w="992" w:type="dxa"/>
            <w:tcBorders>
              <w:top w:val="nil"/>
              <w:left w:val="nil"/>
              <w:bottom w:val="single" w:sz="4" w:space="0" w:color="auto"/>
              <w:right w:val="single" w:sz="4" w:space="0" w:color="auto"/>
            </w:tcBorders>
            <w:shd w:val="clear" w:color="auto" w:fill="auto"/>
            <w:vAlign w:val="center"/>
          </w:tcPr>
          <w:p w:rsidR="00F4186B" w:rsidRPr="004C1B5F" w:rsidRDefault="00F4186B"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0,0% </w:t>
            </w:r>
          </w:p>
        </w:tc>
        <w:tc>
          <w:tcPr>
            <w:tcW w:w="1134"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0,0%</w:t>
            </w:r>
          </w:p>
        </w:tc>
      </w:tr>
      <w:tr w:rsidR="00F4186B" w:rsidRPr="004C1B5F" w:rsidTr="00552470">
        <w:trPr>
          <w:trHeight w:val="255"/>
        </w:trPr>
        <w:tc>
          <w:tcPr>
            <w:tcW w:w="4752" w:type="dxa"/>
            <w:tcBorders>
              <w:left w:val="single" w:sz="4" w:space="0" w:color="000000"/>
              <w:bottom w:val="single" w:sz="4" w:space="0" w:color="000000"/>
              <w:right w:val="single" w:sz="4" w:space="0" w:color="auto"/>
            </w:tcBorders>
            <w:shd w:val="clear" w:color="auto" w:fill="FFFFFF"/>
            <w:vAlign w:val="center"/>
          </w:tcPr>
          <w:p w:rsidR="00F4186B" w:rsidRPr="004C1B5F" w:rsidRDefault="00F4186B" w:rsidP="000E112A">
            <w:pPr>
              <w:suppressAutoHyphens/>
              <w:spacing w:after="0" w:line="240" w:lineRule="auto"/>
              <w:rPr>
                <w:rFonts w:ascii="Cambria" w:eastAsia="Times New Roman" w:hAnsi="Cambria" w:cs="Times New Roman"/>
                <w:b/>
                <w:bCs/>
                <w:sz w:val="18"/>
                <w:szCs w:val="18"/>
                <w:lang w:eastAsia="zh-CN"/>
              </w:rPr>
            </w:pPr>
            <w:r w:rsidRPr="004C1B5F">
              <w:rPr>
                <w:rFonts w:ascii="Cambria" w:eastAsia="Times New Roman" w:hAnsi="Cambria" w:cs="Times New Roman"/>
                <w:b/>
                <w:bCs/>
                <w:sz w:val="18"/>
                <w:szCs w:val="18"/>
                <w:lang w:eastAsia="zh-CN"/>
              </w:rPr>
              <w:t>Wydatki ogółem, w tym:</w:t>
            </w:r>
          </w:p>
        </w:tc>
        <w:tc>
          <w:tcPr>
            <w:tcW w:w="1418"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b/>
                <w:bCs/>
                <w:sz w:val="18"/>
                <w:szCs w:val="18"/>
                <w:lang w:eastAsia="pl-PL"/>
              </w:rPr>
            </w:pPr>
            <w:r w:rsidRPr="004C1B5F">
              <w:rPr>
                <w:rFonts w:ascii="Cambria" w:eastAsia="Times New Roman" w:hAnsi="Cambria" w:cs="Times New Roman"/>
                <w:b/>
                <w:bCs/>
                <w:sz w:val="18"/>
                <w:szCs w:val="18"/>
                <w:lang w:eastAsia="pl-PL"/>
              </w:rPr>
              <w:t>18 113 545,83</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b/>
                <w:bCs/>
                <w:sz w:val="18"/>
                <w:szCs w:val="18"/>
              </w:rPr>
            </w:pPr>
            <w:r w:rsidRPr="004C1B5F">
              <w:rPr>
                <w:rFonts w:ascii="Cambria" w:hAnsi="Cambria" w:cs="Times New Roman"/>
                <w:b/>
                <w:bCs/>
                <w:sz w:val="18"/>
                <w:szCs w:val="18"/>
              </w:rPr>
              <w:t>23 304 483,79</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b/>
                <w:bCs/>
                <w:sz w:val="18"/>
                <w:szCs w:val="18"/>
              </w:rPr>
            </w:pPr>
            <w:r w:rsidRPr="004C1B5F">
              <w:rPr>
                <w:rFonts w:ascii="Cambria" w:hAnsi="Cambria" w:cs="Times New Roman"/>
                <w:b/>
                <w:bCs/>
                <w:sz w:val="18"/>
                <w:szCs w:val="18"/>
              </w:rPr>
              <w:t>21 541 649,45</w:t>
            </w:r>
          </w:p>
        </w:tc>
        <w:tc>
          <w:tcPr>
            <w:tcW w:w="992" w:type="dxa"/>
            <w:tcBorders>
              <w:top w:val="single" w:sz="4" w:space="0" w:color="auto"/>
              <w:left w:val="nil"/>
              <w:bottom w:val="single" w:sz="4" w:space="0" w:color="auto"/>
              <w:right w:val="single" w:sz="4" w:space="0" w:color="auto"/>
            </w:tcBorders>
            <w:shd w:val="clear" w:color="auto" w:fill="auto"/>
            <w:vAlign w:val="center"/>
          </w:tcPr>
          <w:p w:rsidR="00F4186B" w:rsidRPr="004C1B5F" w:rsidRDefault="00F4186B" w:rsidP="000E112A">
            <w:pPr>
              <w:spacing w:after="0" w:line="240" w:lineRule="auto"/>
              <w:jc w:val="right"/>
              <w:rPr>
                <w:rFonts w:ascii="Cambria" w:hAnsi="Cambria" w:cs="Times New Roman"/>
                <w:b/>
                <w:bCs/>
                <w:sz w:val="18"/>
                <w:szCs w:val="18"/>
              </w:rPr>
            </w:pPr>
            <w:r w:rsidRPr="004C1B5F">
              <w:rPr>
                <w:rFonts w:ascii="Cambria" w:hAnsi="Cambria" w:cs="Times New Roman"/>
                <w:b/>
                <w:bCs/>
                <w:sz w:val="18"/>
                <w:szCs w:val="18"/>
              </w:rPr>
              <w:t>92,4%</w:t>
            </w:r>
          </w:p>
        </w:tc>
        <w:tc>
          <w:tcPr>
            <w:tcW w:w="1134"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b/>
                <w:bCs/>
                <w:sz w:val="18"/>
                <w:szCs w:val="18"/>
                <w:lang w:eastAsia="pl-PL"/>
              </w:rPr>
            </w:pPr>
            <w:r w:rsidRPr="004C1B5F">
              <w:rPr>
                <w:rFonts w:ascii="Cambria" w:eastAsia="Times New Roman" w:hAnsi="Cambria" w:cs="Times New Roman"/>
                <w:b/>
                <w:bCs/>
                <w:sz w:val="18"/>
                <w:szCs w:val="18"/>
                <w:lang w:eastAsia="pl-PL"/>
              </w:rPr>
              <w:t xml:space="preserve">     11</w:t>
            </w:r>
            <w:r w:rsidR="004C0CD9" w:rsidRPr="004C1B5F">
              <w:rPr>
                <w:rFonts w:ascii="Cambria" w:eastAsia="Times New Roman" w:hAnsi="Cambria" w:cs="Times New Roman"/>
                <w:b/>
                <w:bCs/>
                <w:sz w:val="18"/>
                <w:szCs w:val="18"/>
                <w:lang w:eastAsia="pl-PL"/>
              </w:rPr>
              <w:t>8</w:t>
            </w:r>
            <w:r w:rsidRPr="004C1B5F">
              <w:rPr>
                <w:rFonts w:ascii="Cambria" w:eastAsia="Times New Roman" w:hAnsi="Cambria" w:cs="Times New Roman"/>
                <w:b/>
                <w:bCs/>
                <w:sz w:val="18"/>
                <w:szCs w:val="18"/>
                <w:lang w:eastAsia="pl-PL"/>
              </w:rPr>
              <w:t>,</w:t>
            </w:r>
            <w:r w:rsidR="004C0CD9" w:rsidRPr="004C1B5F">
              <w:rPr>
                <w:rFonts w:ascii="Cambria" w:eastAsia="Times New Roman" w:hAnsi="Cambria" w:cs="Times New Roman"/>
                <w:b/>
                <w:bCs/>
                <w:sz w:val="18"/>
                <w:szCs w:val="18"/>
                <w:lang w:eastAsia="pl-PL"/>
              </w:rPr>
              <w:t>9</w:t>
            </w:r>
            <w:r w:rsidRPr="004C1B5F">
              <w:rPr>
                <w:rFonts w:ascii="Cambria" w:eastAsia="Times New Roman" w:hAnsi="Cambria" w:cs="Times New Roman"/>
                <w:b/>
                <w:bCs/>
                <w:sz w:val="18"/>
                <w:szCs w:val="18"/>
                <w:lang w:eastAsia="pl-PL"/>
              </w:rPr>
              <w:t>%</w:t>
            </w:r>
          </w:p>
        </w:tc>
      </w:tr>
      <w:tr w:rsidR="00F4186B" w:rsidRPr="004C1B5F" w:rsidTr="00552470">
        <w:trPr>
          <w:trHeight w:val="255"/>
        </w:trPr>
        <w:tc>
          <w:tcPr>
            <w:tcW w:w="4752" w:type="dxa"/>
            <w:tcBorders>
              <w:left w:val="single" w:sz="4" w:space="0" w:color="000000"/>
              <w:bottom w:val="single" w:sz="4" w:space="0" w:color="000000"/>
              <w:right w:val="single" w:sz="4" w:space="0" w:color="auto"/>
            </w:tcBorders>
            <w:shd w:val="clear" w:color="auto" w:fill="FFFFFF"/>
            <w:vAlign w:val="center"/>
          </w:tcPr>
          <w:p w:rsidR="00F4186B" w:rsidRPr="004C1B5F" w:rsidRDefault="00F4186B" w:rsidP="000E112A">
            <w:pPr>
              <w:suppressAutoHyphens/>
              <w:spacing w:after="0" w:line="240" w:lineRule="auto"/>
              <w:rPr>
                <w:rFonts w:ascii="Cambria" w:eastAsia="Times New Roman" w:hAnsi="Cambria" w:cs="Times New Roman"/>
                <w:sz w:val="18"/>
                <w:szCs w:val="18"/>
                <w:lang w:eastAsia="zh-CN"/>
              </w:rPr>
            </w:pPr>
            <w:r w:rsidRPr="004C1B5F">
              <w:rPr>
                <w:rFonts w:ascii="Cambria" w:eastAsia="Times New Roman" w:hAnsi="Cambria" w:cs="Times New Roman"/>
                <w:sz w:val="18"/>
                <w:szCs w:val="18"/>
                <w:lang w:eastAsia="zh-CN"/>
              </w:rPr>
              <w:t xml:space="preserve">- wydatki </w:t>
            </w:r>
            <w:r w:rsidRPr="004C1B5F">
              <w:rPr>
                <w:rFonts w:ascii="Cambria" w:eastAsia="Times New Roman" w:hAnsi="Cambria" w:cs="Times New Roman"/>
                <w:b/>
                <w:bCs/>
                <w:sz w:val="18"/>
                <w:szCs w:val="18"/>
                <w:lang w:eastAsia="zh-CN"/>
              </w:rPr>
              <w:t>bieżące</w:t>
            </w:r>
            <w:r w:rsidRPr="004C1B5F">
              <w:rPr>
                <w:rFonts w:ascii="Cambria" w:eastAsia="Times New Roman" w:hAnsi="Cambria" w:cs="Times New Roman"/>
                <w:sz w:val="18"/>
                <w:szCs w:val="18"/>
                <w:lang w:eastAsia="zh-CN"/>
              </w:rPr>
              <w:t>, w tym:</w:t>
            </w:r>
          </w:p>
        </w:tc>
        <w:tc>
          <w:tcPr>
            <w:tcW w:w="1418"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17 044 303,53</w:t>
            </w:r>
          </w:p>
        </w:tc>
        <w:tc>
          <w:tcPr>
            <w:tcW w:w="1343" w:type="dxa"/>
            <w:tcBorders>
              <w:top w:val="nil"/>
              <w:left w:val="single" w:sz="4" w:space="0" w:color="auto"/>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17 691 290,35</w:t>
            </w:r>
          </w:p>
        </w:tc>
        <w:tc>
          <w:tcPr>
            <w:tcW w:w="1350"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16 879 856,11</w:t>
            </w:r>
          </w:p>
        </w:tc>
        <w:tc>
          <w:tcPr>
            <w:tcW w:w="992" w:type="dxa"/>
            <w:tcBorders>
              <w:top w:val="nil"/>
              <w:left w:val="nil"/>
              <w:bottom w:val="single" w:sz="4" w:space="0" w:color="auto"/>
              <w:right w:val="single" w:sz="4" w:space="0" w:color="auto"/>
            </w:tcBorders>
            <w:shd w:val="clear" w:color="auto" w:fill="auto"/>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95,4%</w:t>
            </w:r>
          </w:p>
        </w:tc>
        <w:tc>
          <w:tcPr>
            <w:tcW w:w="1134"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99,0%</w:t>
            </w:r>
          </w:p>
        </w:tc>
      </w:tr>
      <w:tr w:rsidR="00F4186B" w:rsidRPr="004C1B5F" w:rsidTr="00552470">
        <w:trPr>
          <w:trHeight w:val="255"/>
        </w:trPr>
        <w:tc>
          <w:tcPr>
            <w:tcW w:w="4752" w:type="dxa"/>
            <w:tcBorders>
              <w:left w:val="single" w:sz="4" w:space="0" w:color="000000"/>
              <w:bottom w:val="single" w:sz="4" w:space="0" w:color="000000"/>
              <w:right w:val="single" w:sz="4" w:space="0" w:color="auto"/>
            </w:tcBorders>
            <w:shd w:val="clear" w:color="auto" w:fill="FFFFFF"/>
            <w:vAlign w:val="center"/>
          </w:tcPr>
          <w:p w:rsidR="00F4186B" w:rsidRPr="004C1B5F" w:rsidRDefault="00F4186B" w:rsidP="000E112A">
            <w:pPr>
              <w:suppressAutoHyphens/>
              <w:spacing w:after="0" w:line="240" w:lineRule="auto"/>
              <w:rPr>
                <w:rFonts w:ascii="Cambria" w:eastAsia="Times New Roman" w:hAnsi="Cambria" w:cs="Times New Roman"/>
                <w:sz w:val="18"/>
                <w:szCs w:val="18"/>
                <w:lang w:eastAsia="zh-CN"/>
              </w:rPr>
            </w:pPr>
            <w:r w:rsidRPr="004C1B5F">
              <w:rPr>
                <w:rFonts w:ascii="Cambria" w:eastAsia="Times New Roman" w:hAnsi="Cambria" w:cs="Times New Roman"/>
                <w:sz w:val="18"/>
                <w:szCs w:val="18"/>
                <w:lang w:eastAsia="zh-CN"/>
              </w:rPr>
              <w:t xml:space="preserve">  - wydatki na wynagrodzenia i składki od nich naliczane, </w:t>
            </w:r>
            <w:r w:rsidR="00552470">
              <w:rPr>
                <w:rFonts w:ascii="Cambria" w:eastAsia="Times New Roman" w:hAnsi="Cambria" w:cs="Times New Roman"/>
                <w:sz w:val="18"/>
                <w:szCs w:val="18"/>
                <w:lang w:eastAsia="zh-CN"/>
              </w:rPr>
              <w:t xml:space="preserve">             </w:t>
            </w:r>
            <w:r w:rsidRPr="004C1B5F">
              <w:rPr>
                <w:rFonts w:ascii="Cambria" w:eastAsia="Times New Roman" w:hAnsi="Cambria" w:cs="Times New Roman"/>
                <w:sz w:val="18"/>
                <w:szCs w:val="18"/>
                <w:lang w:eastAsia="zh-CN"/>
              </w:rPr>
              <w:t>w tym</w:t>
            </w:r>
            <w:r w:rsidR="00C10B8E" w:rsidRPr="004C1B5F">
              <w:rPr>
                <w:rFonts w:ascii="Cambria" w:eastAsia="Times New Roman" w:hAnsi="Cambria" w:cs="Times New Roman"/>
                <w:sz w:val="18"/>
                <w:szCs w:val="18"/>
                <w:lang w:eastAsia="zh-CN"/>
              </w:rPr>
              <w:t>;</w:t>
            </w:r>
            <w:r w:rsidRPr="004C1B5F">
              <w:rPr>
                <w:rFonts w:ascii="Cambria" w:eastAsia="Times New Roman" w:hAnsi="Cambria" w:cs="Times New Roman"/>
                <w:sz w:val="18"/>
                <w:szCs w:val="18"/>
                <w:lang w:eastAsia="zh-CN"/>
              </w:rPr>
              <w:t xml:space="preserve"> </w:t>
            </w:r>
          </w:p>
        </w:tc>
        <w:tc>
          <w:tcPr>
            <w:tcW w:w="1418"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5 803 656,01</w:t>
            </w:r>
          </w:p>
        </w:tc>
        <w:tc>
          <w:tcPr>
            <w:tcW w:w="1343" w:type="dxa"/>
            <w:tcBorders>
              <w:top w:val="nil"/>
              <w:left w:val="single" w:sz="4" w:space="0" w:color="auto"/>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6 07</w:t>
            </w:r>
            <w:r w:rsidR="00C10B8E" w:rsidRPr="004C1B5F">
              <w:rPr>
                <w:rFonts w:ascii="Cambria" w:hAnsi="Cambria" w:cs="Times New Roman"/>
                <w:sz w:val="18"/>
                <w:szCs w:val="18"/>
              </w:rPr>
              <w:t>6</w:t>
            </w:r>
            <w:r w:rsidRPr="004C1B5F">
              <w:rPr>
                <w:rFonts w:ascii="Cambria" w:hAnsi="Cambria" w:cs="Times New Roman"/>
                <w:sz w:val="18"/>
                <w:szCs w:val="18"/>
              </w:rPr>
              <w:t xml:space="preserve"> </w:t>
            </w:r>
            <w:r w:rsidR="00C10B8E" w:rsidRPr="004C1B5F">
              <w:rPr>
                <w:rFonts w:ascii="Cambria" w:hAnsi="Cambria" w:cs="Times New Roman"/>
                <w:sz w:val="18"/>
                <w:szCs w:val="18"/>
              </w:rPr>
              <w:t>203</w:t>
            </w:r>
            <w:r w:rsidRPr="004C1B5F">
              <w:rPr>
                <w:rFonts w:ascii="Cambria" w:hAnsi="Cambria" w:cs="Times New Roman"/>
                <w:sz w:val="18"/>
                <w:szCs w:val="18"/>
              </w:rPr>
              <w:t>,</w:t>
            </w:r>
            <w:r w:rsidR="00C10B8E" w:rsidRPr="004C1B5F">
              <w:rPr>
                <w:rFonts w:ascii="Cambria" w:hAnsi="Cambria" w:cs="Times New Roman"/>
                <w:sz w:val="18"/>
                <w:szCs w:val="18"/>
              </w:rPr>
              <w:t>59</w:t>
            </w:r>
          </w:p>
        </w:tc>
        <w:tc>
          <w:tcPr>
            <w:tcW w:w="1350"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5 852 019,66</w:t>
            </w:r>
          </w:p>
        </w:tc>
        <w:tc>
          <w:tcPr>
            <w:tcW w:w="992" w:type="dxa"/>
            <w:tcBorders>
              <w:top w:val="nil"/>
              <w:left w:val="nil"/>
              <w:bottom w:val="single" w:sz="4" w:space="0" w:color="auto"/>
              <w:right w:val="single" w:sz="4" w:space="0" w:color="auto"/>
            </w:tcBorders>
            <w:shd w:val="clear" w:color="auto" w:fill="auto"/>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96,</w:t>
            </w:r>
            <w:r w:rsidR="00C10B8E" w:rsidRPr="004C1B5F">
              <w:rPr>
                <w:rFonts w:ascii="Cambria" w:hAnsi="Cambria" w:cs="Times New Roman"/>
                <w:sz w:val="18"/>
                <w:szCs w:val="18"/>
              </w:rPr>
              <w:t>3</w:t>
            </w:r>
            <w:r w:rsidRPr="004C1B5F">
              <w:rPr>
                <w:rFonts w:ascii="Cambria" w:hAnsi="Cambria" w:cs="Times New Roman"/>
                <w:sz w:val="18"/>
                <w:szCs w:val="18"/>
              </w:rPr>
              <w:t>%</w:t>
            </w:r>
          </w:p>
        </w:tc>
        <w:tc>
          <w:tcPr>
            <w:tcW w:w="1134"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100,8%</w:t>
            </w:r>
          </w:p>
        </w:tc>
      </w:tr>
      <w:tr w:rsidR="00F4186B" w:rsidRPr="004C1B5F" w:rsidTr="00552470">
        <w:trPr>
          <w:trHeight w:val="255"/>
        </w:trPr>
        <w:tc>
          <w:tcPr>
            <w:tcW w:w="4752" w:type="dxa"/>
            <w:tcBorders>
              <w:left w:val="single" w:sz="4" w:space="0" w:color="000000"/>
              <w:bottom w:val="single" w:sz="4" w:space="0" w:color="000000"/>
              <w:right w:val="single" w:sz="4" w:space="0" w:color="auto"/>
            </w:tcBorders>
            <w:shd w:val="clear" w:color="auto" w:fill="FFFFFF"/>
            <w:vAlign w:val="center"/>
          </w:tcPr>
          <w:p w:rsidR="00F4186B" w:rsidRPr="004C1B5F" w:rsidRDefault="00F4186B" w:rsidP="000E112A">
            <w:pPr>
              <w:suppressAutoHyphens/>
              <w:spacing w:after="0" w:line="240" w:lineRule="auto"/>
              <w:rPr>
                <w:rFonts w:ascii="Cambria" w:eastAsia="Times New Roman" w:hAnsi="Cambria" w:cs="Times New Roman"/>
                <w:i/>
                <w:sz w:val="18"/>
                <w:szCs w:val="18"/>
                <w:lang w:eastAsia="zh-CN"/>
              </w:rPr>
            </w:pPr>
            <w:r w:rsidRPr="004C1B5F">
              <w:rPr>
                <w:rFonts w:ascii="Cambria" w:eastAsia="Arial" w:hAnsi="Cambria" w:cs="Times New Roman"/>
                <w:i/>
                <w:iCs/>
                <w:sz w:val="18"/>
                <w:szCs w:val="18"/>
                <w:lang w:eastAsia="zh-CN"/>
              </w:rPr>
              <w:t xml:space="preserve">  </w:t>
            </w:r>
            <w:r w:rsidRPr="004C1B5F">
              <w:rPr>
                <w:rFonts w:ascii="Cambria" w:eastAsia="Times New Roman" w:hAnsi="Cambria" w:cs="Times New Roman"/>
                <w:i/>
                <w:iCs/>
                <w:sz w:val="18"/>
                <w:szCs w:val="18"/>
                <w:lang w:eastAsia="zh-CN"/>
              </w:rPr>
              <w:t xml:space="preserve">finansowanie programów i projektów ze środków unijnych </w:t>
            </w:r>
          </w:p>
        </w:tc>
        <w:tc>
          <w:tcPr>
            <w:tcW w:w="1418"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4.811,75</w:t>
            </w:r>
          </w:p>
        </w:tc>
        <w:tc>
          <w:tcPr>
            <w:tcW w:w="1343" w:type="dxa"/>
            <w:tcBorders>
              <w:top w:val="nil"/>
              <w:left w:val="nil"/>
              <w:bottom w:val="single" w:sz="4" w:space="0" w:color="auto"/>
              <w:right w:val="single" w:sz="4" w:space="0" w:color="auto"/>
            </w:tcBorders>
            <w:shd w:val="clear" w:color="auto" w:fill="FFFFFF" w:themeFill="background1"/>
            <w:vAlign w:val="center"/>
          </w:tcPr>
          <w:p w:rsidR="00F4186B" w:rsidRPr="004C1B5F" w:rsidRDefault="00C10B8E"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5 159,69</w:t>
            </w:r>
          </w:p>
        </w:tc>
        <w:tc>
          <w:tcPr>
            <w:tcW w:w="1350" w:type="dxa"/>
            <w:tcBorders>
              <w:top w:val="nil"/>
              <w:left w:val="nil"/>
              <w:bottom w:val="single" w:sz="4" w:space="0" w:color="auto"/>
              <w:right w:val="single" w:sz="4" w:space="0" w:color="auto"/>
            </w:tcBorders>
            <w:shd w:val="clear" w:color="auto" w:fill="FFFFFF" w:themeFill="background1"/>
            <w:vAlign w:val="center"/>
          </w:tcPr>
          <w:p w:rsidR="00F4186B" w:rsidRPr="004C1B5F" w:rsidRDefault="00C10B8E"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5 149,74</w:t>
            </w:r>
          </w:p>
        </w:tc>
        <w:tc>
          <w:tcPr>
            <w:tcW w:w="992" w:type="dxa"/>
            <w:tcBorders>
              <w:top w:val="nil"/>
              <w:left w:val="nil"/>
              <w:bottom w:val="single" w:sz="4" w:space="0" w:color="auto"/>
              <w:right w:val="single" w:sz="4" w:space="0" w:color="auto"/>
            </w:tcBorders>
            <w:shd w:val="clear" w:color="auto" w:fill="FFFFFF" w:themeFill="background1"/>
            <w:vAlign w:val="center"/>
          </w:tcPr>
          <w:p w:rsidR="00F4186B" w:rsidRPr="004C1B5F" w:rsidRDefault="00C10B8E"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99,8</w:t>
            </w:r>
            <w:r w:rsidR="00F4186B" w:rsidRPr="004C1B5F">
              <w:rPr>
                <w:rFonts w:ascii="Cambria" w:eastAsia="Times New Roman" w:hAnsi="Cambria" w:cs="Times New Roman"/>
                <w:i/>
                <w:sz w:val="18"/>
                <w:szCs w:val="18"/>
                <w:lang w:eastAsia="pl-PL"/>
              </w:rPr>
              <w:t>%</w:t>
            </w:r>
          </w:p>
        </w:tc>
        <w:tc>
          <w:tcPr>
            <w:tcW w:w="1134" w:type="dxa"/>
            <w:tcBorders>
              <w:top w:val="nil"/>
              <w:left w:val="nil"/>
              <w:bottom w:val="single" w:sz="4" w:space="0" w:color="auto"/>
              <w:right w:val="single" w:sz="4" w:space="0" w:color="auto"/>
            </w:tcBorders>
            <w:shd w:val="clear" w:color="auto" w:fill="FFFFFF" w:themeFill="background1"/>
            <w:vAlign w:val="center"/>
          </w:tcPr>
          <w:p w:rsidR="00F4186B" w:rsidRPr="004C1B5F" w:rsidRDefault="00C10B8E"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1</w:t>
            </w:r>
            <w:r w:rsidR="00F4186B" w:rsidRPr="004C1B5F">
              <w:rPr>
                <w:rFonts w:ascii="Cambria" w:eastAsia="Times New Roman" w:hAnsi="Cambria" w:cs="Times New Roman"/>
                <w:i/>
                <w:sz w:val="18"/>
                <w:szCs w:val="18"/>
                <w:lang w:eastAsia="pl-PL"/>
              </w:rPr>
              <w:t>0</w:t>
            </w:r>
            <w:r w:rsidRPr="004C1B5F">
              <w:rPr>
                <w:rFonts w:ascii="Cambria" w:eastAsia="Times New Roman" w:hAnsi="Cambria" w:cs="Times New Roman"/>
                <w:i/>
                <w:sz w:val="18"/>
                <w:szCs w:val="18"/>
                <w:lang w:eastAsia="pl-PL"/>
              </w:rPr>
              <w:t>7</w:t>
            </w:r>
            <w:r w:rsidR="00F4186B" w:rsidRPr="004C1B5F">
              <w:rPr>
                <w:rFonts w:ascii="Cambria" w:eastAsia="Times New Roman" w:hAnsi="Cambria" w:cs="Times New Roman"/>
                <w:i/>
                <w:sz w:val="18"/>
                <w:szCs w:val="18"/>
                <w:lang w:eastAsia="pl-PL"/>
              </w:rPr>
              <w:t>,</w:t>
            </w:r>
            <w:r w:rsidRPr="004C1B5F">
              <w:rPr>
                <w:rFonts w:ascii="Cambria" w:eastAsia="Times New Roman" w:hAnsi="Cambria" w:cs="Times New Roman"/>
                <w:i/>
                <w:sz w:val="18"/>
                <w:szCs w:val="18"/>
                <w:lang w:eastAsia="pl-PL"/>
              </w:rPr>
              <w:t>0</w:t>
            </w:r>
            <w:r w:rsidR="00F4186B" w:rsidRPr="004C1B5F">
              <w:rPr>
                <w:rFonts w:ascii="Cambria" w:eastAsia="Times New Roman" w:hAnsi="Cambria" w:cs="Times New Roman"/>
                <w:i/>
                <w:sz w:val="18"/>
                <w:szCs w:val="18"/>
                <w:lang w:eastAsia="pl-PL"/>
              </w:rPr>
              <w:t>%</w:t>
            </w:r>
          </w:p>
        </w:tc>
      </w:tr>
      <w:tr w:rsidR="00F4186B" w:rsidRPr="004C1B5F" w:rsidTr="00552470">
        <w:trPr>
          <w:trHeight w:val="255"/>
        </w:trPr>
        <w:tc>
          <w:tcPr>
            <w:tcW w:w="4752" w:type="dxa"/>
            <w:tcBorders>
              <w:left w:val="single" w:sz="4" w:space="0" w:color="000000"/>
              <w:bottom w:val="single" w:sz="4" w:space="0" w:color="000000"/>
              <w:right w:val="single" w:sz="4" w:space="0" w:color="auto"/>
            </w:tcBorders>
            <w:shd w:val="clear" w:color="auto" w:fill="FFFFFF"/>
            <w:vAlign w:val="center"/>
          </w:tcPr>
          <w:p w:rsidR="00F4186B" w:rsidRPr="004C1B5F" w:rsidRDefault="00F4186B" w:rsidP="000E112A">
            <w:pPr>
              <w:suppressAutoHyphens/>
              <w:spacing w:after="0" w:line="240" w:lineRule="auto"/>
              <w:rPr>
                <w:rFonts w:ascii="Cambria" w:eastAsia="Times New Roman" w:hAnsi="Cambria" w:cs="Times New Roman"/>
                <w:i/>
                <w:sz w:val="18"/>
                <w:szCs w:val="18"/>
                <w:lang w:eastAsia="zh-CN"/>
              </w:rPr>
            </w:pPr>
            <w:r w:rsidRPr="004C1B5F">
              <w:rPr>
                <w:rFonts w:ascii="Cambria" w:eastAsia="Arial" w:hAnsi="Cambria" w:cs="Times New Roman"/>
                <w:i/>
                <w:iCs/>
                <w:sz w:val="18"/>
                <w:szCs w:val="18"/>
                <w:lang w:eastAsia="zh-CN"/>
              </w:rPr>
              <w:t xml:space="preserve"> </w:t>
            </w:r>
            <w:r w:rsidRPr="004C1B5F">
              <w:rPr>
                <w:rFonts w:ascii="Cambria" w:eastAsia="Times New Roman" w:hAnsi="Cambria" w:cs="Times New Roman"/>
                <w:i/>
                <w:iCs/>
                <w:sz w:val="18"/>
                <w:szCs w:val="18"/>
                <w:lang w:eastAsia="zh-CN"/>
              </w:rPr>
              <w:t xml:space="preserve">współfinansowanie programów i projektów ze środków unijnych </w:t>
            </w:r>
          </w:p>
        </w:tc>
        <w:tc>
          <w:tcPr>
            <w:tcW w:w="1418"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849,10</w:t>
            </w:r>
          </w:p>
        </w:tc>
        <w:tc>
          <w:tcPr>
            <w:tcW w:w="1343" w:type="dxa"/>
            <w:tcBorders>
              <w:top w:val="nil"/>
              <w:left w:val="nil"/>
              <w:bottom w:val="single" w:sz="4" w:space="0" w:color="auto"/>
              <w:right w:val="single" w:sz="4" w:space="0" w:color="auto"/>
            </w:tcBorders>
            <w:shd w:val="clear" w:color="auto" w:fill="FFFFFF" w:themeFill="background1"/>
            <w:vAlign w:val="center"/>
          </w:tcPr>
          <w:p w:rsidR="00F4186B" w:rsidRPr="004C1B5F" w:rsidRDefault="00C10B8E"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910,53</w:t>
            </w:r>
          </w:p>
        </w:tc>
        <w:tc>
          <w:tcPr>
            <w:tcW w:w="1350" w:type="dxa"/>
            <w:tcBorders>
              <w:top w:val="nil"/>
              <w:left w:val="nil"/>
              <w:bottom w:val="single" w:sz="4" w:space="0" w:color="auto"/>
              <w:right w:val="single" w:sz="4" w:space="0" w:color="auto"/>
            </w:tcBorders>
            <w:shd w:val="clear" w:color="auto" w:fill="FFFFFF" w:themeFill="background1"/>
            <w:vAlign w:val="center"/>
          </w:tcPr>
          <w:p w:rsidR="00F4186B" w:rsidRPr="004C1B5F" w:rsidRDefault="00C10B8E"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908,78</w:t>
            </w:r>
          </w:p>
        </w:tc>
        <w:tc>
          <w:tcPr>
            <w:tcW w:w="992" w:type="dxa"/>
            <w:tcBorders>
              <w:top w:val="nil"/>
              <w:left w:val="nil"/>
              <w:bottom w:val="single" w:sz="4" w:space="0" w:color="auto"/>
              <w:right w:val="single" w:sz="4" w:space="0" w:color="auto"/>
            </w:tcBorders>
            <w:shd w:val="clear" w:color="auto" w:fill="FFFFFF" w:themeFill="background1"/>
            <w:vAlign w:val="center"/>
          </w:tcPr>
          <w:p w:rsidR="00F4186B" w:rsidRPr="004C1B5F" w:rsidRDefault="00C10B8E"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99,8</w:t>
            </w:r>
            <w:r w:rsidR="00F4186B" w:rsidRPr="004C1B5F">
              <w:rPr>
                <w:rFonts w:ascii="Cambria" w:eastAsia="Times New Roman" w:hAnsi="Cambria" w:cs="Times New Roman"/>
                <w:i/>
                <w:sz w:val="18"/>
                <w:szCs w:val="18"/>
                <w:lang w:eastAsia="pl-PL"/>
              </w:rPr>
              <w:t>%</w:t>
            </w:r>
          </w:p>
        </w:tc>
        <w:tc>
          <w:tcPr>
            <w:tcW w:w="1134" w:type="dxa"/>
            <w:tcBorders>
              <w:top w:val="nil"/>
              <w:left w:val="nil"/>
              <w:bottom w:val="single" w:sz="4" w:space="0" w:color="auto"/>
              <w:right w:val="single" w:sz="4" w:space="0" w:color="auto"/>
            </w:tcBorders>
            <w:shd w:val="clear" w:color="auto" w:fill="FFFFFF" w:themeFill="background1"/>
            <w:vAlign w:val="center"/>
          </w:tcPr>
          <w:p w:rsidR="00F4186B" w:rsidRPr="004C1B5F" w:rsidRDefault="00C10B8E"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1</w:t>
            </w:r>
            <w:r w:rsidR="00F4186B" w:rsidRPr="004C1B5F">
              <w:rPr>
                <w:rFonts w:ascii="Cambria" w:eastAsia="Times New Roman" w:hAnsi="Cambria" w:cs="Times New Roman"/>
                <w:i/>
                <w:sz w:val="18"/>
                <w:szCs w:val="18"/>
                <w:lang w:eastAsia="pl-PL"/>
              </w:rPr>
              <w:t>0</w:t>
            </w:r>
            <w:r w:rsidRPr="004C1B5F">
              <w:rPr>
                <w:rFonts w:ascii="Cambria" w:eastAsia="Times New Roman" w:hAnsi="Cambria" w:cs="Times New Roman"/>
                <w:i/>
                <w:sz w:val="18"/>
                <w:szCs w:val="18"/>
                <w:lang w:eastAsia="pl-PL"/>
              </w:rPr>
              <w:t>7</w:t>
            </w:r>
            <w:r w:rsidR="00F4186B" w:rsidRPr="004C1B5F">
              <w:rPr>
                <w:rFonts w:ascii="Cambria" w:eastAsia="Times New Roman" w:hAnsi="Cambria" w:cs="Times New Roman"/>
                <w:i/>
                <w:sz w:val="18"/>
                <w:szCs w:val="18"/>
                <w:lang w:eastAsia="pl-PL"/>
              </w:rPr>
              <w:t>,0%</w:t>
            </w:r>
          </w:p>
        </w:tc>
      </w:tr>
      <w:tr w:rsidR="00F4186B" w:rsidRPr="004C1B5F" w:rsidTr="00552470">
        <w:trPr>
          <w:trHeight w:val="255"/>
        </w:trPr>
        <w:tc>
          <w:tcPr>
            <w:tcW w:w="4752" w:type="dxa"/>
            <w:tcBorders>
              <w:left w:val="single" w:sz="4" w:space="0" w:color="000000"/>
              <w:bottom w:val="single" w:sz="4" w:space="0" w:color="000000"/>
              <w:right w:val="single" w:sz="4" w:space="0" w:color="auto"/>
            </w:tcBorders>
            <w:shd w:val="clear" w:color="auto" w:fill="FFFFFF"/>
            <w:vAlign w:val="center"/>
          </w:tcPr>
          <w:p w:rsidR="00F4186B" w:rsidRPr="004C1B5F" w:rsidRDefault="00F4186B" w:rsidP="000E112A">
            <w:pPr>
              <w:suppressAutoHyphens/>
              <w:spacing w:after="0" w:line="240" w:lineRule="auto"/>
              <w:rPr>
                <w:rFonts w:ascii="Cambria" w:eastAsia="Times New Roman" w:hAnsi="Cambria" w:cs="Times New Roman"/>
                <w:sz w:val="18"/>
                <w:szCs w:val="18"/>
                <w:lang w:eastAsia="zh-CN"/>
              </w:rPr>
            </w:pPr>
            <w:r w:rsidRPr="004C1B5F">
              <w:rPr>
                <w:rFonts w:ascii="Cambria" w:eastAsia="Times New Roman" w:hAnsi="Cambria" w:cs="Times New Roman"/>
                <w:sz w:val="18"/>
                <w:szCs w:val="18"/>
                <w:lang w:eastAsia="zh-CN"/>
              </w:rPr>
              <w:t xml:space="preserve">     - dotacje na zadania bieżące </w:t>
            </w:r>
          </w:p>
        </w:tc>
        <w:tc>
          <w:tcPr>
            <w:tcW w:w="1418"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404 170,29</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375 000,00</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374 728,80</w:t>
            </w:r>
          </w:p>
        </w:tc>
        <w:tc>
          <w:tcPr>
            <w:tcW w:w="992" w:type="dxa"/>
            <w:tcBorders>
              <w:top w:val="single" w:sz="4" w:space="0" w:color="auto"/>
              <w:left w:val="nil"/>
              <w:bottom w:val="single" w:sz="4" w:space="0" w:color="auto"/>
              <w:right w:val="single" w:sz="4" w:space="0" w:color="auto"/>
            </w:tcBorders>
            <w:shd w:val="clear" w:color="auto" w:fill="auto"/>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99,9%</w:t>
            </w:r>
          </w:p>
        </w:tc>
        <w:tc>
          <w:tcPr>
            <w:tcW w:w="1134"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92,7%</w:t>
            </w:r>
          </w:p>
        </w:tc>
      </w:tr>
      <w:tr w:rsidR="00F4186B" w:rsidRPr="004C1B5F" w:rsidTr="00552470">
        <w:trPr>
          <w:trHeight w:val="255"/>
        </w:trPr>
        <w:tc>
          <w:tcPr>
            <w:tcW w:w="4752" w:type="dxa"/>
            <w:tcBorders>
              <w:left w:val="single" w:sz="4" w:space="0" w:color="000000"/>
              <w:bottom w:val="single" w:sz="4" w:space="0" w:color="000000"/>
              <w:right w:val="single" w:sz="4" w:space="0" w:color="auto"/>
            </w:tcBorders>
            <w:shd w:val="clear" w:color="auto" w:fill="FFFFFF"/>
            <w:vAlign w:val="center"/>
          </w:tcPr>
          <w:p w:rsidR="00F4186B" w:rsidRPr="004C1B5F" w:rsidRDefault="00F4186B" w:rsidP="000E112A">
            <w:pPr>
              <w:suppressAutoHyphens/>
              <w:spacing w:after="0" w:line="240" w:lineRule="auto"/>
              <w:rPr>
                <w:rFonts w:ascii="Cambria" w:eastAsia="Times New Roman" w:hAnsi="Cambria" w:cs="Times New Roman"/>
                <w:sz w:val="18"/>
                <w:szCs w:val="18"/>
                <w:lang w:eastAsia="zh-CN"/>
              </w:rPr>
            </w:pPr>
            <w:r w:rsidRPr="004C1B5F">
              <w:rPr>
                <w:rFonts w:ascii="Cambria" w:eastAsia="Times New Roman" w:hAnsi="Cambria" w:cs="Times New Roman"/>
                <w:sz w:val="18"/>
                <w:szCs w:val="18"/>
                <w:lang w:eastAsia="zh-CN"/>
              </w:rPr>
              <w:t xml:space="preserve">     - wydatki na obsługę długu j.s.t.</w:t>
            </w:r>
          </w:p>
        </w:tc>
        <w:tc>
          <w:tcPr>
            <w:tcW w:w="1418"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0,00</w:t>
            </w:r>
          </w:p>
        </w:tc>
        <w:tc>
          <w:tcPr>
            <w:tcW w:w="1343" w:type="dxa"/>
            <w:tcBorders>
              <w:top w:val="nil"/>
              <w:left w:val="single" w:sz="4" w:space="0" w:color="auto"/>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2 887,00</w:t>
            </w:r>
          </w:p>
        </w:tc>
        <w:tc>
          <w:tcPr>
            <w:tcW w:w="1350"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704,29</w:t>
            </w:r>
          </w:p>
        </w:tc>
        <w:tc>
          <w:tcPr>
            <w:tcW w:w="992" w:type="dxa"/>
            <w:tcBorders>
              <w:top w:val="nil"/>
              <w:left w:val="nil"/>
              <w:bottom w:val="single" w:sz="4" w:space="0" w:color="auto"/>
              <w:right w:val="single" w:sz="4" w:space="0" w:color="auto"/>
            </w:tcBorders>
            <w:shd w:val="clear" w:color="auto" w:fill="auto"/>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24,4%</w:t>
            </w:r>
          </w:p>
        </w:tc>
        <w:tc>
          <w:tcPr>
            <w:tcW w:w="1134"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bCs/>
                <w:sz w:val="18"/>
                <w:szCs w:val="18"/>
                <w:lang w:eastAsia="pl-PL"/>
              </w:rPr>
            </w:pPr>
            <w:r w:rsidRPr="004C1B5F">
              <w:rPr>
                <w:rFonts w:ascii="Cambria" w:eastAsia="Times New Roman" w:hAnsi="Cambria" w:cs="Times New Roman"/>
                <w:bCs/>
                <w:sz w:val="18"/>
                <w:szCs w:val="18"/>
                <w:lang w:eastAsia="pl-PL"/>
              </w:rPr>
              <w:t>0,0%</w:t>
            </w:r>
          </w:p>
        </w:tc>
      </w:tr>
      <w:tr w:rsidR="00F4186B" w:rsidRPr="004C1B5F" w:rsidTr="00552470">
        <w:trPr>
          <w:trHeight w:val="255"/>
        </w:trPr>
        <w:tc>
          <w:tcPr>
            <w:tcW w:w="4752" w:type="dxa"/>
            <w:tcBorders>
              <w:left w:val="single" w:sz="4" w:space="0" w:color="000000"/>
              <w:bottom w:val="single" w:sz="4" w:space="0" w:color="000000"/>
              <w:right w:val="single" w:sz="4" w:space="0" w:color="auto"/>
            </w:tcBorders>
            <w:shd w:val="clear" w:color="auto" w:fill="FFFFFF"/>
            <w:vAlign w:val="center"/>
          </w:tcPr>
          <w:p w:rsidR="00F4186B" w:rsidRPr="004C1B5F" w:rsidRDefault="00F4186B" w:rsidP="000E112A">
            <w:pPr>
              <w:suppressAutoHyphens/>
              <w:spacing w:after="0" w:line="240" w:lineRule="auto"/>
              <w:rPr>
                <w:rFonts w:ascii="Cambria" w:eastAsia="Times New Roman" w:hAnsi="Cambria" w:cs="Times New Roman"/>
                <w:sz w:val="18"/>
                <w:szCs w:val="18"/>
                <w:lang w:eastAsia="zh-CN"/>
              </w:rPr>
            </w:pPr>
            <w:r w:rsidRPr="004C1B5F">
              <w:rPr>
                <w:rFonts w:ascii="Cambria" w:eastAsia="Times New Roman" w:hAnsi="Cambria" w:cs="Times New Roman"/>
                <w:sz w:val="18"/>
                <w:szCs w:val="18"/>
                <w:lang w:eastAsia="zh-CN"/>
              </w:rPr>
              <w:t xml:space="preserve">- wydatki </w:t>
            </w:r>
            <w:r w:rsidRPr="004C1B5F">
              <w:rPr>
                <w:rFonts w:ascii="Cambria" w:eastAsia="Times New Roman" w:hAnsi="Cambria" w:cs="Times New Roman"/>
                <w:b/>
                <w:bCs/>
                <w:sz w:val="18"/>
                <w:szCs w:val="18"/>
                <w:lang w:eastAsia="zh-CN"/>
              </w:rPr>
              <w:t>majątkowe</w:t>
            </w:r>
            <w:r w:rsidRPr="004C1B5F">
              <w:rPr>
                <w:rFonts w:ascii="Cambria" w:eastAsia="Times New Roman" w:hAnsi="Cambria" w:cs="Times New Roman"/>
                <w:sz w:val="18"/>
                <w:szCs w:val="18"/>
                <w:lang w:eastAsia="zh-CN"/>
              </w:rPr>
              <w:t>, w tym:</w:t>
            </w:r>
          </w:p>
        </w:tc>
        <w:tc>
          <w:tcPr>
            <w:tcW w:w="1418"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1 069 242,30</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5 613 193,44</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sz w:val="18"/>
                <w:szCs w:val="18"/>
              </w:rPr>
            </w:pPr>
            <w:bookmarkStart w:id="27" w:name="_Hlk1131183"/>
            <w:r w:rsidRPr="004C1B5F">
              <w:rPr>
                <w:rFonts w:ascii="Cambria" w:hAnsi="Cambria" w:cs="Times New Roman"/>
                <w:sz w:val="18"/>
                <w:szCs w:val="18"/>
              </w:rPr>
              <w:t>4 661 793,34</w:t>
            </w:r>
            <w:bookmarkEnd w:id="27"/>
          </w:p>
        </w:tc>
        <w:tc>
          <w:tcPr>
            <w:tcW w:w="992" w:type="dxa"/>
            <w:tcBorders>
              <w:top w:val="single" w:sz="4" w:space="0" w:color="auto"/>
              <w:left w:val="nil"/>
              <w:bottom w:val="single" w:sz="4" w:space="0" w:color="auto"/>
              <w:right w:val="single" w:sz="4" w:space="0" w:color="auto"/>
            </w:tcBorders>
            <w:shd w:val="clear" w:color="auto" w:fill="auto"/>
            <w:vAlign w:val="center"/>
          </w:tcPr>
          <w:p w:rsidR="00F4186B" w:rsidRPr="004C1B5F" w:rsidRDefault="00F4186B" w:rsidP="000E112A">
            <w:pPr>
              <w:spacing w:after="0" w:line="240" w:lineRule="auto"/>
              <w:jc w:val="right"/>
              <w:rPr>
                <w:rFonts w:ascii="Cambria" w:hAnsi="Cambria" w:cs="Times New Roman"/>
                <w:sz w:val="18"/>
                <w:szCs w:val="18"/>
              </w:rPr>
            </w:pPr>
            <w:bookmarkStart w:id="28" w:name="_Hlk1997712"/>
            <w:r w:rsidRPr="004C1B5F">
              <w:rPr>
                <w:rFonts w:ascii="Cambria" w:hAnsi="Cambria" w:cs="Times New Roman"/>
                <w:sz w:val="18"/>
                <w:szCs w:val="18"/>
              </w:rPr>
              <w:t>83,1%</w:t>
            </w:r>
            <w:bookmarkEnd w:id="28"/>
          </w:p>
        </w:tc>
        <w:tc>
          <w:tcPr>
            <w:tcW w:w="1134"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43</w:t>
            </w:r>
            <w:r w:rsidR="003967EF" w:rsidRPr="004C1B5F">
              <w:rPr>
                <w:rFonts w:ascii="Cambria" w:eastAsia="Times New Roman" w:hAnsi="Cambria" w:cs="Times New Roman"/>
                <w:sz w:val="18"/>
                <w:szCs w:val="18"/>
                <w:lang w:eastAsia="pl-PL"/>
              </w:rPr>
              <w:t>6</w:t>
            </w:r>
            <w:r w:rsidRPr="004C1B5F">
              <w:rPr>
                <w:rFonts w:ascii="Cambria" w:eastAsia="Times New Roman" w:hAnsi="Cambria" w:cs="Times New Roman"/>
                <w:sz w:val="18"/>
                <w:szCs w:val="18"/>
                <w:lang w:eastAsia="pl-PL"/>
              </w:rPr>
              <w:t>,</w:t>
            </w:r>
            <w:r w:rsidR="003967EF" w:rsidRPr="004C1B5F">
              <w:rPr>
                <w:rFonts w:ascii="Cambria" w:eastAsia="Times New Roman" w:hAnsi="Cambria" w:cs="Times New Roman"/>
                <w:sz w:val="18"/>
                <w:szCs w:val="18"/>
                <w:lang w:eastAsia="pl-PL"/>
              </w:rPr>
              <w:t>0</w:t>
            </w:r>
            <w:r w:rsidRPr="004C1B5F">
              <w:rPr>
                <w:rFonts w:ascii="Cambria" w:eastAsia="Times New Roman" w:hAnsi="Cambria" w:cs="Times New Roman"/>
                <w:sz w:val="18"/>
                <w:szCs w:val="18"/>
                <w:lang w:eastAsia="pl-PL"/>
              </w:rPr>
              <w:t>%</w:t>
            </w:r>
          </w:p>
        </w:tc>
      </w:tr>
      <w:tr w:rsidR="00F4186B" w:rsidRPr="004C1B5F" w:rsidTr="00552470">
        <w:trPr>
          <w:trHeight w:val="255"/>
        </w:trPr>
        <w:tc>
          <w:tcPr>
            <w:tcW w:w="4752" w:type="dxa"/>
            <w:tcBorders>
              <w:left w:val="single" w:sz="4" w:space="0" w:color="000000"/>
              <w:bottom w:val="single" w:sz="4" w:space="0" w:color="000000"/>
              <w:right w:val="single" w:sz="4" w:space="0" w:color="auto"/>
            </w:tcBorders>
            <w:shd w:val="clear" w:color="auto" w:fill="FFFFFF"/>
            <w:vAlign w:val="center"/>
          </w:tcPr>
          <w:p w:rsidR="00F4186B" w:rsidRPr="004C1B5F" w:rsidRDefault="00F4186B" w:rsidP="000E112A">
            <w:pPr>
              <w:tabs>
                <w:tab w:val="left" w:pos="341"/>
              </w:tabs>
              <w:suppressAutoHyphens/>
              <w:spacing w:after="0" w:line="240" w:lineRule="auto"/>
              <w:rPr>
                <w:rFonts w:ascii="Cambria" w:eastAsia="Times New Roman" w:hAnsi="Cambria" w:cs="Times New Roman"/>
                <w:sz w:val="18"/>
                <w:szCs w:val="18"/>
                <w:lang w:eastAsia="zh-CN"/>
              </w:rPr>
            </w:pPr>
            <w:r w:rsidRPr="004C1B5F">
              <w:rPr>
                <w:rFonts w:ascii="Cambria" w:eastAsia="Arial" w:hAnsi="Cambria" w:cs="Times New Roman"/>
                <w:sz w:val="18"/>
                <w:szCs w:val="18"/>
                <w:lang w:eastAsia="zh-CN"/>
              </w:rPr>
              <w:t xml:space="preserve">    - </w:t>
            </w:r>
            <w:r w:rsidRPr="004C1B5F">
              <w:rPr>
                <w:rFonts w:ascii="Cambria" w:eastAsia="Times New Roman" w:hAnsi="Cambria" w:cs="Times New Roman"/>
                <w:sz w:val="18"/>
                <w:szCs w:val="18"/>
                <w:lang w:eastAsia="zh-CN"/>
              </w:rPr>
              <w:t xml:space="preserve">wydatki </w:t>
            </w:r>
            <w:bookmarkStart w:id="29" w:name="_Hlk1997528"/>
            <w:r w:rsidRPr="004C1B5F">
              <w:rPr>
                <w:rFonts w:ascii="Cambria" w:eastAsia="Times New Roman" w:hAnsi="Cambria" w:cs="Times New Roman"/>
                <w:sz w:val="18"/>
                <w:szCs w:val="18"/>
                <w:lang w:eastAsia="zh-CN"/>
              </w:rPr>
              <w:t>inwestycje i zakupy inwestycyjne</w:t>
            </w:r>
            <w:bookmarkEnd w:id="29"/>
          </w:p>
        </w:tc>
        <w:tc>
          <w:tcPr>
            <w:tcW w:w="1418"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969 047,11</w:t>
            </w:r>
          </w:p>
        </w:tc>
        <w:tc>
          <w:tcPr>
            <w:tcW w:w="1343" w:type="dxa"/>
            <w:tcBorders>
              <w:top w:val="nil"/>
              <w:left w:val="single" w:sz="4" w:space="0" w:color="auto"/>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5 535 193,44</w:t>
            </w:r>
          </w:p>
        </w:tc>
        <w:tc>
          <w:tcPr>
            <w:tcW w:w="1350"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4 623 295,84</w:t>
            </w:r>
          </w:p>
        </w:tc>
        <w:tc>
          <w:tcPr>
            <w:tcW w:w="992" w:type="dxa"/>
            <w:tcBorders>
              <w:top w:val="nil"/>
              <w:left w:val="nil"/>
              <w:bottom w:val="single" w:sz="4" w:space="0" w:color="auto"/>
              <w:right w:val="single" w:sz="4" w:space="0" w:color="auto"/>
            </w:tcBorders>
            <w:shd w:val="clear" w:color="auto" w:fill="auto"/>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83,5%</w:t>
            </w:r>
          </w:p>
        </w:tc>
        <w:tc>
          <w:tcPr>
            <w:tcW w:w="1134"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477,1%</w:t>
            </w:r>
          </w:p>
        </w:tc>
      </w:tr>
      <w:tr w:rsidR="00F4186B" w:rsidRPr="004C1B5F" w:rsidTr="00552470">
        <w:trPr>
          <w:trHeight w:val="255"/>
        </w:trPr>
        <w:tc>
          <w:tcPr>
            <w:tcW w:w="4752" w:type="dxa"/>
            <w:tcBorders>
              <w:left w:val="single" w:sz="4" w:space="0" w:color="000000"/>
              <w:bottom w:val="single" w:sz="4" w:space="0" w:color="000000"/>
              <w:right w:val="single" w:sz="4" w:space="0" w:color="auto"/>
            </w:tcBorders>
            <w:shd w:val="clear" w:color="auto" w:fill="FFFFFF"/>
            <w:vAlign w:val="center"/>
          </w:tcPr>
          <w:p w:rsidR="00F4186B" w:rsidRPr="004C1B5F" w:rsidRDefault="00F4186B" w:rsidP="000E112A">
            <w:pPr>
              <w:suppressAutoHyphens/>
              <w:spacing w:after="0" w:line="240" w:lineRule="auto"/>
              <w:rPr>
                <w:rFonts w:ascii="Cambria" w:eastAsia="Times New Roman" w:hAnsi="Cambria" w:cs="Times New Roman"/>
                <w:sz w:val="18"/>
                <w:szCs w:val="18"/>
                <w:lang w:eastAsia="zh-CN"/>
              </w:rPr>
            </w:pPr>
            <w:r w:rsidRPr="004C1B5F">
              <w:rPr>
                <w:rFonts w:ascii="Cambria" w:eastAsia="Times New Roman" w:hAnsi="Cambria" w:cs="Times New Roman"/>
                <w:sz w:val="18"/>
                <w:szCs w:val="18"/>
                <w:lang w:eastAsia="zh-CN"/>
              </w:rPr>
              <w:t xml:space="preserve">    - dotacje na zadania inwestycyjne</w:t>
            </w:r>
          </w:p>
        </w:tc>
        <w:tc>
          <w:tcPr>
            <w:tcW w:w="1418"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100 195,19</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78 000,00</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38 497,50</w:t>
            </w:r>
          </w:p>
        </w:tc>
        <w:tc>
          <w:tcPr>
            <w:tcW w:w="992" w:type="dxa"/>
            <w:tcBorders>
              <w:top w:val="single" w:sz="4" w:space="0" w:color="auto"/>
              <w:left w:val="nil"/>
              <w:bottom w:val="single" w:sz="4" w:space="0" w:color="auto"/>
              <w:right w:val="single" w:sz="4" w:space="0" w:color="auto"/>
            </w:tcBorders>
            <w:shd w:val="clear" w:color="auto" w:fill="auto"/>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49,4%</w:t>
            </w:r>
          </w:p>
        </w:tc>
        <w:tc>
          <w:tcPr>
            <w:tcW w:w="1134"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38,4%</w:t>
            </w:r>
          </w:p>
        </w:tc>
      </w:tr>
      <w:tr w:rsidR="00F4186B" w:rsidRPr="004C1B5F" w:rsidTr="00552470">
        <w:trPr>
          <w:trHeight w:val="255"/>
        </w:trPr>
        <w:tc>
          <w:tcPr>
            <w:tcW w:w="4752" w:type="dxa"/>
            <w:tcBorders>
              <w:left w:val="single" w:sz="4" w:space="0" w:color="000000"/>
              <w:bottom w:val="single" w:sz="4" w:space="0" w:color="000000"/>
              <w:right w:val="single" w:sz="4" w:space="0" w:color="auto"/>
            </w:tcBorders>
            <w:shd w:val="clear" w:color="auto" w:fill="FFFFFF"/>
            <w:vAlign w:val="center"/>
          </w:tcPr>
          <w:p w:rsidR="00F4186B" w:rsidRPr="004C1B5F" w:rsidRDefault="00F4186B" w:rsidP="000E112A">
            <w:pPr>
              <w:suppressAutoHyphens/>
              <w:spacing w:after="0" w:line="240" w:lineRule="auto"/>
              <w:rPr>
                <w:rFonts w:ascii="Cambria" w:eastAsia="Times New Roman" w:hAnsi="Cambria" w:cs="Times New Roman"/>
                <w:i/>
                <w:sz w:val="18"/>
                <w:szCs w:val="18"/>
                <w:lang w:eastAsia="zh-CN"/>
              </w:rPr>
            </w:pPr>
            <w:r w:rsidRPr="004C1B5F">
              <w:rPr>
                <w:rFonts w:ascii="Cambria" w:eastAsia="Times New Roman" w:hAnsi="Cambria" w:cs="Times New Roman"/>
                <w:i/>
                <w:sz w:val="18"/>
                <w:szCs w:val="18"/>
                <w:lang w:eastAsia="zh-CN"/>
              </w:rPr>
              <w:t xml:space="preserve">Wydatki na programy z udziałem środków unijnych                                    </w:t>
            </w:r>
          </w:p>
          <w:p w:rsidR="00F4186B" w:rsidRPr="004C1B5F" w:rsidRDefault="00F4186B" w:rsidP="000E112A">
            <w:pPr>
              <w:suppressAutoHyphens/>
              <w:spacing w:after="0" w:line="240" w:lineRule="auto"/>
              <w:rPr>
                <w:rFonts w:ascii="Cambria" w:eastAsia="Times New Roman" w:hAnsi="Cambria" w:cs="Times New Roman"/>
                <w:i/>
                <w:sz w:val="18"/>
                <w:szCs w:val="18"/>
                <w:lang w:eastAsia="zh-CN"/>
              </w:rPr>
            </w:pPr>
            <w:r w:rsidRPr="004C1B5F">
              <w:rPr>
                <w:rFonts w:ascii="Cambria" w:eastAsia="Times New Roman" w:hAnsi="Cambria" w:cs="Times New Roman"/>
                <w:i/>
                <w:sz w:val="18"/>
                <w:szCs w:val="18"/>
                <w:lang w:eastAsia="zh-CN"/>
              </w:rPr>
              <w:t>i zagranicznych, w tym:</w:t>
            </w: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68.757,30</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i/>
                <w:sz w:val="18"/>
                <w:szCs w:val="18"/>
              </w:rPr>
            </w:pPr>
            <w:r w:rsidRPr="004C1B5F">
              <w:rPr>
                <w:rFonts w:ascii="Cambria" w:hAnsi="Cambria" w:cs="Times New Roman"/>
                <w:i/>
                <w:sz w:val="18"/>
                <w:szCs w:val="18"/>
              </w:rPr>
              <w:t>2 096 470,00</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i/>
                <w:sz w:val="18"/>
                <w:szCs w:val="18"/>
              </w:rPr>
            </w:pPr>
            <w:r w:rsidRPr="004C1B5F">
              <w:rPr>
                <w:rFonts w:ascii="Cambria" w:hAnsi="Cambria" w:cs="Times New Roman"/>
                <w:i/>
                <w:sz w:val="18"/>
                <w:szCs w:val="18"/>
              </w:rPr>
              <w:t xml:space="preserve">2 045 </w:t>
            </w:r>
            <w:r w:rsidR="00C709E0" w:rsidRPr="004C1B5F">
              <w:rPr>
                <w:rFonts w:ascii="Cambria" w:hAnsi="Cambria" w:cs="Times New Roman"/>
                <w:i/>
                <w:sz w:val="18"/>
                <w:szCs w:val="18"/>
              </w:rPr>
              <w:t>4</w:t>
            </w:r>
            <w:r w:rsidRPr="004C1B5F">
              <w:rPr>
                <w:rFonts w:ascii="Cambria" w:hAnsi="Cambria" w:cs="Times New Roman"/>
                <w:i/>
                <w:sz w:val="18"/>
                <w:szCs w:val="18"/>
              </w:rPr>
              <w:t>16,66</w:t>
            </w:r>
          </w:p>
        </w:tc>
        <w:tc>
          <w:tcPr>
            <w:tcW w:w="992" w:type="dxa"/>
            <w:tcBorders>
              <w:top w:val="single" w:sz="4" w:space="0" w:color="auto"/>
              <w:left w:val="nil"/>
              <w:bottom w:val="single" w:sz="4" w:space="0" w:color="auto"/>
              <w:right w:val="single" w:sz="4" w:space="0" w:color="auto"/>
            </w:tcBorders>
            <w:shd w:val="clear" w:color="auto" w:fill="auto"/>
            <w:vAlign w:val="center"/>
          </w:tcPr>
          <w:p w:rsidR="00F4186B" w:rsidRPr="004C1B5F" w:rsidRDefault="00F4186B" w:rsidP="000E112A">
            <w:pPr>
              <w:spacing w:after="0" w:line="240" w:lineRule="auto"/>
              <w:jc w:val="right"/>
              <w:rPr>
                <w:rFonts w:ascii="Cambria" w:hAnsi="Cambria" w:cs="Times New Roman"/>
                <w:i/>
                <w:sz w:val="18"/>
                <w:szCs w:val="18"/>
              </w:rPr>
            </w:pPr>
            <w:r w:rsidRPr="004C1B5F">
              <w:rPr>
                <w:rFonts w:ascii="Cambria" w:hAnsi="Cambria" w:cs="Times New Roman"/>
                <w:i/>
                <w:sz w:val="18"/>
                <w:szCs w:val="18"/>
              </w:rPr>
              <w:t>97,6%</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2.974,</w:t>
            </w:r>
            <w:r w:rsidR="00C709E0" w:rsidRPr="004C1B5F">
              <w:rPr>
                <w:rFonts w:ascii="Cambria" w:eastAsia="Times New Roman" w:hAnsi="Cambria" w:cs="Times New Roman"/>
                <w:i/>
                <w:sz w:val="18"/>
                <w:szCs w:val="18"/>
                <w:lang w:eastAsia="pl-PL"/>
              </w:rPr>
              <w:t>8</w:t>
            </w:r>
            <w:r w:rsidRPr="004C1B5F">
              <w:rPr>
                <w:rFonts w:ascii="Cambria" w:eastAsia="Times New Roman" w:hAnsi="Cambria" w:cs="Times New Roman"/>
                <w:i/>
                <w:sz w:val="18"/>
                <w:szCs w:val="18"/>
                <w:lang w:eastAsia="pl-PL"/>
              </w:rPr>
              <w:t>%</w:t>
            </w:r>
          </w:p>
        </w:tc>
      </w:tr>
      <w:tr w:rsidR="00F4186B" w:rsidRPr="004C1B5F" w:rsidTr="00552470">
        <w:trPr>
          <w:trHeight w:val="255"/>
        </w:trPr>
        <w:tc>
          <w:tcPr>
            <w:tcW w:w="4752" w:type="dxa"/>
            <w:tcBorders>
              <w:left w:val="single" w:sz="4" w:space="0" w:color="000000"/>
              <w:bottom w:val="single" w:sz="4" w:space="0" w:color="000000"/>
              <w:right w:val="single" w:sz="4" w:space="0" w:color="auto"/>
            </w:tcBorders>
            <w:shd w:val="clear" w:color="auto" w:fill="FFFFFF"/>
            <w:vAlign w:val="center"/>
          </w:tcPr>
          <w:p w:rsidR="00F4186B" w:rsidRPr="004C1B5F" w:rsidRDefault="00F4186B" w:rsidP="000E112A">
            <w:pPr>
              <w:suppressAutoHyphens/>
              <w:spacing w:after="0" w:line="240" w:lineRule="auto"/>
              <w:rPr>
                <w:rFonts w:ascii="Cambria" w:eastAsia="Times New Roman" w:hAnsi="Cambria" w:cs="Times New Roman"/>
                <w:i/>
                <w:sz w:val="18"/>
                <w:szCs w:val="18"/>
                <w:lang w:eastAsia="zh-CN"/>
              </w:rPr>
            </w:pPr>
            <w:r w:rsidRPr="004C1B5F">
              <w:rPr>
                <w:rFonts w:ascii="Cambria" w:eastAsia="Arial" w:hAnsi="Cambria" w:cs="Times New Roman"/>
                <w:i/>
                <w:iCs/>
                <w:sz w:val="18"/>
                <w:szCs w:val="18"/>
                <w:lang w:eastAsia="zh-CN"/>
              </w:rPr>
              <w:t xml:space="preserve"> </w:t>
            </w:r>
            <w:r w:rsidRPr="004C1B5F">
              <w:rPr>
                <w:rFonts w:ascii="Cambria" w:eastAsia="Times New Roman" w:hAnsi="Cambria" w:cs="Times New Roman"/>
                <w:i/>
                <w:iCs/>
                <w:sz w:val="18"/>
                <w:szCs w:val="18"/>
                <w:lang w:eastAsia="zh-CN"/>
              </w:rPr>
              <w:t xml:space="preserve">finansowanie programów i projektów ze środków unijnych </w:t>
            </w: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43 470,61</w:t>
            </w:r>
          </w:p>
        </w:tc>
        <w:tc>
          <w:tcPr>
            <w:tcW w:w="1343" w:type="dxa"/>
            <w:tcBorders>
              <w:top w:val="nil"/>
              <w:left w:val="single" w:sz="4" w:space="0" w:color="auto"/>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i/>
                <w:sz w:val="18"/>
                <w:szCs w:val="18"/>
              </w:rPr>
            </w:pPr>
            <w:r w:rsidRPr="004C1B5F">
              <w:rPr>
                <w:rFonts w:ascii="Cambria" w:hAnsi="Cambria" w:cs="Times New Roman"/>
                <w:i/>
                <w:sz w:val="18"/>
                <w:szCs w:val="18"/>
              </w:rPr>
              <w:t>1 134 444,00</w:t>
            </w:r>
          </w:p>
        </w:tc>
        <w:tc>
          <w:tcPr>
            <w:tcW w:w="1350"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i/>
                <w:sz w:val="18"/>
                <w:szCs w:val="18"/>
              </w:rPr>
            </w:pPr>
            <w:r w:rsidRPr="004C1B5F">
              <w:rPr>
                <w:rFonts w:ascii="Cambria" w:hAnsi="Cambria" w:cs="Times New Roman"/>
                <w:i/>
                <w:sz w:val="18"/>
                <w:szCs w:val="18"/>
              </w:rPr>
              <w:t>1 099 293,00</w:t>
            </w:r>
          </w:p>
        </w:tc>
        <w:tc>
          <w:tcPr>
            <w:tcW w:w="992" w:type="dxa"/>
            <w:tcBorders>
              <w:top w:val="nil"/>
              <w:left w:val="nil"/>
              <w:bottom w:val="single" w:sz="4" w:space="0" w:color="auto"/>
              <w:right w:val="single" w:sz="4" w:space="0" w:color="auto"/>
            </w:tcBorders>
            <w:shd w:val="clear" w:color="auto" w:fill="auto"/>
            <w:vAlign w:val="center"/>
          </w:tcPr>
          <w:p w:rsidR="00F4186B" w:rsidRPr="004C1B5F" w:rsidRDefault="00F4186B" w:rsidP="000E112A">
            <w:pPr>
              <w:spacing w:after="0" w:line="240" w:lineRule="auto"/>
              <w:jc w:val="right"/>
              <w:rPr>
                <w:rFonts w:ascii="Cambria" w:hAnsi="Cambria" w:cs="Times New Roman"/>
                <w:i/>
                <w:sz w:val="18"/>
                <w:szCs w:val="18"/>
              </w:rPr>
            </w:pPr>
            <w:r w:rsidRPr="004C1B5F">
              <w:rPr>
                <w:rFonts w:ascii="Cambria" w:hAnsi="Cambria" w:cs="Times New Roman"/>
                <w:i/>
                <w:sz w:val="18"/>
                <w:szCs w:val="18"/>
              </w:rPr>
              <w:t>96,9%</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2.528,8%</w:t>
            </w:r>
          </w:p>
        </w:tc>
      </w:tr>
      <w:tr w:rsidR="00F4186B" w:rsidRPr="004C1B5F" w:rsidTr="00552470">
        <w:trPr>
          <w:trHeight w:val="255"/>
        </w:trPr>
        <w:tc>
          <w:tcPr>
            <w:tcW w:w="4752" w:type="dxa"/>
            <w:tcBorders>
              <w:left w:val="single" w:sz="4" w:space="0" w:color="000000"/>
              <w:bottom w:val="single" w:sz="4" w:space="0" w:color="000000"/>
              <w:right w:val="single" w:sz="4" w:space="0" w:color="auto"/>
            </w:tcBorders>
            <w:shd w:val="clear" w:color="auto" w:fill="FFFFFF"/>
            <w:vAlign w:val="center"/>
          </w:tcPr>
          <w:p w:rsidR="00F4186B" w:rsidRPr="004C1B5F" w:rsidRDefault="00F4186B" w:rsidP="000E112A">
            <w:pPr>
              <w:suppressAutoHyphens/>
              <w:spacing w:after="0" w:line="240" w:lineRule="auto"/>
              <w:rPr>
                <w:rFonts w:ascii="Cambria" w:eastAsia="Times New Roman" w:hAnsi="Cambria" w:cs="Times New Roman"/>
                <w:i/>
                <w:sz w:val="18"/>
                <w:szCs w:val="18"/>
                <w:lang w:eastAsia="zh-CN"/>
              </w:rPr>
            </w:pPr>
            <w:r w:rsidRPr="004C1B5F">
              <w:rPr>
                <w:rFonts w:ascii="Cambria" w:eastAsia="Arial" w:hAnsi="Cambria" w:cs="Times New Roman"/>
                <w:i/>
                <w:iCs/>
                <w:sz w:val="18"/>
                <w:szCs w:val="18"/>
                <w:lang w:eastAsia="zh-CN"/>
              </w:rPr>
              <w:t xml:space="preserve"> </w:t>
            </w:r>
            <w:r w:rsidRPr="004C1B5F">
              <w:rPr>
                <w:rFonts w:ascii="Cambria" w:eastAsia="Times New Roman" w:hAnsi="Cambria" w:cs="Times New Roman"/>
                <w:i/>
                <w:iCs/>
                <w:sz w:val="18"/>
                <w:szCs w:val="18"/>
                <w:lang w:eastAsia="zh-CN"/>
              </w:rPr>
              <w:t>współfinansowanie programów i projektów ze środków unijnych</w:t>
            </w: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25 286,69</w:t>
            </w:r>
          </w:p>
        </w:tc>
        <w:tc>
          <w:tcPr>
            <w:tcW w:w="1343" w:type="dxa"/>
            <w:tcBorders>
              <w:top w:val="nil"/>
              <w:left w:val="single" w:sz="4" w:space="0" w:color="auto"/>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i/>
                <w:sz w:val="18"/>
                <w:szCs w:val="18"/>
              </w:rPr>
            </w:pPr>
            <w:r w:rsidRPr="004C1B5F">
              <w:rPr>
                <w:rFonts w:ascii="Cambria" w:hAnsi="Cambria" w:cs="Times New Roman"/>
                <w:i/>
                <w:sz w:val="18"/>
                <w:szCs w:val="18"/>
              </w:rPr>
              <w:t>962 026,00</w:t>
            </w:r>
          </w:p>
        </w:tc>
        <w:tc>
          <w:tcPr>
            <w:tcW w:w="1350"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i/>
                <w:sz w:val="18"/>
                <w:szCs w:val="18"/>
              </w:rPr>
            </w:pPr>
            <w:r w:rsidRPr="004C1B5F">
              <w:rPr>
                <w:rFonts w:ascii="Cambria" w:hAnsi="Cambria" w:cs="Times New Roman"/>
                <w:i/>
                <w:sz w:val="18"/>
                <w:szCs w:val="18"/>
              </w:rPr>
              <w:t xml:space="preserve">946 </w:t>
            </w:r>
            <w:r w:rsidR="003967EF" w:rsidRPr="004C1B5F">
              <w:rPr>
                <w:rFonts w:ascii="Cambria" w:hAnsi="Cambria" w:cs="Times New Roman"/>
                <w:i/>
                <w:sz w:val="18"/>
                <w:szCs w:val="18"/>
              </w:rPr>
              <w:t>1</w:t>
            </w:r>
            <w:r w:rsidRPr="004C1B5F">
              <w:rPr>
                <w:rFonts w:ascii="Cambria" w:hAnsi="Cambria" w:cs="Times New Roman"/>
                <w:i/>
                <w:sz w:val="18"/>
                <w:szCs w:val="18"/>
              </w:rPr>
              <w:t>23,66</w:t>
            </w:r>
          </w:p>
        </w:tc>
        <w:tc>
          <w:tcPr>
            <w:tcW w:w="992" w:type="dxa"/>
            <w:tcBorders>
              <w:top w:val="nil"/>
              <w:left w:val="nil"/>
              <w:bottom w:val="single" w:sz="4" w:space="0" w:color="auto"/>
              <w:right w:val="single" w:sz="4" w:space="0" w:color="auto"/>
            </w:tcBorders>
            <w:shd w:val="clear" w:color="auto" w:fill="auto"/>
            <w:vAlign w:val="center"/>
          </w:tcPr>
          <w:p w:rsidR="00F4186B" w:rsidRPr="004C1B5F" w:rsidRDefault="00F4186B" w:rsidP="000E112A">
            <w:pPr>
              <w:spacing w:after="0" w:line="240" w:lineRule="auto"/>
              <w:jc w:val="right"/>
              <w:rPr>
                <w:rFonts w:ascii="Cambria" w:hAnsi="Cambria" w:cs="Times New Roman"/>
                <w:i/>
                <w:sz w:val="18"/>
                <w:szCs w:val="18"/>
              </w:rPr>
            </w:pPr>
            <w:r w:rsidRPr="004C1B5F">
              <w:rPr>
                <w:rFonts w:ascii="Cambria" w:hAnsi="Cambria" w:cs="Times New Roman"/>
                <w:i/>
                <w:sz w:val="18"/>
                <w:szCs w:val="18"/>
              </w:rPr>
              <w:t>98,3%</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3.741,</w:t>
            </w:r>
            <w:r w:rsidR="003967EF" w:rsidRPr="004C1B5F">
              <w:rPr>
                <w:rFonts w:ascii="Cambria" w:eastAsia="Times New Roman" w:hAnsi="Cambria" w:cs="Times New Roman"/>
                <w:i/>
                <w:sz w:val="18"/>
                <w:szCs w:val="18"/>
                <w:lang w:eastAsia="pl-PL"/>
              </w:rPr>
              <w:t>6</w:t>
            </w:r>
            <w:r w:rsidRPr="004C1B5F">
              <w:rPr>
                <w:rFonts w:ascii="Cambria" w:eastAsia="Times New Roman" w:hAnsi="Cambria" w:cs="Times New Roman"/>
                <w:i/>
                <w:sz w:val="18"/>
                <w:szCs w:val="18"/>
                <w:lang w:eastAsia="pl-PL"/>
              </w:rPr>
              <w:t>%</w:t>
            </w:r>
          </w:p>
        </w:tc>
      </w:tr>
      <w:tr w:rsidR="00F4186B" w:rsidRPr="004C1B5F" w:rsidTr="00552470">
        <w:trPr>
          <w:trHeight w:val="255"/>
        </w:trPr>
        <w:tc>
          <w:tcPr>
            <w:tcW w:w="4752" w:type="dxa"/>
            <w:tcBorders>
              <w:left w:val="single" w:sz="4" w:space="0" w:color="000000"/>
              <w:bottom w:val="single" w:sz="4" w:space="0" w:color="000000"/>
              <w:right w:val="single" w:sz="4" w:space="0" w:color="auto"/>
            </w:tcBorders>
            <w:shd w:val="clear" w:color="auto" w:fill="FFFFFF"/>
            <w:vAlign w:val="center"/>
          </w:tcPr>
          <w:p w:rsidR="00F4186B" w:rsidRPr="004C1B5F" w:rsidRDefault="00F4186B" w:rsidP="000E112A">
            <w:pPr>
              <w:suppressAutoHyphens/>
              <w:spacing w:after="0" w:line="240" w:lineRule="auto"/>
              <w:rPr>
                <w:rFonts w:ascii="Cambria" w:eastAsia="Times New Roman" w:hAnsi="Cambria" w:cs="Times New Roman"/>
                <w:b/>
                <w:bCs/>
                <w:sz w:val="18"/>
                <w:szCs w:val="18"/>
                <w:lang w:eastAsia="zh-CN"/>
              </w:rPr>
            </w:pPr>
            <w:r w:rsidRPr="004C1B5F">
              <w:rPr>
                <w:rFonts w:ascii="Cambria" w:eastAsia="Times New Roman" w:hAnsi="Cambria" w:cs="Times New Roman"/>
                <w:b/>
                <w:bCs/>
                <w:sz w:val="18"/>
                <w:szCs w:val="18"/>
                <w:lang w:eastAsia="zh-CN"/>
              </w:rPr>
              <w:t>WYNIK BUDŻETU (nadwyżka +/deficyt-)</w:t>
            </w:r>
          </w:p>
        </w:tc>
        <w:tc>
          <w:tcPr>
            <w:tcW w:w="1418"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b/>
                <w:bCs/>
                <w:sz w:val="18"/>
                <w:szCs w:val="18"/>
                <w:lang w:eastAsia="pl-PL"/>
              </w:rPr>
            </w:pPr>
            <w:r w:rsidRPr="004C1B5F">
              <w:rPr>
                <w:rFonts w:ascii="Cambria" w:eastAsia="Times New Roman" w:hAnsi="Cambria" w:cs="Times New Roman"/>
                <w:b/>
                <w:bCs/>
                <w:sz w:val="18"/>
                <w:szCs w:val="18"/>
                <w:lang w:eastAsia="pl-PL"/>
              </w:rPr>
              <w:t>574 858,55</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b/>
                <w:bCs/>
                <w:sz w:val="18"/>
                <w:szCs w:val="18"/>
              </w:rPr>
            </w:pPr>
            <w:r w:rsidRPr="004C1B5F">
              <w:rPr>
                <w:rFonts w:ascii="Cambria" w:hAnsi="Cambria" w:cs="Times New Roman"/>
                <w:b/>
                <w:bCs/>
                <w:sz w:val="18"/>
                <w:szCs w:val="18"/>
              </w:rPr>
              <w:t>-4 670 506,00</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b/>
                <w:bCs/>
                <w:sz w:val="18"/>
                <w:szCs w:val="18"/>
              </w:rPr>
            </w:pPr>
            <w:r w:rsidRPr="004C1B5F">
              <w:rPr>
                <w:rFonts w:ascii="Cambria" w:hAnsi="Cambria" w:cs="Times New Roman"/>
                <w:b/>
                <w:bCs/>
                <w:sz w:val="18"/>
                <w:szCs w:val="18"/>
              </w:rPr>
              <w:t>-2 849 618,44</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 </w:t>
            </w:r>
          </w:p>
        </w:tc>
        <w:tc>
          <w:tcPr>
            <w:tcW w:w="1134"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 </w:t>
            </w:r>
          </w:p>
        </w:tc>
      </w:tr>
      <w:tr w:rsidR="00F4186B" w:rsidRPr="004C1B5F" w:rsidTr="00552470">
        <w:trPr>
          <w:trHeight w:val="255"/>
        </w:trPr>
        <w:tc>
          <w:tcPr>
            <w:tcW w:w="475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4186B" w:rsidRPr="004C1B5F" w:rsidRDefault="00F4186B" w:rsidP="000E112A">
            <w:pPr>
              <w:suppressAutoHyphens/>
              <w:spacing w:after="0" w:line="240" w:lineRule="auto"/>
              <w:rPr>
                <w:rFonts w:ascii="Cambria" w:eastAsia="Times New Roman" w:hAnsi="Cambria" w:cs="Times New Roman"/>
                <w:b/>
                <w:bCs/>
                <w:sz w:val="18"/>
                <w:szCs w:val="18"/>
                <w:lang w:eastAsia="zh-CN"/>
              </w:rPr>
            </w:pPr>
            <w:r w:rsidRPr="004C1B5F">
              <w:rPr>
                <w:rFonts w:ascii="Cambria" w:eastAsia="Times New Roman" w:hAnsi="Cambria" w:cs="Times New Roman"/>
                <w:b/>
                <w:bCs/>
                <w:sz w:val="18"/>
                <w:szCs w:val="18"/>
                <w:lang w:eastAsia="zh-CN"/>
              </w:rPr>
              <w:t>Deficyt</w:t>
            </w:r>
          </w:p>
        </w:tc>
        <w:tc>
          <w:tcPr>
            <w:tcW w:w="1418"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b/>
                <w:bCs/>
                <w:sz w:val="18"/>
                <w:szCs w:val="18"/>
                <w:lang w:eastAsia="pl-PL"/>
              </w:rPr>
            </w:pPr>
            <w:r w:rsidRPr="004C1B5F">
              <w:rPr>
                <w:rFonts w:ascii="Cambria" w:eastAsia="Times New Roman" w:hAnsi="Cambria" w:cs="Times New Roman"/>
                <w:b/>
                <w:bCs/>
                <w:sz w:val="18"/>
                <w:szCs w:val="18"/>
                <w:lang w:eastAsia="pl-PL"/>
              </w:rPr>
              <w:t> 0,00</w:t>
            </w:r>
          </w:p>
        </w:tc>
        <w:tc>
          <w:tcPr>
            <w:tcW w:w="1343" w:type="dxa"/>
            <w:tcBorders>
              <w:top w:val="nil"/>
              <w:left w:val="single" w:sz="4" w:space="0" w:color="auto"/>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b/>
                <w:bCs/>
                <w:sz w:val="18"/>
                <w:szCs w:val="18"/>
              </w:rPr>
            </w:pPr>
            <w:r w:rsidRPr="004C1B5F">
              <w:rPr>
                <w:rFonts w:ascii="Cambria" w:hAnsi="Cambria" w:cs="Times New Roman"/>
                <w:b/>
                <w:bCs/>
                <w:sz w:val="18"/>
                <w:szCs w:val="18"/>
              </w:rPr>
              <w:t>-4 670 506,00</w:t>
            </w:r>
          </w:p>
        </w:tc>
        <w:tc>
          <w:tcPr>
            <w:tcW w:w="1350"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b/>
                <w:bCs/>
                <w:sz w:val="18"/>
                <w:szCs w:val="18"/>
              </w:rPr>
            </w:pPr>
            <w:r w:rsidRPr="004C1B5F">
              <w:rPr>
                <w:rFonts w:ascii="Cambria" w:hAnsi="Cambria" w:cs="Times New Roman"/>
                <w:b/>
                <w:bCs/>
                <w:sz w:val="18"/>
                <w:szCs w:val="18"/>
              </w:rPr>
              <w:t>-2 849 618,44</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 </w:t>
            </w:r>
          </w:p>
        </w:tc>
        <w:tc>
          <w:tcPr>
            <w:tcW w:w="1134"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 </w:t>
            </w:r>
          </w:p>
        </w:tc>
      </w:tr>
      <w:tr w:rsidR="00F4186B" w:rsidRPr="004C1B5F" w:rsidTr="00552470">
        <w:trPr>
          <w:trHeight w:val="255"/>
        </w:trPr>
        <w:tc>
          <w:tcPr>
            <w:tcW w:w="4752" w:type="dxa"/>
            <w:tcBorders>
              <w:left w:val="single" w:sz="4" w:space="0" w:color="000000"/>
              <w:right w:val="single" w:sz="4" w:space="0" w:color="auto"/>
            </w:tcBorders>
            <w:shd w:val="clear" w:color="auto" w:fill="FFFFFF"/>
            <w:vAlign w:val="center"/>
          </w:tcPr>
          <w:p w:rsidR="00F4186B" w:rsidRPr="004C1B5F" w:rsidRDefault="00F4186B" w:rsidP="000E112A">
            <w:pPr>
              <w:suppressAutoHyphens/>
              <w:spacing w:after="0" w:line="240" w:lineRule="auto"/>
              <w:rPr>
                <w:rFonts w:ascii="Cambria" w:eastAsia="Times New Roman" w:hAnsi="Cambria" w:cs="Times New Roman"/>
                <w:b/>
                <w:bCs/>
                <w:sz w:val="18"/>
                <w:szCs w:val="18"/>
                <w:lang w:eastAsia="zh-CN"/>
              </w:rPr>
            </w:pPr>
            <w:r w:rsidRPr="004C1B5F">
              <w:rPr>
                <w:rFonts w:ascii="Cambria" w:eastAsia="Times New Roman" w:hAnsi="Cambria" w:cs="Times New Roman"/>
                <w:b/>
                <w:bCs/>
                <w:sz w:val="18"/>
                <w:szCs w:val="18"/>
                <w:lang w:eastAsia="zh-CN"/>
              </w:rPr>
              <w:t>Nadwyżka</w:t>
            </w:r>
          </w:p>
        </w:tc>
        <w:tc>
          <w:tcPr>
            <w:tcW w:w="1418" w:type="dxa"/>
            <w:tcBorders>
              <w:top w:val="nil"/>
              <w:left w:val="nil"/>
              <w:bottom w:val="nil"/>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b/>
                <w:bCs/>
                <w:sz w:val="18"/>
                <w:szCs w:val="18"/>
                <w:lang w:eastAsia="pl-PL"/>
              </w:rPr>
            </w:pPr>
            <w:r w:rsidRPr="004C1B5F">
              <w:rPr>
                <w:rFonts w:ascii="Cambria" w:eastAsia="Times New Roman" w:hAnsi="Cambria" w:cs="Times New Roman"/>
                <w:b/>
                <w:bCs/>
                <w:sz w:val="18"/>
                <w:szCs w:val="18"/>
                <w:lang w:eastAsia="pl-PL"/>
              </w:rPr>
              <w:t>574 858,55</w:t>
            </w:r>
          </w:p>
        </w:tc>
        <w:tc>
          <w:tcPr>
            <w:tcW w:w="1343"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0,00</w:t>
            </w:r>
          </w:p>
        </w:tc>
        <w:tc>
          <w:tcPr>
            <w:tcW w:w="1350"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0,00</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 </w:t>
            </w:r>
          </w:p>
        </w:tc>
        <w:tc>
          <w:tcPr>
            <w:tcW w:w="1134"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 </w:t>
            </w:r>
          </w:p>
        </w:tc>
      </w:tr>
      <w:tr w:rsidR="00F4186B" w:rsidRPr="004C1B5F" w:rsidTr="00552470">
        <w:trPr>
          <w:trHeight w:val="255"/>
        </w:trPr>
        <w:tc>
          <w:tcPr>
            <w:tcW w:w="475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4186B" w:rsidRPr="004C1B5F" w:rsidRDefault="00F4186B" w:rsidP="000E112A">
            <w:pPr>
              <w:suppressAutoHyphens/>
              <w:spacing w:after="0" w:line="240" w:lineRule="auto"/>
              <w:rPr>
                <w:rFonts w:ascii="Cambria" w:eastAsia="Times New Roman" w:hAnsi="Cambria" w:cs="Times New Roman"/>
                <w:b/>
                <w:bCs/>
                <w:sz w:val="18"/>
                <w:szCs w:val="18"/>
                <w:lang w:eastAsia="zh-CN"/>
              </w:rPr>
            </w:pPr>
            <w:r w:rsidRPr="004C1B5F">
              <w:rPr>
                <w:rFonts w:ascii="Cambria" w:eastAsia="Times New Roman" w:hAnsi="Cambria" w:cs="Times New Roman"/>
                <w:b/>
                <w:bCs/>
                <w:sz w:val="18"/>
                <w:szCs w:val="18"/>
                <w:lang w:eastAsia="zh-CN"/>
              </w:rPr>
              <w:t>Przychody ogółem, w tym:</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b/>
                <w:bCs/>
                <w:sz w:val="18"/>
                <w:szCs w:val="18"/>
                <w:lang w:eastAsia="pl-PL"/>
              </w:rPr>
            </w:pPr>
            <w:r w:rsidRPr="004C1B5F">
              <w:rPr>
                <w:rFonts w:ascii="Cambria" w:eastAsia="Times New Roman" w:hAnsi="Cambria" w:cs="Times New Roman"/>
                <w:b/>
                <w:bCs/>
                <w:sz w:val="18"/>
                <w:szCs w:val="18"/>
                <w:lang w:eastAsia="pl-PL"/>
              </w:rPr>
              <w:t>3 430 044,29</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b/>
                <w:bCs/>
                <w:sz w:val="18"/>
                <w:szCs w:val="18"/>
              </w:rPr>
            </w:pPr>
            <w:r w:rsidRPr="004C1B5F">
              <w:rPr>
                <w:rFonts w:ascii="Cambria" w:hAnsi="Cambria" w:cs="Times New Roman"/>
                <w:b/>
                <w:bCs/>
                <w:sz w:val="18"/>
                <w:szCs w:val="18"/>
              </w:rPr>
              <w:t>4 670 506,00</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b/>
                <w:bCs/>
                <w:sz w:val="18"/>
                <w:szCs w:val="18"/>
              </w:rPr>
            </w:pPr>
            <w:r w:rsidRPr="004C1B5F">
              <w:rPr>
                <w:rFonts w:ascii="Cambria" w:hAnsi="Cambria" w:cs="Times New Roman"/>
                <w:b/>
                <w:bCs/>
                <w:sz w:val="18"/>
                <w:szCs w:val="18"/>
              </w:rPr>
              <w:t>5 104 195,84</w:t>
            </w:r>
          </w:p>
        </w:tc>
        <w:tc>
          <w:tcPr>
            <w:tcW w:w="992" w:type="dxa"/>
            <w:tcBorders>
              <w:top w:val="single" w:sz="4" w:space="0" w:color="auto"/>
              <w:left w:val="nil"/>
              <w:bottom w:val="single" w:sz="4" w:space="0" w:color="auto"/>
              <w:right w:val="single" w:sz="4" w:space="0" w:color="auto"/>
            </w:tcBorders>
            <w:shd w:val="clear" w:color="auto" w:fill="auto"/>
            <w:vAlign w:val="center"/>
          </w:tcPr>
          <w:p w:rsidR="00F4186B" w:rsidRPr="004C1B5F" w:rsidRDefault="00F4186B" w:rsidP="000E112A">
            <w:pPr>
              <w:spacing w:after="0" w:line="240" w:lineRule="auto"/>
              <w:jc w:val="center"/>
              <w:rPr>
                <w:rFonts w:ascii="Cambria" w:hAnsi="Cambria" w:cs="Times New Roman"/>
                <w:b/>
                <w:bCs/>
                <w:sz w:val="18"/>
                <w:szCs w:val="18"/>
              </w:rPr>
            </w:pPr>
            <w:r w:rsidRPr="004C1B5F">
              <w:rPr>
                <w:rFonts w:ascii="Cambria" w:hAnsi="Cambria" w:cs="Times New Roman"/>
                <w:b/>
                <w:bCs/>
                <w:sz w:val="18"/>
                <w:szCs w:val="18"/>
              </w:rPr>
              <w:t>109,3%</w:t>
            </w:r>
          </w:p>
        </w:tc>
        <w:tc>
          <w:tcPr>
            <w:tcW w:w="1134" w:type="dxa"/>
            <w:tcBorders>
              <w:left w:val="single" w:sz="4" w:space="0" w:color="000000"/>
              <w:bottom w:val="single" w:sz="4" w:space="0" w:color="000000"/>
              <w:right w:val="single" w:sz="4" w:space="0" w:color="000000"/>
            </w:tcBorders>
            <w:shd w:val="clear" w:color="auto" w:fill="FFFFFF" w:themeFill="background1"/>
            <w:vAlign w:val="center"/>
          </w:tcPr>
          <w:p w:rsidR="00F4186B" w:rsidRPr="004C1B5F" w:rsidRDefault="00F4186B" w:rsidP="000E112A">
            <w:pPr>
              <w:spacing w:after="0" w:line="240" w:lineRule="auto"/>
              <w:jc w:val="right"/>
              <w:rPr>
                <w:rFonts w:ascii="Cambria" w:eastAsia="Calibri" w:hAnsi="Cambria" w:cs="Times New Roman"/>
                <w:b/>
                <w:sz w:val="18"/>
                <w:szCs w:val="18"/>
              </w:rPr>
            </w:pPr>
            <w:r w:rsidRPr="004C1B5F">
              <w:rPr>
                <w:rFonts w:ascii="Cambria" w:eastAsia="Calibri" w:hAnsi="Cambria" w:cs="Times New Roman"/>
                <w:b/>
                <w:sz w:val="18"/>
                <w:szCs w:val="18"/>
              </w:rPr>
              <w:t>148,8%</w:t>
            </w:r>
          </w:p>
        </w:tc>
      </w:tr>
      <w:tr w:rsidR="00F4186B" w:rsidRPr="004C1B5F" w:rsidTr="00552470">
        <w:trPr>
          <w:trHeight w:val="255"/>
        </w:trPr>
        <w:tc>
          <w:tcPr>
            <w:tcW w:w="4752" w:type="dxa"/>
            <w:tcBorders>
              <w:left w:val="single" w:sz="4" w:space="0" w:color="000000"/>
              <w:bottom w:val="single" w:sz="4" w:space="0" w:color="000000"/>
              <w:right w:val="single" w:sz="4" w:space="0" w:color="auto"/>
            </w:tcBorders>
            <w:shd w:val="clear" w:color="auto" w:fill="FFFFFF"/>
            <w:vAlign w:val="center"/>
          </w:tcPr>
          <w:p w:rsidR="00F4186B" w:rsidRPr="004C1B5F" w:rsidRDefault="00F4186B" w:rsidP="000E112A">
            <w:pPr>
              <w:suppressAutoHyphens/>
              <w:spacing w:after="0" w:line="240" w:lineRule="auto"/>
              <w:rPr>
                <w:rFonts w:ascii="Cambria" w:eastAsia="Times New Roman" w:hAnsi="Cambria" w:cs="Times New Roman"/>
                <w:sz w:val="18"/>
                <w:szCs w:val="18"/>
                <w:lang w:eastAsia="zh-CN"/>
              </w:rPr>
            </w:pPr>
            <w:r w:rsidRPr="004C1B5F">
              <w:rPr>
                <w:rFonts w:ascii="Cambria" w:eastAsia="Times New Roman" w:hAnsi="Cambria" w:cs="Times New Roman"/>
                <w:sz w:val="18"/>
                <w:szCs w:val="18"/>
                <w:lang w:eastAsia="zh-CN"/>
              </w:rPr>
              <w:t>kredyty i pożyczki</w:t>
            </w:r>
          </w:p>
        </w:tc>
        <w:tc>
          <w:tcPr>
            <w:tcW w:w="1418"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0,00</w:t>
            </w:r>
          </w:p>
        </w:tc>
        <w:tc>
          <w:tcPr>
            <w:tcW w:w="1343" w:type="dxa"/>
            <w:tcBorders>
              <w:top w:val="nil"/>
              <w:left w:val="single" w:sz="4" w:space="0" w:color="auto"/>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1 162 478,00</w:t>
            </w:r>
          </w:p>
        </w:tc>
        <w:tc>
          <w:tcPr>
            <w:tcW w:w="1350"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1 099 293,00</w:t>
            </w:r>
          </w:p>
        </w:tc>
        <w:tc>
          <w:tcPr>
            <w:tcW w:w="992" w:type="dxa"/>
            <w:tcBorders>
              <w:top w:val="nil"/>
              <w:left w:val="nil"/>
              <w:bottom w:val="single" w:sz="4" w:space="0" w:color="auto"/>
              <w:right w:val="single" w:sz="4" w:space="0" w:color="auto"/>
            </w:tcBorders>
            <w:shd w:val="clear" w:color="auto" w:fill="auto"/>
            <w:vAlign w:val="center"/>
          </w:tcPr>
          <w:p w:rsidR="00F4186B" w:rsidRPr="004C1B5F" w:rsidRDefault="00F4186B" w:rsidP="000E112A">
            <w:pPr>
              <w:spacing w:after="0" w:line="240" w:lineRule="auto"/>
              <w:jc w:val="center"/>
              <w:rPr>
                <w:rFonts w:ascii="Cambria" w:hAnsi="Cambria" w:cs="Times New Roman"/>
                <w:sz w:val="18"/>
                <w:szCs w:val="18"/>
              </w:rPr>
            </w:pPr>
            <w:r w:rsidRPr="004C1B5F">
              <w:rPr>
                <w:rFonts w:ascii="Cambria" w:hAnsi="Cambria" w:cs="Times New Roman"/>
                <w:sz w:val="18"/>
                <w:szCs w:val="18"/>
              </w:rPr>
              <w:t>94,6%</w:t>
            </w:r>
          </w:p>
        </w:tc>
        <w:tc>
          <w:tcPr>
            <w:tcW w:w="1134"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Calibri" w:hAnsi="Cambria" w:cs="Times New Roman"/>
                <w:sz w:val="18"/>
                <w:szCs w:val="18"/>
              </w:rPr>
            </w:pPr>
            <w:r w:rsidRPr="004C1B5F">
              <w:rPr>
                <w:rFonts w:ascii="Cambria" w:eastAsia="Calibri" w:hAnsi="Cambria" w:cs="Times New Roman"/>
                <w:sz w:val="18"/>
                <w:szCs w:val="18"/>
              </w:rPr>
              <w:t>0,0%</w:t>
            </w:r>
          </w:p>
        </w:tc>
      </w:tr>
      <w:tr w:rsidR="00F4186B" w:rsidRPr="004C1B5F" w:rsidTr="00552470">
        <w:trPr>
          <w:trHeight w:val="255"/>
        </w:trPr>
        <w:tc>
          <w:tcPr>
            <w:tcW w:w="4752" w:type="dxa"/>
            <w:tcBorders>
              <w:left w:val="single" w:sz="4" w:space="0" w:color="000000"/>
              <w:bottom w:val="single" w:sz="4" w:space="0" w:color="000000"/>
              <w:right w:val="single" w:sz="4" w:space="0" w:color="auto"/>
            </w:tcBorders>
            <w:shd w:val="clear" w:color="auto" w:fill="FFFFFF"/>
            <w:vAlign w:val="center"/>
          </w:tcPr>
          <w:p w:rsidR="00F4186B" w:rsidRPr="004C1B5F" w:rsidRDefault="00F4186B" w:rsidP="000E112A">
            <w:pPr>
              <w:suppressAutoHyphens/>
              <w:spacing w:after="0" w:line="240" w:lineRule="auto"/>
              <w:rPr>
                <w:rFonts w:ascii="Cambria" w:eastAsia="Times New Roman" w:hAnsi="Cambria" w:cs="Times New Roman"/>
                <w:sz w:val="18"/>
                <w:szCs w:val="18"/>
                <w:lang w:eastAsia="zh-CN"/>
              </w:rPr>
            </w:pPr>
            <w:r w:rsidRPr="004C1B5F">
              <w:rPr>
                <w:rFonts w:ascii="Cambria" w:eastAsia="Times New Roman" w:hAnsi="Cambria" w:cs="Times New Roman"/>
                <w:sz w:val="18"/>
                <w:szCs w:val="18"/>
                <w:lang w:eastAsia="zh-CN"/>
              </w:rPr>
              <w:t>Nadwyżka z lat ubiegłych</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bCs/>
                <w:sz w:val="18"/>
                <w:szCs w:val="18"/>
                <w:lang w:eastAsia="pl-PL"/>
              </w:rPr>
            </w:pPr>
            <w:r w:rsidRPr="004C1B5F">
              <w:rPr>
                <w:rFonts w:ascii="Cambria" w:eastAsia="Times New Roman" w:hAnsi="Cambria" w:cs="Times New Roman"/>
                <w:bCs/>
                <w:sz w:val="18"/>
                <w:szCs w:val="18"/>
                <w:lang w:eastAsia="pl-PL"/>
              </w:rPr>
              <w:t>3 430 044,29</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3 508 028,00</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hAnsi="Cambria" w:cs="Times New Roman"/>
                <w:sz w:val="18"/>
                <w:szCs w:val="18"/>
              </w:rPr>
            </w:pPr>
            <w:r w:rsidRPr="004C1B5F">
              <w:rPr>
                <w:rFonts w:ascii="Cambria" w:hAnsi="Cambria" w:cs="Times New Roman"/>
                <w:sz w:val="18"/>
                <w:szCs w:val="18"/>
              </w:rPr>
              <w:t>4 004 902,84</w:t>
            </w:r>
          </w:p>
        </w:tc>
        <w:tc>
          <w:tcPr>
            <w:tcW w:w="992" w:type="dxa"/>
            <w:tcBorders>
              <w:top w:val="single" w:sz="4" w:space="0" w:color="auto"/>
              <w:left w:val="nil"/>
              <w:bottom w:val="single" w:sz="4" w:space="0" w:color="auto"/>
              <w:right w:val="single" w:sz="4" w:space="0" w:color="auto"/>
            </w:tcBorders>
            <w:shd w:val="clear" w:color="auto" w:fill="auto"/>
            <w:vAlign w:val="center"/>
          </w:tcPr>
          <w:p w:rsidR="00F4186B" w:rsidRPr="004C1B5F" w:rsidRDefault="00F4186B" w:rsidP="000E112A">
            <w:pPr>
              <w:spacing w:after="0" w:line="240" w:lineRule="auto"/>
              <w:jc w:val="center"/>
              <w:rPr>
                <w:rFonts w:ascii="Cambria" w:hAnsi="Cambria" w:cs="Times New Roman"/>
                <w:sz w:val="18"/>
                <w:szCs w:val="18"/>
              </w:rPr>
            </w:pPr>
            <w:r w:rsidRPr="004C1B5F">
              <w:rPr>
                <w:rFonts w:ascii="Cambria" w:hAnsi="Cambria" w:cs="Times New Roman"/>
                <w:sz w:val="18"/>
                <w:szCs w:val="18"/>
              </w:rPr>
              <w:t>114,2%</w:t>
            </w:r>
          </w:p>
        </w:tc>
        <w:tc>
          <w:tcPr>
            <w:tcW w:w="1134"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116,</w:t>
            </w:r>
            <w:r w:rsidR="003967EF" w:rsidRPr="004C1B5F">
              <w:rPr>
                <w:rFonts w:ascii="Cambria" w:eastAsia="Times New Roman" w:hAnsi="Cambria" w:cs="Times New Roman"/>
                <w:sz w:val="18"/>
                <w:szCs w:val="18"/>
                <w:lang w:eastAsia="pl-PL"/>
              </w:rPr>
              <w:t>8</w:t>
            </w:r>
            <w:r w:rsidRPr="004C1B5F">
              <w:rPr>
                <w:rFonts w:ascii="Cambria" w:eastAsia="Times New Roman" w:hAnsi="Cambria" w:cs="Times New Roman"/>
                <w:sz w:val="18"/>
                <w:szCs w:val="18"/>
                <w:lang w:eastAsia="pl-PL"/>
              </w:rPr>
              <w:t>%</w:t>
            </w:r>
          </w:p>
        </w:tc>
      </w:tr>
      <w:tr w:rsidR="00F4186B" w:rsidRPr="004C1B5F" w:rsidTr="00552470">
        <w:trPr>
          <w:trHeight w:val="255"/>
        </w:trPr>
        <w:tc>
          <w:tcPr>
            <w:tcW w:w="4752" w:type="dxa"/>
            <w:tcBorders>
              <w:left w:val="single" w:sz="4" w:space="0" w:color="000000"/>
              <w:bottom w:val="single" w:sz="4" w:space="0" w:color="000000"/>
              <w:right w:val="single" w:sz="4" w:space="0" w:color="auto"/>
            </w:tcBorders>
            <w:shd w:val="clear" w:color="auto" w:fill="FFFFFF"/>
            <w:vAlign w:val="center"/>
          </w:tcPr>
          <w:p w:rsidR="00F4186B" w:rsidRPr="004C1B5F" w:rsidRDefault="00F4186B" w:rsidP="000E112A">
            <w:pPr>
              <w:suppressAutoHyphens/>
              <w:spacing w:after="0" w:line="240" w:lineRule="auto"/>
              <w:rPr>
                <w:rFonts w:ascii="Cambria" w:eastAsia="Times New Roman" w:hAnsi="Cambria" w:cs="Times New Roman"/>
                <w:sz w:val="18"/>
                <w:szCs w:val="18"/>
                <w:lang w:eastAsia="zh-CN"/>
              </w:rPr>
            </w:pPr>
            <w:r w:rsidRPr="004C1B5F">
              <w:rPr>
                <w:rFonts w:ascii="Cambria" w:eastAsia="Times New Roman" w:hAnsi="Cambria" w:cs="Times New Roman"/>
                <w:sz w:val="18"/>
                <w:szCs w:val="18"/>
                <w:lang w:eastAsia="zh-CN"/>
              </w:rPr>
              <w:t>Inne źródła (wolne środki), w tym:</w:t>
            </w:r>
          </w:p>
        </w:tc>
        <w:tc>
          <w:tcPr>
            <w:tcW w:w="1418" w:type="dxa"/>
            <w:tcBorders>
              <w:left w:val="single" w:sz="4" w:space="0" w:color="000000"/>
              <w:bottom w:val="single" w:sz="4" w:space="0" w:color="000000"/>
            </w:tcBorders>
            <w:shd w:val="clear" w:color="auto" w:fill="FFFFFF" w:themeFill="background1"/>
            <w:vAlign w:val="center"/>
          </w:tcPr>
          <w:p w:rsidR="00F4186B" w:rsidRPr="004C1B5F" w:rsidRDefault="00F4186B" w:rsidP="000E112A">
            <w:pPr>
              <w:spacing w:after="0" w:line="240" w:lineRule="auto"/>
              <w:jc w:val="right"/>
              <w:rPr>
                <w:rFonts w:ascii="Cambria" w:eastAsia="Calibri" w:hAnsi="Cambria" w:cs="Times New Roman"/>
                <w:sz w:val="18"/>
                <w:szCs w:val="18"/>
              </w:rPr>
            </w:pPr>
            <w:r w:rsidRPr="004C1B5F">
              <w:rPr>
                <w:rFonts w:ascii="Cambria" w:eastAsia="Calibri" w:hAnsi="Cambria" w:cs="Times New Roman"/>
                <w:sz w:val="18"/>
                <w:szCs w:val="18"/>
              </w:rPr>
              <w:t>0,00</w:t>
            </w:r>
          </w:p>
        </w:tc>
        <w:tc>
          <w:tcPr>
            <w:tcW w:w="1343" w:type="dxa"/>
            <w:tcBorders>
              <w:left w:val="single" w:sz="4" w:space="0" w:color="000000"/>
              <w:bottom w:val="single" w:sz="4" w:space="0" w:color="000000"/>
            </w:tcBorders>
            <w:shd w:val="clear" w:color="auto" w:fill="FFFFFF" w:themeFill="background1"/>
            <w:vAlign w:val="center"/>
          </w:tcPr>
          <w:p w:rsidR="00F4186B" w:rsidRPr="004C1B5F" w:rsidRDefault="00F4186B" w:rsidP="000E112A">
            <w:pPr>
              <w:spacing w:after="0" w:line="240" w:lineRule="auto"/>
              <w:jc w:val="right"/>
              <w:rPr>
                <w:rFonts w:ascii="Cambria" w:eastAsia="Calibri" w:hAnsi="Cambria" w:cs="Times New Roman"/>
                <w:sz w:val="18"/>
                <w:szCs w:val="18"/>
              </w:rPr>
            </w:pPr>
            <w:r w:rsidRPr="004C1B5F">
              <w:rPr>
                <w:rFonts w:ascii="Cambria" w:eastAsia="Calibri" w:hAnsi="Cambria" w:cs="Times New Roman"/>
                <w:sz w:val="18"/>
                <w:szCs w:val="18"/>
              </w:rPr>
              <w:t>0,00</w:t>
            </w:r>
          </w:p>
        </w:tc>
        <w:tc>
          <w:tcPr>
            <w:tcW w:w="1350" w:type="dxa"/>
            <w:tcBorders>
              <w:left w:val="single" w:sz="4" w:space="0" w:color="000000"/>
              <w:bottom w:val="single" w:sz="4" w:space="0" w:color="000000"/>
            </w:tcBorders>
            <w:shd w:val="clear" w:color="auto" w:fill="FFFFFF" w:themeFill="background1"/>
            <w:vAlign w:val="center"/>
          </w:tcPr>
          <w:p w:rsidR="00F4186B" w:rsidRPr="004C1B5F" w:rsidRDefault="00F4186B" w:rsidP="000E112A">
            <w:pPr>
              <w:spacing w:after="0" w:line="240" w:lineRule="auto"/>
              <w:jc w:val="right"/>
              <w:rPr>
                <w:rFonts w:ascii="Cambria" w:eastAsia="Calibri" w:hAnsi="Cambria" w:cs="Times New Roman"/>
                <w:sz w:val="18"/>
                <w:szCs w:val="18"/>
              </w:rPr>
            </w:pPr>
            <w:r w:rsidRPr="004C1B5F">
              <w:rPr>
                <w:rFonts w:ascii="Cambria" w:eastAsia="Calibri" w:hAnsi="Cambria" w:cs="Times New Roman"/>
                <w:sz w:val="18"/>
                <w:szCs w:val="18"/>
              </w:rPr>
              <w:t>0,00</w:t>
            </w:r>
          </w:p>
        </w:tc>
        <w:tc>
          <w:tcPr>
            <w:tcW w:w="992" w:type="dxa"/>
            <w:tcBorders>
              <w:top w:val="single" w:sz="4" w:space="0" w:color="000000"/>
              <w:left w:val="single" w:sz="4" w:space="0" w:color="000000"/>
              <w:bottom w:val="single" w:sz="4" w:space="0" w:color="000000"/>
            </w:tcBorders>
            <w:shd w:val="clear" w:color="auto" w:fill="FFFFFF" w:themeFill="background1"/>
            <w:vAlign w:val="center"/>
          </w:tcPr>
          <w:p w:rsidR="00F4186B" w:rsidRPr="004C1B5F" w:rsidRDefault="00F4186B" w:rsidP="000E112A">
            <w:pPr>
              <w:spacing w:after="0" w:line="240" w:lineRule="auto"/>
              <w:jc w:val="right"/>
              <w:rPr>
                <w:rFonts w:ascii="Cambria" w:eastAsia="Calibri" w:hAnsi="Cambria" w:cs="Times New Roman"/>
                <w:sz w:val="18"/>
                <w:szCs w:val="18"/>
              </w:rPr>
            </w:pPr>
            <w:r w:rsidRPr="004C1B5F">
              <w:rPr>
                <w:rFonts w:ascii="Cambria" w:eastAsia="Calibri" w:hAnsi="Cambria" w:cs="Times New Roman"/>
                <w:sz w:val="18"/>
                <w:szCs w:val="18"/>
              </w:rPr>
              <w:t>0,0%</w:t>
            </w:r>
          </w:p>
        </w:tc>
        <w:tc>
          <w:tcPr>
            <w:tcW w:w="1134"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Calibri" w:hAnsi="Cambria" w:cs="Times New Roman"/>
                <w:sz w:val="18"/>
                <w:szCs w:val="18"/>
              </w:rPr>
            </w:pPr>
            <w:r w:rsidRPr="004C1B5F">
              <w:rPr>
                <w:rFonts w:ascii="Cambria" w:eastAsia="Calibri" w:hAnsi="Cambria" w:cs="Times New Roman"/>
                <w:sz w:val="18"/>
                <w:szCs w:val="18"/>
              </w:rPr>
              <w:t>0,0%</w:t>
            </w:r>
          </w:p>
        </w:tc>
      </w:tr>
      <w:tr w:rsidR="00F4186B" w:rsidRPr="004C1B5F" w:rsidTr="00552470">
        <w:trPr>
          <w:trHeight w:val="255"/>
        </w:trPr>
        <w:tc>
          <w:tcPr>
            <w:tcW w:w="4752" w:type="dxa"/>
            <w:tcBorders>
              <w:left w:val="single" w:sz="4" w:space="0" w:color="000000"/>
              <w:bottom w:val="single" w:sz="4" w:space="0" w:color="000000"/>
              <w:right w:val="single" w:sz="4" w:space="0" w:color="auto"/>
            </w:tcBorders>
            <w:shd w:val="clear" w:color="auto" w:fill="FFFFFF"/>
            <w:vAlign w:val="center"/>
          </w:tcPr>
          <w:p w:rsidR="00F4186B" w:rsidRPr="004C1B5F" w:rsidRDefault="00F4186B" w:rsidP="000E112A">
            <w:pPr>
              <w:suppressAutoHyphens/>
              <w:spacing w:after="0" w:line="240" w:lineRule="auto"/>
              <w:rPr>
                <w:rFonts w:ascii="Cambria" w:eastAsia="Times New Roman" w:hAnsi="Cambria" w:cs="Times New Roman"/>
                <w:i/>
                <w:sz w:val="18"/>
                <w:szCs w:val="18"/>
                <w:lang w:eastAsia="zh-CN"/>
              </w:rPr>
            </w:pPr>
            <w:r w:rsidRPr="004C1B5F">
              <w:rPr>
                <w:rFonts w:ascii="Cambria" w:eastAsia="Times New Roman" w:hAnsi="Cambria" w:cs="Times New Roman"/>
                <w:i/>
                <w:sz w:val="18"/>
                <w:szCs w:val="18"/>
                <w:lang w:eastAsia="zh-CN"/>
              </w:rPr>
              <w:t xml:space="preserve">   na pokrycie deficytu</w:t>
            </w:r>
          </w:p>
        </w:tc>
        <w:tc>
          <w:tcPr>
            <w:tcW w:w="1418" w:type="dxa"/>
            <w:tcBorders>
              <w:left w:val="single" w:sz="4" w:space="0" w:color="000000"/>
              <w:bottom w:val="single" w:sz="4" w:space="0" w:color="000000"/>
            </w:tcBorders>
            <w:shd w:val="clear" w:color="auto" w:fill="FFFFFF" w:themeFill="background1"/>
            <w:vAlign w:val="center"/>
          </w:tcPr>
          <w:p w:rsidR="00F4186B" w:rsidRPr="004C1B5F" w:rsidRDefault="00F4186B" w:rsidP="000E112A">
            <w:pPr>
              <w:suppressAutoHyphens/>
              <w:spacing w:after="0" w:line="240" w:lineRule="auto"/>
              <w:jc w:val="right"/>
              <w:rPr>
                <w:rFonts w:ascii="Cambria" w:eastAsia="Times New Roman" w:hAnsi="Cambria" w:cs="Times New Roman"/>
                <w:i/>
                <w:sz w:val="18"/>
                <w:szCs w:val="18"/>
                <w:lang w:eastAsia="zh-CN"/>
              </w:rPr>
            </w:pPr>
            <w:r w:rsidRPr="004C1B5F">
              <w:rPr>
                <w:rFonts w:ascii="Cambria" w:eastAsia="Times New Roman" w:hAnsi="Cambria" w:cs="Times New Roman"/>
                <w:i/>
                <w:sz w:val="18"/>
                <w:szCs w:val="18"/>
                <w:lang w:eastAsia="zh-CN"/>
              </w:rPr>
              <w:t>0,00</w:t>
            </w:r>
          </w:p>
        </w:tc>
        <w:tc>
          <w:tcPr>
            <w:tcW w:w="1343" w:type="dxa"/>
            <w:tcBorders>
              <w:left w:val="single" w:sz="4" w:space="0" w:color="000000"/>
              <w:bottom w:val="single" w:sz="4" w:space="0" w:color="000000"/>
            </w:tcBorders>
            <w:shd w:val="clear" w:color="auto" w:fill="FFFFFF" w:themeFill="background1"/>
            <w:vAlign w:val="center"/>
          </w:tcPr>
          <w:p w:rsidR="00F4186B" w:rsidRPr="004C1B5F" w:rsidRDefault="00F4186B" w:rsidP="000E112A">
            <w:pPr>
              <w:suppressAutoHyphens/>
              <w:spacing w:after="0" w:line="240" w:lineRule="auto"/>
              <w:jc w:val="right"/>
              <w:rPr>
                <w:rFonts w:ascii="Cambria" w:eastAsia="Times New Roman" w:hAnsi="Cambria" w:cs="Times New Roman"/>
                <w:i/>
                <w:sz w:val="18"/>
                <w:szCs w:val="18"/>
                <w:lang w:eastAsia="zh-CN"/>
              </w:rPr>
            </w:pPr>
            <w:r w:rsidRPr="004C1B5F">
              <w:rPr>
                <w:rFonts w:ascii="Cambria" w:eastAsia="Times New Roman" w:hAnsi="Cambria" w:cs="Times New Roman"/>
                <w:i/>
                <w:sz w:val="18"/>
                <w:szCs w:val="18"/>
                <w:lang w:eastAsia="zh-CN"/>
              </w:rPr>
              <w:t>0,00</w:t>
            </w:r>
          </w:p>
        </w:tc>
        <w:tc>
          <w:tcPr>
            <w:tcW w:w="1350" w:type="dxa"/>
            <w:tcBorders>
              <w:left w:val="single" w:sz="4" w:space="0" w:color="000000"/>
              <w:bottom w:val="single" w:sz="4" w:space="0" w:color="000000"/>
            </w:tcBorders>
            <w:shd w:val="clear" w:color="auto" w:fill="FFFFFF" w:themeFill="background1"/>
            <w:vAlign w:val="center"/>
          </w:tcPr>
          <w:p w:rsidR="00F4186B" w:rsidRPr="004C1B5F" w:rsidRDefault="00F4186B" w:rsidP="000E112A">
            <w:pPr>
              <w:suppressAutoHyphens/>
              <w:spacing w:after="0" w:line="240" w:lineRule="auto"/>
              <w:jc w:val="right"/>
              <w:rPr>
                <w:rFonts w:ascii="Cambria" w:eastAsia="Times New Roman" w:hAnsi="Cambria" w:cs="Times New Roman"/>
                <w:i/>
                <w:sz w:val="18"/>
                <w:szCs w:val="18"/>
                <w:lang w:eastAsia="zh-CN"/>
              </w:rPr>
            </w:pPr>
            <w:r w:rsidRPr="004C1B5F">
              <w:rPr>
                <w:rFonts w:ascii="Cambria" w:eastAsia="Times New Roman" w:hAnsi="Cambria" w:cs="Times New Roman"/>
                <w:i/>
                <w:sz w:val="18"/>
                <w:szCs w:val="18"/>
                <w:lang w:eastAsia="zh-CN"/>
              </w:rPr>
              <w:t>0,00</w:t>
            </w:r>
          </w:p>
        </w:tc>
        <w:tc>
          <w:tcPr>
            <w:tcW w:w="992" w:type="dxa"/>
            <w:tcBorders>
              <w:left w:val="single" w:sz="4" w:space="0" w:color="000000"/>
              <w:bottom w:val="single" w:sz="4" w:space="0" w:color="000000"/>
            </w:tcBorders>
            <w:shd w:val="clear" w:color="auto" w:fill="FFFFFF" w:themeFill="background1"/>
            <w:vAlign w:val="center"/>
          </w:tcPr>
          <w:p w:rsidR="00F4186B" w:rsidRPr="004C1B5F" w:rsidRDefault="00F4186B" w:rsidP="000E112A">
            <w:pPr>
              <w:suppressAutoHyphens/>
              <w:spacing w:after="0" w:line="240" w:lineRule="auto"/>
              <w:jc w:val="right"/>
              <w:rPr>
                <w:rFonts w:ascii="Cambria" w:eastAsia="Times New Roman" w:hAnsi="Cambria" w:cs="Times New Roman"/>
                <w:i/>
                <w:sz w:val="18"/>
                <w:szCs w:val="18"/>
                <w:lang w:eastAsia="zh-CN"/>
              </w:rPr>
            </w:pPr>
            <w:r w:rsidRPr="004C1B5F">
              <w:rPr>
                <w:rFonts w:ascii="Cambria" w:eastAsia="Times New Roman" w:hAnsi="Cambria" w:cs="Times New Roman"/>
                <w:i/>
                <w:sz w:val="18"/>
                <w:szCs w:val="18"/>
                <w:lang w:eastAsia="zh-CN"/>
              </w:rPr>
              <w:t>0,0</w:t>
            </w:r>
          </w:p>
        </w:tc>
        <w:tc>
          <w:tcPr>
            <w:tcW w:w="1134"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Calibri" w:hAnsi="Cambria" w:cs="Times New Roman"/>
                <w:i/>
                <w:sz w:val="18"/>
                <w:szCs w:val="18"/>
              </w:rPr>
            </w:pPr>
            <w:r w:rsidRPr="004C1B5F">
              <w:rPr>
                <w:rFonts w:ascii="Cambria" w:eastAsia="Calibri" w:hAnsi="Cambria" w:cs="Times New Roman"/>
                <w:i/>
                <w:sz w:val="18"/>
                <w:szCs w:val="18"/>
              </w:rPr>
              <w:t>0,0%</w:t>
            </w:r>
          </w:p>
        </w:tc>
      </w:tr>
      <w:tr w:rsidR="00F4186B" w:rsidRPr="004C1B5F" w:rsidTr="00552470">
        <w:trPr>
          <w:trHeight w:val="255"/>
        </w:trPr>
        <w:tc>
          <w:tcPr>
            <w:tcW w:w="4752" w:type="dxa"/>
            <w:tcBorders>
              <w:left w:val="single" w:sz="4" w:space="0" w:color="000000"/>
              <w:bottom w:val="single" w:sz="4" w:space="0" w:color="000000"/>
              <w:right w:val="single" w:sz="4" w:space="0" w:color="auto"/>
            </w:tcBorders>
            <w:shd w:val="clear" w:color="auto" w:fill="FFFFFF"/>
            <w:vAlign w:val="center"/>
          </w:tcPr>
          <w:p w:rsidR="00F4186B" w:rsidRPr="004C1B5F" w:rsidRDefault="00F4186B" w:rsidP="000E112A">
            <w:pPr>
              <w:suppressAutoHyphens/>
              <w:spacing w:after="0" w:line="240" w:lineRule="auto"/>
              <w:rPr>
                <w:rFonts w:ascii="Cambria" w:eastAsia="Times New Roman" w:hAnsi="Cambria" w:cs="Times New Roman"/>
                <w:b/>
                <w:bCs/>
                <w:sz w:val="18"/>
                <w:szCs w:val="18"/>
                <w:lang w:eastAsia="zh-CN"/>
              </w:rPr>
            </w:pPr>
            <w:r w:rsidRPr="004C1B5F">
              <w:rPr>
                <w:rFonts w:ascii="Cambria" w:eastAsia="Times New Roman" w:hAnsi="Cambria" w:cs="Times New Roman"/>
                <w:b/>
                <w:bCs/>
                <w:sz w:val="18"/>
                <w:szCs w:val="18"/>
                <w:lang w:eastAsia="zh-CN"/>
              </w:rPr>
              <w:t>Rozchody ogółem, w tym:</w:t>
            </w:r>
          </w:p>
        </w:tc>
        <w:tc>
          <w:tcPr>
            <w:tcW w:w="141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F4186B" w:rsidRPr="004C1B5F" w:rsidRDefault="00F4186B" w:rsidP="000E112A">
            <w:pPr>
              <w:suppressAutoHyphens/>
              <w:spacing w:after="0" w:line="240" w:lineRule="auto"/>
              <w:jc w:val="right"/>
              <w:rPr>
                <w:rFonts w:ascii="Cambria" w:eastAsia="Times New Roman" w:hAnsi="Cambria" w:cs="Times New Roman"/>
                <w:b/>
                <w:sz w:val="18"/>
                <w:szCs w:val="18"/>
                <w:lang w:eastAsia="zh-CN"/>
              </w:rPr>
            </w:pPr>
            <w:r w:rsidRPr="004C1B5F">
              <w:rPr>
                <w:rFonts w:ascii="Cambria" w:eastAsia="Times New Roman" w:hAnsi="Cambria" w:cs="Times New Roman"/>
                <w:b/>
                <w:sz w:val="18"/>
                <w:szCs w:val="18"/>
                <w:lang w:eastAsia="zh-CN"/>
              </w:rPr>
              <w:t>0,00</w:t>
            </w:r>
          </w:p>
        </w:tc>
        <w:tc>
          <w:tcPr>
            <w:tcW w:w="13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F4186B" w:rsidRPr="004C1B5F" w:rsidRDefault="00F4186B" w:rsidP="000E112A">
            <w:pPr>
              <w:suppressAutoHyphens/>
              <w:spacing w:after="0" w:line="240" w:lineRule="auto"/>
              <w:jc w:val="right"/>
              <w:rPr>
                <w:rFonts w:ascii="Cambria" w:eastAsia="Times New Roman" w:hAnsi="Cambria" w:cs="Times New Roman"/>
                <w:b/>
                <w:sz w:val="18"/>
                <w:szCs w:val="18"/>
                <w:lang w:eastAsia="zh-CN"/>
              </w:rPr>
            </w:pPr>
            <w:r w:rsidRPr="004C1B5F">
              <w:rPr>
                <w:rFonts w:ascii="Cambria" w:eastAsia="Times New Roman" w:hAnsi="Cambria" w:cs="Times New Roman"/>
                <w:b/>
                <w:sz w:val="18"/>
                <w:szCs w:val="18"/>
                <w:lang w:eastAsia="zh-CN"/>
              </w:rPr>
              <w:t>0,00</w:t>
            </w:r>
          </w:p>
        </w:tc>
        <w:tc>
          <w:tcPr>
            <w:tcW w:w="13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F4186B" w:rsidRPr="004C1B5F" w:rsidRDefault="00F4186B" w:rsidP="000E112A">
            <w:pPr>
              <w:suppressAutoHyphens/>
              <w:spacing w:after="0" w:line="240" w:lineRule="auto"/>
              <w:jc w:val="right"/>
              <w:rPr>
                <w:rFonts w:ascii="Cambria" w:eastAsia="Times New Roman" w:hAnsi="Cambria" w:cs="Times New Roman"/>
                <w:b/>
                <w:sz w:val="18"/>
                <w:szCs w:val="18"/>
                <w:lang w:eastAsia="zh-CN"/>
              </w:rPr>
            </w:pPr>
            <w:r w:rsidRPr="004C1B5F">
              <w:rPr>
                <w:rFonts w:ascii="Cambria" w:eastAsia="Times New Roman" w:hAnsi="Cambria" w:cs="Times New Roman"/>
                <w:b/>
                <w:sz w:val="18"/>
                <w:szCs w:val="18"/>
                <w:lang w:eastAsia="zh-CN"/>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b/>
                <w:bCs/>
                <w:sz w:val="18"/>
                <w:szCs w:val="18"/>
                <w:lang w:eastAsia="pl-PL"/>
              </w:rPr>
            </w:pPr>
            <w:r w:rsidRPr="004C1B5F">
              <w:rPr>
                <w:rFonts w:ascii="Cambria" w:eastAsia="Times New Roman" w:hAnsi="Cambria" w:cs="Times New Roman"/>
                <w:b/>
                <w:bCs/>
                <w:sz w:val="18"/>
                <w:szCs w:val="18"/>
                <w:lang w:eastAsia="pl-PL"/>
              </w:rPr>
              <w:t>0,0%</w:t>
            </w:r>
          </w:p>
        </w:tc>
        <w:tc>
          <w:tcPr>
            <w:tcW w:w="1134"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b/>
                <w:bCs/>
                <w:sz w:val="18"/>
                <w:szCs w:val="18"/>
                <w:lang w:eastAsia="pl-PL"/>
              </w:rPr>
            </w:pPr>
            <w:r w:rsidRPr="004C1B5F">
              <w:rPr>
                <w:rFonts w:ascii="Cambria" w:eastAsia="Times New Roman" w:hAnsi="Cambria" w:cs="Times New Roman"/>
                <w:b/>
                <w:bCs/>
                <w:sz w:val="18"/>
                <w:szCs w:val="18"/>
                <w:lang w:eastAsia="pl-PL"/>
              </w:rPr>
              <w:t>0,0%</w:t>
            </w:r>
          </w:p>
        </w:tc>
      </w:tr>
      <w:tr w:rsidR="00F4186B" w:rsidRPr="004C1B5F" w:rsidTr="00552470">
        <w:trPr>
          <w:trHeight w:val="255"/>
        </w:trPr>
        <w:tc>
          <w:tcPr>
            <w:tcW w:w="4752" w:type="dxa"/>
            <w:tcBorders>
              <w:left w:val="single" w:sz="4" w:space="0" w:color="000000"/>
              <w:bottom w:val="single" w:sz="4" w:space="0" w:color="000000"/>
              <w:right w:val="single" w:sz="4" w:space="0" w:color="auto"/>
            </w:tcBorders>
            <w:shd w:val="clear" w:color="auto" w:fill="FFFFFF"/>
            <w:vAlign w:val="center"/>
          </w:tcPr>
          <w:p w:rsidR="00F4186B" w:rsidRPr="004C1B5F" w:rsidRDefault="00F4186B" w:rsidP="000E112A">
            <w:pPr>
              <w:suppressAutoHyphens/>
              <w:spacing w:after="0" w:line="240" w:lineRule="auto"/>
              <w:rPr>
                <w:rFonts w:ascii="Cambria" w:eastAsia="Times New Roman" w:hAnsi="Cambria" w:cs="Times New Roman"/>
                <w:i/>
                <w:sz w:val="18"/>
                <w:szCs w:val="18"/>
                <w:lang w:eastAsia="zh-CN"/>
              </w:rPr>
            </w:pPr>
            <w:r w:rsidRPr="004C1B5F">
              <w:rPr>
                <w:rFonts w:ascii="Cambria" w:eastAsia="Times New Roman" w:hAnsi="Cambria" w:cs="Times New Roman"/>
                <w:i/>
                <w:sz w:val="18"/>
                <w:szCs w:val="18"/>
                <w:lang w:eastAsia="zh-CN"/>
              </w:rPr>
              <w:t xml:space="preserve">   spłat kredytów i pożyczek</w:t>
            </w:r>
          </w:p>
        </w:tc>
        <w:tc>
          <w:tcPr>
            <w:tcW w:w="141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F4186B" w:rsidRPr="004C1B5F" w:rsidRDefault="00F4186B" w:rsidP="000E112A">
            <w:pPr>
              <w:suppressAutoHyphens/>
              <w:spacing w:after="0" w:line="240" w:lineRule="auto"/>
              <w:jc w:val="right"/>
              <w:rPr>
                <w:rFonts w:ascii="Cambria" w:eastAsia="Times New Roman" w:hAnsi="Cambria" w:cs="Times New Roman"/>
                <w:i/>
                <w:sz w:val="18"/>
                <w:szCs w:val="18"/>
                <w:lang w:eastAsia="zh-CN"/>
              </w:rPr>
            </w:pPr>
            <w:r w:rsidRPr="004C1B5F">
              <w:rPr>
                <w:rFonts w:ascii="Cambria" w:eastAsia="Times New Roman" w:hAnsi="Cambria" w:cs="Times New Roman"/>
                <w:i/>
                <w:sz w:val="18"/>
                <w:szCs w:val="18"/>
                <w:lang w:eastAsia="zh-CN"/>
              </w:rPr>
              <w:t>0,00</w:t>
            </w:r>
          </w:p>
        </w:tc>
        <w:tc>
          <w:tcPr>
            <w:tcW w:w="13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F4186B" w:rsidRPr="004C1B5F" w:rsidRDefault="00F4186B" w:rsidP="000E112A">
            <w:pPr>
              <w:suppressAutoHyphens/>
              <w:spacing w:after="0" w:line="240" w:lineRule="auto"/>
              <w:jc w:val="right"/>
              <w:rPr>
                <w:rFonts w:ascii="Cambria" w:eastAsia="Times New Roman" w:hAnsi="Cambria" w:cs="Times New Roman"/>
                <w:i/>
                <w:sz w:val="18"/>
                <w:szCs w:val="18"/>
                <w:lang w:eastAsia="zh-CN"/>
              </w:rPr>
            </w:pPr>
            <w:r w:rsidRPr="004C1B5F">
              <w:rPr>
                <w:rFonts w:ascii="Cambria" w:eastAsia="Times New Roman" w:hAnsi="Cambria" w:cs="Times New Roman"/>
                <w:i/>
                <w:sz w:val="18"/>
                <w:szCs w:val="18"/>
                <w:lang w:eastAsia="zh-CN"/>
              </w:rPr>
              <w:t>0,00</w:t>
            </w:r>
          </w:p>
        </w:tc>
        <w:tc>
          <w:tcPr>
            <w:tcW w:w="13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F4186B" w:rsidRPr="004C1B5F" w:rsidRDefault="00F4186B" w:rsidP="000E112A">
            <w:pPr>
              <w:suppressAutoHyphens/>
              <w:spacing w:after="0" w:line="240" w:lineRule="auto"/>
              <w:jc w:val="right"/>
              <w:rPr>
                <w:rFonts w:ascii="Cambria" w:eastAsia="Times New Roman" w:hAnsi="Cambria" w:cs="Times New Roman"/>
                <w:i/>
                <w:sz w:val="18"/>
                <w:szCs w:val="18"/>
                <w:lang w:eastAsia="zh-CN"/>
              </w:rPr>
            </w:pPr>
            <w:r w:rsidRPr="004C1B5F">
              <w:rPr>
                <w:rFonts w:ascii="Cambria" w:eastAsia="Times New Roman" w:hAnsi="Cambria" w:cs="Times New Roman"/>
                <w:i/>
                <w:sz w:val="18"/>
                <w:szCs w:val="18"/>
                <w:lang w:eastAsia="zh-CN"/>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0,0%</w:t>
            </w:r>
          </w:p>
        </w:tc>
        <w:tc>
          <w:tcPr>
            <w:tcW w:w="1134" w:type="dxa"/>
            <w:tcBorders>
              <w:top w:val="nil"/>
              <w:left w:val="nil"/>
              <w:bottom w:val="single" w:sz="4" w:space="0" w:color="auto"/>
              <w:right w:val="single" w:sz="4" w:space="0" w:color="auto"/>
            </w:tcBorders>
            <w:shd w:val="clear" w:color="auto" w:fill="FFFFFF" w:themeFill="background1"/>
            <w:vAlign w:val="center"/>
          </w:tcPr>
          <w:p w:rsidR="00F4186B" w:rsidRPr="004C1B5F" w:rsidRDefault="00F4186B" w:rsidP="000E112A">
            <w:pPr>
              <w:spacing w:after="0" w:line="240" w:lineRule="auto"/>
              <w:jc w:val="right"/>
              <w:rPr>
                <w:rFonts w:ascii="Cambria" w:eastAsia="Times New Roman" w:hAnsi="Cambria" w:cs="Times New Roman"/>
                <w:i/>
                <w:sz w:val="18"/>
                <w:szCs w:val="18"/>
                <w:lang w:eastAsia="pl-PL"/>
              </w:rPr>
            </w:pPr>
            <w:r w:rsidRPr="004C1B5F">
              <w:rPr>
                <w:rFonts w:ascii="Cambria" w:eastAsia="Times New Roman" w:hAnsi="Cambria" w:cs="Times New Roman"/>
                <w:i/>
                <w:sz w:val="18"/>
                <w:szCs w:val="18"/>
                <w:lang w:eastAsia="pl-PL"/>
              </w:rPr>
              <w:t>0,0%</w:t>
            </w:r>
          </w:p>
        </w:tc>
      </w:tr>
      <w:tr w:rsidR="00247CCF" w:rsidRPr="004C1B5F" w:rsidTr="000E5529">
        <w:trPr>
          <w:trHeight w:val="255"/>
        </w:trPr>
        <w:tc>
          <w:tcPr>
            <w:tcW w:w="4752" w:type="dxa"/>
            <w:tcBorders>
              <w:top w:val="single" w:sz="4" w:space="0" w:color="000000"/>
              <w:left w:val="single" w:sz="4" w:space="0" w:color="000000"/>
              <w:bottom w:val="single" w:sz="4" w:space="0" w:color="000000"/>
              <w:right w:val="single" w:sz="4" w:space="0" w:color="auto"/>
            </w:tcBorders>
            <w:shd w:val="clear" w:color="auto" w:fill="auto"/>
            <w:vAlign w:val="center"/>
          </w:tcPr>
          <w:p w:rsidR="00247CCF" w:rsidRPr="004C1B5F" w:rsidRDefault="00247CCF" w:rsidP="00247CCF">
            <w:pPr>
              <w:suppressAutoHyphens/>
              <w:spacing w:after="0" w:line="240" w:lineRule="auto"/>
              <w:rPr>
                <w:rFonts w:ascii="Cambria" w:eastAsia="Times New Roman" w:hAnsi="Cambria" w:cs="Times New Roman"/>
                <w:b/>
                <w:sz w:val="18"/>
                <w:szCs w:val="18"/>
                <w:lang w:eastAsia="zh-CN"/>
              </w:rPr>
            </w:pPr>
            <w:r w:rsidRPr="004C1B5F">
              <w:rPr>
                <w:rFonts w:ascii="Cambria" w:eastAsia="Times New Roman" w:hAnsi="Cambria" w:cs="Times New Roman"/>
                <w:b/>
                <w:bCs/>
                <w:sz w:val="18"/>
                <w:szCs w:val="18"/>
                <w:lang w:eastAsia="zh-CN"/>
              </w:rPr>
              <w:t>Zobowiązania według tytułów dłużnych, w tym:</w:t>
            </w:r>
          </w:p>
        </w:tc>
        <w:tc>
          <w:tcPr>
            <w:tcW w:w="141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247CCF" w:rsidRPr="00247CCF" w:rsidRDefault="00247CCF" w:rsidP="00247CCF">
            <w:pPr>
              <w:suppressAutoHyphens/>
              <w:spacing w:after="0" w:line="240" w:lineRule="auto"/>
              <w:jc w:val="right"/>
              <w:rPr>
                <w:rFonts w:ascii="Cambria" w:eastAsia="Times New Roman" w:hAnsi="Cambria" w:cs="Times New Roman"/>
                <w:b/>
                <w:sz w:val="18"/>
                <w:szCs w:val="18"/>
                <w:lang w:eastAsia="zh-CN"/>
              </w:rPr>
            </w:pPr>
            <w:r w:rsidRPr="00247CCF">
              <w:rPr>
                <w:rFonts w:ascii="Cambria" w:eastAsia="Times New Roman" w:hAnsi="Cambria" w:cs="Times New Roman"/>
                <w:b/>
                <w:sz w:val="18"/>
                <w:szCs w:val="18"/>
                <w:lang w:eastAsia="zh-CN"/>
              </w:rPr>
              <w:t>0,00</w:t>
            </w:r>
          </w:p>
        </w:tc>
        <w:tc>
          <w:tcPr>
            <w:tcW w:w="13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247CCF" w:rsidRPr="00247CCF" w:rsidRDefault="00247CCF" w:rsidP="00247CCF">
            <w:pPr>
              <w:suppressAutoHyphens/>
              <w:spacing w:after="0" w:line="240" w:lineRule="auto"/>
              <w:jc w:val="right"/>
              <w:rPr>
                <w:rFonts w:ascii="Cambria" w:eastAsia="Times New Roman" w:hAnsi="Cambria" w:cs="Times New Roman"/>
                <w:b/>
                <w:sz w:val="18"/>
                <w:szCs w:val="18"/>
                <w:lang w:eastAsia="zh-CN"/>
              </w:rPr>
            </w:pPr>
            <w:r w:rsidRPr="00247CCF">
              <w:rPr>
                <w:rFonts w:ascii="Cambria" w:eastAsia="Times New Roman" w:hAnsi="Cambria" w:cs="Times New Roman"/>
                <w:b/>
                <w:sz w:val="18"/>
                <w:szCs w:val="18"/>
                <w:lang w:eastAsia="zh-CN"/>
              </w:rPr>
              <w:t>1 162 478,00</w:t>
            </w:r>
          </w:p>
        </w:tc>
        <w:tc>
          <w:tcPr>
            <w:tcW w:w="13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247CCF" w:rsidRPr="00247CCF" w:rsidRDefault="00247CCF" w:rsidP="00247CCF">
            <w:pPr>
              <w:suppressAutoHyphens/>
              <w:spacing w:after="0" w:line="240" w:lineRule="auto"/>
              <w:jc w:val="right"/>
              <w:rPr>
                <w:rFonts w:ascii="Cambria" w:eastAsia="Times New Roman" w:hAnsi="Cambria" w:cs="Times New Roman"/>
                <w:b/>
                <w:sz w:val="18"/>
                <w:szCs w:val="18"/>
                <w:lang w:eastAsia="zh-CN"/>
              </w:rPr>
            </w:pPr>
            <w:r w:rsidRPr="00247CCF">
              <w:rPr>
                <w:rFonts w:ascii="Cambria" w:eastAsia="Times New Roman" w:hAnsi="Cambria" w:cs="Times New Roman"/>
                <w:b/>
                <w:sz w:val="18"/>
                <w:szCs w:val="18"/>
                <w:lang w:eastAsia="zh-CN"/>
              </w:rPr>
              <w:t>1 099 293,00</w:t>
            </w:r>
          </w:p>
        </w:tc>
        <w:tc>
          <w:tcPr>
            <w:tcW w:w="992" w:type="dxa"/>
            <w:tcBorders>
              <w:top w:val="nil"/>
              <w:left w:val="nil"/>
              <w:bottom w:val="single" w:sz="4" w:space="0" w:color="auto"/>
              <w:right w:val="single" w:sz="4" w:space="0" w:color="auto"/>
            </w:tcBorders>
            <w:shd w:val="clear" w:color="auto" w:fill="FFFFFF" w:themeFill="background1"/>
            <w:vAlign w:val="center"/>
          </w:tcPr>
          <w:p w:rsidR="00247CCF" w:rsidRPr="00247CCF" w:rsidRDefault="00247CCF" w:rsidP="00247CCF">
            <w:pPr>
              <w:spacing w:after="0" w:line="240" w:lineRule="auto"/>
              <w:jc w:val="right"/>
              <w:rPr>
                <w:rFonts w:ascii="Cambria" w:eastAsia="Times New Roman" w:hAnsi="Cambria" w:cs="Times New Roman"/>
                <w:b/>
                <w:sz w:val="18"/>
                <w:szCs w:val="18"/>
                <w:lang w:eastAsia="pl-PL"/>
              </w:rPr>
            </w:pPr>
            <w:r w:rsidRPr="00247CCF">
              <w:rPr>
                <w:rFonts w:ascii="Cambria" w:eastAsia="Times New Roman" w:hAnsi="Cambria" w:cs="Times New Roman"/>
                <w:b/>
                <w:sz w:val="18"/>
                <w:szCs w:val="18"/>
                <w:lang w:eastAsia="pl-PL"/>
              </w:rPr>
              <w:t>94,6%</w:t>
            </w:r>
          </w:p>
        </w:tc>
        <w:tc>
          <w:tcPr>
            <w:tcW w:w="1134" w:type="dxa"/>
            <w:tcBorders>
              <w:top w:val="nil"/>
              <w:left w:val="nil"/>
              <w:bottom w:val="single" w:sz="4" w:space="0" w:color="auto"/>
              <w:right w:val="single" w:sz="4" w:space="0" w:color="auto"/>
            </w:tcBorders>
            <w:shd w:val="clear" w:color="auto" w:fill="FFFFFF" w:themeFill="background1"/>
            <w:vAlign w:val="center"/>
          </w:tcPr>
          <w:p w:rsidR="00247CCF" w:rsidRPr="00247CCF" w:rsidRDefault="00247CCF" w:rsidP="00247CCF">
            <w:pPr>
              <w:spacing w:after="0" w:line="240" w:lineRule="auto"/>
              <w:jc w:val="right"/>
              <w:rPr>
                <w:rFonts w:ascii="Cambria" w:eastAsia="Times New Roman" w:hAnsi="Cambria" w:cs="Times New Roman"/>
                <w:b/>
                <w:sz w:val="18"/>
                <w:szCs w:val="18"/>
                <w:lang w:eastAsia="pl-PL"/>
              </w:rPr>
            </w:pPr>
            <w:r w:rsidRPr="00247CCF">
              <w:rPr>
                <w:rFonts w:ascii="Cambria" w:eastAsia="Times New Roman" w:hAnsi="Cambria" w:cs="Times New Roman"/>
                <w:b/>
                <w:sz w:val="18"/>
                <w:szCs w:val="18"/>
                <w:lang w:eastAsia="pl-PL"/>
              </w:rPr>
              <w:t>0,0%</w:t>
            </w:r>
          </w:p>
        </w:tc>
      </w:tr>
      <w:tr w:rsidR="00247CCF" w:rsidRPr="004C1B5F" w:rsidTr="00552470">
        <w:trPr>
          <w:trHeight w:val="255"/>
        </w:trPr>
        <w:tc>
          <w:tcPr>
            <w:tcW w:w="4752" w:type="dxa"/>
            <w:tcBorders>
              <w:top w:val="single" w:sz="4" w:space="0" w:color="000000"/>
              <w:left w:val="single" w:sz="4" w:space="0" w:color="000000"/>
              <w:bottom w:val="single" w:sz="4" w:space="0" w:color="000000"/>
              <w:right w:val="single" w:sz="4" w:space="0" w:color="auto"/>
            </w:tcBorders>
            <w:shd w:val="clear" w:color="auto" w:fill="auto"/>
            <w:vAlign w:val="center"/>
          </w:tcPr>
          <w:p w:rsidR="00247CCF" w:rsidRPr="004C1B5F" w:rsidRDefault="00247CCF" w:rsidP="00247CCF">
            <w:pPr>
              <w:suppressAutoHyphens/>
              <w:spacing w:after="0" w:line="240" w:lineRule="auto"/>
              <w:rPr>
                <w:rFonts w:ascii="Cambria" w:eastAsia="Times New Roman" w:hAnsi="Cambria" w:cs="Times New Roman"/>
                <w:sz w:val="18"/>
                <w:szCs w:val="18"/>
                <w:lang w:eastAsia="zh-CN"/>
              </w:rPr>
            </w:pPr>
            <w:r w:rsidRPr="004C1B5F">
              <w:rPr>
                <w:rFonts w:ascii="Cambria" w:eastAsia="Times New Roman" w:hAnsi="Cambria" w:cs="Times New Roman"/>
                <w:sz w:val="18"/>
                <w:szCs w:val="18"/>
                <w:lang w:eastAsia="zh-CN"/>
              </w:rPr>
              <w:t>Kredyty i pożyczki krótkoterminowe</w:t>
            </w:r>
          </w:p>
        </w:tc>
        <w:tc>
          <w:tcPr>
            <w:tcW w:w="141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247CCF" w:rsidRPr="004C1B5F" w:rsidRDefault="00247CCF" w:rsidP="00247CCF">
            <w:pPr>
              <w:suppressAutoHyphens/>
              <w:spacing w:after="0" w:line="240" w:lineRule="auto"/>
              <w:jc w:val="right"/>
              <w:rPr>
                <w:rFonts w:ascii="Cambria" w:eastAsia="Times New Roman" w:hAnsi="Cambria" w:cs="Times New Roman"/>
                <w:sz w:val="18"/>
                <w:szCs w:val="18"/>
                <w:lang w:eastAsia="zh-CN"/>
              </w:rPr>
            </w:pPr>
            <w:r w:rsidRPr="004C1B5F">
              <w:rPr>
                <w:rFonts w:ascii="Cambria" w:eastAsia="Times New Roman" w:hAnsi="Cambria" w:cs="Times New Roman"/>
                <w:sz w:val="18"/>
                <w:szCs w:val="18"/>
                <w:lang w:eastAsia="zh-CN"/>
              </w:rPr>
              <w:t>0,00</w:t>
            </w:r>
          </w:p>
        </w:tc>
        <w:tc>
          <w:tcPr>
            <w:tcW w:w="13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247CCF" w:rsidRPr="004C1B5F" w:rsidRDefault="00247CCF" w:rsidP="00247CCF">
            <w:pPr>
              <w:suppressAutoHyphens/>
              <w:spacing w:after="0" w:line="240" w:lineRule="auto"/>
              <w:jc w:val="right"/>
              <w:rPr>
                <w:rFonts w:ascii="Cambria" w:eastAsia="Times New Roman" w:hAnsi="Cambria" w:cs="Times New Roman"/>
                <w:sz w:val="18"/>
                <w:szCs w:val="18"/>
                <w:lang w:eastAsia="zh-CN"/>
              </w:rPr>
            </w:pPr>
            <w:r w:rsidRPr="004C1B5F">
              <w:rPr>
                <w:rFonts w:ascii="Cambria" w:eastAsia="Times New Roman" w:hAnsi="Cambria" w:cs="Times New Roman"/>
                <w:sz w:val="18"/>
                <w:szCs w:val="18"/>
                <w:lang w:eastAsia="zh-CN"/>
              </w:rPr>
              <w:t>1 162 478,00</w:t>
            </w:r>
          </w:p>
        </w:tc>
        <w:tc>
          <w:tcPr>
            <w:tcW w:w="13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247CCF" w:rsidRPr="004C1B5F" w:rsidRDefault="00247CCF" w:rsidP="00247CCF">
            <w:pPr>
              <w:suppressAutoHyphens/>
              <w:spacing w:after="0" w:line="240" w:lineRule="auto"/>
              <w:jc w:val="right"/>
              <w:rPr>
                <w:rFonts w:ascii="Cambria" w:eastAsia="Times New Roman" w:hAnsi="Cambria" w:cs="Times New Roman"/>
                <w:sz w:val="18"/>
                <w:szCs w:val="18"/>
                <w:lang w:eastAsia="zh-CN"/>
              </w:rPr>
            </w:pPr>
            <w:r w:rsidRPr="004C1B5F">
              <w:rPr>
                <w:rFonts w:ascii="Cambria" w:eastAsia="Times New Roman" w:hAnsi="Cambria" w:cs="Times New Roman"/>
                <w:sz w:val="18"/>
                <w:szCs w:val="18"/>
                <w:lang w:eastAsia="zh-CN"/>
              </w:rPr>
              <w:t>1 099 293,00</w:t>
            </w:r>
          </w:p>
        </w:tc>
        <w:tc>
          <w:tcPr>
            <w:tcW w:w="992" w:type="dxa"/>
            <w:tcBorders>
              <w:top w:val="nil"/>
              <w:left w:val="nil"/>
              <w:bottom w:val="single" w:sz="4" w:space="0" w:color="auto"/>
              <w:right w:val="single" w:sz="4" w:space="0" w:color="auto"/>
            </w:tcBorders>
            <w:shd w:val="clear" w:color="auto" w:fill="FFFFFF" w:themeFill="background1"/>
            <w:vAlign w:val="center"/>
          </w:tcPr>
          <w:p w:rsidR="00247CCF" w:rsidRPr="004C1B5F" w:rsidRDefault="00247CCF" w:rsidP="00247CCF">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94,6%</w:t>
            </w:r>
          </w:p>
        </w:tc>
        <w:tc>
          <w:tcPr>
            <w:tcW w:w="1134" w:type="dxa"/>
            <w:tcBorders>
              <w:top w:val="nil"/>
              <w:left w:val="nil"/>
              <w:bottom w:val="single" w:sz="4" w:space="0" w:color="auto"/>
              <w:right w:val="single" w:sz="4" w:space="0" w:color="auto"/>
            </w:tcBorders>
            <w:shd w:val="clear" w:color="auto" w:fill="FFFFFF" w:themeFill="background1"/>
            <w:vAlign w:val="center"/>
          </w:tcPr>
          <w:p w:rsidR="00247CCF" w:rsidRPr="004C1B5F" w:rsidRDefault="00247CCF" w:rsidP="00247CCF">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0,0%</w:t>
            </w:r>
          </w:p>
        </w:tc>
      </w:tr>
      <w:tr w:rsidR="00247CCF" w:rsidRPr="004C1B5F" w:rsidTr="00552470">
        <w:trPr>
          <w:trHeight w:val="255"/>
        </w:trPr>
        <w:tc>
          <w:tcPr>
            <w:tcW w:w="4752" w:type="dxa"/>
            <w:tcBorders>
              <w:top w:val="single" w:sz="4" w:space="0" w:color="000000"/>
              <w:left w:val="single" w:sz="4" w:space="0" w:color="000000"/>
              <w:bottom w:val="single" w:sz="4" w:space="0" w:color="000000"/>
              <w:right w:val="single" w:sz="4" w:space="0" w:color="auto"/>
            </w:tcBorders>
            <w:shd w:val="clear" w:color="auto" w:fill="auto"/>
            <w:vAlign w:val="center"/>
          </w:tcPr>
          <w:p w:rsidR="00247CCF" w:rsidRPr="004C1B5F" w:rsidRDefault="00247CCF" w:rsidP="00247CCF">
            <w:pPr>
              <w:suppressAutoHyphens/>
              <w:spacing w:after="0" w:line="240" w:lineRule="auto"/>
              <w:rPr>
                <w:rFonts w:ascii="Cambria" w:eastAsia="Times New Roman" w:hAnsi="Cambria" w:cs="Times New Roman"/>
                <w:b/>
                <w:sz w:val="18"/>
                <w:szCs w:val="18"/>
                <w:lang w:eastAsia="zh-CN"/>
              </w:rPr>
            </w:pPr>
            <w:r w:rsidRPr="004C1B5F">
              <w:rPr>
                <w:rFonts w:ascii="Cambria" w:eastAsia="Times New Roman" w:hAnsi="Cambria" w:cs="Times New Roman"/>
                <w:b/>
                <w:sz w:val="18"/>
                <w:szCs w:val="18"/>
                <w:lang w:eastAsia="zh-CN"/>
              </w:rPr>
              <w:t>Zobowiązania wymagalne</w:t>
            </w:r>
          </w:p>
        </w:tc>
        <w:tc>
          <w:tcPr>
            <w:tcW w:w="141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247CCF" w:rsidRPr="004C1B5F" w:rsidRDefault="00247CCF" w:rsidP="00247CCF">
            <w:pPr>
              <w:suppressAutoHyphens/>
              <w:spacing w:after="0" w:line="240" w:lineRule="auto"/>
              <w:jc w:val="right"/>
              <w:rPr>
                <w:rFonts w:ascii="Cambria" w:eastAsia="Times New Roman" w:hAnsi="Cambria" w:cs="Times New Roman"/>
                <w:b/>
                <w:sz w:val="18"/>
                <w:szCs w:val="18"/>
                <w:lang w:eastAsia="zh-CN"/>
              </w:rPr>
            </w:pPr>
            <w:r w:rsidRPr="004C1B5F">
              <w:rPr>
                <w:rFonts w:ascii="Cambria" w:eastAsia="Times New Roman" w:hAnsi="Cambria" w:cs="Times New Roman"/>
                <w:b/>
                <w:sz w:val="18"/>
                <w:szCs w:val="18"/>
                <w:lang w:eastAsia="zh-CN"/>
              </w:rPr>
              <w:t>0,00</w:t>
            </w:r>
          </w:p>
        </w:tc>
        <w:tc>
          <w:tcPr>
            <w:tcW w:w="13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247CCF" w:rsidRPr="004C1B5F" w:rsidRDefault="00247CCF" w:rsidP="00247CCF">
            <w:pPr>
              <w:suppressAutoHyphens/>
              <w:spacing w:after="0" w:line="240" w:lineRule="auto"/>
              <w:jc w:val="right"/>
              <w:rPr>
                <w:rFonts w:ascii="Cambria" w:eastAsia="Times New Roman" w:hAnsi="Cambria" w:cs="Times New Roman"/>
                <w:b/>
                <w:sz w:val="18"/>
                <w:szCs w:val="18"/>
                <w:lang w:eastAsia="zh-CN"/>
              </w:rPr>
            </w:pPr>
            <w:r w:rsidRPr="004C1B5F">
              <w:rPr>
                <w:rFonts w:ascii="Cambria" w:eastAsia="Times New Roman" w:hAnsi="Cambria" w:cs="Times New Roman"/>
                <w:b/>
                <w:sz w:val="18"/>
                <w:szCs w:val="18"/>
                <w:lang w:eastAsia="zh-CN"/>
              </w:rPr>
              <w:t>0,00</w:t>
            </w:r>
          </w:p>
        </w:tc>
        <w:tc>
          <w:tcPr>
            <w:tcW w:w="13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247CCF" w:rsidRPr="004C1B5F" w:rsidRDefault="00247CCF" w:rsidP="00247CCF">
            <w:pPr>
              <w:suppressAutoHyphens/>
              <w:spacing w:after="0" w:line="240" w:lineRule="auto"/>
              <w:jc w:val="right"/>
              <w:rPr>
                <w:rFonts w:ascii="Cambria" w:eastAsia="Times New Roman" w:hAnsi="Cambria" w:cs="Times New Roman"/>
                <w:b/>
                <w:sz w:val="18"/>
                <w:szCs w:val="18"/>
                <w:lang w:eastAsia="zh-CN"/>
              </w:rPr>
            </w:pPr>
            <w:r w:rsidRPr="004C1B5F">
              <w:rPr>
                <w:rFonts w:ascii="Cambria" w:eastAsia="Times New Roman" w:hAnsi="Cambria" w:cs="Times New Roman"/>
                <w:b/>
                <w:sz w:val="18"/>
                <w:szCs w:val="18"/>
                <w:lang w:eastAsia="zh-CN"/>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247CCF" w:rsidRPr="004C1B5F" w:rsidRDefault="00247CCF" w:rsidP="00247CCF">
            <w:pPr>
              <w:spacing w:after="0" w:line="240" w:lineRule="auto"/>
              <w:jc w:val="right"/>
              <w:rPr>
                <w:rFonts w:ascii="Cambria" w:eastAsia="Times New Roman" w:hAnsi="Cambria" w:cs="Times New Roman"/>
                <w:b/>
                <w:sz w:val="18"/>
                <w:szCs w:val="18"/>
                <w:lang w:eastAsia="pl-PL"/>
              </w:rPr>
            </w:pPr>
            <w:r w:rsidRPr="004C1B5F">
              <w:rPr>
                <w:rFonts w:ascii="Cambria" w:eastAsia="Times New Roman" w:hAnsi="Cambria" w:cs="Times New Roman"/>
                <w:b/>
                <w:sz w:val="18"/>
                <w:szCs w:val="18"/>
                <w:lang w:eastAsia="pl-PL"/>
              </w:rPr>
              <w:t>0,00</w:t>
            </w:r>
          </w:p>
        </w:tc>
        <w:tc>
          <w:tcPr>
            <w:tcW w:w="1134" w:type="dxa"/>
            <w:tcBorders>
              <w:top w:val="nil"/>
              <w:left w:val="nil"/>
              <w:bottom w:val="single" w:sz="4" w:space="0" w:color="auto"/>
              <w:right w:val="single" w:sz="4" w:space="0" w:color="auto"/>
            </w:tcBorders>
            <w:shd w:val="clear" w:color="auto" w:fill="FFFFFF" w:themeFill="background1"/>
            <w:vAlign w:val="center"/>
          </w:tcPr>
          <w:p w:rsidR="00247CCF" w:rsidRPr="004C1B5F" w:rsidRDefault="00247CCF" w:rsidP="00247CCF">
            <w:pPr>
              <w:spacing w:after="0" w:line="240" w:lineRule="auto"/>
              <w:jc w:val="right"/>
              <w:rPr>
                <w:rFonts w:ascii="Cambria" w:eastAsia="Times New Roman" w:hAnsi="Cambria" w:cs="Times New Roman"/>
                <w:b/>
                <w:sz w:val="18"/>
                <w:szCs w:val="18"/>
                <w:lang w:eastAsia="pl-PL"/>
              </w:rPr>
            </w:pPr>
            <w:r w:rsidRPr="004C1B5F">
              <w:rPr>
                <w:rFonts w:ascii="Cambria" w:eastAsia="Times New Roman" w:hAnsi="Cambria" w:cs="Times New Roman"/>
                <w:b/>
                <w:sz w:val="18"/>
                <w:szCs w:val="18"/>
                <w:lang w:eastAsia="pl-PL"/>
              </w:rPr>
              <w:t>0,0%</w:t>
            </w:r>
          </w:p>
        </w:tc>
      </w:tr>
      <w:tr w:rsidR="00247CCF" w:rsidRPr="004C1B5F" w:rsidTr="00552470">
        <w:trPr>
          <w:trHeight w:val="255"/>
        </w:trPr>
        <w:tc>
          <w:tcPr>
            <w:tcW w:w="4752" w:type="dxa"/>
            <w:tcBorders>
              <w:top w:val="single" w:sz="4" w:space="0" w:color="000000"/>
              <w:left w:val="single" w:sz="4" w:space="0" w:color="000000"/>
              <w:bottom w:val="single" w:sz="4" w:space="0" w:color="000000"/>
              <w:right w:val="single" w:sz="4" w:space="0" w:color="auto"/>
            </w:tcBorders>
            <w:shd w:val="clear" w:color="auto" w:fill="auto"/>
            <w:vAlign w:val="center"/>
          </w:tcPr>
          <w:p w:rsidR="00247CCF" w:rsidRPr="004C1B5F" w:rsidRDefault="00247CCF" w:rsidP="00247CCF">
            <w:pPr>
              <w:suppressAutoHyphens/>
              <w:spacing w:after="0" w:line="240" w:lineRule="auto"/>
              <w:rPr>
                <w:rFonts w:ascii="Cambria" w:eastAsia="Times New Roman" w:hAnsi="Cambria" w:cs="Times New Roman"/>
                <w:b/>
                <w:bCs/>
                <w:sz w:val="18"/>
                <w:szCs w:val="18"/>
                <w:lang w:eastAsia="zh-CN"/>
              </w:rPr>
            </w:pPr>
            <w:r w:rsidRPr="004C1B5F">
              <w:rPr>
                <w:rFonts w:ascii="Cambria" w:eastAsia="Times New Roman" w:hAnsi="Cambria" w:cs="Times New Roman"/>
                <w:b/>
                <w:bCs/>
                <w:sz w:val="18"/>
                <w:szCs w:val="18"/>
                <w:lang w:eastAsia="zh-CN"/>
              </w:rPr>
              <w:t>Należności oraz wybrane aktywa finansowe, w tym:</w:t>
            </w:r>
          </w:p>
        </w:tc>
        <w:tc>
          <w:tcPr>
            <w:tcW w:w="141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247CCF" w:rsidRPr="004C1B5F" w:rsidRDefault="00247CCF" w:rsidP="00247CCF">
            <w:pPr>
              <w:suppressAutoHyphens/>
              <w:spacing w:after="0" w:line="240" w:lineRule="auto"/>
              <w:jc w:val="right"/>
              <w:rPr>
                <w:rFonts w:ascii="Cambria" w:eastAsia="Times New Roman" w:hAnsi="Cambria" w:cs="Times New Roman"/>
                <w:b/>
                <w:sz w:val="18"/>
                <w:szCs w:val="18"/>
                <w:lang w:eastAsia="zh-CN"/>
              </w:rPr>
            </w:pPr>
            <w:r w:rsidRPr="004C1B5F">
              <w:rPr>
                <w:rFonts w:ascii="Cambria" w:eastAsia="Times New Roman" w:hAnsi="Cambria" w:cs="Times New Roman"/>
                <w:b/>
                <w:sz w:val="18"/>
                <w:szCs w:val="18"/>
                <w:lang w:eastAsia="zh-CN"/>
              </w:rPr>
              <w:t>6 695 024,80</w:t>
            </w:r>
          </w:p>
        </w:tc>
        <w:tc>
          <w:tcPr>
            <w:tcW w:w="1343" w:type="dxa"/>
            <w:tcBorders>
              <w:top w:val="single" w:sz="4" w:space="0" w:color="000000"/>
              <w:left w:val="single" w:sz="4" w:space="0" w:color="auto"/>
              <w:bottom w:val="single" w:sz="4" w:space="0" w:color="000000"/>
            </w:tcBorders>
            <w:shd w:val="clear" w:color="auto" w:fill="FFFFFF" w:themeFill="background1"/>
            <w:vAlign w:val="center"/>
          </w:tcPr>
          <w:p w:rsidR="00247CCF" w:rsidRPr="004C1B5F" w:rsidRDefault="00247CCF" w:rsidP="00247CCF">
            <w:pPr>
              <w:suppressAutoHyphens/>
              <w:spacing w:after="0" w:line="240" w:lineRule="auto"/>
              <w:jc w:val="right"/>
              <w:rPr>
                <w:rFonts w:ascii="Cambria" w:eastAsia="Times New Roman" w:hAnsi="Cambria" w:cs="Times New Roman"/>
                <w:b/>
                <w:sz w:val="18"/>
                <w:szCs w:val="18"/>
                <w:lang w:eastAsia="zh-CN"/>
              </w:rPr>
            </w:pPr>
            <w:r w:rsidRPr="004C1B5F">
              <w:rPr>
                <w:rFonts w:ascii="Cambria" w:eastAsia="Times New Roman" w:hAnsi="Cambria" w:cs="Times New Roman"/>
                <w:b/>
                <w:sz w:val="18"/>
                <w:szCs w:val="18"/>
                <w:lang w:eastAsia="zh-CN"/>
              </w:rPr>
              <w:t>X</w:t>
            </w:r>
          </w:p>
        </w:tc>
        <w:tc>
          <w:tcPr>
            <w:tcW w:w="13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247CCF" w:rsidRPr="004C1B5F" w:rsidRDefault="00247CCF" w:rsidP="00247CCF">
            <w:pPr>
              <w:suppressAutoHyphens/>
              <w:spacing w:after="0" w:line="240" w:lineRule="auto"/>
              <w:jc w:val="right"/>
              <w:rPr>
                <w:rFonts w:ascii="Cambria" w:eastAsia="Times New Roman" w:hAnsi="Cambria" w:cs="Times New Roman"/>
                <w:b/>
                <w:sz w:val="18"/>
                <w:szCs w:val="18"/>
                <w:lang w:eastAsia="zh-CN"/>
              </w:rPr>
            </w:pPr>
            <w:bookmarkStart w:id="30" w:name="_Hlk1999536"/>
            <w:r w:rsidRPr="004C1B5F">
              <w:rPr>
                <w:rFonts w:ascii="Cambria" w:eastAsia="Times New Roman" w:hAnsi="Cambria" w:cs="Times New Roman"/>
                <w:b/>
                <w:sz w:val="18"/>
                <w:szCs w:val="18"/>
                <w:lang w:eastAsia="zh-CN"/>
              </w:rPr>
              <w:t>4 530 542,75</w:t>
            </w:r>
            <w:bookmarkEnd w:id="30"/>
          </w:p>
        </w:tc>
        <w:tc>
          <w:tcPr>
            <w:tcW w:w="992"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FFFFFF" w:themeFill="background1"/>
            <w:vAlign w:val="center"/>
          </w:tcPr>
          <w:p w:rsidR="00247CCF" w:rsidRPr="004C1B5F" w:rsidRDefault="00247CCF" w:rsidP="00247CCF">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 </w:t>
            </w:r>
          </w:p>
        </w:tc>
        <w:tc>
          <w:tcPr>
            <w:tcW w:w="1134" w:type="dxa"/>
            <w:tcBorders>
              <w:top w:val="nil"/>
              <w:left w:val="nil"/>
              <w:bottom w:val="single" w:sz="4" w:space="0" w:color="auto"/>
              <w:right w:val="single" w:sz="4" w:space="0" w:color="auto"/>
            </w:tcBorders>
            <w:shd w:val="clear" w:color="auto" w:fill="FFFFFF" w:themeFill="background1"/>
            <w:vAlign w:val="center"/>
          </w:tcPr>
          <w:p w:rsidR="00247CCF" w:rsidRPr="004C1B5F" w:rsidRDefault="00247CCF" w:rsidP="00247CCF">
            <w:pPr>
              <w:spacing w:after="0" w:line="240" w:lineRule="auto"/>
              <w:jc w:val="right"/>
              <w:rPr>
                <w:rFonts w:ascii="Cambria" w:eastAsia="Times New Roman" w:hAnsi="Cambria" w:cs="Times New Roman"/>
                <w:b/>
                <w:sz w:val="18"/>
                <w:szCs w:val="18"/>
                <w:lang w:eastAsia="pl-PL"/>
              </w:rPr>
            </w:pPr>
            <w:r w:rsidRPr="004C1B5F">
              <w:rPr>
                <w:rFonts w:ascii="Cambria" w:eastAsia="Times New Roman" w:hAnsi="Cambria" w:cs="Times New Roman"/>
                <w:b/>
                <w:sz w:val="18"/>
                <w:szCs w:val="18"/>
                <w:lang w:eastAsia="pl-PL"/>
              </w:rPr>
              <w:t>67,7%</w:t>
            </w:r>
          </w:p>
        </w:tc>
      </w:tr>
      <w:tr w:rsidR="00247CCF" w:rsidRPr="004C1B5F" w:rsidTr="00552470">
        <w:trPr>
          <w:trHeight w:val="255"/>
        </w:trPr>
        <w:tc>
          <w:tcPr>
            <w:tcW w:w="4752" w:type="dxa"/>
            <w:tcBorders>
              <w:top w:val="single" w:sz="4" w:space="0" w:color="000000"/>
              <w:left w:val="single" w:sz="4" w:space="0" w:color="000000"/>
              <w:bottom w:val="single" w:sz="4" w:space="0" w:color="000000"/>
              <w:right w:val="single" w:sz="4" w:space="0" w:color="auto"/>
            </w:tcBorders>
            <w:shd w:val="clear" w:color="auto" w:fill="auto"/>
            <w:vAlign w:val="center"/>
          </w:tcPr>
          <w:p w:rsidR="00247CCF" w:rsidRPr="004C1B5F" w:rsidRDefault="00247CCF" w:rsidP="00247CCF">
            <w:pPr>
              <w:suppressAutoHyphens/>
              <w:spacing w:after="0" w:line="240" w:lineRule="auto"/>
              <w:rPr>
                <w:rFonts w:ascii="Cambria" w:eastAsia="Times New Roman" w:hAnsi="Cambria" w:cs="Times New Roman"/>
                <w:sz w:val="18"/>
                <w:szCs w:val="18"/>
                <w:lang w:eastAsia="zh-CN"/>
              </w:rPr>
            </w:pPr>
            <w:r w:rsidRPr="004C1B5F">
              <w:rPr>
                <w:rFonts w:ascii="Cambria" w:eastAsia="Times New Roman" w:hAnsi="Cambria" w:cs="Times New Roman"/>
                <w:sz w:val="18"/>
                <w:szCs w:val="18"/>
                <w:lang w:eastAsia="zh-CN"/>
              </w:rPr>
              <w:t xml:space="preserve">  wymagalne</w:t>
            </w:r>
          </w:p>
        </w:tc>
        <w:tc>
          <w:tcPr>
            <w:tcW w:w="141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247CCF" w:rsidRPr="004C1B5F" w:rsidRDefault="00247CCF" w:rsidP="00247CCF">
            <w:pPr>
              <w:suppressAutoHyphens/>
              <w:spacing w:after="0" w:line="240" w:lineRule="auto"/>
              <w:jc w:val="right"/>
              <w:rPr>
                <w:rFonts w:ascii="Cambria" w:eastAsia="Times New Roman" w:hAnsi="Cambria" w:cs="Times New Roman"/>
                <w:sz w:val="18"/>
                <w:szCs w:val="18"/>
                <w:lang w:eastAsia="zh-CN"/>
              </w:rPr>
            </w:pPr>
            <w:r w:rsidRPr="004C1B5F">
              <w:rPr>
                <w:rFonts w:ascii="Cambria" w:eastAsia="Times New Roman" w:hAnsi="Cambria" w:cs="Times New Roman"/>
                <w:sz w:val="18"/>
                <w:szCs w:val="18"/>
                <w:lang w:eastAsia="zh-CN"/>
              </w:rPr>
              <w:t>2 342 602,27</w:t>
            </w:r>
          </w:p>
        </w:tc>
        <w:tc>
          <w:tcPr>
            <w:tcW w:w="1343" w:type="dxa"/>
            <w:tcBorders>
              <w:top w:val="single" w:sz="4" w:space="0" w:color="000000"/>
              <w:left w:val="single" w:sz="4" w:space="0" w:color="auto"/>
              <w:bottom w:val="single" w:sz="4" w:space="0" w:color="000000"/>
            </w:tcBorders>
            <w:shd w:val="clear" w:color="auto" w:fill="FFFFFF" w:themeFill="background1"/>
            <w:vAlign w:val="center"/>
          </w:tcPr>
          <w:p w:rsidR="00247CCF" w:rsidRPr="004C1B5F" w:rsidRDefault="00247CCF" w:rsidP="00247CCF">
            <w:pPr>
              <w:suppressAutoHyphens/>
              <w:spacing w:after="0" w:line="240" w:lineRule="auto"/>
              <w:jc w:val="right"/>
              <w:rPr>
                <w:rFonts w:ascii="Cambria" w:eastAsia="Times New Roman" w:hAnsi="Cambria" w:cs="Times New Roman"/>
                <w:sz w:val="18"/>
                <w:szCs w:val="18"/>
                <w:lang w:eastAsia="zh-CN"/>
              </w:rPr>
            </w:pPr>
            <w:r w:rsidRPr="004C1B5F">
              <w:rPr>
                <w:rFonts w:ascii="Cambria" w:eastAsia="Times New Roman" w:hAnsi="Cambria" w:cs="Times New Roman"/>
                <w:sz w:val="18"/>
                <w:szCs w:val="18"/>
                <w:lang w:eastAsia="zh-CN"/>
              </w:rPr>
              <w:t>x</w:t>
            </w:r>
          </w:p>
        </w:tc>
        <w:tc>
          <w:tcPr>
            <w:tcW w:w="13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247CCF" w:rsidRPr="004C1B5F" w:rsidRDefault="00247CCF" w:rsidP="00247CCF">
            <w:pPr>
              <w:suppressAutoHyphens/>
              <w:spacing w:after="0" w:line="240" w:lineRule="auto"/>
              <w:jc w:val="right"/>
              <w:rPr>
                <w:rFonts w:ascii="Cambria" w:eastAsia="Times New Roman" w:hAnsi="Cambria" w:cs="Times New Roman"/>
                <w:sz w:val="18"/>
                <w:szCs w:val="18"/>
                <w:lang w:eastAsia="zh-CN"/>
              </w:rPr>
            </w:pPr>
            <w:r w:rsidRPr="004C1B5F">
              <w:rPr>
                <w:rFonts w:ascii="Cambria" w:eastAsia="Times New Roman" w:hAnsi="Cambria" w:cs="Times New Roman"/>
                <w:sz w:val="18"/>
                <w:szCs w:val="18"/>
                <w:lang w:eastAsia="zh-CN"/>
              </w:rPr>
              <w:t>1 963 497,51</w:t>
            </w:r>
          </w:p>
        </w:tc>
        <w:tc>
          <w:tcPr>
            <w:tcW w:w="992"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FFFFFF" w:themeFill="background1"/>
            <w:vAlign w:val="center"/>
          </w:tcPr>
          <w:p w:rsidR="00247CCF" w:rsidRPr="004C1B5F" w:rsidRDefault="00247CCF" w:rsidP="00247CCF">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 </w:t>
            </w:r>
          </w:p>
        </w:tc>
        <w:tc>
          <w:tcPr>
            <w:tcW w:w="1134" w:type="dxa"/>
            <w:tcBorders>
              <w:top w:val="nil"/>
              <w:left w:val="nil"/>
              <w:bottom w:val="single" w:sz="4" w:space="0" w:color="auto"/>
              <w:right w:val="single" w:sz="4" w:space="0" w:color="auto"/>
            </w:tcBorders>
            <w:shd w:val="clear" w:color="auto" w:fill="FFFFFF" w:themeFill="background1"/>
            <w:vAlign w:val="center"/>
          </w:tcPr>
          <w:p w:rsidR="00247CCF" w:rsidRPr="004C1B5F" w:rsidRDefault="00247CCF" w:rsidP="00247CCF">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83,8%</w:t>
            </w:r>
          </w:p>
        </w:tc>
      </w:tr>
      <w:tr w:rsidR="00247CCF" w:rsidRPr="004C1B5F" w:rsidTr="00552470">
        <w:trPr>
          <w:trHeight w:val="255"/>
        </w:trPr>
        <w:tc>
          <w:tcPr>
            <w:tcW w:w="4752" w:type="dxa"/>
            <w:tcBorders>
              <w:top w:val="single" w:sz="4" w:space="0" w:color="000000"/>
              <w:left w:val="single" w:sz="4" w:space="0" w:color="000000"/>
              <w:bottom w:val="single" w:sz="4" w:space="0" w:color="000000"/>
              <w:right w:val="single" w:sz="4" w:space="0" w:color="auto"/>
            </w:tcBorders>
            <w:shd w:val="clear" w:color="auto" w:fill="auto"/>
            <w:vAlign w:val="center"/>
          </w:tcPr>
          <w:p w:rsidR="00247CCF" w:rsidRPr="004C1B5F" w:rsidRDefault="00247CCF" w:rsidP="00247CCF">
            <w:pPr>
              <w:suppressAutoHyphens/>
              <w:spacing w:after="0" w:line="240" w:lineRule="auto"/>
              <w:rPr>
                <w:rFonts w:ascii="Cambria" w:eastAsia="Times New Roman" w:hAnsi="Cambria" w:cs="Times New Roman"/>
                <w:b/>
                <w:sz w:val="18"/>
                <w:szCs w:val="18"/>
                <w:lang w:eastAsia="zh-CN"/>
              </w:rPr>
            </w:pPr>
            <w:r w:rsidRPr="004C1B5F">
              <w:rPr>
                <w:rFonts w:ascii="Cambria" w:eastAsia="Times New Roman" w:hAnsi="Cambria" w:cs="Times New Roman"/>
                <w:b/>
                <w:bCs/>
                <w:sz w:val="18"/>
                <w:szCs w:val="18"/>
                <w:lang w:eastAsia="zh-CN"/>
              </w:rPr>
              <w:t xml:space="preserve">Wynik operacyjny brutto </w:t>
            </w:r>
          </w:p>
        </w:tc>
        <w:tc>
          <w:tcPr>
            <w:tcW w:w="1418" w:type="dxa"/>
            <w:tcBorders>
              <w:top w:val="nil"/>
              <w:left w:val="nil"/>
              <w:bottom w:val="nil"/>
              <w:right w:val="single" w:sz="4" w:space="0" w:color="auto"/>
            </w:tcBorders>
            <w:shd w:val="clear" w:color="auto" w:fill="FFFFFF" w:themeFill="background1"/>
            <w:vAlign w:val="center"/>
          </w:tcPr>
          <w:p w:rsidR="00247CCF" w:rsidRPr="004C1B5F" w:rsidRDefault="00247CCF" w:rsidP="00247CCF">
            <w:pPr>
              <w:spacing w:after="0" w:line="240" w:lineRule="auto"/>
              <w:jc w:val="right"/>
              <w:rPr>
                <w:rFonts w:ascii="Cambria" w:eastAsia="Times New Roman" w:hAnsi="Cambria" w:cs="Times New Roman"/>
                <w:b/>
                <w:bCs/>
                <w:sz w:val="18"/>
                <w:szCs w:val="18"/>
                <w:lang w:eastAsia="pl-PL"/>
              </w:rPr>
            </w:pPr>
            <w:r w:rsidRPr="004C1B5F">
              <w:rPr>
                <w:rFonts w:ascii="Cambria" w:eastAsia="Times New Roman" w:hAnsi="Cambria" w:cs="Times New Roman"/>
                <w:b/>
                <w:bCs/>
                <w:sz w:val="18"/>
                <w:szCs w:val="18"/>
                <w:lang w:eastAsia="pl-PL"/>
              </w:rPr>
              <w:t>1 428 617,68</w:t>
            </w:r>
          </w:p>
        </w:tc>
        <w:tc>
          <w:tcPr>
            <w:tcW w:w="1343" w:type="dxa"/>
            <w:tcBorders>
              <w:top w:val="nil"/>
              <w:left w:val="single" w:sz="4" w:space="0" w:color="auto"/>
              <w:bottom w:val="nil"/>
              <w:right w:val="single" w:sz="4" w:space="0" w:color="auto"/>
            </w:tcBorders>
            <w:shd w:val="clear" w:color="auto" w:fill="FFFFFF" w:themeFill="background1"/>
            <w:vAlign w:val="center"/>
          </w:tcPr>
          <w:p w:rsidR="00247CCF" w:rsidRPr="004C1B5F" w:rsidRDefault="00247CCF" w:rsidP="00247CCF">
            <w:pPr>
              <w:spacing w:after="0" w:line="240" w:lineRule="auto"/>
              <w:jc w:val="right"/>
              <w:rPr>
                <w:rFonts w:ascii="Cambria" w:hAnsi="Cambria" w:cs="Times New Roman"/>
                <w:b/>
                <w:bCs/>
                <w:sz w:val="18"/>
                <w:szCs w:val="18"/>
              </w:rPr>
            </w:pPr>
            <w:r w:rsidRPr="004C1B5F">
              <w:rPr>
                <w:rFonts w:ascii="Cambria" w:hAnsi="Cambria" w:cs="Times New Roman"/>
                <w:b/>
                <w:bCs/>
                <w:sz w:val="18"/>
                <w:szCs w:val="18"/>
              </w:rPr>
              <w:t>862 455,92</w:t>
            </w:r>
          </w:p>
        </w:tc>
        <w:tc>
          <w:tcPr>
            <w:tcW w:w="1350" w:type="dxa"/>
            <w:tcBorders>
              <w:top w:val="nil"/>
              <w:left w:val="nil"/>
              <w:bottom w:val="nil"/>
              <w:right w:val="single" w:sz="4" w:space="0" w:color="auto"/>
            </w:tcBorders>
            <w:shd w:val="clear" w:color="auto" w:fill="FFFFFF" w:themeFill="background1"/>
            <w:vAlign w:val="center"/>
          </w:tcPr>
          <w:p w:rsidR="00247CCF" w:rsidRPr="004C1B5F" w:rsidRDefault="00247CCF" w:rsidP="00247CCF">
            <w:pPr>
              <w:spacing w:after="0" w:line="240" w:lineRule="auto"/>
              <w:jc w:val="right"/>
              <w:rPr>
                <w:rFonts w:ascii="Cambria" w:hAnsi="Cambria" w:cs="Times New Roman"/>
                <w:b/>
                <w:bCs/>
                <w:sz w:val="18"/>
                <w:szCs w:val="18"/>
              </w:rPr>
            </w:pPr>
            <w:r w:rsidRPr="004C1B5F">
              <w:rPr>
                <w:rFonts w:ascii="Cambria" w:hAnsi="Cambria" w:cs="Times New Roman"/>
                <w:b/>
                <w:bCs/>
                <w:sz w:val="18"/>
                <w:szCs w:val="18"/>
              </w:rPr>
              <w:t>1 755 998,69</w:t>
            </w:r>
          </w:p>
        </w:tc>
        <w:tc>
          <w:tcPr>
            <w:tcW w:w="992"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FFFFFF" w:themeFill="background1"/>
            <w:vAlign w:val="center"/>
          </w:tcPr>
          <w:p w:rsidR="00247CCF" w:rsidRPr="004C1B5F" w:rsidRDefault="00247CCF" w:rsidP="00247CCF">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 </w:t>
            </w:r>
          </w:p>
        </w:tc>
        <w:tc>
          <w:tcPr>
            <w:tcW w:w="1134"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247CCF" w:rsidRPr="004C1B5F" w:rsidRDefault="00247CCF" w:rsidP="00247CCF">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 </w:t>
            </w:r>
          </w:p>
        </w:tc>
      </w:tr>
      <w:tr w:rsidR="00247CCF" w:rsidRPr="004C1B5F" w:rsidTr="00552470">
        <w:trPr>
          <w:trHeight w:val="255"/>
        </w:trPr>
        <w:tc>
          <w:tcPr>
            <w:tcW w:w="4752" w:type="dxa"/>
            <w:tcBorders>
              <w:top w:val="single" w:sz="4" w:space="0" w:color="000000"/>
              <w:left w:val="single" w:sz="4" w:space="0" w:color="000000"/>
              <w:bottom w:val="single" w:sz="4" w:space="0" w:color="000000"/>
              <w:right w:val="single" w:sz="4" w:space="0" w:color="auto"/>
            </w:tcBorders>
            <w:shd w:val="clear" w:color="auto" w:fill="auto"/>
            <w:vAlign w:val="center"/>
          </w:tcPr>
          <w:p w:rsidR="00247CCF" w:rsidRPr="004C1B5F" w:rsidRDefault="00247CCF" w:rsidP="00247CCF">
            <w:pPr>
              <w:suppressAutoHyphens/>
              <w:spacing w:after="0" w:line="240" w:lineRule="auto"/>
              <w:rPr>
                <w:rFonts w:ascii="Cambria" w:eastAsia="Times New Roman" w:hAnsi="Cambria" w:cs="Times New Roman"/>
                <w:b/>
                <w:bCs/>
                <w:sz w:val="18"/>
                <w:szCs w:val="18"/>
                <w:lang w:eastAsia="zh-CN"/>
              </w:rPr>
            </w:pPr>
            <w:r w:rsidRPr="004C1B5F">
              <w:rPr>
                <w:rFonts w:ascii="Cambria" w:eastAsia="Times New Roman" w:hAnsi="Cambria" w:cs="Times New Roman"/>
                <w:b/>
                <w:bCs/>
                <w:sz w:val="18"/>
                <w:szCs w:val="18"/>
                <w:lang w:eastAsia="zh-CN"/>
              </w:rPr>
              <w:t xml:space="preserve">Dochody bieżące - wydatki bieżące + nadwyżka z lat ubiegłych + wolne środki </w:t>
            </w:r>
            <w:r w:rsidRPr="004C1B5F">
              <w:rPr>
                <w:rFonts w:ascii="Cambria" w:eastAsia="Times New Roman" w:hAnsi="Cambria" w:cs="Times New Roman"/>
                <w:sz w:val="18"/>
                <w:szCs w:val="18"/>
                <w:lang w:eastAsia="zh-CN"/>
              </w:rPr>
              <w:t xml:space="preserve">(art. 242 ust. 2 </w:t>
            </w:r>
            <w:proofErr w:type="spellStart"/>
            <w:r w:rsidRPr="004C1B5F">
              <w:rPr>
                <w:rFonts w:ascii="Cambria" w:eastAsia="Times New Roman" w:hAnsi="Cambria" w:cs="Times New Roman"/>
                <w:sz w:val="18"/>
                <w:szCs w:val="18"/>
                <w:lang w:eastAsia="zh-CN"/>
              </w:rPr>
              <w:t>uofp</w:t>
            </w:r>
            <w:proofErr w:type="spellEnd"/>
            <w:r w:rsidRPr="004C1B5F">
              <w:rPr>
                <w:rFonts w:ascii="Cambria" w:eastAsia="Times New Roman" w:hAnsi="Cambria" w:cs="Times New Roman"/>
                <w:sz w:val="18"/>
                <w:szCs w:val="18"/>
                <w:lang w:eastAsia="zh-CN"/>
              </w:rPr>
              <w:t>)</w:t>
            </w:r>
          </w:p>
        </w:tc>
        <w:tc>
          <w:tcPr>
            <w:tcW w:w="141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247CCF" w:rsidRPr="004C1B5F" w:rsidRDefault="00247CCF" w:rsidP="00247CCF">
            <w:pPr>
              <w:spacing w:after="0" w:line="240" w:lineRule="auto"/>
              <w:jc w:val="right"/>
              <w:rPr>
                <w:rFonts w:ascii="Cambria" w:eastAsia="Times New Roman" w:hAnsi="Cambria" w:cs="Times New Roman"/>
                <w:b/>
                <w:sz w:val="18"/>
                <w:szCs w:val="18"/>
                <w:lang w:eastAsia="zh-CN"/>
              </w:rPr>
            </w:pPr>
            <w:r w:rsidRPr="004C1B5F">
              <w:rPr>
                <w:rFonts w:ascii="Cambria" w:eastAsia="Times New Roman" w:hAnsi="Cambria" w:cs="Times New Roman"/>
                <w:b/>
                <w:sz w:val="18"/>
                <w:szCs w:val="18"/>
                <w:lang w:eastAsia="pl-PL"/>
              </w:rPr>
              <w:t>4 858 661,97</w:t>
            </w:r>
          </w:p>
        </w:tc>
        <w:tc>
          <w:tcPr>
            <w:tcW w:w="1343" w:type="dxa"/>
            <w:tcBorders>
              <w:top w:val="single" w:sz="4" w:space="0" w:color="000000"/>
              <w:left w:val="single" w:sz="4" w:space="0" w:color="auto"/>
              <w:bottom w:val="single" w:sz="4" w:space="0" w:color="000000"/>
            </w:tcBorders>
            <w:shd w:val="clear" w:color="auto" w:fill="FFFFFF" w:themeFill="background1"/>
            <w:vAlign w:val="center"/>
          </w:tcPr>
          <w:p w:rsidR="00247CCF" w:rsidRPr="004C1B5F" w:rsidRDefault="00247CCF" w:rsidP="00247CCF">
            <w:pPr>
              <w:suppressAutoHyphens/>
              <w:spacing w:after="0" w:line="240" w:lineRule="auto"/>
              <w:jc w:val="right"/>
              <w:rPr>
                <w:rFonts w:ascii="Cambria" w:eastAsia="Times New Roman" w:hAnsi="Cambria" w:cs="Times New Roman"/>
                <w:b/>
                <w:sz w:val="18"/>
                <w:szCs w:val="18"/>
                <w:lang w:eastAsia="zh-CN"/>
              </w:rPr>
            </w:pPr>
            <w:r w:rsidRPr="004C1B5F">
              <w:rPr>
                <w:rFonts w:ascii="Cambria" w:eastAsia="Times New Roman" w:hAnsi="Cambria" w:cs="Times New Roman"/>
                <w:b/>
                <w:sz w:val="18"/>
                <w:szCs w:val="18"/>
                <w:lang w:eastAsia="zh-CN"/>
              </w:rPr>
              <w:t>902 239,56</w:t>
            </w:r>
          </w:p>
        </w:tc>
        <w:tc>
          <w:tcPr>
            <w:tcW w:w="13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247CCF" w:rsidRPr="004C1B5F" w:rsidRDefault="00247CCF" w:rsidP="00247CCF">
            <w:pPr>
              <w:spacing w:after="0" w:line="240" w:lineRule="auto"/>
              <w:jc w:val="right"/>
              <w:rPr>
                <w:rFonts w:ascii="Cambria" w:eastAsia="Times New Roman" w:hAnsi="Cambria" w:cs="Times New Roman"/>
                <w:b/>
                <w:sz w:val="18"/>
                <w:szCs w:val="18"/>
                <w:lang w:eastAsia="zh-CN"/>
              </w:rPr>
            </w:pPr>
            <w:r w:rsidRPr="004C1B5F">
              <w:rPr>
                <w:rFonts w:ascii="Cambria" w:hAnsi="Cambria" w:cs="Times New Roman"/>
                <w:b/>
                <w:sz w:val="18"/>
                <w:szCs w:val="18"/>
              </w:rPr>
              <w:t>5 760 901,53</w:t>
            </w:r>
          </w:p>
        </w:tc>
        <w:tc>
          <w:tcPr>
            <w:tcW w:w="992"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FFFFFF" w:themeFill="background1"/>
            <w:vAlign w:val="center"/>
          </w:tcPr>
          <w:p w:rsidR="00247CCF" w:rsidRPr="004C1B5F" w:rsidRDefault="00247CCF" w:rsidP="00247CCF">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 </w:t>
            </w:r>
          </w:p>
        </w:tc>
        <w:tc>
          <w:tcPr>
            <w:tcW w:w="1134"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247CCF" w:rsidRPr="004C1B5F" w:rsidRDefault="00247CCF" w:rsidP="00247CCF">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 </w:t>
            </w:r>
          </w:p>
        </w:tc>
      </w:tr>
      <w:tr w:rsidR="00247CCF" w:rsidRPr="004C1B5F" w:rsidTr="00552470">
        <w:trPr>
          <w:trHeight w:val="333"/>
        </w:trPr>
        <w:tc>
          <w:tcPr>
            <w:tcW w:w="4752" w:type="dxa"/>
            <w:tcBorders>
              <w:top w:val="none" w:sz="0" w:space="0" w:color="000000"/>
              <w:left w:val="single" w:sz="4" w:space="0" w:color="000000"/>
              <w:bottom w:val="single" w:sz="4" w:space="0" w:color="auto"/>
              <w:right w:val="single" w:sz="4" w:space="0" w:color="auto"/>
            </w:tcBorders>
            <w:shd w:val="clear" w:color="auto" w:fill="auto"/>
            <w:vAlign w:val="center"/>
          </w:tcPr>
          <w:p w:rsidR="00247CCF" w:rsidRPr="004C1B5F" w:rsidRDefault="00247CCF" w:rsidP="00247CCF">
            <w:pPr>
              <w:suppressAutoHyphens/>
              <w:spacing w:after="0" w:line="240" w:lineRule="auto"/>
              <w:rPr>
                <w:rFonts w:ascii="Cambria" w:eastAsia="Times New Roman" w:hAnsi="Cambria" w:cs="Times New Roman"/>
                <w:b/>
                <w:sz w:val="18"/>
                <w:szCs w:val="18"/>
                <w:lang w:eastAsia="zh-CN"/>
              </w:rPr>
            </w:pPr>
            <w:r w:rsidRPr="004C1B5F">
              <w:rPr>
                <w:rFonts w:ascii="Cambria" w:eastAsia="Times New Roman" w:hAnsi="Cambria" w:cs="Times New Roman"/>
                <w:b/>
                <w:sz w:val="18"/>
                <w:szCs w:val="18"/>
                <w:lang w:eastAsia="zh-CN"/>
              </w:rPr>
              <w:t xml:space="preserve">Kwota długu na koniec okresu </w:t>
            </w:r>
          </w:p>
        </w:tc>
        <w:tc>
          <w:tcPr>
            <w:tcW w:w="1418"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rsidR="00247CCF" w:rsidRPr="004C1B5F" w:rsidRDefault="00247CCF" w:rsidP="00247CCF">
            <w:pPr>
              <w:suppressAutoHyphens/>
              <w:spacing w:after="0" w:line="240" w:lineRule="auto"/>
              <w:jc w:val="right"/>
              <w:rPr>
                <w:rFonts w:ascii="Cambria" w:eastAsia="Times New Roman" w:hAnsi="Cambria" w:cs="Times New Roman"/>
                <w:sz w:val="18"/>
                <w:szCs w:val="18"/>
                <w:lang w:eastAsia="zh-CN"/>
              </w:rPr>
            </w:pPr>
            <w:r w:rsidRPr="004C1B5F">
              <w:rPr>
                <w:rFonts w:ascii="Cambria" w:eastAsia="Times New Roman" w:hAnsi="Cambria" w:cs="Times New Roman"/>
                <w:sz w:val="18"/>
                <w:szCs w:val="18"/>
                <w:lang w:eastAsia="zh-CN"/>
              </w:rPr>
              <w:t>x</w:t>
            </w:r>
          </w:p>
        </w:tc>
        <w:tc>
          <w:tcPr>
            <w:tcW w:w="1343" w:type="dxa"/>
            <w:tcBorders>
              <w:top w:val="single" w:sz="4" w:space="0" w:color="000000"/>
              <w:left w:val="single" w:sz="4" w:space="0" w:color="auto"/>
              <w:bottom w:val="single" w:sz="4" w:space="0" w:color="auto"/>
            </w:tcBorders>
            <w:shd w:val="clear" w:color="auto" w:fill="FFFFFF" w:themeFill="background1"/>
            <w:vAlign w:val="center"/>
          </w:tcPr>
          <w:p w:rsidR="00247CCF" w:rsidRPr="004C1B5F" w:rsidRDefault="00247CCF" w:rsidP="00247CCF">
            <w:pPr>
              <w:suppressAutoHyphens/>
              <w:spacing w:after="0" w:line="240" w:lineRule="auto"/>
              <w:jc w:val="right"/>
              <w:rPr>
                <w:rFonts w:ascii="Cambria" w:eastAsia="Times New Roman" w:hAnsi="Cambria" w:cs="Times New Roman"/>
                <w:sz w:val="18"/>
                <w:szCs w:val="18"/>
                <w:lang w:eastAsia="zh-CN"/>
              </w:rPr>
            </w:pPr>
            <w:r w:rsidRPr="004C1B5F">
              <w:rPr>
                <w:rFonts w:ascii="Cambria" w:eastAsia="Times New Roman" w:hAnsi="Cambria" w:cs="Times New Roman"/>
                <w:sz w:val="18"/>
                <w:szCs w:val="18"/>
                <w:lang w:eastAsia="zh-CN"/>
              </w:rPr>
              <w:t>x </w:t>
            </w:r>
          </w:p>
        </w:tc>
        <w:tc>
          <w:tcPr>
            <w:tcW w:w="1350"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rsidR="00247CCF" w:rsidRPr="004C1B5F" w:rsidRDefault="00247CCF" w:rsidP="00247CCF">
            <w:pPr>
              <w:spacing w:after="0" w:line="240" w:lineRule="auto"/>
              <w:jc w:val="right"/>
              <w:rPr>
                <w:rFonts w:ascii="Cambria" w:eastAsia="Times New Roman" w:hAnsi="Cambria" w:cs="Times New Roman"/>
                <w:b/>
                <w:sz w:val="18"/>
                <w:szCs w:val="18"/>
                <w:lang w:eastAsia="zh-CN"/>
              </w:rPr>
            </w:pPr>
            <w:r w:rsidRPr="004C1B5F">
              <w:rPr>
                <w:rFonts w:ascii="Cambria" w:hAnsi="Cambria" w:cs="Times New Roman"/>
                <w:b/>
                <w:sz w:val="18"/>
                <w:szCs w:val="18"/>
              </w:rPr>
              <w:t>1 099 293,00</w:t>
            </w:r>
          </w:p>
        </w:tc>
        <w:tc>
          <w:tcPr>
            <w:tcW w:w="992"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FFFFFF" w:themeFill="background1"/>
            <w:vAlign w:val="center"/>
          </w:tcPr>
          <w:p w:rsidR="00247CCF" w:rsidRPr="004C1B5F" w:rsidRDefault="00247CCF" w:rsidP="00247CCF">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 </w:t>
            </w:r>
          </w:p>
        </w:tc>
        <w:tc>
          <w:tcPr>
            <w:tcW w:w="1134"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247CCF" w:rsidRPr="004C1B5F" w:rsidRDefault="00247CCF" w:rsidP="00247CCF">
            <w:pPr>
              <w:spacing w:after="0" w:line="240" w:lineRule="auto"/>
              <w:jc w:val="right"/>
              <w:rPr>
                <w:rFonts w:ascii="Cambria" w:eastAsia="Times New Roman" w:hAnsi="Cambria" w:cs="Times New Roman"/>
                <w:sz w:val="18"/>
                <w:szCs w:val="18"/>
                <w:lang w:eastAsia="pl-PL"/>
              </w:rPr>
            </w:pPr>
            <w:r w:rsidRPr="004C1B5F">
              <w:rPr>
                <w:rFonts w:ascii="Cambria" w:eastAsia="Times New Roman" w:hAnsi="Cambria" w:cs="Times New Roman"/>
                <w:sz w:val="18"/>
                <w:szCs w:val="18"/>
                <w:lang w:eastAsia="pl-PL"/>
              </w:rPr>
              <w:t> </w:t>
            </w:r>
          </w:p>
        </w:tc>
      </w:tr>
      <w:tr w:rsidR="00247CCF" w:rsidRPr="004C1B5F" w:rsidTr="000E5529">
        <w:trPr>
          <w:trHeight w:val="333"/>
        </w:trPr>
        <w:tc>
          <w:tcPr>
            <w:tcW w:w="4752" w:type="dxa"/>
            <w:tcBorders>
              <w:top w:val="none" w:sz="0" w:space="0" w:color="000000"/>
              <w:left w:val="single" w:sz="4" w:space="0" w:color="000000"/>
              <w:bottom w:val="single" w:sz="4" w:space="0" w:color="auto"/>
              <w:right w:val="single" w:sz="4" w:space="0" w:color="auto"/>
            </w:tcBorders>
            <w:shd w:val="clear" w:color="auto" w:fill="auto"/>
            <w:vAlign w:val="center"/>
          </w:tcPr>
          <w:p w:rsidR="00247CCF" w:rsidRPr="004C1B5F" w:rsidRDefault="00247CCF" w:rsidP="00247CCF">
            <w:pPr>
              <w:suppressAutoHyphens/>
              <w:spacing w:after="0" w:line="240" w:lineRule="auto"/>
              <w:rPr>
                <w:rFonts w:ascii="Cambria" w:eastAsia="Times New Roman" w:hAnsi="Cambria" w:cs="Times New Roman"/>
                <w:b/>
                <w:sz w:val="18"/>
                <w:szCs w:val="18"/>
                <w:lang w:eastAsia="zh-CN"/>
              </w:rPr>
            </w:pPr>
            <w:r w:rsidRPr="004C1B5F">
              <w:rPr>
                <w:rFonts w:ascii="Cambria" w:eastAsia="Times New Roman" w:hAnsi="Cambria" w:cs="Times New Roman"/>
                <w:b/>
                <w:sz w:val="18"/>
                <w:szCs w:val="18"/>
                <w:lang w:eastAsia="zh-CN"/>
              </w:rPr>
              <w:t>Kwota spłaty zobowiązań (odsetki od pożyczki)</w:t>
            </w:r>
          </w:p>
        </w:tc>
        <w:tc>
          <w:tcPr>
            <w:tcW w:w="1418"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rsidR="00247CCF" w:rsidRPr="004C1B5F" w:rsidRDefault="00247CCF" w:rsidP="00247CCF">
            <w:pPr>
              <w:suppressAutoHyphens/>
              <w:spacing w:after="0" w:line="240" w:lineRule="auto"/>
              <w:jc w:val="right"/>
              <w:rPr>
                <w:rFonts w:ascii="Cambria" w:eastAsia="Times New Roman" w:hAnsi="Cambria" w:cs="Times New Roman"/>
                <w:sz w:val="18"/>
                <w:szCs w:val="18"/>
                <w:lang w:eastAsia="zh-CN"/>
              </w:rPr>
            </w:pPr>
            <w:r w:rsidRPr="004C1B5F">
              <w:rPr>
                <w:rFonts w:ascii="Cambria" w:eastAsia="Times New Roman" w:hAnsi="Cambria" w:cs="Times New Roman"/>
                <w:sz w:val="18"/>
                <w:szCs w:val="18"/>
                <w:lang w:eastAsia="zh-CN"/>
              </w:rPr>
              <w:t>x</w:t>
            </w:r>
          </w:p>
        </w:tc>
        <w:tc>
          <w:tcPr>
            <w:tcW w:w="1343" w:type="dxa"/>
            <w:tcBorders>
              <w:top w:val="single" w:sz="4" w:space="0" w:color="auto"/>
              <w:left w:val="single" w:sz="4" w:space="0" w:color="auto"/>
              <w:bottom w:val="single" w:sz="4" w:space="0" w:color="000000"/>
            </w:tcBorders>
            <w:shd w:val="clear" w:color="auto" w:fill="FFFFFF" w:themeFill="background1"/>
            <w:vAlign w:val="center"/>
          </w:tcPr>
          <w:p w:rsidR="00247CCF" w:rsidRPr="004C1B5F" w:rsidRDefault="00247CCF" w:rsidP="00247CCF">
            <w:pPr>
              <w:suppressAutoHyphens/>
              <w:spacing w:after="0" w:line="240" w:lineRule="auto"/>
              <w:jc w:val="right"/>
              <w:rPr>
                <w:rFonts w:ascii="Cambria" w:eastAsia="Times New Roman" w:hAnsi="Cambria" w:cs="Times New Roman"/>
                <w:sz w:val="18"/>
                <w:szCs w:val="18"/>
                <w:lang w:eastAsia="zh-CN"/>
              </w:rPr>
            </w:pPr>
            <w:r w:rsidRPr="004C1B5F">
              <w:rPr>
                <w:rFonts w:ascii="Cambria" w:eastAsia="Times New Roman" w:hAnsi="Cambria" w:cs="Times New Roman"/>
                <w:sz w:val="18"/>
                <w:szCs w:val="18"/>
                <w:lang w:eastAsia="zh-CN"/>
              </w:rPr>
              <w:t>x</w:t>
            </w:r>
          </w:p>
        </w:tc>
        <w:tc>
          <w:tcPr>
            <w:tcW w:w="1350"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rsidR="00247CCF" w:rsidRPr="004C1B5F" w:rsidRDefault="00247CCF" w:rsidP="00247CCF">
            <w:pPr>
              <w:spacing w:after="0" w:line="240" w:lineRule="auto"/>
              <w:jc w:val="right"/>
              <w:rPr>
                <w:rFonts w:ascii="Cambria" w:hAnsi="Cambria" w:cs="Times New Roman"/>
                <w:b/>
                <w:sz w:val="18"/>
                <w:szCs w:val="18"/>
              </w:rPr>
            </w:pPr>
            <w:r w:rsidRPr="00552470">
              <w:rPr>
                <w:rFonts w:ascii="Cambria" w:hAnsi="Cambria" w:cs="Times New Roman"/>
                <w:b/>
                <w:sz w:val="18"/>
                <w:szCs w:val="18"/>
              </w:rPr>
              <w:t xml:space="preserve">   375,48</w:t>
            </w:r>
          </w:p>
        </w:tc>
        <w:tc>
          <w:tcPr>
            <w:tcW w:w="992"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FFFFFF" w:themeFill="background1"/>
            <w:vAlign w:val="center"/>
          </w:tcPr>
          <w:p w:rsidR="00247CCF" w:rsidRPr="004C1B5F" w:rsidRDefault="00247CCF" w:rsidP="00247CCF">
            <w:pPr>
              <w:spacing w:after="0" w:line="240" w:lineRule="auto"/>
              <w:jc w:val="right"/>
              <w:rPr>
                <w:rFonts w:ascii="Cambria" w:eastAsia="Times New Roman" w:hAnsi="Cambria" w:cs="Times New Roman"/>
                <w:sz w:val="18"/>
                <w:szCs w:val="18"/>
                <w:lang w:eastAsia="pl-PL"/>
              </w:rPr>
            </w:pPr>
          </w:p>
        </w:tc>
        <w:tc>
          <w:tcPr>
            <w:tcW w:w="1134"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247CCF" w:rsidRPr="004C1B5F" w:rsidRDefault="00247CCF" w:rsidP="00247CCF">
            <w:pPr>
              <w:spacing w:after="0" w:line="240" w:lineRule="auto"/>
              <w:jc w:val="right"/>
              <w:rPr>
                <w:rFonts w:ascii="Cambria" w:eastAsia="Times New Roman" w:hAnsi="Cambria" w:cs="Times New Roman"/>
                <w:sz w:val="18"/>
                <w:szCs w:val="18"/>
                <w:lang w:eastAsia="pl-PL"/>
              </w:rPr>
            </w:pPr>
          </w:p>
        </w:tc>
      </w:tr>
    </w:tbl>
    <w:bookmarkEnd w:id="22"/>
    <w:p w:rsidR="005F005A" w:rsidRPr="004C1B5F" w:rsidRDefault="00CC10F7" w:rsidP="00475BBB">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Ubiegły rok budżetowy zamknął się wynikami pozwalającymi stwierdzić, iż zarówno</w:t>
      </w:r>
      <w:r w:rsidR="005C5673">
        <w:rPr>
          <w:rFonts w:ascii="Cambria" w:hAnsi="Cambria" w:cs="Times New Roman"/>
          <w:sz w:val="24"/>
          <w:szCs w:val="24"/>
        </w:rPr>
        <w:t xml:space="preserve">                                      </w:t>
      </w:r>
      <w:r w:rsidR="00DC1524" w:rsidRPr="004C1B5F">
        <w:rPr>
          <w:rFonts w:ascii="Cambria" w:hAnsi="Cambria" w:cs="Times New Roman"/>
          <w:sz w:val="24"/>
          <w:szCs w:val="24"/>
        </w:rPr>
        <w:t xml:space="preserve"> </w:t>
      </w:r>
      <w:r w:rsidRPr="004C1B5F">
        <w:rPr>
          <w:rFonts w:ascii="Cambria" w:hAnsi="Cambria" w:cs="Times New Roman"/>
          <w:sz w:val="24"/>
          <w:szCs w:val="24"/>
        </w:rPr>
        <w:t xml:space="preserve">w zakresie dochodów jak i wydatków osiągnięte zostały założone cele. </w:t>
      </w:r>
      <w:r w:rsidR="00A82B03" w:rsidRPr="004C1B5F">
        <w:rPr>
          <w:rFonts w:ascii="Cambria" w:hAnsi="Cambria" w:cs="Times New Roman"/>
          <w:sz w:val="24"/>
          <w:szCs w:val="24"/>
        </w:rPr>
        <w:t>Obecna sytuacja finansowa gminy pozwala nam na kolejne inwestycje.</w:t>
      </w:r>
    </w:p>
    <w:p w:rsidR="00B61830" w:rsidRPr="004C1B5F" w:rsidRDefault="005C5673" w:rsidP="005C5673">
      <w:pPr>
        <w:autoSpaceDE w:val="0"/>
        <w:autoSpaceDN w:val="0"/>
        <w:adjustRightInd w:val="0"/>
        <w:spacing w:after="0" w:line="360" w:lineRule="auto"/>
        <w:ind w:firstLine="708"/>
        <w:jc w:val="both"/>
        <w:rPr>
          <w:rFonts w:ascii="Cambria" w:hAnsi="Cambria" w:cs="Times New Roman"/>
          <w:sz w:val="24"/>
          <w:szCs w:val="24"/>
        </w:rPr>
      </w:pPr>
      <w:r>
        <w:rPr>
          <w:rFonts w:ascii="Cambria" w:hAnsi="Cambria" w:cs="Times New Roman"/>
          <w:sz w:val="24"/>
          <w:szCs w:val="24"/>
        </w:rPr>
        <w:t xml:space="preserve"> </w:t>
      </w:r>
      <w:r w:rsidR="007E5B57" w:rsidRPr="004C1B5F">
        <w:rPr>
          <w:rFonts w:ascii="Cambria" w:hAnsi="Cambria" w:cs="Times New Roman"/>
          <w:sz w:val="24"/>
          <w:szCs w:val="24"/>
        </w:rPr>
        <w:t xml:space="preserve">Realizacja podstawowych wielkości budżetu gminy Bledzew na koniec 2018 roku  wyniosła: </w:t>
      </w:r>
    </w:p>
    <w:p w:rsidR="00B61830" w:rsidRPr="004C1B5F" w:rsidRDefault="007E5B57" w:rsidP="00203060">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b/>
          <w:sz w:val="24"/>
          <w:szCs w:val="24"/>
        </w:rPr>
        <w:t>D</w:t>
      </w:r>
      <w:r w:rsidR="00B61830" w:rsidRPr="004C1B5F">
        <w:rPr>
          <w:rFonts w:ascii="Cambria" w:hAnsi="Cambria" w:cs="Times New Roman"/>
          <w:b/>
          <w:sz w:val="24"/>
          <w:szCs w:val="24"/>
        </w:rPr>
        <w:t xml:space="preserve">ochody </w:t>
      </w:r>
      <w:r w:rsidR="006514F2" w:rsidRPr="004C1B5F">
        <w:rPr>
          <w:rFonts w:ascii="Cambria" w:hAnsi="Cambria" w:cs="Times New Roman"/>
          <w:b/>
          <w:sz w:val="24"/>
          <w:szCs w:val="24"/>
        </w:rPr>
        <w:t xml:space="preserve">budżetowe </w:t>
      </w:r>
      <w:r w:rsidR="00B61830" w:rsidRPr="004C1B5F">
        <w:rPr>
          <w:rFonts w:ascii="Cambria" w:hAnsi="Cambria" w:cs="Times New Roman"/>
          <w:sz w:val="24"/>
          <w:szCs w:val="24"/>
        </w:rPr>
        <w:t xml:space="preserve">przy </w:t>
      </w:r>
      <w:bookmarkStart w:id="31" w:name="_Hlk2243517"/>
      <w:r w:rsidR="00B61830" w:rsidRPr="004C1B5F">
        <w:rPr>
          <w:rFonts w:ascii="Cambria" w:hAnsi="Cambria" w:cs="Times New Roman"/>
          <w:sz w:val="24"/>
          <w:szCs w:val="24"/>
        </w:rPr>
        <w:t xml:space="preserve">planie po zmianach wynoszącym </w:t>
      </w:r>
      <w:bookmarkEnd w:id="31"/>
      <w:r w:rsidR="00A35A6B" w:rsidRPr="004C1B5F">
        <w:rPr>
          <w:rFonts w:ascii="Cambria" w:hAnsi="Cambria" w:cs="Times New Roman"/>
          <w:sz w:val="24"/>
          <w:szCs w:val="24"/>
        </w:rPr>
        <w:t>18.633.977,79 zł,</w:t>
      </w:r>
      <w:r w:rsidR="00B61830" w:rsidRPr="004C1B5F">
        <w:rPr>
          <w:rFonts w:ascii="Cambria" w:hAnsi="Cambria" w:cs="Times New Roman"/>
          <w:sz w:val="24"/>
          <w:szCs w:val="24"/>
        </w:rPr>
        <w:t xml:space="preserve"> </w:t>
      </w:r>
      <w:bookmarkStart w:id="32" w:name="_Hlk2146915"/>
      <w:r w:rsidR="00B61830" w:rsidRPr="004C1B5F">
        <w:rPr>
          <w:rFonts w:ascii="Cambria" w:hAnsi="Cambria" w:cs="Times New Roman"/>
          <w:sz w:val="24"/>
          <w:szCs w:val="24"/>
        </w:rPr>
        <w:t xml:space="preserve">wykonano </w:t>
      </w:r>
      <w:r w:rsidR="005C5673">
        <w:rPr>
          <w:rFonts w:ascii="Cambria" w:hAnsi="Cambria" w:cs="Times New Roman"/>
          <w:sz w:val="24"/>
          <w:szCs w:val="24"/>
        </w:rPr>
        <w:t xml:space="preserve">                      </w:t>
      </w:r>
      <w:r w:rsidR="00B61830" w:rsidRPr="004C1B5F">
        <w:rPr>
          <w:rFonts w:ascii="Cambria" w:hAnsi="Cambria" w:cs="Times New Roman"/>
          <w:sz w:val="24"/>
          <w:szCs w:val="24"/>
        </w:rPr>
        <w:t>na dzień 3</w:t>
      </w:r>
      <w:r w:rsidR="00A35A6B" w:rsidRPr="004C1B5F">
        <w:rPr>
          <w:rFonts w:ascii="Cambria" w:hAnsi="Cambria" w:cs="Times New Roman"/>
          <w:sz w:val="24"/>
          <w:szCs w:val="24"/>
        </w:rPr>
        <w:t xml:space="preserve">1 grudnia </w:t>
      </w:r>
      <w:r w:rsidR="00B61830" w:rsidRPr="004C1B5F">
        <w:rPr>
          <w:rFonts w:ascii="Cambria" w:hAnsi="Cambria" w:cs="Times New Roman"/>
          <w:sz w:val="24"/>
          <w:szCs w:val="24"/>
        </w:rPr>
        <w:t xml:space="preserve">2018 r. w wysokości </w:t>
      </w:r>
      <w:bookmarkEnd w:id="32"/>
      <w:r w:rsidR="00A35A6B" w:rsidRPr="004C1B5F">
        <w:rPr>
          <w:rFonts w:ascii="Cambria" w:hAnsi="Cambria" w:cs="Times New Roman"/>
          <w:b/>
          <w:sz w:val="24"/>
          <w:szCs w:val="24"/>
        </w:rPr>
        <w:t>18.692.031,01 zł</w:t>
      </w:r>
      <w:r w:rsidR="00961DE2" w:rsidRPr="004C1B5F">
        <w:rPr>
          <w:rFonts w:ascii="Cambria" w:hAnsi="Cambria" w:cs="Times New Roman"/>
          <w:sz w:val="24"/>
          <w:szCs w:val="24"/>
        </w:rPr>
        <w:t xml:space="preserve">. </w:t>
      </w:r>
      <w:r w:rsidR="00F4504C" w:rsidRPr="004C1B5F">
        <w:rPr>
          <w:rFonts w:ascii="Cambria" w:hAnsi="Cambria" w:cs="Times New Roman"/>
          <w:sz w:val="24"/>
          <w:szCs w:val="24"/>
        </w:rPr>
        <w:t xml:space="preserve">W stosunku do 2017 r. dochody </w:t>
      </w:r>
      <w:r w:rsidR="005C5673">
        <w:rPr>
          <w:rFonts w:ascii="Cambria" w:hAnsi="Cambria" w:cs="Times New Roman"/>
          <w:sz w:val="24"/>
          <w:szCs w:val="24"/>
        </w:rPr>
        <w:t xml:space="preserve">                             </w:t>
      </w:r>
      <w:r w:rsidR="00F4504C" w:rsidRPr="004C1B5F">
        <w:rPr>
          <w:rFonts w:ascii="Cambria" w:hAnsi="Cambria" w:cs="Times New Roman"/>
          <w:sz w:val="24"/>
          <w:szCs w:val="24"/>
        </w:rPr>
        <w:t xml:space="preserve">są </w:t>
      </w:r>
      <w:r w:rsidR="00EA6C80" w:rsidRPr="004C1B5F">
        <w:rPr>
          <w:rFonts w:ascii="Cambria" w:hAnsi="Cambria" w:cs="Times New Roman"/>
          <w:sz w:val="24"/>
          <w:szCs w:val="24"/>
        </w:rPr>
        <w:t xml:space="preserve">na tym samym poziomie gdyż </w:t>
      </w:r>
      <w:r w:rsidR="00F4504C" w:rsidRPr="004C1B5F">
        <w:rPr>
          <w:rFonts w:ascii="Cambria" w:hAnsi="Cambria" w:cs="Times New Roman"/>
          <w:sz w:val="24"/>
          <w:szCs w:val="24"/>
        </w:rPr>
        <w:t xml:space="preserve">wyższe </w:t>
      </w:r>
      <w:r w:rsidR="00EA6C80" w:rsidRPr="004C1B5F">
        <w:rPr>
          <w:rFonts w:ascii="Cambria" w:hAnsi="Cambria" w:cs="Times New Roman"/>
          <w:sz w:val="24"/>
          <w:szCs w:val="24"/>
        </w:rPr>
        <w:t xml:space="preserve">były </w:t>
      </w:r>
      <w:r w:rsidR="00F4504C" w:rsidRPr="004C1B5F">
        <w:rPr>
          <w:rFonts w:ascii="Cambria" w:hAnsi="Cambria" w:cs="Times New Roman"/>
          <w:sz w:val="24"/>
          <w:szCs w:val="24"/>
        </w:rPr>
        <w:t>tylko o 3.626,63 zł</w:t>
      </w:r>
      <w:r w:rsidR="00EA75B1" w:rsidRPr="004C1B5F">
        <w:rPr>
          <w:rFonts w:ascii="Cambria" w:hAnsi="Cambria" w:cs="Times New Roman"/>
          <w:sz w:val="24"/>
          <w:szCs w:val="24"/>
        </w:rPr>
        <w:t xml:space="preserve">. </w:t>
      </w:r>
      <w:r w:rsidR="005C5673">
        <w:rPr>
          <w:rFonts w:ascii="Cambria" w:hAnsi="Cambria" w:cs="Times New Roman"/>
          <w:sz w:val="24"/>
          <w:szCs w:val="24"/>
        </w:rPr>
        <w:t xml:space="preserve"> </w:t>
      </w:r>
      <w:r w:rsidR="00961DE2" w:rsidRPr="004C1B5F">
        <w:rPr>
          <w:rFonts w:ascii="Cambria" w:hAnsi="Cambria" w:cs="Times New Roman"/>
          <w:sz w:val="24"/>
          <w:szCs w:val="24"/>
        </w:rPr>
        <w:t>Dochody zostały zrealizowane na poziomie 100,3% planu</w:t>
      </w:r>
      <w:r w:rsidR="00CE261D" w:rsidRPr="004C1B5F">
        <w:rPr>
          <w:rFonts w:ascii="Cambria" w:hAnsi="Cambria" w:cs="Times New Roman"/>
          <w:sz w:val="24"/>
          <w:szCs w:val="24"/>
        </w:rPr>
        <w:t xml:space="preserve">, </w:t>
      </w:r>
      <w:r w:rsidRPr="004C1B5F">
        <w:rPr>
          <w:rFonts w:ascii="Cambria" w:hAnsi="Cambria" w:cs="Times New Roman"/>
          <w:sz w:val="24"/>
          <w:szCs w:val="24"/>
        </w:rPr>
        <w:t>z tego:</w:t>
      </w:r>
    </w:p>
    <w:p w:rsidR="00F4504C" w:rsidRPr="004C1B5F" w:rsidRDefault="00B61830" w:rsidP="00203B08">
      <w:pPr>
        <w:pStyle w:val="Akapitzlist"/>
        <w:numPr>
          <w:ilvl w:val="0"/>
          <w:numId w:val="130"/>
        </w:numPr>
        <w:spacing w:after="0" w:line="360" w:lineRule="auto"/>
        <w:ind w:left="284" w:hanging="284"/>
        <w:jc w:val="both"/>
        <w:rPr>
          <w:rFonts w:ascii="Cambria" w:hAnsi="Cambria" w:cs="Times New Roman"/>
          <w:sz w:val="24"/>
          <w:szCs w:val="24"/>
        </w:rPr>
      </w:pPr>
      <w:bookmarkStart w:id="33" w:name="_Hlk2231816"/>
      <w:r w:rsidRPr="004C1B5F">
        <w:rPr>
          <w:rFonts w:ascii="Cambria" w:hAnsi="Cambria" w:cs="Times New Roman"/>
          <w:sz w:val="24"/>
          <w:szCs w:val="24"/>
        </w:rPr>
        <w:t xml:space="preserve">dochody bieżące </w:t>
      </w:r>
      <w:bookmarkStart w:id="34" w:name="_Hlk2146878"/>
      <w:r w:rsidRPr="004C1B5F">
        <w:rPr>
          <w:rFonts w:ascii="Cambria" w:hAnsi="Cambria" w:cs="Times New Roman"/>
          <w:sz w:val="24"/>
          <w:szCs w:val="24"/>
        </w:rPr>
        <w:t xml:space="preserve">przy planie po zmianach, w wysokości </w:t>
      </w:r>
      <w:bookmarkEnd w:id="34"/>
      <w:r w:rsidRPr="004C1B5F">
        <w:rPr>
          <w:rFonts w:ascii="Cambria" w:hAnsi="Cambria" w:cs="Times New Roman"/>
          <w:sz w:val="24"/>
          <w:szCs w:val="24"/>
        </w:rPr>
        <w:t>1</w:t>
      </w:r>
      <w:r w:rsidR="00A35A6B" w:rsidRPr="004C1B5F">
        <w:rPr>
          <w:rFonts w:ascii="Cambria" w:hAnsi="Cambria" w:cs="Times New Roman"/>
          <w:sz w:val="24"/>
          <w:szCs w:val="24"/>
        </w:rPr>
        <w:t>8.553.746,27</w:t>
      </w:r>
      <w:r w:rsidRPr="004C1B5F">
        <w:rPr>
          <w:rFonts w:ascii="Cambria" w:hAnsi="Cambria" w:cs="Times New Roman"/>
          <w:sz w:val="24"/>
          <w:szCs w:val="24"/>
        </w:rPr>
        <w:t xml:space="preserve"> zł wykonano </w:t>
      </w:r>
      <w:r w:rsidR="005C5673">
        <w:rPr>
          <w:rFonts w:ascii="Cambria" w:hAnsi="Cambria" w:cs="Times New Roman"/>
          <w:sz w:val="24"/>
          <w:szCs w:val="24"/>
        </w:rPr>
        <w:t xml:space="preserve">                          </w:t>
      </w:r>
      <w:r w:rsidRPr="004C1B5F">
        <w:rPr>
          <w:rFonts w:ascii="Cambria" w:hAnsi="Cambria" w:cs="Times New Roman"/>
          <w:sz w:val="24"/>
          <w:szCs w:val="24"/>
        </w:rPr>
        <w:t>na</w:t>
      </w:r>
      <w:r w:rsidR="006F4F91" w:rsidRPr="004C1B5F">
        <w:rPr>
          <w:rFonts w:ascii="Cambria" w:hAnsi="Cambria" w:cs="Times New Roman"/>
          <w:sz w:val="24"/>
          <w:szCs w:val="24"/>
        </w:rPr>
        <w:t xml:space="preserve"> </w:t>
      </w:r>
      <w:r w:rsidRPr="004C1B5F">
        <w:rPr>
          <w:rFonts w:ascii="Cambria" w:hAnsi="Cambria" w:cs="Times New Roman"/>
          <w:sz w:val="24"/>
          <w:szCs w:val="24"/>
        </w:rPr>
        <w:t xml:space="preserve">koniec 2018 roku w wysokości </w:t>
      </w:r>
      <w:r w:rsidR="00A35A6B" w:rsidRPr="004C1B5F">
        <w:rPr>
          <w:rFonts w:ascii="Cambria" w:hAnsi="Cambria" w:cs="Times New Roman"/>
          <w:sz w:val="24"/>
          <w:szCs w:val="24"/>
        </w:rPr>
        <w:t>18.635.854,80</w:t>
      </w:r>
      <w:r w:rsidRPr="004C1B5F">
        <w:rPr>
          <w:rFonts w:ascii="Cambria" w:hAnsi="Cambria" w:cs="Times New Roman"/>
          <w:sz w:val="24"/>
          <w:szCs w:val="24"/>
        </w:rPr>
        <w:t xml:space="preserve"> zł, tj. </w:t>
      </w:r>
      <w:r w:rsidR="00A35A6B" w:rsidRPr="004C1B5F">
        <w:rPr>
          <w:rFonts w:ascii="Cambria" w:hAnsi="Cambria" w:cs="Times New Roman"/>
          <w:sz w:val="24"/>
          <w:szCs w:val="24"/>
        </w:rPr>
        <w:t>100,4</w:t>
      </w:r>
      <w:r w:rsidRPr="004C1B5F">
        <w:rPr>
          <w:rFonts w:ascii="Cambria" w:hAnsi="Cambria" w:cs="Times New Roman"/>
          <w:sz w:val="24"/>
          <w:szCs w:val="24"/>
        </w:rPr>
        <w:t xml:space="preserve">% </w:t>
      </w:r>
      <w:bookmarkStart w:id="35" w:name="_Hlk2146963"/>
      <w:r w:rsidRPr="004C1B5F">
        <w:rPr>
          <w:rFonts w:ascii="Cambria" w:hAnsi="Cambria" w:cs="Times New Roman"/>
          <w:sz w:val="24"/>
          <w:szCs w:val="24"/>
        </w:rPr>
        <w:t>planu</w:t>
      </w:r>
      <w:r w:rsidR="00A35A6B" w:rsidRPr="004C1B5F">
        <w:rPr>
          <w:rFonts w:ascii="Cambria" w:hAnsi="Cambria" w:cs="Times New Roman"/>
          <w:sz w:val="24"/>
          <w:szCs w:val="24"/>
        </w:rPr>
        <w:t xml:space="preserve"> </w:t>
      </w:r>
      <w:r w:rsidRPr="004C1B5F">
        <w:rPr>
          <w:rFonts w:ascii="Cambria" w:hAnsi="Cambria" w:cs="Times New Roman"/>
          <w:sz w:val="24"/>
          <w:szCs w:val="24"/>
        </w:rPr>
        <w:t>rocznego</w:t>
      </w:r>
      <w:r w:rsidR="00F4504C" w:rsidRPr="004C1B5F">
        <w:rPr>
          <w:rFonts w:ascii="Cambria" w:hAnsi="Cambria" w:cs="Times New Roman"/>
          <w:sz w:val="24"/>
          <w:szCs w:val="24"/>
        </w:rPr>
        <w:t>.</w:t>
      </w:r>
      <w:bookmarkStart w:id="36" w:name="_Hlk2232922"/>
      <w:bookmarkEnd w:id="35"/>
      <w:r w:rsidR="006F4F91" w:rsidRPr="004C1B5F">
        <w:rPr>
          <w:rFonts w:ascii="Cambria" w:hAnsi="Cambria" w:cs="Times New Roman"/>
          <w:sz w:val="24"/>
          <w:szCs w:val="24"/>
        </w:rPr>
        <w:t xml:space="preserve"> </w:t>
      </w:r>
      <w:r w:rsidR="00F4504C" w:rsidRPr="004C1B5F">
        <w:rPr>
          <w:rFonts w:ascii="Cambria" w:hAnsi="Cambria" w:cs="Times New Roman"/>
          <w:sz w:val="24"/>
          <w:szCs w:val="24"/>
        </w:rPr>
        <w:t>W stosunku do 2017 r</w:t>
      </w:r>
      <w:bookmarkEnd w:id="36"/>
      <w:r w:rsidR="00F4504C" w:rsidRPr="004C1B5F">
        <w:rPr>
          <w:rFonts w:ascii="Cambria" w:hAnsi="Cambria" w:cs="Times New Roman"/>
          <w:sz w:val="24"/>
          <w:szCs w:val="24"/>
        </w:rPr>
        <w:t>. są wyższe o 162.933,59 zł, tj. o 0,</w:t>
      </w:r>
      <w:r w:rsidR="00EA75B1" w:rsidRPr="004C1B5F">
        <w:rPr>
          <w:rFonts w:ascii="Cambria" w:hAnsi="Cambria" w:cs="Times New Roman"/>
          <w:sz w:val="24"/>
          <w:szCs w:val="24"/>
        </w:rPr>
        <w:t>9</w:t>
      </w:r>
      <w:r w:rsidR="00F4504C" w:rsidRPr="004C1B5F">
        <w:rPr>
          <w:rFonts w:ascii="Cambria" w:hAnsi="Cambria" w:cs="Times New Roman"/>
          <w:sz w:val="24"/>
          <w:szCs w:val="24"/>
        </w:rPr>
        <w:t>%.</w:t>
      </w:r>
    </w:p>
    <w:p w:rsidR="007E5B57" w:rsidRPr="004C1B5F" w:rsidRDefault="007E5B57" w:rsidP="00203B08">
      <w:pPr>
        <w:pStyle w:val="Akapitzlist"/>
        <w:numPr>
          <w:ilvl w:val="0"/>
          <w:numId w:val="130"/>
        </w:numPr>
        <w:autoSpaceDE w:val="0"/>
        <w:autoSpaceDN w:val="0"/>
        <w:adjustRightInd w:val="0"/>
        <w:spacing w:after="0" w:line="360" w:lineRule="auto"/>
        <w:ind w:left="284" w:hanging="284"/>
        <w:jc w:val="both"/>
        <w:rPr>
          <w:rFonts w:ascii="Cambria" w:hAnsi="Cambria" w:cs="Times New Roman"/>
          <w:sz w:val="24"/>
          <w:szCs w:val="24"/>
        </w:rPr>
      </w:pPr>
      <w:r w:rsidRPr="004C1B5F">
        <w:rPr>
          <w:rFonts w:ascii="Cambria" w:hAnsi="Cambria" w:cs="Times New Roman"/>
          <w:sz w:val="24"/>
          <w:szCs w:val="24"/>
        </w:rPr>
        <w:t>dochody majątkowe przy planie po zmianach, w wysokości 80.231,52 zł, wykonano na dzień 31 grudnia 2018 r. w wysokości 56.176,21 zł, co stanowiło  70,0% planu rocznego</w:t>
      </w:r>
      <w:r w:rsidR="00F4504C" w:rsidRPr="004C1B5F">
        <w:rPr>
          <w:rFonts w:ascii="Cambria" w:hAnsi="Cambria" w:cs="Times New Roman"/>
          <w:sz w:val="24"/>
          <w:szCs w:val="24"/>
        </w:rPr>
        <w:t xml:space="preserve">, </w:t>
      </w:r>
      <w:r w:rsidRPr="004C1B5F">
        <w:rPr>
          <w:rFonts w:ascii="Cambria" w:hAnsi="Cambria" w:cs="Times New Roman"/>
          <w:sz w:val="24"/>
          <w:szCs w:val="24"/>
        </w:rPr>
        <w:t>z tego:</w:t>
      </w:r>
    </w:p>
    <w:p w:rsidR="00654A19" w:rsidRPr="005C5673" w:rsidRDefault="00A35A6B" w:rsidP="00203B08">
      <w:pPr>
        <w:pStyle w:val="Akapitzlist"/>
        <w:numPr>
          <w:ilvl w:val="0"/>
          <w:numId w:val="33"/>
        </w:numPr>
        <w:tabs>
          <w:tab w:val="left" w:pos="993"/>
        </w:tabs>
        <w:autoSpaceDE w:val="0"/>
        <w:autoSpaceDN w:val="0"/>
        <w:adjustRightInd w:val="0"/>
        <w:spacing w:after="0" w:line="360" w:lineRule="auto"/>
        <w:ind w:left="567" w:hanging="294"/>
        <w:jc w:val="both"/>
        <w:rPr>
          <w:rFonts w:ascii="Cambria" w:hAnsi="Cambria" w:cs="Times New Roman"/>
          <w:sz w:val="24"/>
          <w:szCs w:val="24"/>
        </w:rPr>
      </w:pPr>
      <w:r w:rsidRPr="005C5673">
        <w:rPr>
          <w:rFonts w:ascii="Cambria" w:hAnsi="Cambria" w:cs="Times New Roman"/>
          <w:sz w:val="24"/>
          <w:szCs w:val="24"/>
        </w:rPr>
        <w:t xml:space="preserve">dochody </w:t>
      </w:r>
      <w:bookmarkStart w:id="37" w:name="_Hlk2576751"/>
      <w:r w:rsidRPr="005C5673">
        <w:rPr>
          <w:rFonts w:ascii="Cambria" w:hAnsi="Cambria" w:cs="Times New Roman"/>
          <w:sz w:val="24"/>
          <w:szCs w:val="24"/>
        </w:rPr>
        <w:t xml:space="preserve">ze sprzedaży majątku </w:t>
      </w:r>
      <w:bookmarkEnd w:id="37"/>
      <w:r w:rsidRPr="005C5673">
        <w:rPr>
          <w:rFonts w:ascii="Cambria" w:hAnsi="Cambria" w:cs="Times New Roman"/>
          <w:sz w:val="24"/>
          <w:szCs w:val="24"/>
        </w:rPr>
        <w:t xml:space="preserve">planowane w wysokości 43.897,00 zł, zostały  </w:t>
      </w:r>
      <w:r w:rsidR="007E5B57" w:rsidRPr="005C5673">
        <w:rPr>
          <w:rFonts w:ascii="Cambria" w:hAnsi="Cambria" w:cs="Times New Roman"/>
          <w:sz w:val="24"/>
          <w:szCs w:val="24"/>
        </w:rPr>
        <w:t xml:space="preserve">            </w:t>
      </w:r>
      <w:r w:rsidRPr="005C5673">
        <w:rPr>
          <w:rFonts w:ascii="Cambria" w:hAnsi="Cambria" w:cs="Times New Roman"/>
          <w:sz w:val="24"/>
          <w:szCs w:val="24"/>
        </w:rPr>
        <w:t>wykonane na koniec 2018 roku w wysokości 19.841,69 zł, co stanowi 45,2% planu rocznego</w:t>
      </w:r>
      <w:r w:rsidR="003342B2" w:rsidRPr="005C5673">
        <w:rPr>
          <w:rFonts w:ascii="Cambria" w:hAnsi="Cambria" w:cs="Times New Roman"/>
          <w:sz w:val="24"/>
          <w:szCs w:val="24"/>
        </w:rPr>
        <w:t>.</w:t>
      </w:r>
      <w:r w:rsidR="006F4F91" w:rsidRPr="005C5673">
        <w:rPr>
          <w:rFonts w:ascii="Cambria" w:hAnsi="Cambria" w:cs="Times New Roman"/>
          <w:sz w:val="24"/>
          <w:szCs w:val="24"/>
        </w:rPr>
        <w:t xml:space="preserve"> </w:t>
      </w:r>
      <w:r w:rsidR="00F4504C" w:rsidRPr="005C5673">
        <w:rPr>
          <w:rFonts w:ascii="Cambria" w:hAnsi="Cambria" w:cs="Times New Roman"/>
          <w:sz w:val="24"/>
          <w:szCs w:val="24"/>
        </w:rPr>
        <w:t xml:space="preserve">Dochody </w:t>
      </w:r>
      <w:r w:rsidR="002B73E5" w:rsidRPr="005C5673">
        <w:rPr>
          <w:rFonts w:ascii="Cambria" w:hAnsi="Cambria" w:cs="Times New Roman"/>
          <w:sz w:val="24"/>
          <w:szCs w:val="24"/>
        </w:rPr>
        <w:t xml:space="preserve">są niższe </w:t>
      </w:r>
      <w:r w:rsidR="00F4504C" w:rsidRPr="005C5673">
        <w:rPr>
          <w:rFonts w:ascii="Cambria" w:hAnsi="Cambria" w:cs="Times New Roman"/>
          <w:sz w:val="24"/>
          <w:szCs w:val="24"/>
        </w:rPr>
        <w:t xml:space="preserve">w stosunku do 2017 r. o </w:t>
      </w:r>
      <w:r w:rsidR="006F4F91" w:rsidRPr="005C5673">
        <w:rPr>
          <w:rFonts w:ascii="Cambria" w:hAnsi="Cambria" w:cs="Times New Roman"/>
          <w:sz w:val="24"/>
          <w:szCs w:val="24"/>
        </w:rPr>
        <w:t>47.781,93</w:t>
      </w:r>
      <w:r w:rsidR="00F4504C" w:rsidRPr="005C5673">
        <w:rPr>
          <w:rFonts w:ascii="Cambria" w:hAnsi="Cambria" w:cs="Times New Roman"/>
          <w:sz w:val="24"/>
          <w:szCs w:val="24"/>
        </w:rPr>
        <w:t xml:space="preserve"> zł, tj.</w:t>
      </w:r>
      <w:r w:rsidR="00EA75B1" w:rsidRPr="005C5673">
        <w:rPr>
          <w:rFonts w:ascii="Cambria" w:hAnsi="Cambria" w:cs="Times New Roman"/>
          <w:sz w:val="24"/>
          <w:szCs w:val="24"/>
        </w:rPr>
        <w:t xml:space="preserve">  </w:t>
      </w:r>
      <w:r w:rsidR="00F4504C" w:rsidRPr="005C5673">
        <w:rPr>
          <w:rFonts w:ascii="Cambria" w:hAnsi="Cambria" w:cs="Times New Roman"/>
          <w:sz w:val="24"/>
          <w:szCs w:val="24"/>
        </w:rPr>
        <w:t>o 7</w:t>
      </w:r>
      <w:r w:rsidR="006F4F91" w:rsidRPr="005C5673">
        <w:rPr>
          <w:rFonts w:ascii="Cambria" w:hAnsi="Cambria" w:cs="Times New Roman"/>
          <w:sz w:val="24"/>
          <w:szCs w:val="24"/>
        </w:rPr>
        <w:t>0</w:t>
      </w:r>
      <w:r w:rsidR="00F4504C" w:rsidRPr="005C5673">
        <w:rPr>
          <w:rFonts w:ascii="Cambria" w:hAnsi="Cambria" w:cs="Times New Roman"/>
          <w:sz w:val="24"/>
          <w:szCs w:val="24"/>
        </w:rPr>
        <w:t>,</w:t>
      </w:r>
      <w:r w:rsidR="00EA75B1" w:rsidRPr="005C5673">
        <w:rPr>
          <w:rFonts w:ascii="Cambria" w:hAnsi="Cambria" w:cs="Times New Roman"/>
          <w:sz w:val="24"/>
          <w:szCs w:val="24"/>
        </w:rPr>
        <w:t>7</w:t>
      </w:r>
      <w:r w:rsidR="00F4504C" w:rsidRPr="005C5673">
        <w:rPr>
          <w:rFonts w:ascii="Cambria" w:hAnsi="Cambria" w:cs="Times New Roman"/>
          <w:sz w:val="24"/>
          <w:szCs w:val="24"/>
        </w:rPr>
        <w:t>%.</w:t>
      </w:r>
    </w:p>
    <w:bookmarkEnd w:id="33"/>
    <w:p w:rsidR="00F825FF" w:rsidRPr="004C1B5F" w:rsidRDefault="00F825FF" w:rsidP="00EA75B1">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b/>
          <w:sz w:val="24"/>
          <w:szCs w:val="24"/>
        </w:rPr>
        <w:t xml:space="preserve">Wydatki </w:t>
      </w:r>
      <w:r w:rsidR="006514F2" w:rsidRPr="004C1B5F">
        <w:rPr>
          <w:rFonts w:ascii="Cambria" w:hAnsi="Cambria" w:cs="Times New Roman"/>
          <w:b/>
          <w:sz w:val="24"/>
          <w:szCs w:val="24"/>
        </w:rPr>
        <w:t xml:space="preserve">budżetowe </w:t>
      </w:r>
      <w:r w:rsidRPr="004C1B5F">
        <w:rPr>
          <w:rFonts w:ascii="Cambria" w:hAnsi="Cambria" w:cs="Times New Roman"/>
          <w:sz w:val="24"/>
          <w:szCs w:val="24"/>
        </w:rPr>
        <w:t>na dzień 31 grudnia 2018 roku, przy planie po zmianach wynoszącym  23.304.483,79 zł, zostały wykonane na koniec 2018 roku w wysokości</w:t>
      </w:r>
      <w:r w:rsidR="00EA75B1" w:rsidRPr="004C1B5F">
        <w:rPr>
          <w:rFonts w:ascii="Cambria" w:hAnsi="Cambria" w:cs="Times New Roman"/>
          <w:sz w:val="24"/>
          <w:szCs w:val="24"/>
        </w:rPr>
        <w:t xml:space="preserve"> </w:t>
      </w:r>
      <w:r w:rsidRPr="004C1B5F">
        <w:rPr>
          <w:rFonts w:ascii="Cambria" w:hAnsi="Cambria" w:cs="Times New Roman"/>
          <w:b/>
          <w:sz w:val="24"/>
          <w:szCs w:val="24"/>
        </w:rPr>
        <w:t>21.541.649,45 zł</w:t>
      </w:r>
      <w:r w:rsidR="006514F2" w:rsidRPr="004C1B5F">
        <w:rPr>
          <w:rFonts w:ascii="Cambria" w:hAnsi="Cambria" w:cs="Times New Roman"/>
          <w:sz w:val="24"/>
          <w:szCs w:val="24"/>
        </w:rPr>
        <w:t>.</w:t>
      </w:r>
      <w:r w:rsidRPr="004C1B5F">
        <w:rPr>
          <w:rFonts w:ascii="Cambria" w:hAnsi="Cambria" w:cs="Times New Roman"/>
          <w:sz w:val="24"/>
          <w:szCs w:val="24"/>
        </w:rPr>
        <w:t xml:space="preserve"> </w:t>
      </w:r>
      <w:r w:rsidR="005C5673">
        <w:rPr>
          <w:rFonts w:ascii="Cambria" w:hAnsi="Cambria" w:cs="Times New Roman"/>
          <w:sz w:val="24"/>
          <w:szCs w:val="24"/>
        </w:rPr>
        <w:t xml:space="preserve">                        </w:t>
      </w:r>
      <w:r w:rsidR="007107A0" w:rsidRPr="004C1B5F">
        <w:rPr>
          <w:rFonts w:ascii="Cambria" w:hAnsi="Cambria" w:cs="Times New Roman"/>
          <w:sz w:val="24"/>
          <w:szCs w:val="24"/>
        </w:rPr>
        <w:t xml:space="preserve">W stosunku do 2017 r. wydatki są wyższe o 3.428.103,62 zł, tj. o 18,9 %. </w:t>
      </w:r>
      <w:r w:rsidR="006514F2" w:rsidRPr="004C1B5F">
        <w:rPr>
          <w:rFonts w:ascii="Cambria" w:hAnsi="Cambria" w:cs="Times New Roman"/>
          <w:sz w:val="24"/>
          <w:szCs w:val="24"/>
        </w:rPr>
        <w:t>Wydatki zostały zrealizowane na poziomie 92,4% planu</w:t>
      </w:r>
      <w:r w:rsidR="007107A0" w:rsidRPr="004C1B5F">
        <w:rPr>
          <w:rFonts w:ascii="Cambria" w:hAnsi="Cambria" w:cs="Times New Roman"/>
          <w:sz w:val="24"/>
          <w:szCs w:val="24"/>
        </w:rPr>
        <w:t xml:space="preserve">, </w:t>
      </w:r>
      <w:r w:rsidRPr="004C1B5F">
        <w:rPr>
          <w:rFonts w:ascii="Cambria" w:hAnsi="Cambria" w:cs="Times New Roman"/>
          <w:sz w:val="24"/>
          <w:szCs w:val="24"/>
        </w:rPr>
        <w:t>z tego:</w:t>
      </w:r>
    </w:p>
    <w:p w:rsidR="00F825FF" w:rsidRPr="004C1B5F" w:rsidRDefault="00B61830" w:rsidP="00203B08">
      <w:pPr>
        <w:pStyle w:val="Akapitzlist"/>
        <w:numPr>
          <w:ilvl w:val="0"/>
          <w:numId w:val="34"/>
        </w:numPr>
        <w:autoSpaceDE w:val="0"/>
        <w:autoSpaceDN w:val="0"/>
        <w:adjustRightInd w:val="0"/>
        <w:spacing w:after="0" w:line="360" w:lineRule="auto"/>
        <w:ind w:left="284" w:hanging="284"/>
        <w:jc w:val="both"/>
        <w:rPr>
          <w:rFonts w:ascii="Cambria" w:hAnsi="Cambria" w:cs="Times New Roman"/>
          <w:sz w:val="24"/>
          <w:szCs w:val="24"/>
        </w:rPr>
      </w:pPr>
      <w:r w:rsidRPr="004C1B5F">
        <w:rPr>
          <w:rFonts w:ascii="Cambria" w:hAnsi="Cambria" w:cs="Times New Roman"/>
          <w:sz w:val="24"/>
          <w:szCs w:val="24"/>
        </w:rPr>
        <w:t>wydatki bieżące przy planie po zmianach, w wysokości 17</w:t>
      </w:r>
      <w:r w:rsidR="00F825FF" w:rsidRPr="004C1B5F">
        <w:rPr>
          <w:rFonts w:ascii="Cambria" w:hAnsi="Cambria" w:cs="Times New Roman"/>
          <w:sz w:val="24"/>
          <w:szCs w:val="24"/>
        </w:rPr>
        <w:t>.691.290,35 zł</w:t>
      </w:r>
      <w:r w:rsidRPr="004C1B5F">
        <w:rPr>
          <w:rFonts w:ascii="Cambria" w:hAnsi="Cambria" w:cs="Times New Roman"/>
          <w:sz w:val="24"/>
          <w:szCs w:val="24"/>
        </w:rPr>
        <w:t xml:space="preserve">, wykonano </w:t>
      </w:r>
      <w:r w:rsidR="005C5673">
        <w:rPr>
          <w:rFonts w:ascii="Cambria" w:hAnsi="Cambria" w:cs="Times New Roman"/>
          <w:sz w:val="24"/>
          <w:szCs w:val="24"/>
        </w:rPr>
        <w:t xml:space="preserve">                                  </w:t>
      </w:r>
      <w:r w:rsidRPr="004C1B5F">
        <w:rPr>
          <w:rFonts w:ascii="Cambria" w:hAnsi="Cambria" w:cs="Times New Roman"/>
          <w:sz w:val="24"/>
          <w:szCs w:val="24"/>
        </w:rPr>
        <w:t>na</w:t>
      </w:r>
      <w:r w:rsidR="00A35A6B" w:rsidRPr="004C1B5F">
        <w:rPr>
          <w:rFonts w:ascii="Cambria" w:hAnsi="Cambria" w:cs="Times New Roman"/>
          <w:sz w:val="24"/>
          <w:szCs w:val="24"/>
        </w:rPr>
        <w:t xml:space="preserve"> </w:t>
      </w:r>
      <w:r w:rsidRPr="004C1B5F">
        <w:rPr>
          <w:rFonts w:ascii="Cambria" w:hAnsi="Cambria" w:cs="Times New Roman"/>
          <w:sz w:val="24"/>
          <w:szCs w:val="24"/>
        </w:rPr>
        <w:t xml:space="preserve">koniec 2018 roku w wysokości </w:t>
      </w:r>
      <w:r w:rsidR="00F825FF" w:rsidRPr="004C1B5F">
        <w:rPr>
          <w:rFonts w:ascii="Cambria" w:hAnsi="Cambria" w:cs="Times New Roman"/>
          <w:sz w:val="24"/>
          <w:szCs w:val="24"/>
        </w:rPr>
        <w:t xml:space="preserve">16.879.856,11 </w:t>
      </w:r>
      <w:r w:rsidRPr="004C1B5F">
        <w:rPr>
          <w:rFonts w:ascii="Cambria" w:hAnsi="Cambria" w:cs="Times New Roman"/>
          <w:sz w:val="24"/>
          <w:szCs w:val="24"/>
        </w:rPr>
        <w:t>zł,</w:t>
      </w:r>
      <w:r w:rsidR="00F825FF" w:rsidRPr="004C1B5F">
        <w:rPr>
          <w:rFonts w:ascii="Cambria" w:hAnsi="Cambria" w:cs="Times New Roman"/>
          <w:sz w:val="24"/>
          <w:szCs w:val="24"/>
        </w:rPr>
        <w:t xml:space="preserve"> tj. 95,4</w:t>
      </w:r>
      <w:r w:rsidRPr="004C1B5F">
        <w:rPr>
          <w:rFonts w:ascii="Cambria" w:hAnsi="Cambria" w:cs="Times New Roman"/>
          <w:sz w:val="24"/>
          <w:szCs w:val="24"/>
        </w:rPr>
        <w:t>% planu</w:t>
      </w:r>
      <w:r w:rsidR="00A35A6B" w:rsidRPr="004C1B5F">
        <w:rPr>
          <w:rFonts w:ascii="Cambria" w:hAnsi="Cambria" w:cs="Times New Roman"/>
          <w:sz w:val="24"/>
          <w:szCs w:val="24"/>
        </w:rPr>
        <w:t xml:space="preserve"> </w:t>
      </w:r>
      <w:r w:rsidRPr="004C1B5F">
        <w:rPr>
          <w:rFonts w:ascii="Cambria" w:hAnsi="Cambria" w:cs="Times New Roman"/>
          <w:sz w:val="24"/>
          <w:szCs w:val="24"/>
        </w:rPr>
        <w:t>rocznego</w:t>
      </w:r>
      <w:r w:rsidR="007107A0" w:rsidRPr="004C1B5F">
        <w:rPr>
          <w:rFonts w:ascii="Cambria" w:hAnsi="Cambria" w:cs="Times New Roman"/>
          <w:sz w:val="24"/>
          <w:szCs w:val="24"/>
        </w:rPr>
        <w:t>.</w:t>
      </w:r>
      <w:r w:rsidRPr="004C1B5F">
        <w:rPr>
          <w:rFonts w:ascii="Cambria" w:hAnsi="Cambria" w:cs="Times New Roman"/>
          <w:sz w:val="24"/>
          <w:szCs w:val="24"/>
        </w:rPr>
        <w:t xml:space="preserve"> </w:t>
      </w:r>
      <w:r w:rsidR="007107A0" w:rsidRPr="004C1B5F">
        <w:rPr>
          <w:rFonts w:ascii="Cambria" w:hAnsi="Cambria" w:cs="Times New Roman"/>
          <w:sz w:val="24"/>
          <w:szCs w:val="24"/>
        </w:rPr>
        <w:t xml:space="preserve">W stosunku do 2017 r. spadły one o 164.447,42 zł, tj. o </w:t>
      </w:r>
      <w:r w:rsidR="00EA75B1" w:rsidRPr="004C1B5F">
        <w:rPr>
          <w:rFonts w:ascii="Cambria" w:hAnsi="Cambria" w:cs="Times New Roman"/>
          <w:sz w:val="24"/>
          <w:szCs w:val="24"/>
        </w:rPr>
        <w:t>1,</w:t>
      </w:r>
      <w:r w:rsidR="007107A0" w:rsidRPr="004C1B5F">
        <w:rPr>
          <w:rFonts w:ascii="Cambria" w:hAnsi="Cambria" w:cs="Times New Roman"/>
          <w:sz w:val="24"/>
          <w:szCs w:val="24"/>
        </w:rPr>
        <w:t>0%.</w:t>
      </w:r>
    </w:p>
    <w:p w:rsidR="00F825FF" w:rsidRPr="004C1B5F" w:rsidRDefault="00F825FF" w:rsidP="00203B08">
      <w:pPr>
        <w:pStyle w:val="Akapitzlist"/>
        <w:numPr>
          <w:ilvl w:val="0"/>
          <w:numId w:val="34"/>
        </w:numPr>
        <w:autoSpaceDE w:val="0"/>
        <w:autoSpaceDN w:val="0"/>
        <w:adjustRightInd w:val="0"/>
        <w:spacing w:after="0" w:line="360" w:lineRule="auto"/>
        <w:ind w:left="284" w:hanging="284"/>
        <w:jc w:val="both"/>
        <w:rPr>
          <w:rFonts w:ascii="Cambria" w:hAnsi="Cambria" w:cs="Times New Roman"/>
          <w:sz w:val="24"/>
          <w:szCs w:val="24"/>
        </w:rPr>
      </w:pPr>
      <w:r w:rsidRPr="004C1B5F">
        <w:rPr>
          <w:rFonts w:ascii="Cambria" w:hAnsi="Cambria" w:cs="Times New Roman"/>
          <w:sz w:val="24"/>
          <w:szCs w:val="24"/>
        </w:rPr>
        <w:t>wydatki majątkowe przy planie po zmianach wynoszącym 5.613.193,44 zł,  wykonano na dzień 31 grudnia 2018 roku w wysokości 4.661.793,34 zł,</w:t>
      </w:r>
      <w:r w:rsidR="001259A1" w:rsidRPr="004C1B5F">
        <w:rPr>
          <w:rFonts w:ascii="Cambria" w:hAnsi="Cambria" w:cs="Times New Roman"/>
          <w:sz w:val="24"/>
          <w:szCs w:val="24"/>
        </w:rPr>
        <w:t xml:space="preserve"> </w:t>
      </w:r>
      <w:r w:rsidRPr="004C1B5F">
        <w:rPr>
          <w:rFonts w:ascii="Cambria" w:hAnsi="Cambria" w:cs="Times New Roman"/>
          <w:sz w:val="24"/>
          <w:szCs w:val="24"/>
        </w:rPr>
        <w:t xml:space="preserve">co </w:t>
      </w:r>
      <w:r w:rsidR="007107A0" w:rsidRPr="004C1B5F">
        <w:rPr>
          <w:rFonts w:ascii="Cambria" w:hAnsi="Cambria" w:cs="Times New Roman"/>
          <w:sz w:val="24"/>
          <w:szCs w:val="24"/>
        </w:rPr>
        <w:t>s</w:t>
      </w:r>
      <w:r w:rsidRPr="004C1B5F">
        <w:rPr>
          <w:rFonts w:ascii="Cambria" w:hAnsi="Cambria" w:cs="Times New Roman"/>
          <w:sz w:val="24"/>
          <w:szCs w:val="24"/>
        </w:rPr>
        <w:t>tanowiło 83,1% planu.</w:t>
      </w:r>
      <w:r w:rsidR="007107A0" w:rsidRPr="004C1B5F">
        <w:rPr>
          <w:rFonts w:ascii="Cambria" w:hAnsi="Cambria" w:cs="Times New Roman"/>
          <w:sz w:val="24"/>
          <w:szCs w:val="24"/>
        </w:rPr>
        <w:t xml:space="preserve"> </w:t>
      </w:r>
      <w:r w:rsidR="005C5673">
        <w:rPr>
          <w:rFonts w:ascii="Cambria" w:hAnsi="Cambria" w:cs="Times New Roman"/>
          <w:sz w:val="24"/>
          <w:szCs w:val="24"/>
        </w:rPr>
        <w:t xml:space="preserve">                              </w:t>
      </w:r>
      <w:r w:rsidR="007107A0" w:rsidRPr="004C1B5F">
        <w:rPr>
          <w:rFonts w:ascii="Cambria" w:hAnsi="Cambria" w:cs="Times New Roman"/>
          <w:sz w:val="24"/>
          <w:szCs w:val="24"/>
        </w:rPr>
        <w:t>W stosunku do</w:t>
      </w:r>
      <w:r w:rsidR="003B6D0E" w:rsidRPr="004C1B5F">
        <w:rPr>
          <w:rFonts w:ascii="Cambria" w:hAnsi="Cambria" w:cs="Times New Roman"/>
          <w:sz w:val="24"/>
          <w:szCs w:val="24"/>
        </w:rPr>
        <w:t xml:space="preserve"> </w:t>
      </w:r>
      <w:r w:rsidR="007107A0" w:rsidRPr="004C1B5F">
        <w:rPr>
          <w:rFonts w:ascii="Cambria" w:hAnsi="Cambria" w:cs="Times New Roman"/>
          <w:sz w:val="24"/>
          <w:szCs w:val="24"/>
        </w:rPr>
        <w:t>2017 r. są wyższe o 3</w:t>
      </w:r>
      <w:r w:rsidR="001259A1" w:rsidRPr="004C1B5F">
        <w:rPr>
          <w:rFonts w:ascii="Cambria" w:hAnsi="Cambria" w:cs="Times New Roman"/>
          <w:sz w:val="24"/>
          <w:szCs w:val="24"/>
        </w:rPr>
        <w:t>.592.551,04</w:t>
      </w:r>
      <w:r w:rsidR="007107A0" w:rsidRPr="004C1B5F">
        <w:rPr>
          <w:rFonts w:ascii="Cambria" w:hAnsi="Cambria" w:cs="Times New Roman"/>
          <w:sz w:val="24"/>
          <w:szCs w:val="24"/>
        </w:rPr>
        <w:t xml:space="preserve"> zł, tj. o </w:t>
      </w:r>
      <w:r w:rsidR="001259A1" w:rsidRPr="004C1B5F">
        <w:rPr>
          <w:rFonts w:ascii="Cambria" w:hAnsi="Cambria" w:cs="Times New Roman"/>
          <w:sz w:val="24"/>
          <w:szCs w:val="24"/>
        </w:rPr>
        <w:t>33</w:t>
      </w:r>
      <w:r w:rsidR="00903B0D" w:rsidRPr="004C1B5F">
        <w:rPr>
          <w:rFonts w:ascii="Cambria" w:hAnsi="Cambria" w:cs="Times New Roman"/>
          <w:sz w:val="24"/>
          <w:szCs w:val="24"/>
        </w:rPr>
        <w:t>6</w:t>
      </w:r>
      <w:r w:rsidR="001259A1" w:rsidRPr="004C1B5F">
        <w:rPr>
          <w:rFonts w:ascii="Cambria" w:hAnsi="Cambria" w:cs="Times New Roman"/>
          <w:sz w:val="24"/>
          <w:szCs w:val="24"/>
        </w:rPr>
        <w:t>,</w:t>
      </w:r>
      <w:r w:rsidR="00EA75B1" w:rsidRPr="004C1B5F">
        <w:rPr>
          <w:rFonts w:ascii="Cambria" w:hAnsi="Cambria" w:cs="Times New Roman"/>
          <w:sz w:val="24"/>
          <w:szCs w:val="24"/>
        </w:rPr>
        <w:t>0</w:t>
      </w:r>
      <w:r w:rsidR="007107A0" w:rsidRPr="004C1B5F">
        <w:rPr>
          <w:rFonts w:ascii="Cambria" w:hAnsi="Cambria" w:cs="Times New Roman"/>
          <w:sz w:val="24"/>
          <w:szCs w:val="24"/>
        </w:rPr>
        <w:t>%.</w:t>
      </w:r>
    </w:p>
    <w:p w:rsidR="00BD4E04" w:rsidRPr="004C1B5F" w:rsidRDefault="00D03693" w:rsidP="00AF063E">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 xml:space="preserve">Rok 2018 Gmina Bledzew zamknęła </w:t>
      </w:r>
      <w:r w:rsidRPr="004C1B5F">
        <w:rPr>
          <w:rFonts w:ascii="Cambria" w:hAnsi="Cambria" w:cs="Times New Roman"/>
          <w:b/>
          <w:sz w:val="24"/>
          <w:szCs w:val="24"/>
        </w:rPr>
        <w:t>deficytem</w:t>
      </w:r>
      <w:r w:rsidRPr="004C1B5F">
        <w:rPr>
          <w:rFonts w:ascii="Cambria" w:hAnsi="Cambria" w:cs="Times New Roman"/>
          <w:sz w:val="24"/>
          <w:szCs w:val="24"/>
        </w:rPr>
        <w:t xml:space="preserve"> dochodów nad wydatkami budżetu </w:t>
      </w:r>
      <w:r w:rsidR="005C5673">
        <w:rPr>
          <w:rFonts w:ascii="Cambria" w:hAnsi="Cambria" w:cs="Times New Roman"/>
          <w:sz w:val="24"/>
          <w:szCs w:val="24"/>
        </w:rPr>
        <w:t xml:space="preserve">                                       </w:t>
      </w:r>
      <w:r w:rsidRPr="004C1B5F">
        <w:rPr>
          <w:rFonts w:ascii="Cambria" w:hAnsi="Cambria" w:cs="Times New Roman"/>
          <w:sz w:val="24"/>
          <w:szCs w:val="24"/>
        </w:rPr>
        <w:t xml:space="preserve">w wysokości </w:t>
      </w:r>
      <w:r w:rsidRPr="004C1B5F">
        <w:rPr>
          <w:rFonts w:ascii="Cambria" w:hAnsi="Cambria" w:cs="Times New Roman"/>
          <w:b/>
          <w:sz w:val="24"/>
          <w:szCs w:val="24"/>
        </w:rPr>
        <w:t>2.849.618,44 zł</w:t>
      </w:r>
      <w:r w:rsidRPr="004C1B5F">
        <w:rPr>
          <w:rFonts w:ascii="Cambria" w:hAnsi="Cambria" w:cs="Times New Roman"/>
          <w:sz w:val="24"/>
          <w:szCs w:val="24"/>
        </w:rPr>
        <w:t xml:space="preserve"> (planowany deficyt budżetu na koniec 2018 r. wynieść miał według planu po zmianach 4.670.506,00 złotych). </w:t>
      </w:r>
      <w:r w:rsidR="00475BBB" w:rsidRPr="004C1B5F">
        <w:rPr>
          <w:rFonts w:ascii="Cambria" w:hAnsi="Cambria" w:cs="Times New Roman"/>
          <w:sz w:val="24"/>
          <w:szCs w:val="24"/>
        </w:rPr>
        <w:t xml:space="preserve">Znacznie lepsze niż pierwotnie planowano wykonanie budżetu gminy za rok 2018 znalazło odzwierciedlenie w poprawie wskaźników finansowych Gminy. Wskutek wyższej dynamiki dochodów bieżących nad wydatkami bieżącymi została wypracowana nadwyżka </w:t>
      </w:r>
      <w:r w:rsidR="003D1A82" w:rsidRPr="004C1B5F">
        <w:rPr>
          <w:rFonts w:ascii="Cambria" w:hAnsi="Cambria" w:cs="Times New Roman"/>
          <w:sz w:val="24"/>
          <w:szCs w:val="24"/>
        </w:rPr>
        <w:t>bieżąca</w:t>
      </w:r>
      <w:r w:rsidR="00B65209" w:rsidRPr="004C1B5F">
        <w:rPr>
          <w:rFonts w:ascii="Cambria" w:hAnsi="Cambria" w:cs="Times New Roman"/>
          <w:sz w:val="24"/>
          <w:szCs w:val="24"/>
        </w:rPr>
        <w:t xml:space="preserve"> </w:t>
      </w:r>
      <w:r w:rsidR="00475BBB" w:rsidRPr="004C1B5F">
        <w:rPr>
          <w:rFonts w:ascii="Cambria" w:hAnsi="Cambria" w:cs="Times New Roman"/>
          <w:sz w:val="24"/>
          <w:szCs w:val="24"/>
        </w:rPr>
        <w:t xml:space="preserve">na poziomie </w:t>
      </w:r>
      <w:r w:rsidR="00B65209" w:rsidRPr="004C1B5F">
        <w:rPr>
          <w:rFonts w:ascii="Cambria" w:hAnsi="Cambria" w:cs="Times New Roman"/>
          <w:sz w:val="24"/>
          <w:szCs w:val="24"/>
        </w:rPr>
        <w:t>1.755.998,69zł</w:t>
      </w:r>
      <w:r w:rsidR="00475BBB" w:rsidRPr="004C1B5F">
        <w:rPr>
          <w:rFonts w:ascii="Cambria" w:hAnsi="Cambria" w:cs="Times New Roman"/>
          <w:sz w:val="24"/>
          <w:szCs w:val="24"/>
        </w:rPr>
        <w:t xml:space="preserve">, </w:t>
      </w:r>
      <w:bookmarkStart w:id="38" w:name="_Hlk3358865"/>
      <w:r w:rsidR="00475BBB" w:rsidRPr="004C1B5F">
        <w:rPr>
          <w:rFonts w:ascii="Cambria" w:hAnsi="Cambria" w:cs="Times New Roman"/>
          <w:sz w:val="24"/>
          <w:szCs w:val="24"/>
        </w:rPr>
        <w:t xml:space="preserve">czyli o blisko </w:t>
      </w:r>
      <w:r w:rsidR="00B65209" w:rsidRPr="004C1B5F">
        <w:rPr>
          <w:rFonts w:ascii="Cambria" w:hAnsi="Cambria" w:cs="Times New Roman"/>
          <w:sz w:val="24"/>
          <w:szCs w:val="24"/>
        </w:rPr>
        <w:t>23</w:t>
      </w:r>
      <w:r w:rsidR="00475BBB" w:rsidRPr="004C1B5F">
        <w:rPr>
          <w:rFonts w:ascii="Cambria" w:hAnsi="Cambria" w:cs="Times New Roman"/>
          <w:sz w:val="24"/>
          <w:szCs w:val="24"/>
        </w:rPr>
        <w:t>% większa niż w roku 201</w:t>
      </w:r>
      <w:r w:rsidR="00B65209" w:rsidRPr="004C1B5F">
        <w:rPr>
          <w:rFonts w:ascii="Cambria" w:hAnsi="Cambria" w:cs="Times New Roman"/>
          <w:sz w:val="24"/>
          <w:szCs w:val="24"/>
        </w:rPr>
        <w:t>7</w:t>
      </w:r>
      <w:r w:rsidR="00BD4E04" w:rsidRPr="004C1B5F">
        <w:rPr>
          <w:rFonts w:ascii="Cambria" w:hAnsi="Cambria" w:cs="Times New Roman"/>
          <w:sz w:val="24"/>
          <w:szCs w:val="24"/>
        </w:rPr>
        <w:t>,</w:t>
      </w:r>
      <w:r w:rsidR="00B65209" w:rsidRPr="004C1B5F">
        <w:rPr>
          <w:rFonts w:ascii="Cambria" w:hAnsi="Cambria" w:cs="Times New Roman"/>
          <w:sz w:val="24"/>
          <w:szCs w:val="24"/>
        </w:rPr>
        <w:t xml:space="preserve"> </w:t>
      </w:r>
      <w:bookmarkEnd w:id="38"/>
      <w:r w:rsidR="00BD4E04" w:rsidRPr="004C1B5F">
        <w:rPr>
          <w:rFonts w:ascii="Cambria" w:hAnsi="Cambria" w:cs="Times New Roman"/>
          <w:sz w:val="24"/>
          <w:szCs w:val="24"/>
        </w:rPr>
        <w:t xml:space="preserve">co </w:t>
      </w:r>
      <w:r w:rsidR="009B57E2" w:rsidRPr="004C1B5F">
        <w:rPr>
          <w:rFonts w:ascii="Cambria" w:hAnsi="Cambria" w:cs="Times New Roman"/>
          <w:sz w:val="24"/>
          <w:szCs w:val="24"/>
        </w:rPr>
        <w:t>oznacza,</w:t>
      </w:r>
      <w:r w:rsidR="00BD4E04" w:rsidRPr="004C1B5F">
        <w:rPr>
          <w:rFonts w:ascii="Cambria" w:hAnsi="Cambria" w:cs="Times New Roman"/>
          <w:sz w:val="24"/>
          <w:szCs w:val="24"/>
        </w:rPr>
        <w:t xml:space="preserve"> że relacja określona w art. 242 ustawy o finansach </w:t>
      </w:r>
      <w:r w:rsidR="009B57E2" w:rsidRPr="004C1B5F">
        <w:rPr>
          <w:rFonts w:ascii="Cambria" w:hAnsi="Cambria" w:cs="Times New Roman"/>
          <w:sz w:val="24"/>
          <w:szCs w:val="24"/>
        </w:rPr>
        <w:t>publicznych była</w:t>
      </w:r>
      <w:r w:rsidR="00BD4E04" w:rsidRPr="004C1B5F">
        <w:rPr>
          <w:rFonts w:ascii="Cambria" w:hAnsi="Cambria" w:cs="Times New Roman"/>
          <w:sz w:val="24"/>
          <w:szCs w:val="24"/>
        </w:rPr>
        <w:t xml:space="preserve"> zachowana. </w:t>
      </w:r>
      <w:r w:rsidR="00B65209" w:rsidRPr="004C1B5F">
        <w:rPr>
          <w:rFonts w:ascii="Cambria" w:hAnsi="Cambria" w:cs="Times New Roman"/>
          <w:sz w:val="24"/>
          <w:szCs w:val="24"/>
        </w:rPr>
        <w:t>Również różnica między wykonanymi dochodami bieżącymi</w:t>
      </w:r>
      <w:r w:rsidR="00264BE2">
        <w:rPr>
          <w:rFonts w:ascii="Cambria" w:hAnsi="Cambria" w:cs="Times New Roman"/>
          <w:sz w:val="24"/>
          <w:szCs w:val="24"/>
        </w:rPr>
        <w:t>,</w:t>
      </w:r>
      <w:r w:rsidR="00B65209" w:rsidRPr="004C1B5F">
        <w:rPr>
          <w:rFonts w:ascii="Cambria" w:hAnsi="Cambria" w:cs="Times New Roman"/>
          <w:sz w:val="24"/>
          <w:szCs w:val="24"/>
        </w:rPr>
        <w:t xml:space="preserve"> </w:t>
      </w:r>
      <w:r w:rsidR="005C5673">
        <w:rPr>
          <w:rFonts w:ascii="Cambria" w:hAnsi="Cambria" w:cs="Times New Roman"/>
          <w:sz w:val="24"/>
          <w:szCs w:val="24"/>
        </w:rPr>
        <w:t xml:space="preserve">                       </w:t>
      </w:r>
      <w:r w:rsidR="00B65209" w:rsidRPr="004C1B5F">
        <w:rPr>
          <w:rFonts w:ascii="Cambria" w:hAnsi="Cambria" w:cs="Times New Roman"/>
          <w:sz w:val="24"/>
          <w:szCs w:val="24"/>
        </w:rPr>
        <w:t>a wydatkami bieżącymi powiększona</w:t>
      </w:r>
      <w:r w:rsidR="00D10946" w:rsidRPr="004C1B5F">
        <w:rPr>
          <w:rFonts w:ascii="Cambria" w:hAnsi="Cambria" w:cs="Times New Roman"/>
          <w:sz w:val="24"/>
          <w:szCs w:val="24"/>
        </w:rPr>
        <w:t xml:space="preserve"> </w:t>
      </w:r>
      <w:r w:rsidR="00B65209" w:rsidRPr="004C1B5F">
        <w:rPr>
          <w:rFonts w:ascii="Cambria" w:hAnsi="Cambria" w:cs="Times New Roman"/>
          <w:sz w:val="24"/>
          <w:szCs w:val="24"/>
        </w:rPr>
        <w:t>o nadwyżkę budżetową z lat ubiegłych wynosiła 5.760.901,53 zł</w:t>
      </w:r>
      <w:r w:rsidR="00BD4E04" w:rsidRPr="004C1B5F">
        <w:rPr>
          <w:rStyle w:val="Odwoanieprzypisudolnego"/>
          <w:rFonts w:ascii="Cambria" w:hAnsi="Cambria" w:cs="Times New Roman"/>
          <w:sz w:val="24"/>
          <w:szCs w:val="24"/>
        </w:rPr>
        <w:footnoteReference w:id="2"/>
      </w:r>
      <w:r w:rsidR="00B65209" w:rsidRPr="004C1B5F">
        <w:rPr>
          <w:rFonts w:ascii="Cambria" w:hAnsi="Cambria" w:cs="Times New Roman"/>
          <w:sz w:val="24"/>
          <w:szCs w:val="24"/>
        </w:rPr>
        <w:t>, czyli też większa niż</w:t>
      </w:r>
      <w:r w:rsidR="00EA75B1" w:rsidRPr="004C1B5F">
        <w:rPr>
          <w:rFonts w:ascii="Cambria" w:hAnsi="Cambria" w:cs="Times New Roman"/>
          <w:sz w:val="24"/>
          <w:szCs w:val="24"/>
        </w:rPr>
        <w:t xml:space="preserve"> </w:t>
      </w:r>
      <w:r w:rsidR="00B65209" w:rsidRPr="004C1B5F">
        <w:rPr>
          <w:rFonts w:ascii="Cambria" w:hAnsi="Cambria" w:cs="Times New Roman"/>
          <w:sz w:val="24"/>
          <w:szCs w:val="24"/>
        </w:rPr>
        <w:t>w roku 2017 o</w:t>
      </w:r>
      <w:r w:rsidR="00F9353B" w:rsidRPr="004C1B5F">
        <w:rPr>
          <w:rFonts w:ascii="Cambria" w:hAnsi="Cambria" w:cs="Times New Roman"/>
          <w:sz w:val="24"/>
          <w:szCs w:val="24"/>
        </w:rPr>
        <w:t xml:space="preserve"> ok. </w:t>
      </w:r>
      <w:r w:rsidR="00B65209" w:rsidRPr="004C1B5F">
        <w:rPr>
          <w:rFonts w:ascii="Cambria" w:hAnsi="Cambria" w:cs="Times New Roman"/>
          <w:sz w:val="24"/>
          <w:szCs w:val="24"/>
        </w:rPr>
        <w:t xml:space="preserve">19%.  </w:t>
      </w:r>
    </w:p>
    <w:p w:rsidR="00CD64F2" w:rsidRPr="004C1B5F" w:rsidRDefault="00475BBB" w:rsidP="00F9353B">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Wysoki poziom nadwyżki bieżącej przy jednocześnie niskim poziomie kosztów obsługi długu, które w minionym roku wyn</w:t>
      </w:r>
      <w:r w:rsidR="00D0484D">
        <w:rPr>
          <w:rFonts w:ascii="Cambria" w:hAnsi="Cambria" w:cs="Times New Roman"/>
          <w:sz w:val="24"/>
          <w:szCs w:val="24"/>
        </w:rPr>
        <w:t>os</w:t>
      </w:r>
      <w:r w:rsidRPr="004C1B5F">
        <w:rPr>
          <w:rFonts w:ascii="Cambria" w:hAnsi="Cambria" w:cs="Times New Roman"/>
          <w:sz w:val="24"/>
          <w:szCs w:val="24"/>
        </w:rPr>
        <w:t xml:space="preserve">iły </w:t>
      </w:r>
      <w:r w:rsidR="00B65209" w:rsidRPr="004C1B5F">
        <w:rPr>
          <w:rFonts w:ascii="Cambria" w:hAnsi="Cambria" w:cs="Times New Roman"/>
          <w:sz w:val="24"/>
          <w:szCs w:val="24"/>
        </w:rPr>
        <w:t xml:space="preserve">704,29 </w:t>
      </w:r>
      <w:r w:rsidRPr="004C1B5F">
        <w:rPr>
          <w:rFonts w:ascii="Cambria" w:hAnsi="Cambria" w:cs="Times New Roman"/>
          <w:sz w:val="24"/>
          <w:szCs w:val="24"/>
        </w:rPr>
        <w:t>zł, spowodowały zwiększenie możliwości obsługi zadłużenia</w:t>
      </w:r>
      <w:r w:rsidR="00F9353B" w:rsidRPr="004C1B5F">
        <w:rPr>
          <w:rFonts w:ascii="Cambria" w:hAnsi="Cambria" w:cs="Times New Roman"/>
          <w:sz w:val="24"/>
          <w:szCs w:val="24"/>
        </w:rPr>
        <w:t xml:space="preserve"> </w:t>
      </w:r>
      <w:r w:rsidRPr="004C1B5F">
        <w:rPr>
          <w:rFonts w:ascii="Cambria" w:hAnsi="Cambria" w:cs="Times New Roman"/>
          <w:sz w:val="24"/>
          <w:szCs w:val="24"/>
        </w:rPr>
        <w:t>i tym samym poprawę wskaźników zadłużenia, o których mowa w art. 243 ustawy o finansach publicznych.</w:t>
      </w:r>
      <w:r w:rsidR="00A82B03" w:rsidRPr="004C1B5F">
        <w:rPr>
          <w:rFonts w:ascii="Cambria" w:hAnsi="Cambria" w:cs="Times New Roman"/>
          <w:sz w:val="24"/>
          <w:szCs w:val="24"/>
        </w:rPr>
        <w:t xml:space="preserve"> </w:t>
      </w:r>
    </w:p>
    <w:p w:rsidR="00360595" w:rsidRPr="004C1B5F" w:rsidRDefault="00884F7A" w:rsidP="00A10E90">
      <w:pPr>
        <w:autoSpaceDE w:val="0"/>
        <w:autoSpaceDN w:val="0"/>
        <w:adjustRightInd w:val="0"/>
        <w:spacing w:after="0" w:line="360" w:lineRule="auto"/>
        <w:ind w:firstLine="426"/>
        <w:jc w:val="both"/>
        <w:rPr>
          <w:rFonts w:ascii="Cambria" w:hAnsi="Cambria" w:cs="Times New Roman"/>
          <w:sz w:val="24"/>
          <w:szCs w:val="24"/>
        </w:rPr>
      </w:pPr>
      <w:r w:rsidRPr="004C1B5F">
        <w:rPr>
          <w:rFonts w:ascii="Cambria" w:hAnsi="Cambria" w:cs="Times New Roman"/>
          <w:sz w:val="24"/>
          <w:szCs w:val="24"/>
        </w:rPr>
        <w:t xml:space="preserve">Planowane </w:t>
      </w:r>
      <w:r w:rsidRPr="004C1B5F">
        <w:rPr>
          <w:rFonts w:ascii="Cambria" w:hAnsi="Cambria" w:cs="Times New Roman"/>
          <w:b/>
          <w:sz w:val="24"/>
          <w:szCs w:val="24"/>
        </w:rPr>
        <w:t>przychody</w:t>
      </w:r>
      <w:r w:rsidRPr="004C1B5F">
        <w:rPr>
          <w:rFonts w:ascii="Cambria" w:hAnsi="Cambria" w:cs="Times New Roman"/>
          <w:sz w:val="24"/>
          <w:szCs w:val="24"/>
        </w:rPr>
        <w:t xml:space="preserve"> budżetu w wysokości </w:t>
      </w:r>
      <w:r w:rsidR="00337B1D" w:rsidRPr="004C1B5F">
        <w:rPr>
          <w:rFonts w:ascii="Cambria" w:hAnsi="Cambria" w:cs="Times New Roman"/>
          <w:b/>
          <w:sz w:val="24"/>
          <w:szCs w:val="24"/>
        </w:rPr>
        <w:t>4.670.506,00</w:t>
      </w:r>
      <w:r w:rsidR="00337B1D" w:rsidRPr="004C1B5F">
        <w:rPr>
          <w:rFonts w:ascii="Cambria" w:hAnsi="Cambria" w:cs="Times New Roman"/>
          <w:sz w:val="24"/>
          <w:szCs w:val="24"/>
        </w:rPr>
        <w:t xml:space="preserve"> zł </w:t>
      </w:r>
      <w:r w:rsidRPr="004C1B5F">
        <w:rPr>
          <w:rFonts w:ascii="Cambria" w:hAnsi="Cambria" w:cs="Times New Roman"/>
          <w:sz w:val="24"/>
          <w:szCs w:val="24"/>
        </w:rPr>
        <w:t>wykonane zostały</w:t>
      </w:r>
      <w:r w:rsidR="00F9353B" w:rsidRPr="004C1B5F">
        <w:rPr>
          <w:rFonts w:ascii="Cambria" w:hAnsi="Cambria" w:cs="Times New Roman"/>
          <w:sz w:val="24"/>
          <w:szCs w:val="24"/>
        </w:rPr>
        <w:t xml:space="preserve"> </w:t>
      </w:r>
      <w:r w:rsidRPr="004C1B5F">
        <w:rPr>
          <w:rFonts w:ascii="Cambria" w:hAnsi="Cambria" w:cs="Times New Roman"/>
          <w:sz w:val="24"/>
          <w:szCs w:val="24"/>
        </w:rPr>
        <w:t xml:space="preserve">w kwocie </w:t>
      </w:r>
      <w:r w:rsidR="00337B1D" w:rsidRPr="004C1B5F">
        <w:rPr>
          <w:rFonts w:ascii="Cambria" w:hAnsi="Cambria" w:cs="Times New Roman"/>
          <w:b/>
          <w:sz w:val="24"/>
          <w:szCs w:val="24"/>
        </w:rPr>
        <w:t xml:space="preserve">5.104.195,84 </w:t>
      </w:r>
      <w:r w:rsidRPr="004C1B5F">
        <w:rPr>
          <w:rFonts w:ascii="Cambria" w:hAnsi="Cambria" w:cs="Times New Roman"/>
          <w:b/>
          <w:sz w:val="24"/>
          <w:szCs w:val="24"/>
        </w:rPr>
        <w:t>zł</w:t>
      </w:r>
      <w:r w:rsidR="00337B1D" w:rsidRPr="004C1B5F">
        <w:rPr>
          <w:rFonts w:ascii="Cambria" w:hAnsi="Cambria" w:cs="Times New Roman"/>
          <w:sz w:val="24"/>
          <w:szCs w:val="24"/>
        </w:rPr>
        <w:t xml:space="preserve"> (</w:t>
      </w:r>
      <w:r w:rsidR="00203060" w:rsidRPr="004C1B5F">
        <w:rPr>
          <w:rFonts w:ascii="Cambria" w:hAnsi="Cambria" w:cs="Times New Roman"/>
          <w:sz w:val="24"/>
          <w:szCs w:val="24"/>
        </w:rPr>
        <w:t xml:space="preserve">ok. </w:t>
      </w:r>
      <w:r w:rsidRPr="004C1B5F">
        <w:rPr>
          <w:rFonts w:ascii="Cambria" w:hAnsi="Cambria" w:cs="Times New Roman"/>
          <w:sz w:val="24"/>
          <w:szCs w:val="24"/>
        </w:rPr>
        <w:t>1</w:t>
      </w:r>
      <w:r w:rsidR="00337B1D" w:rsidRPr="004C1B5F">
        <w:rPr>
          <w:rFonts w:ascii="Cambria" w:hAnsi="Cambria" w:cs="Times New Roman"/>
          <w:sz w:val="24"/>
          <w:szCs w:val="24"/>
        </w:rPr>
        <w:t>09,3</w:t>
      </w:r>
      <w:r w:rsidRPr="004C1B5F">
        <w:rPr>
          <w:rFonts w:ascii="Cambria" w:hAnsi="Cambria" w:cs="Times New Roman"/>
          <w:sz w:val="24"/>
          <w:szCs w:val="24"/>
        </w:rPr>
        <w:t>% zaplanowanych przychodów budżetu</w:t>
      </w:r>
      <w:r w:rsidR="00337B1D" w:rsidRPr="004C1B5F">
        <w:rPr>
          <w:rFonts w:ascii="Cambria" w:hAnsi="Cambria" w:cs="Times New Roman"/>
          <w:sz w:val="24"/>
          <w:szCs w:val="24"/>
        </w:rPr>
        <w:t>)</w:t>
      </w:r>
      <w:r w:rsidRPr="004C1B5F">
        <w:rPr>
          <w:rFonts w:ascii="Cambria" w:hAnsi="Cambria" w:cs="Times New Roman"/>
          <w:sz w:val="24"/>
          <w:szCs w:val="24"/>
        </w:rPr>
        <w:t xml:space="preserve">, </w:t>
      </w:r>
      <w:r w:rsidR="00337B1D" w:rsidRPr="004C1B5F">
        <w:rPr>
          <w:rFonts w:ascii="Cambria" w:hAnsi="Cambria" w:cs="Times New Roman"/>
          <w:sz w:val="24"/>
          <w:szCs w:val="24"/>
        </w:rPr>
        <w:t xml:space="preserve">w tym </w:t>
      </w:r>
      <w:r w:rsidRPr="004C1B5F">
        <w:rPr>
          <w:rFonts w:ascii="Cambria" w:hAnsi="Cambria" w:cs="Times New Roman"/>
          <w:sz w:val="24"/>
          <w:szCs w:val="24"/>
        </w:rPr>
        <w:t xml:space="preserve">przychody </w:t>
      </w:r>
      <w:r w:rsidR="00F9353B" w:rsidRPr="004C1B5F">
        <w:rPr>
          <w:rFonts w:ascii="Cambria" w:hAnsi="Cambria" w:cs="Times New Roman"/>
          <w:sz w:val="24"/>
          <w:szCs w:val="24"/>
        </w:rPr>
        <w:t xml:space="preserve">                                </w:t>
      </w:r>
      <w:r w:rsidRPr="004C1B5F">
        <w:rPr>
          <w:rFonts w:ascii="Cambria" w:hAnsi="Cambria" w:cs="Times New Roman"/>
          <w:sz w:val="24"/>
          <w:szCs w:val="24"/>
        </w:rPr>
        <w:t>z nadwyżki z lat ubiegłych w rozumieniu art. 217 ust.2 pkt 5 ustawy</w:t>
      </w:r>
      <w:r w:rsidR="00F9353B" w:rsidRPr="004C1B5F">
        <w:rPr>
          <w:rFonts w:ascii="Cambria" w:hAnsi="Cambria" w:cs="Times New Roman"/>
          <w:sz w:val="24"/>
          <w:szCs w:val="24"/>
        </w:rPr>
        <w:t xml:space="preserve"> </w:t>
      </w:r>
      <w:r w:rsidRPr="004C1B5F">
        <w:rPr>
          <w:rFonts w:ascii="Cambria" w:hAnsi="Cambria" w:cs="Times New Roman"/>
          <w:sz w:val="24"/>
          <w:szCs w:val="24"/>
        </w:rPr>
        <w:t>o finansach publicznych</w:t>
      </w:r>
      <w:r w:rsidR="00360595" w:rsidRPr="004C1B5F">
        <w:rPr>
          <w:rFonts w:ascii="Cambria" w:hAnsi="Cambria" w:cs="Times New Roman"/>
          <w:sz w:val="24"/>
          <w:szCs w:val="24"/>
        </w:rPr>
        <w:t xml:space="preserve"> planowano 3.508.028,00 zł, a wykonano 4.004.902,84 zł, 114,2% planu.</w:t>
      </w:r>
    </w:p>
    <w:p w:rsidR="00B61830" w:rsidRPr="004C1B5F" w:rsidRDefault="003C7995" w:rsidP="00F9353B">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b/>
          <w:sz w:val="24"/>
          <w:szCs w:val="24"/>
        </w:rPr>
        <w:t>R</w:t>
      </w:r>
      <w:r w:rsidR="00B61830" w:rsidRPr="004C1B5F">
        <w:rPr>
          <w:rFonts w:ascii="Cambria" w:hAnsi="Cambria" w:cs="Times New Roman"/>
          <w:b/>
          <w:sz w:val="24"/>
          <w:szCs w:val="24"/>
        </w:rPr>
        <w:t>ozchody</w:t>
      </w:r>
      <w:r w:rsidR="00B61830" w:rsidRPr="004C1B5F">
        <w:rPr>
          <w:rFonts w:ascii="Cambria" w:hAnsi="Cambria" w:cs="Times New Roman"/>
          <w:sz w:val="24"/>
          <w:szCs w:val="24"/>
        </w:rPr>
        <w:t xml:space="preserve"> budżetu w 2018 roku </w:t>
      </w:r>
      <w:r w:rsidR="00B61830" w:rsidRPr="004C1B5F">
        <w:rPr>
          <w:rFonts w:ascii="Cambria" w:hAnsi="Cambria" w:cs="Times New Roman"/>
          <w:b/>
          <w:sz w:val="24"/>
          <w:szCs w:val="24"/>
        </w:rPr>
        <w:t>nie były planowane</w:t>
      </w:r>
      <w:r w:rsidRPr="004C1B5F">
        <w:rPr>
          <w:rFonts w:ascii="Cambria" w:hAnsi="Cambria" w:cs="Times New Roman"/>
          <w:sz w:val="24"/>
          <w:szCs w:val="24"/>
        </w:rPr>
        <w:t xml:space="preserve">, ponieważ </w:t>
      </w:r>
      <w:r w:rsidR="00B61830" w:rsidRPr="004C1B5F">
        <w:rPr>
          <w:rFonts w:ascii="Cambria" w:hAnsi="Cambria" w:cs="Times New Roman"/>
          <w:sz w:val="24"/>
          <w:szCs w:val="24"/>
        </w:rPr>
        <w:t>na dzień</w:t>
      </w:r>
      <w:r w:rsidRPr="004C1B5F">
        <w:rPr>
          <w:rFonts w:ascii="Cambria" w:hAnsi="Cambria" w:cs="Times New Roman"/>
          <w:sz w:val="24"/>
          <w:szCs w:val="24"/>
        </w:rPr>
        <w:t xml:space="preserve"> 1 stycznia </w:t>
      </w:r>
      <w:r w:rsidR="00B61830" w:rsidRPr="004C1B5F">
        <w:rPr>
          <w:rFonts w:ascii="Cambria" w:hAnsi="Cambria" w:cs="Times New Roman"/>
          <w:sz w:val="24"/>
          <w:szCs w:val="24"/>
        </w:rPr>
        <w:t>2018 roku</w:t>
      </w:r>
      <w:r w:rsidRPr="004C1B5F">
        <w:rPr>
          <w:rFonts w:ascii="Cambria" w:hAnsi="Cambria" w:cs="Times New Roman"/>
          <w:sz w:val="24"/>
          <w:szCs w:val="24"/>
        </w:rPr>
        <w:t xml:space="preserve"> </w:t>
      </w:r>
      <w:r w:rsidR="00B61830" w:rsidRPr="004C1B5F">
        <w:rPr>
          <w:rFonts w:ascii="Cambria" w:hAnsi="Cambria" w:cs="Times New Roman"/>
          <w:sz w:val="24"/>
          <w:szCs w:val="24"/>
        </w:rPr>
        <w:t>Gmina Bledzew nie posiadała długu</w:t>
      </w:r>
      <w:r w:rsidRPr="004C1B5F">
        <w:rPr>
          <w:rFonts w:ascii="Cambria" w:hAnsi="Cambria" w:cs="Times New Roman"/>
          <w:sz w:val="24"/>
          <w:szCs w:val="24"/>
        </w:rPr>
        <w:t>.</w:t>
      </w:r>
    </w:p>
    <w:p w:rsidR="00EA6C80" w:rsidRPr="004C1B5F" w:rsidRDefault="00EA6C80" w:rsidP="00A10E90">
      <w:pPr>
        <w:autoSpaceDE w:val="0"/>
        <w:autoSpaceDN w:val="0"/>
        <w:adjustRightInd w:val="0"/>
        <w:spacing w:after="0" w:line="360" w:lineRule="auto"/>
        <w:ind w:firstLine="426"/>
        <w:jc w:val="both"/>
        <w:rPr>
          <w:rFonts w:ascii="Cambria" w:hAnsi="Cambria" w:cs="Times New Roman"/>
          <w:sz w:val="24"/>
          <w:szCs w:val="24"/>
        </w:rPr>
      </w:pPr>
      <w:r w:rsidRPr="004C1B5F">
        <w:rPr>
          <w:rFonts w:ascii="Cambria" w:hAnsi="Cambria" w:cs="Times New Roman"/>
          <w:b/>
          <w:sz w:val="24"/>
          <w:szCs w:val="24"/>
        </w:rPr>
        <w:t>Stan zadłużenia</w:t>
      </w:r>
      <w:r w:rsidRPr="004C1B5F">
        <w:rPr>
          <w:rFonts w:ascii="Cambria" w:hAnsi="Cambria" w:cs="Times New Roman"/>
          <w:sz w:val="24"/>
          <w:szCs w:val="24"/>
        </w:rPr>
        <w:t xml:space="preserve"> na koniec 2018 roku wyniósł </w:t>
      </w:r>
      <w:r w:rsidRPr="004C1B5F">
        <w:rPr>
          <w:rFonts w:ascii="Cambria" w:hAnsi="Cambria" w:cs="Times New Roman"/>
          <w:b/>
          <w:sz w:val="24"/>
          <w:szCs w:val="24"/>
        </w:rPr>
        <w:t>1.099.293,00 zł</w:t>
      </w:r>
      <w:r w:rsidRPr="004C1B5F">
        <w:rPr>
          <w:rFonts w:ascii="Cambria" w:hAnsi="Cambria" w:cs="Times New Roman"/>
          <w:sz w:val="24"/>
          <w:szCs w:val="24"/>
        </w:rPr>
        <w:t xml:space="preserve"> z tytułu zaciągniętych </w:t>
      </w:r>
      <w:bookmarkStart w:id="39" w:name="_Hlk3450780"/>
      <w:r w:rsidRPr="004C1B5F">
        <w:rPr>
          <w:rFonts w:ascii="Cambria" w:hAnsi="Cambria" w:cs="Times New Roman"/>
          <w:sz w:val="24"/>
          <w:szCs w:val="24"/>
        </w:rPr>
        <w:t xml:space="preserve">pożyczek </w:t>
      </w:r>
      <w:r w:rsidR="00B911FA" w:rsidRPr="004C1B5F">
        <w:rPr>
          <w:rFonts w:ascii="Cambria" w:hAnsi="Cambria" w:cs="Times New Roman"/>
          <w:sz w:val="24"/>
          <w:szCs w:val="24"/>
        </w:rPr>
        <w:t xml:space="preserve">na finansowanie zadań realizowanych z udziałem środków pochodzących z budżetu Unii Europejskiej </w:t>
      </w:r>
      <w:r w:rsidRPr="004C1B5F">
        <w:rPr>
          <w:rFonts w:ascii="Cambria" w:hAnsi="Cambria" w:cs="Times New Roman"/>
          <w:sz w:val="24"/>
          <w:szCs w:val="24"/>
        </w:rPr>
        <w:t>w Banku Gospoda</w:t>
      </w:r>
      <w:r w:rsidR="00B911FA" w:rsidRPr="004C1B5F">
        <w:rPr>
          <w:rFonts w:ascii="Cambria" w:hAnsi="Cambria" w:cs="Times New Roman"/>
          <w:sz w:val="24"/>
          <w:szCs w:val="24"/>
        </w:rPr>
        <w:t xml:space="preserve">rstwa Krajowego w Zielonej Górze. </w:t>
      </w:r>
      <w:bookmarkEnd w:id="39"/>
      <w:r w:rsidRPr="004C1B5F">
        <w:rPr>
          <w:rFonts w:ascii="Cambria" w:hAnsi="Cambria" w:cs="Times New Roman"/>
          <w:sz w:val="24"/>
          <w:szCs w:val="24"/>
        </w:rPr>
        <w:t>Na obsługę zadłużenia</w:t>
      </w:r>
      <w:r w:rsidR="00CD64F2" w:rsidRPr="004C1B5F">
        <w:rPr>
          <w:rFonts w:ascii="Cambria" w:hAnsi="Cambria" w:cs="Times New Roman"/>
          <w:sz w:val="24"/>
          <w:szCs w:val="24"/>
        </w:rPr>
        <w:t xml:space="preserve"> </w:t>
      </w:r>
      <w:r w:rsidRPr="004C1B5F">
        <w:rPr>
          <w:rFonts w:ascii="Cambria" w:hAnsi="Cambria" w:cs="Times New Roman"/>
          <w:sz w:val="24"/>
          <w:szCs w:val="24"/>
        </w:rPr>
        <w:t>w 201</w:t>
      </w:r>
      <w:r w:rsidR="00B911FA" w:rsidRPr="004C1B5F">
        <w:rPr>
          <w:rFonts w:ascii="Cambria" w:hAnsi="Cambria" w:cs="Times New Roman"/>
          <w:sz w:val="24"/>
          <w:szCs w:val="24"/>
        </w:rPr>
        <w:t>8</w:t>
      </w:r>
      <w:r w:rsidRPr="004C1B5F">
        <w:rPr>
          <w:rFonts w:ascii="Cambria" w:hAnsi="Cambria" w:cs="Times New Roman"/>
          <w:sz w:val="24"/>
          <w:szCs w:val="24"/>
        </w:rPr>
        <w:t xml:space="preserve"> roku zaplanowano kwotę </w:t>
      </w:r>
      <w:r w:rsidR="00CD64F2" w:rsidRPr="004C1B5F">
        <w:rPr>
          <w:rFonts w:ascii="Cambria" w:hAnsi="Cambria" w:cs="Times New Roman"/>
          <w:sz w:val="24"/>
          <w:szCs w:val="24"/>
        </w:rPr>
        <w:t xml:space="preserve"> w wysokości </w:t>
      </w:r>
      <w:r w:rsidR="00B911FA" w:rsidRPr="004C1B5F">
        <w:rPr>
          <w:rFonts w:ascii="Cambria" w:hAnsi="Cambria" w:cs="Times New Roman"/>
          <w:sz w:val="24"/>
          <w:szCs w:val="24"/>
        </w:rPr>
        <w:t>2.887,00 zł</w:t>
      </w:r>
      <w:r w:rsidRPr="004C1B5F">
        <w:rPr>
          <w:rFonts w:ascii="Cambria" w:hAnsi="Cambria" w:cs="Times New Roman"/>
          <w:sz w:val="24"/>
          <w:szCs w:val="24"/>
        </w:rPr>
        <w:t xml:space="preserve">, wydano </w:t>
      </w:r>
      <w:r w:rsidR="00B911FA" w:rsidRPr="004C1B5F">
        <w:rPr>
          <w:rFonts w:ascii="Cambria" w:hAnsi="Cambria" w:cs="Times New Roman"/>
          <w:sz w:val="24"/>
          <w:szCs w:val="24"/>
        </w:rPr>
        <w:t>704,29</w:t>
      </w:r>
      <w:r w:rsidR="00CD64F2" w:rsidRPr="004C1B5F">
        <w:rPr>
          <w:rFonts w:ascii="Cambria" w:hAnsi="Cambria" w:cs="Times New Roman"/>
          <w:sz w:val="24"/>
          <w:szCs w:val="24"/>
        </w:rPr>
        <w:t xml:space="preserve"> </w:t>
      </w:r>
      <w:r w:rsidR="00B911FA" w:rsidRPr="004C1B5F">
        <w:rPr>
          <w:rFonts w:ascii="Cambria" w:hAnsi="Cambria" w:cs="Times New Roman"/>
          <w:sz w:val="24"/>
          <w:szCs w:val="24"/>
        </w:rPr>
        <w:t>zł</w:t>
      </w:r>
      <w:r w:rsidRPr="004C1B5F">
        <w:rPr>
          <w:rFonts w:ascii="Cambria" w:hAnsi="Cambria" w:cs="Times New Roman"/>
          <w:sz w:val="24"/>
          <w:szCs w:val="24"/>
        </w:rPr>
        <w:t xml:space="preserve">, tj. </w:t>
      </w:r>
      <w:r w:rsidR="00B911FA" w:rsidRPr="004C1B5F">
        <w:rPr>
          <w:rFonts w:ascii="Cambria" w:hAnsi="Cambria" w:cs="Times New Roman"/>
          <w:sz w:val="24"/>
          <w:szCs w:val="24"/>
        </w:rPr>
        <w:t>24,4</w:t>
      </w:r>
      <w:r w:rsidRPr="004C1B5F">
        <w:rPr>
          <w:rFonts w:ascii="Cambria" w:hAnsi="Cambria" w:cs="Times New Roman"/>
          <w:sz w:val="24"/>
          <w:szCs w:val="24"/>
        </w:rPr>
        <w:t xml:space="preserve">% planu. </w:t>
      </w:r>
    </w:p>
    <w:p w:rsidR="00452988" w:rsidRPr="004C1B5F" w:rsidRDefault="00C973BE" w:rsidP="005C5673">
      <w:pPr>
        <w:autoSpaceDE w:val="0"/>
        <w:autoSpaceDN w:val="0"/>
        <w:adjustRightInd w:val="0"/>
        <w:spacing w:after="0" w:line="360" w:lineRule="auto"/>
        <w:ind w:firstLine="426"/>
        <w:jc w:val="both"/>
        <w:rPr>
          <w:rFonts w:ascii="Cambria" w:hAnsi="Cambria" w:cs="Times New Roman"/>
          <w:sz w:val="24"/>
          <w:szCs w:val="24"/>
        </w:rPr>
      </w:pPr>
      <w:r w:rsidRPr="004C1B5F">
        <w:rPr>
          <w:rFonts w:ascii="Cambria" w:hAnsi="Cambria" w:cs="Times New Roman"/>
          <w:sz w:val="24"/>
          <w:szCs w:val="24"/>
        </w:rPr>
        <w:t>Na koniec 201</w:t>
      </w:r>
      <w:r w:rsidR="00D03693" w:rsidRPr="004C1B5F">
        <w:rPr>
          <w:rFonts w:ascii="Cambria" w:hAnsi="Cambria" w:cs="Times New Roman"/>
          <w:sz w:val="24"/>
          <w:szCs w:val="24"/>
        </w:rPr>
        <w:t>8</w:t>
      </w:r>
      <w:r w:rsidRPr="004C1B5F">
        <w:rPr>
          <w:rFonts w:ascii="Cambria" w:hAnsi="Cambria" w:cs="Times New Roman"/>
          <w:sz w:val="24"/>
          <w:szCs w:val="24"/>
        </w:rPr>
        <w:t xml:space="preserve"> roku </w:t>
      </w:r>
      <w:r w:rsidR="00D03693" w:rsidRPr="004C1B5F">
        <w:rPr>
          <w:rFonts w:ascii="Cambria" w:hAnsi="Cambria" w:cs="Times New Roman"/>
          <w:sz w:val="24"/>
          <w:szCs w:val="24"/>
        </w:rPr>
        <w:t xml:space="preserve">Gmina Bledzew </w:t>
      </w:r>
      <w:r w:rsidR="00D03693" w:rsidRPr="004C1B5F">
        <w:rPr>
          <w:rFonts w:ascii="Cambria" w:hAnsi="Cambria" w:cs="Times New Roman"/>
          <w:b/>
          <w:sz w:val="24"/>
          <w:szCs w:val="24"/>
        </w:rPr>
        <w:t>nie posiadała zobowiązań</w:t>
      </w:r>
      <w:r w:rsidR="00D03693" w:rsidRPr="004C1B5F">
        <w:rPr>
          <w:rFonts w:ascii="Cambria" w:hAnsi="Cambria" w:cs="Times New Roman"/>
          <w:sz w:val="24"/>
          <w:szCs w:val="24"/>
        </w:rPr>
        <w:t xml:space="preserve">, w tym </w:t>
      </w:r>
      <w:r w:rsidR="00D03693" w:rsidRPr="004C1B5F">
        <w:rPr>
          <w:rFonts w:ascii="Cambria" w:hAnsi="Cambria" w:cs="Times New Roman"/>
          <w:b/>
          <w:sz w:val="24"/>
          <w:szCs w:val="24"/>
        </w:rPr>
        <w:t>wymagalnych</w:t>
      </w:r>
      <w:r w:rsidR="00A10E90">
        <w:rPr>
          <w:rFonts w:ascii="Cambria" w:hAnsi="Cambria" w:cs="Times New Roman"/>
          <w:b/>
          <w:sz w:val="24"/>
          <w:szCs w:val="24"/>
        </w:rPr>
        <w:t xml:space="preserve">, </w:t>
      </w:r>
      <w:r w:rsidR="00D03693" w:rsidRPr="004C1B5F">
        <w:rPr>
          <w:rFonts w:ascii="Cambria" w:hAnsi="Cambria" w:cs="Times New Roman"/>
          <w:sz w:val="24"/>
          <w:szCs w:val="24"/>
        </w:rPr>
        <w:t xml:space="preserve"> </w:t>
      </w:r>
      <w:r w:rsidR="00A10E90">
        <w:rPr>
          <w:rFonts w:ascii="Cambria" w:hAnsi="Cambria" w:cs="Times New Roman"/>
          <w:sz w:val="24"/>
          <w:szCs w:val="24"/>
        </w:rPr>
        <w:t>n</w:t>
      </w:r>
      <w:r w:rsidR="00F9353B" w:rsidRPr="004C1B5F">
        <w:rPr>
          <w:rFonts w:ascii="Cambria" w:hAnsi="Cambria" w:cs="Times New Roman"/>
          <w:sz w:val="24"/>
          <w:szCs w:val="24"/>
        </w:rPr>
        <w:t xml:space="preserve">atomiast </w:t>
      </w:r>
      <w:r w:rsidR="00F9353B" w:rsidRPr="004C1B5F">
        <w:rPr>
          <w:rFonts w:ascii="Cambria" w:hAnsi="Cambria" w:cs="Times New Roman"/>
          <w:b/>
          <w:sz w:val="24"/>
          <w:szCs w:val="24"/>
        </w:rPr>
        <w:t>n</w:t>
      </w:r>
      <w:r w:rsidR="00D03693" w:rsidRPr="004C1B5F">
        <w:rPr>
          <w:rFonts w:ascii="Cambria" w:hAnsi="Cambria" w:cs="Times New Roman"/>
          <w:b/>
          <w:sz w:val="24"/>
          <w:szCs w:val="24"/>
        </w:rPr>
        <w:t>ależności wymagalne</w:t>
      </w:r>
      <w:r w:rsidR="00D03693" w:rsidRPr="004C1B5F">
        <w:rPr>
          <w:rFonts w:ascii="Cambria" w:hAnsi="Cambria" w:cs="Times New Roman"/>
          <w:sz w:val="24"/>
          <w:szCs w:val="24"/>
        </w:rPr>
        <w:t xml:space="preserve"> stanowiły kwotę </w:t>
      </w:r>
      <w:r w:rsidR="00D03693" w:rsidRPr="004C1B5F">
        <w:rPr>
          <w:rFonts w:ascii="Cambria" w:hAnsi="Cambria" w:cs="Times New Roman"/>
          <w:b/>
          <w:sz w:val="24"/>
          <w:szCs w:val="24"/>
        </w:rPr>
        <w:t>1.963.497,51 zł</w:t>
      </w:r>
      <w:r w:rsidR="00452988" w:rsidRPr="004C1B5F">
        <w:rPr>
          <w:rFonts w:ascii="Cambria" w:hAnsi="Cambria" w:cs="Times New Roman"/>
          <w:sz w:val="24"/>
          <w:szCs w:val="24"/>
        </w:rPr>
        <w:t xml:space="preserve">, </w:t>
      </w:r>
      <w:r w:rsidR="00E86115" w:rsidRPr="004C1B5F">
        <w:rPr>
          <w:rFonts w:ascii="Cambria" w:hAnsi="Cambria" w:cs="Times New Roman"/>
          <w:sz w:val="24"/>
          <w:szCs w:val="24"/>
        </w:rPr>
        <w:t xml:space="preserve"> </w:t>
      </w:r>
      <w:r w:rsidR="00452988" w:rsidRPr="004C1B5F">
        <w:rPr>
          <w:rFonts w:ascii="Cambria" w:hAnsi="Cambria" w:cs="Times New Roman"/>
          <w:sz w:val="24"/>
          <w:szCs w:val="24"/>
        </w:rPr>
        <w:t>w tym:</w:t>
      </w:r>
    </w:p>
    <w:p w:rsidR="00452988" w:rsidRPr="005C5673" w:rsidRDefault="00452988" w:rsidP="00203B08">
      <w:pPr>
        <w:pStyle w:val="Akapitzlist"/>
        <w:numPr>
          <w:ilvl w:val="0"/>
          <w:numId w:val="131"/>
        </w:numPr>
        <w:autoSpaceDE w:val="0"/>
        <w:autoSpaceDN w:val="0"/>
        <w:adjustRightInd w:val="0"/>
        <w:spacing w:after="0" w:line="360" w:lineRule="auto"/>
        <w:ind w:left="851" w:hanging="425"/>
        <w:jc w:val="both"/>
        <w:rPr>
          <w:rFonts w:ascii="Cambria" w:hAnsi="Cambria" w:cs="Times New Roman"/>
          <w:sz w:val="24"/>
          <w:szCs w:val="24"/>
        </w:rPr>
      </w:pPr>
      <w:r w:rsidRPr="005C5673">
        <w:rPr>
          <w:rFonts w:ascii="Cambria" w:hAnsi="Cambria" w:cs="Times New Roman"/>
          <w:sz w:val="24"/>
          <w:szCs w:val="24"/>
        </w:rPr>
        <w:t>należności wymagalne jednostek budżetowych – 1.839.325,84 zł,</w:t>
      </w:r>
    </w:p>
    <w:p w:rsidR="00452988" w:rsidRPr="005C5673" w:rsidRDefault="00452988" w:rsidP="00203B08">
      <w:pPr>
        <w:pStyle w:val="Akapitzlist"/>
        <w:numPr>
          <w:ilvl w:val="0"/>
          <w:numId w:val="131"/>
        </w:numPr>
        <w:autoSpaceDE w:val="0"/>
        <w:autoSpaceDN w:val="0"/>
        <w:adjustRightInd w:val="0"/>
        <w:spacing w:after="0" w:line="360" w:lineRule="auto"/>
        <w:ind w:left="851" w:hanging="425"/>
        <w:jc w:val="both"/>
        <w:rPr>
          <w:rFonts w:ascii="Cambria" w:hAnsi="Cambria" w:cs="Times New Roman"/>
          <w:sz w:val="24"/>
          <w:szCs w:val="24"/>
        </w:rPr>
      </w:pPr>
      <w:r w:rsidRPr="005C5673">
        <w:rPr>
          <w:rFonts w:ascii="Cambria" w:hAnsi="Cambria" w:cs="Times New Roman"/>
          <w:sz w:val="24"/>
          <w:szCs w:val="24"/>
        </w:rPr>
        <w:t xml:space="preserve">należności objęte hipoteka podatkową  - 99.665,63 zł, </w:t>
      </w:r>
    </w:p>
    <w:p w:rsidR="00452988" w:rsidRPr="005C5673" w:rsidRDefault="00452988" w:rsidP="00203B08">
      <w:pPr>
        <w:pStyle w:val="Akapitzlist"/>
        <w:numPr>
          <w:ilvl w:val="0"/>
          <w:numId w:val="131"/>
        </w:numPr>
        <w:autoSpaceDE w:val="0"/>
        <w:autoSpaceDN w:val="0"/>
        <w:adjustRightInd w:val="0"/>
        <w:spacing w:after="0" w:line="360" w:lineRule="auto"/>
        <w:ind w:left="851" w:hanging="425"/>
        <w:jc w:val="both"/>
        <w:rPr>
          <w:rFonts w:ascii="Cambria" w:hAnsi="Cambria" w:cs="Times New Roman"/>
          <w:sz w:val="24"/>
          <w:szCs w:val="24"/>
        </w:rPr>
      </w:pPr>
      <w:r w:rsidRPr="005C5673">
        <w:rPr>
          <w:rFonts w:ascii="Cambria" w:hAnsi="Cambria" w:cs="Times New Roman"/>
          <w:sz w:val="24"/>
          <w:szCs w:val="24"/>
        </w:rPr>
        <w:t>należności  zakładu budżetowego  - 24.506,04 zł.</w:t>
      </w:r>
    </w:p>
    <w:p w:rsidR="00452988" w:rsidRPr="004C1B5F" w:rsidRDefault="00D03693" w:rsidP="00452988">
      <w:pPr>
        <w:autoSpaceDE w:val="0"/>
        <w:autoSpaceDN w:val="0"/>
        <w:adjustRightInd w:val="0"/>
        <w:spacing w:after="0" w:line="360" w:lineRule="auto"/>
        <w:jc w:val="both"/>
        <w:rPr>
          <w:rFonts w:ascii="Cambria" w:hAnsi="Cambria" w:cs="Times New Roman"/>
          <w:b/>
          <w:sz w:val="24"/>
          <w:szCs w:val="24"/>
        </w:rPr>
      </w:pPr>
      <w:r w:rsidRPr="004C1B5F">
        <w:rPr>
          <w:rFonts w:ascii="Cambria" w:hAnsi="Cambria" w:cs="Times New Roman"/>
          <w:sz w:val="24"/>
          <w:szCs w:val="24"/>
        </w:rPr>
        <w:t xml:space="preserve">Nastąpił </w:t>
      </w:r>
      <w:r w:rsidRPr="004C1B5F">
        <w:rPr>
          <w:rFonts w:ascii="Cambria" w:hAnsi="Cambria" w:cs="Times New Roman"/>
          <w:b/>
          <w:sz w:val="24"/>
          <w:szCs w:val="24"/>
        </w:rPr>
        <w:t xml:space="preserve">spadek </w:t>
      </w:r>
      <w:r w:rsidRPr="004C1B5F">
        <w:rPr>
          <w:rFonts w:ascii="Cambria" w:hAnsi="Cambria" w:cs="Times New Roman"/>
          <w:sz w:val="24"/>
          <w:szCs w:val="24"/>
        </w:rPr>
        <w:t xml:space="preserve">należności wymagalnych budżetu względem wykonania budżetu za 2017 rok, </w:t>
      </w:r>
      <w:r w:rsidR="00F9353B" w:rsidRPr="004C1B5F">
        <w:rPr>
          <w:rFonts w:ascii="Cambria" w:hAnsi="Cambria" w:cs="Times New Roman"/>
          <w:sz w:val="24"/>
          <w:szCs w:val="24"/>
        </w:rPr>
        <w:t xml:space="preserve">                         </w:t>
      </w:r>
      <w:r w:rsidRPr="004C1B5F">
        <w:rPr>
          <w:rFonts w:ascii="Cambria" w:hAnsi="Cambria" w:cs="Times New Roman"/>
          <w:sz w:val="24"/>
          <w:szCs w:val="24"/>
        </w:rPr>
        <w:t xml:space="preserve">w którym należności </w:t>
      </w:r>
      <w:r w:rsidR="00F9353B" w:rsidRPr="004C1B5F">
        <w:rPr>
          <w:rFonts w:ascii="Cambria" w:hAnsi="Cambria" w:cs="Times New Roman"/>
          <w:sz w:val="24"/>
          <w:szCs w:val="24"/>
        </w:rPr>
        <w:t xml:space="preserve">te </w:t>
      </w:r>
      <w:r w:rsidRPr="004C1B5F">
        <w:rPr>
          <w:rFonts w:ascii="Cambria" w:hAnsi="Cambria" w:cs="Times New Roman"/>
          <w:sz w:val="24"/>
          <w:szCs w:val="24"/>
        </w:rPr>
        <w:t>stanowiły kwotę 2.342.602,27</w:t>
      </w:r>
      <w:r w:rsidR="00A10E90">
        <w:rPr>
          <w:rFonts w:ascii="Cambria" w:hAnsi="Cambria" w:cs="Times New Roman"/>
          <w:sz w:val="24"/>
          <w:szCs w:val="24"/>
        </w:rPr>
        <w:t xml:space="preserve"> </w:t>
      </w:r>
      <w:r w:rsidRPr="004C1B5F">
        <w:rPr>
          <w:rFonts w:ascii="Cambria" w:hAnsi="Cambria" w:cs="Times New Roman"/>
          <w:sz w:val="24"/>
          <w:szCs w:val="24"/>
        </w:rPr>
        <w:t>zł</w:t>
      </w:r>
      <w:r w:rsidR="009B57E2" w:rsidRPr="004C1B5F">
        <w:rPr>
          <w:rFonts w:ascii="Cambria" w:hAnsi="Cambria" w:cs="Times New Roman"/>
          <w:sz w:val="24"/>
          <w:szCs w:val="24"/>
        </w:rPr>
        <w:t xml:space="preserve">. </w:t>
      </w:r>
      <w:r w:rsidR="0048200E" w:rsidRPr="004C1B5F">
        <w:rPr>
          <w:rFonts w:ascii="Cambria" w:hAnsi="Cambria" w:cs="Times New Roman"/>
          <w:sz w:val="24"/>
          <w:szCs w:val="24"/>
        </w:rPr>
        <w:t xml:space="preserve">Prowadzone postępowania upominawcze wobec mieszkańców spowodowały </w:t>
      </w:r>
      <w:r w:rsidR="009B57E2" w:rsidRPr="004C1B5F">
        <w:rPr>
          <w:rFonts w:ascii="Cambria" w:hAnsi="Cambria" w:cs="Times New Roman"/>
          <w:sz w:val="24"/>
          <w:szCs w:val="24"/>
        </w:rPr>
        <w:t xml:space="preserve">ich </w:t>
      </w:r>
      <w:r w:rsidR="0048200E" w:rsidRPr="004C1B5F">
        <w:rPr>
          <w:rFonts w:ascii="Cambria" w:hAnsi="Cambria" w:cs="Times New Roman"/>
          <w:sz w:val="24"/>
          <w:szCs w:val="24"/>
        </w:rPr>
        <w:t xml:space="preserve">spadek </w:t>
      </w:r>
      <w:bookmarkStart w:id="40" w:name="_Hlk3889595"/>
      <w:bookmarkStart w:id="41" w:name="_Hlk3889553"/>
      <w:r w:rsidRPr="004C1B5F">
        <w:rPr>
          <w:rFonts w:ascii="Cambria" w:hAnsi="Cambria" w:cs="Times New Roman"/>
          <w:sz w:val="24"/>
          <w:szCs w:val="24"/>
        </w:rPr>
        <w:t>o ok. 16,2% tj.</w:t>
      </w:r>
      <w:r w:rsidR="00F9353B" w:rsidRPr="004C1B5F">
        <w:rPr>
          <w:rFonts w:ascii="Cambria" w:hAnsi="Cambria" w:cs="Times New Roman"/>
          <w:sz w:val="24"/>
          <w:szCs w:val="24"/>
        </w:rPr>
        <w:t xml:space="preserve"> </w:t>
      </w:r>
      <w:bookmarkStart w:id="42" w:name="_Hlk3454091"/>
      <w:r w:rsidR="00F9353B" w:rsidRPr="004C1B5F">
        <w:rPr>
          <w:rFonts w:ascii="Cambria" w:hAnsi="Cambria" w:cs="Times New Roman"/>
          <w:sz w:val="24"/>
          <w:szCs w:val="24"/>
        </w:rPr>
        <w:t>o 379.104,76 zł.</w:t>
      </w:r>
      <w:bookmarkEnd w:id="40"/>
    </w:p>
    <w:bookmarkEnd w:id="41"/>
    <w:bookmarkEnd w:id="42"/>
    <w:p w:rsidR="00B911FA" w:rsidRPr="004C1B5F" w:rsidRDefault="00B911FA" w:rsidP="00A10E90">
      <w:pPr>
        <w:autoSpaceDE w:val="0"/>
        <w:autoSpaceDN w:val="0"/>
        <w:adjustRightInd w:val="0"/>
        <w:spacing w:after="0" w:line="360" w:lineRule="auto"/>
        <w:ind w:firstLine="426"/>
        <w:jc w:val="both"/>
        <w:rPr>
          <w:rFonts w:ascii="Cambria" w:hAnsi="Cambria" w:cs="Times New Roman"/>
          <w:sz w:val="24"/>
          <w:szCs w:val="24"/>
        </w:rPr>
      </w:pPr>
      <w:r w:rsidRPr="004C1B5F">
        <w:rPr>
          <w:rFonts w:ascii="Cambria" w:hAnsi="Cambria" w:cs="Times New Roman"/>
          <w:b/>
          <w:sz w:val="24"/>
          <w:szCs w:val="24"/>
        </w:rPr>
        <w:t>Stan środków</w:t>
      </w:r>
      <w:r w:rsidRPr="004C1B5F">
        <w:rPr>
          <w:rFonts w:ascii="Cambria" w:hAnsi="Cambria" w:cs="Times New Roman"/>
          <w:sz w:val="24"/>
          <w:szCs w:val="24"/>
        </w:rPr>
        <w:t xml:space="preserve"> na rachunku </w:t>
      </w:r>
      <w:r w:rsidRPr="004C1B5F">
        <w:rPr>
          <w:rFonts w:ascii="Cambria" w:hAnsi="Cambria" w:cs="Times New Roman"/>
          <w:b/>
          <w:sz w:val="24"/>
          <w:szCs w:val="24"/>
        </w:rPr>
        <w:t>budżetu</w:t>
      </w:r>
      <w:r w:rsidR="00E27860" w:rsidRPr="004C1B5F">
        <w:rPr>
          <w:rFonts w:ascii="Cambria" w:hAnsi="Cambria" w:cs="Times New Roman"/>
          <w:b/>
          <w:sz w:val="24"/>
          <w:szCs w:val="24"/>
        </w:rPr>
        <w:t xml:space="preserve"> Gminy Bledzew</w:t>
      </w:r>
      <w:r w:rsidR="00E27860" w:rsidRPr="004C1B5F">
        <w:rPr>
          <w:rFonts w:ascii="Cambria" w:hAnsi="Cambria" w:cs="Times New Roman"/>
          <w:sz w:val="24"/>
          <w:szCs w:val="24"/>
        </w:rPr>
        <w:t xml:space="preserve"> na koniec 2018 roku wyniósł </w:t>
      </w:r>
      <w:r w:rsidR="00E27860" w:rsidRPr="004C1B5F">
        <w:rPr>
          <w:rFonts w:ascii="Cambria" w:hAnsi="Cambria" w:cs="Times New Roman"/>
          <w:b/>
          <w:sz w:val="24"/>
          <w:szCs w:val="24"/>
        </w:rPr>
        <w:t>2.</w:t>
      </w:r>
      <w:r w:rsidRPr="004C1B5F">
        <w:rPr>
          <w:rFonts w:ascii="Cambria" w:hAnsi="Cambria" w:cs="Times New Roman"/>
          <w:b/>
          <w:sz w:val="24"/>
          <w:szCs w:val="24"/>
        </w:rPr>
        <w:t>423</w:t>
      </w:r>
      <w:r w:rsidR="00E27860" w:rsidRPr="004C1B5F">
        <w:rPr>
          <w:rFonts w:ascii="Cambria" w:hAnsi="Cambria" w:cs="Times New Roman"/>
          <w:b/>
          <w:sz w:val="24"/>
          <w:szCs w:val="24"/>
        </w:rPr>
        <w:t>.</w:t>
      </w:r>
      <w:r w:rsidRPr="004C1B5F">
        <w:rPr>
          <w:rFonts w:ascii="Cambria" w:hAnsi="Cambria" w:cs="Times New Roman"/>
          <w:b/>
          <w:sz w:val="24"/>
          <w:szCs w:val="24"/>
        </w:rPr>
        <w:t>143,84</w:t>
      </w:r>
      <w:r w:rsidR="00E27860" w:rsidRPr="004C1B5F">
        <w:rPr>
          <w:rFonts w:ascii="Cambria" w:hAnsi="Cambria" w:cs="Times New Roman"/>
          <w:b/>
          <w:sz w:val="24"/>
          <w:szCs w:val="24"/>
        </w:rPr>
        <w:t xml:space="preserve"> zł</w:t>
      </w:r>
      <w:r w:rsidR="00E27860" w:rsidRPr="004C1B5F">
        <w:rPr>
          <w:rFonts w:ascii="Cambria" w:hAnsi="Cambria" w:cs="Times New Roman"/>
          <w:sz w:val="24"/>
          <w:szCs w:val="24"/>
        </w:rPr>
        <w:t>, w tym:</w:t>
      </w:r>
    </w:p>
    <w:p w:rsidR="00B911FA" w:rsidRPr="004C1B5F" w:rsidRDefault="005C5673" w:rsidP="00203B08">
      <w:pPr>
        <w:pStyle w:val="Akapitzlist"/>
        <w:numPr>
          <w:ilvl w:val="0"/>
          <w:numId w:val="136"/>
        </w:numPr>
        <w:autoSpaceDE w:val="0"/>
        <w:autoSpaceDN w:val="0"/>
        <w:adjustRightInd w:val="0"/>
        <w:spacing w:after="0" w:line="360" w:lineRule="auto"/>
        <w:jc w:val="both"/>
        <w:rPr>
          <w:rFonts w:ascii="Cambria" w:hAnsi="Cambria" w:cs="Times New Roman"/>
          <w:sz w:val="24"/>
          <w:szCs w:val="24"/>
        </w:rPr>
      </w:pPr>
      <w:r>
        <w:rPr>
          <w:rFonts w:ascii="Cambria" w:hAnsi="Cambria" w:cs="Times New Roman"/>
          <w:sz w:val="24"/>
          <w:szCs w:val="24"/>
        </w:rPr>
        <w:t xml:space="preserve"> </w:t>
      </w:r>
      <w:r w:rsidR="00B911FA" w:rsidRPr="004C1B5F">
        <w:rPr>
          <w:rFonts w:ascii="Cambria" w:hAnsi="Cambria" w:cs="Times New Roman"/>
          <w:sz w:val="24"/>
          <w:szCs w:val="24"/>
        </w:rPr>
        <w:t xml:space="preserve">środki niewykorzystanych dotacji w roku </w:t>
      </w:r>
      <w:r w:rsidR="00E27860" w:rsidRPr="004C1B5F">
        <w:rPr>
          <w:rFonts w:ascii="Cambria" w:hAnsi="Cambria" w:cs="Times New Roman"/>
          <w:sz w:val="24"/>
          <w:szCs w:val="24"/>
        </w:rPr>
        <w:t>2018  -  1.</w:t>
      </w:r>
      <w:r w:rsidR="00B911FA" w:rsidRPr="004C1B5F">
        <w:rPr>
          <w:rFonts w:ascii="Cambria" w:hAnsi="Cambria" w:cs="Times New Roman"/>
          <w:sz w:val="24"/>
          <w:szCs w:val="24"/>
        </w:rPr>
        <w:t>475,24</w:t>
      </w:r>
      <w:r w:rsidR="00E27860" w:rsidRPr="004C1B5F">
        <w:rPr>
          <w:rFonts w:ascii="Cambria" w:hAnsi="Cambria" w:cs="Times New Roman"/>
          <w:sz w:val="24"/>
          <w:szCs w:val="24"/>
        </w:rPr>
        <w:t xml:space="preserve"> zł,</w:t>
      </w:r>
    </w:p>
    <w:p w:rsidR="005C5673" w:rsidRDefault="005C5673" w:rsidP="00203B08">
      <w:pPr>
        <w:pStyle w:val="Akapitzlist"/>
        <w:numPr>
          <w:ilvl w:val="0"/>
          <w:numId w:val="136"/>
        </w:numPr>
        <w:tabs>
          <w:tab w:val="left" w:pos="284"/>
        </w:tabs>
        <w:autoSpaceDE w:val="0"/>
        <w:autoSpaceDN w:val="0"/>
        <w:adjustRightInd w:val="0"/>
        <w:spacing w:after="0" w:line="360" w:lineRule="auto"/>
        <w:jc w:val="both"/>
        <w:rPr>
          <w:rFonts w:ascii="Cambria" w:hAnsi="Cambria" w:cs="Times New Roman"/>
          <w:sz w:val="24"/>
          <w:szCs w:val="24"/>
        </w:rPr>
      </w:pPr>
      <w:r>
        <w:rPr>
          <w:rFonts w:ascii="Cambria" w:hAnsi="Cambria" w:cs="Times New Roman"/>
          <w:sz w:val="24"/>
          <w:szCs w:val="24"/>
        </w:rPr>
        <w:t xml:space="preserve"> </w:t>
      </w:r>
      <w:r w:rsidR="00B911FA" w:rsidRPr="005C5673">
        <w:rPr>
          <w:rFonts w:ascii="Cambria" w:hAnsi="Cambria" w:cs="Times New Roman"/>
          <w:sz w:val="24"/>
          <w:szCs w:val="24"/>
        </w:rPr>
        <w:t xml:space="preserve">środki subwencji </w:t>
      </w:r>
      <w:r w:rsidR="00E27860" w:rsidRPr="005C5673">
        <w:rPr>
          <w:rFonts w:ascii="Cambria" w:hAnsi="Cambria" w:cs="Times New Roman"/>
          <w:sz w:val="24"/>
          <w:szCs w:val="24"/>
        </w:rPr>
        <w:t xml:space="preserve">oświatowej </w:t>
      </w:r>
      <w:r w:rsidR="00B911FA" w:rsidRPr="005C5673">
        <w:rPr>
          <w:rFonts w:ascii="Cambria" w:hAnsi="Cambria" w:cs="Times New Roman"/>
          <w:sz w:val="24"/>
          <w:szCs w:val="24"/>
        </w:rPr>
        <w:t>przekazane w grudniu</w:t>
      </w:r>
      <w:r w:rsidR="00E27860" w:rsidRPr="005C5673">
        <w:rPr>
          <w:rFonts w:ascii="Cambria" w:hAnsi="Cambria" w:cs="Times New Roman"/>
          <w:sz w:val="24"/>
          <w:szCs w:val="24"/>
        </w:rPr>
        <w:t xml:space="preserve"> 2018 r.</w:t>
      </w:r>
      <w:r w:rsidR="005F005A" w:rsidRPr="005C5673">
        <w:rPr>
          <w:rFonts w:ascii="Cambria" w:hAnsi="Cambria" w:cs="Times New Roman"/>
          <w:sz w:val="24"/>
          <w:szCs w:val="24"/>
        </w:rPr>
        <w:t xml:space="preserve"> n</w:t>
      </w:r>
      <w:r w:rsidR="00B911FA" w:rsidRPr="005C5673">
        <w:rPr>
          <w:rFonts w:ascii="Cambria" w:hAnsi="Cambria" w:cs="Times New Roman"/>
          <w:sz w:val="24"/>
          <w:szCs w:val="24"/>
        </w:rPr>
        <w:t>a styczeń</w:t>
      </w:r>
      <w:r w:rsidR="00E27860" w:rsidRPr="005C5673">
        <w:rPr>
          <w:rFonts w:ascii="Cambria" w:hAnsi="Cambria" w:cs="Times New Roman"/>
          <w:sz w:val="24"/>
          <w:szCs w:val="24"/>
        </w:rPr>
        <w:t xml:space="preserve"> 2019 </w:t>
      </w:r>
      <w:r w:rsidR="00B911FA" w:rsidRPr="005C5673">
        <w:rPr>
          <w:rFonts w:ascii="Cambria" w:hAnsi="Cambria" w:cs="Times New Roman"/>
          <w:sz w:val="24"/>
          <w:szCs w:val="24"/>
        </w:rPr>
        <w:t>roku</w:t>
      </w:r>
      <w:r w:rsidR="00E27860" w:rsidRPr="005C5673">
        <w:rPr>
          <w:rFonts w:ascii="Cambria" w:hAnsi="Cambria" w:cs="Times New Roman"/>
          <w:sz w:val="24"/>
          <w:szCs w:val="24"/>
        </w:rPr>
        <w:t xml:space="preserve"> -</w:t>
      </w:r>
      <w:r w:rsidR="009B57E2" w:rsidRPr="005C5673">
        <w:rPr>
          <w:rFonts w:ascii="Cambria" w:hAnsi="Cambria" w:cs="Times New Roman"/>
          <w:sz w:val="24"/>
          <w:szCs w:val="24"/>
        </w:rPr>
        <w:t xml:space="preserve">  </w:t>
      </w:r>
      <w:r>
        <w:rPr>
          <w:rFonts w:ascii="Cambria" w:hAnsi="Cambria" w:cs="Times New Roman"/>
          <w:sz w:val="24"/>
          <w:szCs w:val="24"/>
        </w:rPr>
        <w:t xml:space="preserve"> </w:t>
      </w:r>
    </w:p>
    <w:p w:rsidR="00B911FA" w:rsidRPr="00A10E90" w:rsidRDefault="00A10E90" w:rsidP="00A10E90">
      <w:pPr>
        <w:tabs>
          <w:tab w:val="left" w:pos="284"/>
        </w:tabs>
        <w:autoSpaceDE w:val="0"/>
        <w:autoSpaceDN w:val="0"/>
        <w:adjustRightInd w:val="0"/>
        <w:spacing w:after="0" w:line="360" w:lineRule="auto"/>
        <w:jc w:val="both"/>
        <w:rPr>
          <w:rFonts w:ascii="Cambria" w:hAnsi="Cambria" w:cs="Times New Roman"/>
          <w:sz w:val="24"/>
          <w:szCs w:val="24"/>
        </w:rPr>
      </w:pPr>
      <w:r>
        <w:rPr>
          <w:rFonts w:ascii="Cambria" w:hAnsi="Cambria" w:cs="Times New Roman"/>
          <w:sz w:val="24"/>
          <w:szCs w:val="24"/>
        </w:rPr>
        <w:t xml:space="preserve">               </w:t>
      </w:r>
      <w:r w:rsidR="00E27860" w:rsidRPr="00A10E90">
        <w:rPr>
          <w:rFonts w:ascii="Cambria" w:hAnsi="Cambria" w:cs="Times New Roman"/>
          <w:sz w:val="24"/>
          <w:szCs w:val="24"/>
        </w:rPr>
        <w:t>2</w:t>
      </w:r>
      <w:r w:rsidR="00B911FA" w:rsidRPr="00A10E90">
        <w:rPr>
          <w:rFonts w:ascii="Cambria" w:hAnsi="Cambria" w:cs="Times New Roman"/>
          <w:sz w:val="24"/>
          <w:szCs w:val="24"/>
        </w:rPr>
        <w:t>16</w:t>
      </w:r>
      <w:r w:rsidR="00E27860" w:rsidRPr="00A10E90">
        <w:rPr>
          <w:rFonts w:ascii="Cambria" w:hAnsi="Cambria" w:cs="Times New Roman"/>
          <w:sz w:val="24"/>
          <w:szCs w:val="24"/>
        </w:rPr>
        <w:t>.</w:t>
      </w:r>
      <w:r w:rsidR="00B911FA" w:rsidRPr="00A10E90">
        <w:rPr>
          <w:rFonts w:ascii="Cambria" w:hAnsi="Cambria" w:cs="Times New Roman"/>
          <w:sz w:val="24"/>
          <w:szCs w:val="24"/>
        </w:rPr>
        <w:t>968,00</w:t>
      </w:r>
      <w:r w:rsidR="00E27860" w:rsidRPr="00A10E90">
        <w:rPr>
          <w:rFonts w:ascii="Cambria" w:hAnsi="Cambria" w:cs="Times New Roman"/>
          <w:sz w:val="24"/>
          <w:szCs w:val="24"/>
        </w:rPr>
        <w:t>zł.</w:t>
      </w:r>
      <w:r w:rsidR="009B57E2" w:rsidRPr="00A10E90">
        <w:rPr>
          <w:rFonts w:ascii="Cambria" w:hAnsi="Cambria" w:cs="Times New Roman"/>
          <w:sz w:val="24"/>
          <w:szCs w:val="24"/>
        </w:rPr>
        <w:t xml:space="preserve">           </w:t>
      </w:r>
      <w:r w:rsidR="005C5673" w:rsidRPr="00A10E90">
        <w:rPr>
          <w:rFonts w:ascii="Cambria" w:hAnsi="Cambria" w:cs="Times New Roman"/>
          <w:sz w:val="24"/>
          <w:szCs w:val="24"/>
        </w:rPr>
        <w:t xml:space="preserve">                                                                           </w:t>
      </w:r>
      <w:r w:rsidR="009B57E2" w:rsidRPr="00A10E90">
        <w:rPr>
          <w:rFonts w:ascii="Cambria" w:hAnsi="Cambria" w:cs="Times New Roman"/>
          <w:sz w:val="24"/>
          <w:szCs w:val="24"/>
        </w:rPr>
        <w:t xml:space="preserve">                                                                                                                              </w:t>
      </w:r>
      <w:r w:rsidR="00E27860" w:rsidRPr="00A10E90">
        <w:rPr>
          <w:rFonts w:ascii="Cambria" w:hAnsi="Cambria" w:cs="Times New Roman"/>
          <w:b/>
          <w:sz w:val="24"/>
          <w:szCs w:val="24"/>
        </w:rPr>
        <w:t>S</w:t>
      </w:r>
      <w:r w:rsidR="00B911FA" w:rsidRPr="00A10E90">
        <w:rPr>
          <w:rFonts w:ascii="Cambria" w:hAnsi="Cambria" w:cs="Times New Roman"/>
          <w:b/>
          <w:sz w:val="24"/>
          <w:szCs w:val="24"/>
        </w:rPr>
        <w:t>tan środków</w:t>
      </w:r>
      <w:r w:rsidR="00B911FA" w:rsidRPr="00A10E90">
        <w:rPr>
          <w:rFonts w:ascii="Cambria" w:hAnsi="Cambria" w:cs="Times New Roman"/>
          <w:sz w:val="24"/>
          <w:szCs w:val="24"/>
        </w:rPr>
        <w:t xml:space="preserve"> na rachunku</w:t>
      </w:r>
      <w:r w:rsidR="00B911FA" w:rsidRPr="00A10E90">
        <w:rPr>
          <w:rFonts w:ascii="Cambria" w:hAnsi="Cambria" w:cs="Times New Roman"/>
          <w:b/>
          <w:sz w:val="24"/>
          <w:szCs w:val="24"/>
        </w:rPr>
        <w:t xml:space="preserve"> wydatków</w:t>
      </w:r>
      <w:r w:rsidR="00B911FA" w:rsidRPr="00A10E90">
        <w:rPr>
          <w:rFonts w:ascii="Cambria" w:hAnsi="Cambria" w:cs="Times New Roman"/>
          <w:sz w:val="24"/>
          <w:szCs w:val="24"/>
        </w:rPr>
        <w:t xml:space="preserve"> </w:t>
      </w:r>
      <w:r w:rsidR="00B911FA" w:rsidRPr="00A10E90">
        <w:rPr>
          <w:rFonts w:ascii="Cambria" w:hAnsi="Cambria" w:cs="Times New Roman"/>
          <w:b/>
          <w:sz w:val="24"/>
          <w:szCs w:val="24"/>
        </w:rPr>
        <w:t>niewygasających</w:t>
      </w:r>
      <w:r w:rsidR="00B911FA" w:rsidRPr="00A10E90">
        <w:rPr>
          <w:rFonts w:ascii="Cambria" w:hAnsi="Cambria" w:cs="Times New Roman"/>
          <w:sz w:val="24"/>
          <w:szCs w:val="24"/>
        </w:rPr>
        <w:t xml:space="preserve"> (art. 263 ust. 6 ustawy </w:t>
      </w:r>
      <w:r w:rsidR="005C5673" w:rsidRPr="00A10E90">
        <w:rPr>
          <w:rFonts w:ascii="Cambria" w:hAnsi="Cambria" w:cs="Times New Roman"/>
          <w:sz w:val="24"/>
          <w:szCs w:val="24"/>
        </w:rPr>
        <w:t xml:space="preserve"> </w:t>
      </w:r>
      <w:r w:rsidR="00B911FA" w:rsidRPr="00A10E90">
        <w:rPr>
          <w:rFonts w:ascii="Cambria" w:hAnsi="Cambria" w:cs="Times New Roman"/>
          <w:sz w:val="24"/>
          <w:szCs w:val="24"/>
        </w:rPr>
        <w:t>o finansach publicznych)</w:t>
      </w:r>
      <w:r w:rsidR="009B57E2" w:rsidRPr="00A10E90">
        <w:rPr>
          <w:rFonts w:ascii="Cambria" w:hAnsi="Cambria" w:cs="Times New Roman"/>
          <w:sz w:val="24"/>
          <w:szCs w:val="24"/>
        </w:rPr>
        <w:t xml:space="preserve"> </w:t>
      </w:r>
      <w:r w:rsidR="00CD64F2" w:rsidRPr="00A10E90">
        <w:rPr>
          <w:rFonts w:ascii="Cambria" w:hAnsi="Cambria" w:cs="Times New Roman"/>
          <w:sz w:val="24"/>
          <w:szCs w:val="24"/>
        </w:rPr>
        <w:t xml:space="preserve">wynosił </w:t>
      </w:r>
      <w:r w:rsidR="00B911FA" w:rsidRPr="00A10E90">
        <w:rPr>
          <w:rFonts w:ascii="Cambria" w:hAnsi="Cambria" w:cs="Times New Roman"/>
          <w:b/>
          <w:sz w:val="24"/>
          <w:szCs w:val="24"/>
        </w:rPr>
        <w:t>65</w:t>
      </w:r>
      <w:r w:rsidR="00E27860" w:rsidRPr="00A10E90">
        <w:rPr>
          <w:rFonts w:ascii="Cambria" w:hAnsi="Cambria" w:cs="Times New Roman"/>
          <w:b/>
          <w:sz w:val="24"/>
          <w:szCs w:val="24"/>
        </w:rPr>
        <w:t>.</w:t>
      </w:r>
      <w:r w:rsidR="00B911FA" w:rsidRPr="00A10E90">
        <w:rPr>
          <w:rFonts w:ascii="Cambria" w:hAnsi="Cambria" w:cs="Times New Roman"/>
          <w:b/>
          <w:sz w:val="24"/>
          <w:szCs w:val="24"/>
        </w:rPr>
        <w:t>302,06</w:t>
      </w:r>
      <w:r w:rsidR="00E27860" w:rsidRPr="00A10E90">
        <w:rPr>
          <w:rFonts w:ascii="Cambria" w:hAnsi="Cambria" w:cs="Times New Roman"/>
          <w:b/>
          <w:sz w:val="24"/>
          <w:szCs w:val="24"/>
        </w:rPr>
        <w:t xml:space="preserve"> zł</w:t>
      </w:r>
      <w:r w:rsidR="00E27860" w:rsidRPr="00A10E90">
        <w:rPr>
          <w:rFonts w:ascii="Cambria" w:hAnsi="Cambria" w:cs="Times New Roman"/>
          <w:sz w:val="24"/>
          <w:szCs w:val="24"/>
        </w:rPr>
        <w:t>.</w:t>
      </w:r>
    </w:p>
    <w:p w:rsidR="00DB14C6" w:rsidRPr="004C1B5F" w:rsidRDefault="00C45514" w:rsidP="00C45514">
      <w:pPr>
        <w:suppressAutoHyphens/>
        <w:autoSpaceDE w:val="0"/>
        <w:spacing w:after="0" w:line="300" w:lineRule="atLeast"/>
        <w:jc w:val="center"/>
        <w:rPr>
          <w:rFonts w:ascii="Cambria" w:eastAsia="Calibri" w:hAnsi="Cambria" w:cs="Times New Roman"/>
          <w:b/>
          <w:bCs/>
          <w:sz w:val="28"/>
          <w:szCs w:val="28"/>
        </w:rPr>
      </w:pPr>
      <w:bookmarkStart w:id="43" w:name="_Hlk478725369"/>
      <w:r w:rsidRPr="004C1B5F">
        <w:rPr>
          <w:rFonts w:ascii="Cambria" w:eastAsia="Calibri" w:hAnsi="Cambria" w:cs="Times New Roman"/>
          <w:b/>
          <w:bCs/>
          <w:sz w:val="28"/>
          <w:szCs w:val="28"/>
        </w:rPr>
        <w:t>Wykonanie dochodów budżet</w:t>
      </w:r>
      <w:r w:rsidR="008B219B" w:rsidRPr="004C1B5F">
        <w:rPr>
          <w:rFonts w:ascii="Cambria" w:eastAsia="Calibri" w:hAnsi="Cambria" w:cs="Times New Roman"/>
          <w:b/>
          <w:bCs/>
          <w:sz w:val="28"/>
          <w:szCs w:val="28"/>
        </w:rPr>
        <w:t xml:space="preserve">owych </w:t>
      </w:r>
      <w:r w:rsidRPr="004C1B5F">
        <w:rPr>
          <w:rFonts w:ascii="Cambria" w:eastAsia="Calibri" w:hAnsi="Cambria" w:cs="Times New Roman"/>
          <w:b/>
          <w:bCs/>
          <w:sz w:val="28"/>
          <w:szCs w:val="28"/>
        </w:rPr>
        <w:t>gminy w 201</w:t>
      </w:r>
      <w:r w:rsidR="00392F08" w:rsidRPr="004C1B5F">
        <w:rPr>
          <w:rFonts w:ascii="Cambria" w:eastAsia="Calibri" w:hAnsi="Cambria" w:cs="Times New Roman"/>
          <w:b/>
          <w:bCs/>
          <w:sz w:val="28"/>
          <w:szCs w:val="28"/>
        </w:rPr>
        <w:t>8</w:t>
      </w:r>
      <w:r w:rsidRPr="004C1B5F">
        <w:rPr>
          <w:rFonts w:ascii="Cambria" w:eastAsia="Calibri" w:hAnsi="Cambria" w:cs="Times New Roman"/>
          <w:b/>
          <w:bCs/>
          <w:sz w:val="28"/>
          <w:szCs w:val="28"/>
        </w:rPr>
        <w:t xml:space="preserve"> roku </w:t>
      </w:r>
    </w:p>
    <w:p w:rsidR="00C45514" w:rsidRPr="004C1B5F" w:rsidRDefault="00C45514" w:rsidP="00C45514">
      <w:pPr>
        <w:suppressAutoHyphens/>
        <w:autoSpaceDE w:val="0"/>
        <w:spacing w:after="0" w:line="300" w:lineRule="atLeast"/>
        <w:jc w:val="center"/>
        <w:rPr>
          <w:rFonts w:ascii="Cambria" w:eastAsia="Calibri" w:hAnsi="Cambria" w:cs="Times New Roman"/>
          <w:b/>
          <w:bCs/>
          <w:sz w:val="28"/>
          <w:szCs w:val="28"/>
        </w:rPr>
      </w:pPr>
      <w:r w:rsidRPr="004C1B5F">
        <w:rPr>
          <w:rFonts w:ascii="Cambria" w:eastAsia="Calibri" w:hAnsi="Cambria" w:cs="Times New Roman"/>
          <w:b/>
          <w:bCs/>
          <w:sz w:val="28"/>
          <w:szCs w:val="28"/>
        </w:rPr>
        <w:t xml:space="preserve">– </w:t>
      </w:r>
      <w:r w:rsidR="00782E3A" w:rsidRPr="004C1B5F">
        <w:rPr>
          <w:rFonts w:ascii="Cambria" w:eastAsia="Calibri" w:hAnsi="Cambria" w:cs="Times New Roman"/>
          <w:b/>
          <w:bCs/>
          <w:sz w:val="28"/>
          <w:szCs w:val="28"/>
        </w:rPr>
        <w:t xml:space="preserve"> </w:t>
      </w:r>
      <w:r w:rsidRPr="004C1B5F">
        <w:rPr>
          <w:rFonts w:ascii="Cambria" w:eastAsia="Calibri" w:hAnsi="Cambria" w:cs="Times New Roman"/>
          <w:b/>
          <w:bCs/>
          <w:sz w:val="28"/>
          <w:szCs w:val="28"/>
        </w:rPr>
        <w:t>część opisowa</w:t>
      </w:r>
    </w:p>
    <w:p w:rsidR="00C45514" w:rsidRPr="004C1B5F" w:rsidRDefault="00C45514" w:rsidP="00C45514">
      <w:pPr>
        <w:suppressAutoHyphens/>
        <w:autoSpaceDE w:val="0"/>
        <w:spacing w:after="0" w:line="300" w:lineRule="atLeast"/>
        <w:jc w:val="center"/>
        <w:rPr>
          <w:rFonts w:ascii="Cambria" w:eastAsia="Calibri" w:hAnsi="Cambria" w:cs="Times New Roman"/>
          <w:b/>
          <w:bCs/>
          <w:sz w:val="24"/>
          <w:szCs w:val="24"/>
        </w:rPr>
      </w:pPr>
    </w:p>
    <w:p w:rsidR="00C45514" w:rsidRPr="004C1B5F" w:rsidRDefault="00C45514" w:rsidP="00A72697">
      <w:pPr>
        <w:spacing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Plan dochodów budżetu Gminy Bledzew na dzień 31 grudnia 201</w:t>
      </w:r>
      <w:r w:rsidR="00392F08" w:rsidRPr="004C1B5F">
        <w:rPr>
          <w:rFonts w:ascii="Cambria" w:eastAsia="Times New Roman" w:hAnsi="Cambria" w:cs="Times New Roman"/>
          <w:sz w:val="24"/>
          <w:szCs w:val="24"/>
        </w:rPr>
        <w:t>8</w:t>
      </w:r>
      <w:r w:rsidRPr="004C1B5F">
        <w:rPr>
          <w:rFonts w:ascii="Cambria" w:eastAsia="Times New Roman" w:hAnsi="Cambria" w:cs="Times New Roman"/>
          <w:sz w:val="24"/>
          <w:szCs w:val="24"/>
        </w:rPr>
        <w:t xml:space="preserve"> r. po zmianach wynosił ogółem 1</w:t>
      </w:r>
      <w:r w:rsidR="00392F08" w:rsidRPr="004C1B5F">
        <w:rPr>
          <w:rFonts w:ascii="Cambria" w:eastAsia="Times New Roman" w:hAnsi="Cambria" w:cs="Times New Roman"/>
          <w:sz w:val="24"/>
          <w:szCs w:val="24"/>
        </w:rPr>
        <w:t>8.633.977,79</w:t>
      </w:r>
      <w:r w:rsidRPr="004C1B5F">
        <w:rPr>
          <w:rFonts w:ascii="Cambria" w:eastAsia="Times New Roman" w:hAnsi="Cambria" w:cs="Times New Roman"/>
          <w:sz w:val="24"/>
          <w:szCs w:val="24"/>
        </w:rPr>
        <w:t xml:space="preserve"> zł</w:t>
      </w:r>
      <w:r w:rsidR="00A72697" w:rsidRPr="004C1B5F">
        <w:rPr>
          <w:rFonts w:ascii="Cambria" w:eastAsia="Times New Roman" w:hAnsi="Cambria" w:cs="Times New Roman"/>
          <w:sz w:val="24"/>
          <w:szCs w:val="24"/>
        </w:rPr>
        <w:t xml:space="preserve"> i został zrealizowany w wysokości </w:t>
      </w:r>
      <w:bookmarkStart w:id="44" w:name="_Hlk508356185"/>
      <w:r w:rsidRPr="004C1B5F">
        <w:rPr>
          <w:rFonts w:ascii="Cambria" w:eastAsia="Times New Roman" w:hAnsi="Cambria" w:cs="Times New Roman"/>
          <w:b/>
          <w:sz w:val="24"/>
          <w:szCs w:val="24"/>
        </w:rPr>
        <w:t>18.6</w:t>
      </w:r>
      <w:r w:rsidR="00392F08" w:rsidRPr="004C1B5F">
        <w:rPr>
          <w:rFonts w:ascii="Cambria" w:eastAsia="Times New Roman" w:hAnsi="Cambria" w:cs="Times New Roman"/>
          <w:b/>
          <w:sz w:val="24"/>
          <w:szCs w:val="24"/>
        </w:rPr>
        <w:t>92</w:t>
      </w:r>
      <w:r w:rsidRPr="004C1B5F">
        <w:rPr>
          <w:rFonts w:ascii="Cambria" w:eastAsia="Times New Roman" w:hAnsi="Cambria" w:cs="Times New Roman"/>
          <w:b/>
          <w:sz w:val="24"/>
          <w:szCs w:val="24"/>
        </w:rPr>
        <w:t>.</w:t>
      </w:r>
      <w:r w:rsidR="00392F08" w:rsidRPr="004C1B5F">
        <w:rPr>
          <w:rFonts w:ascii="Cambria" w:eastAsia="Times New Roman" w:hAnsi="Cambria" w:cs="Times New Roman"/>
          <w:b/>
          <w:sz w:val="24"/>
          <w:szCs w:val="24"/>
        </w:rPr>
        <w:t>031,01</w:t>
      </w:r>
      <w:r w:rsidRPr="004C1B5F">
        <w:rPr>
          <w:rFonts w:ascii="Cambria" w:eastAsia="Times New Roman" w:hAnsi="Cambria" w:cs="Times New Roman"/>
          <w:b/>
          <w:sz w:val="24"/>
          <w:szCs w:val="24"/>
        </w:rPr>
        <w:t xml:space="preserve"> zł</w:t>
      </w:r>
      <w:bookmarkEnd w:id="44"/>
      <w:r w:rsidRPr="004C1B5F">
        <w:rPr>
          <w:rFonts w:ascii="Cambria" w:eastAsia="Times New Roman" w:hAnsi="Cambria" w:cs="Times New Roman"/>
          <w:b/>
          <w:sz w:val="24"/>
          <w:szCs w:val="24"/>
        </w:rPr>
        <w:t>,</w:t>
      </w:r>
      <w:r w:rsidRPr="004C1B5F">
        <w:rPr>
          <w:rFonts w:ascii="Cambria" w:eastAsia="Times New Roman" w:hAnsi="Cambria" w:cs="Times New Roman"/>
          <w:sz w:val="24"/>
          <w:szCs w:val="24"/>
        </w:rPr>
        <w:t xml:space="preserve"> </w:t>
      </w:r>
      <w:r w:rsidR="00A72697" w:rsidRPr="004C1B5F">
        <w:rPr>
          <w:rFonts w:ascii="Cambria" w:eastAsia="Times New Roman" w:hAnsi="Cambria" w:cs="Times New Roman"/>
          <w:sz w:val="24"/>
          <w:szCs w:val="24"/>
        </w:rPr>
        <w:t xml:space="preserve">co stanowi </w:t>
      </w:r>
      <w:r w:rsidRPr="004C1B5F">
        <w:rPr>
          <w:rFonts w:ascii="Cambria" w:eastAsia="Times New Roman" w:hAnsi="Cambria" w:cs="Times New Roman"/>
          <w:sz w:val="24"/>
          <w:szCs w:val="24"/>
        </w:rPr>
        <w:t xml:space="preserve"> 10</w:t>
      </w:r>
      <w:r w:rsidR="00392F08" w:rsidRPr="004C1B5F">
        <w:rPr>
          <w:rFonts w:ascii="Cambria" w:eastAsia="Times New Roman" w:hAnsi="Cambria" w:cs="Times New Roman"/>
          <w:sz w:val="24"/>
          <w:szCs w:val="24"/>
        </w:rPr>
        <w:t>0,3</w:t>
      </w:r>
      <w:r w:rsidRPr="004C1B5F">
        <w:rPr>
          <w:rFonts w:ascii="Cambria" w:eastAsia="Times New Roman" w:hAnsi="Cambria" w:cs="Times New Roman"/>
          <w:sz w:val="24"/>
          <w:szCs w:val="24"/>
        </w:rPr>
        <w:t xml:space="preserve"> % planu.</w:t>
      </w:r>
      <w:r w:rsidR="00392F08"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Dochody obejmują:</w:t>
      </w:r>
    </w:p>
    <w:p w:rsidR="00C45514" w:rsidRDefault="00C45514" w:rsidP="009B44F0">
      <w:pPr>
        <w:tabs>
          <w:tab w:val="left" w:pos="284"/>
          <w:tab w:val="left" w:pos="426"/>
        </w:tabs>
        <w:spacing w:beforeLines="80" w:before="192" w:afterLines="80" w:after="192" w:line="360" w:lineRule="auto"/>
        <w:contextualSpacing/>
        <w:jc w:val="both"/>
        <w:rPr>
          <w:rFonts w:ascii="Cambria" w:eastAsia="Times New Roman" w:hAnsi="Cambria" w:cs="Times New Roman"/>
          <w:sz w:val="24"/>
          <w:szCs w:val="24"/>
        </w:rPr>
      </w:pPr>
      <w:r w:rsidRPr="004C1B5F">
        <w:rPr>
          <w:rFonts w:ascii="Cambria" w:eastAsia="Times New Roman" w:hAnsi="Cambria" w:cs="Times New Roman"/>
          <w:b/>
          <w:sz w:val="24"/>
          <w:szCs w:val="24"/>
        </w:rPr>
        <w:t xml:space="preserve">1. </w:t>
      </w:r>
      <w:bookmarkStart w:id="45" w:name="_Hlk509833531"/>
      <w:r w:rsidRPr="004C1B5F">
        <w:rPr>
          <w:rFonts w:ascii="Cambria" w:eastAsia="Times New Roman" w:hAnsi="Cambria" w:cs="Times New Roman"/>
          <w:b/>
          <w:sz w:val="24"/>
          <w:szCs w:val="24"/>
        </w:rPr>
        <w:t>dochody bieżące</w:t>
      </w:r>
      <w:r w:rsidR="00DB14C6"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zaplanowane w kwocie 1</w:t>
      </w:r>
      <w:r w:rsidR="00392F08" w:rsidRPr="004C1B5F">
        <w:rPr>
          <w:rFonts w:ascii="Cambria" w:eastAsia="Times New Roman" w:hAnsi="Cambria" w:cs="Times New Roman"/>
          <w:sz w:val="24"/>
          <w:szCs w:val="24"/>
        </w:rPr>
        <w:t>8.553.746,27</w:t>
      </w:r>
      <w:r w:rsidRPr="004C1B5F">
        <w:rPr>
          <w:rFonts w:ascii="Cambria" w:eastAsia="Times New Roman" w:hAnsi="Cambria" w:cs="Times New Roman"/>
          <w:sz w:val="24"/>
          <w:szCs w:val="24"/>
        </w:rPr>
        <w:t xml:space="preserve"> zł, wykonano </w:t>
      </w:r>
      <w:r w:rsidR="0029572E" w:rsidRPr="004C1B5F">
        <w:rPr>
          <w:rFonts w:ascii="Cambria" w:eastAsia="Times New Roman" w:hAnsi="Cambria" w:cs="Times New Roman"/>
          <w:sz w:val="24"/>
          <w:szCs w:val="24"/>
        </w:rPr>
        <w:t>w</w:t>
      </w:r>
      <w:r w:rsidRPr="004C1B5F">
        <w:rPr>
          <w:rFonts w:ascii="Cambria" w:eastAsia="Times New Roman" w:hAnsi="Cambria" w:cs="Times New Roman"/>
          <w:sz w:val="24"/>
          <w:szCs w:val="24"/>
        </w:rPr>
        <w:t xml:space="preserve"> kwocie </w:t>
      </w:r>
      <w:r w:rsidRPr="004C1B5F">
        <w:rPr>
          <w:rFonts w:ascii="Cambria" w:eastAsia="Times New Roman" w:hAnsi="Cambria" w:cs="Times New Roman"/>
          <w:b/>
          <w:sz w:val="24"/>
          <w:szCs w:val="24"/>
        </w:rPr>
        <w:t>18.</w:t>
      </w:r>
      <w:r w:rsidR="00392F08" w:rsidRPr="004C1B5F">
        <w:rPr>
          <w:rFonts w:ascii="Cambria" w:eastAsia="Times New Roman" w:hAnsi="Cambria" w:cs="Times New Roman"/>
          <w:b/>
          <w:sz w:val="24"/>
          <w:szCs w:val="24"/>
        </w:rPr>
        <w:t>635</w:t>
      </w:r>
      <w:r w:rsidRPr="004C1B5F">
        <w:rPr>
          <w:rFonts w:ascii="Cambria" w:eastAsia="Times New Roman" w:hAnsi="Cambria" w:cs="Times New Roman"/>
          <w:b/>
          <w:sz w:val="24"/>
          <w:szCs w:val="24"/>
        </w:rPr>
        <w:t>.</w:t>
      </w:r>
      <w:r w:rsidR="00392F08" w:rsidRPr="004C1B5F">
        <w:rPr>
          <w:rFonts w:ascii="Cambria" w:eastAsia="Times New Roman" w:hAnsi="Cambria" w:cs="Times New Roman"/>
          <w:b/>
          <w:sz w:val="24"/>
          <w:szCs w:val="24"/>
        </w:rPr>
        <w:t>854,80</w:t>
      </w:r>
      <w:r w:rsidRPr="004C1B5F">
        <w:rPr>
          <w:rFonts w:ascii="Cambria" w:eastAsia="Times New Roman" w:hAnsi="Cambria" w:cs="Times New Roman"/>
          <w:b/>
          <w:sz w:val="24"/>
          <w:szCs w:val="24"/>
        </w:rPr>
        <w:t xml:space="preserve"> zł</w:t>
      </w:r>
      <w:r w:rsidRPr="004C1B5F">
        <w:rPr>
          <w:rFonts w:ascii="Cambria" w:eastAsia="Times New Roman" w:hAnsi="Cambria" w:cs="Times New Roman"/>
          <w:sz w:val="24"/>
          <w:szCs w:val="24"/>
        </w:rPr>
        <w:t>, tj. 10</w:t>
      </w:r>
      <w:r w:rsidR="00392F08" w:rsidRPr="004C1B5F">
        <w:rPr>
          <w:rFonts w:ascii="Cambria" w:eastAsia="Times New Roman" w:hAnsi="Cambria" w:cs="Times New Roman"/>
          <w:sz w:val="24"/>
          <w:szCs w:val="24"/>
        </w:rPr>
        <w:t>0,</w:t>
      </w:r>
      <w:r w:rsidRPr="004C1B5F">
        <w:rPr>
          <w:rFonts w:ascii="Cambria" w:eastAsia="Times New Roman" w:hAnsi="Cambria" w:cs="Times New Roman"/>
          <w:sz w:val="24"/>
          <w:szCs w:val="24"/>
        </w:rPr>
        <w:t>4% planu</w:t>
      </w:r>
      <w:bookmarkEnd w:id="45"/>
      <w:r w:rsidRPr="004C1B5F">
        <w:rPr>
          <w:rFonts w:ascii="Cambria" w:eastAsia="Times New Roman" w:hAnsi="Cambria" w:cs="Times New Roman"/>
          <w:sz w:val="24"/>
          <w:szCs w:val="24"/>
        </w:rPr>
        <w:t>, w tym</w:t>
      </w:r>
      <w:r w:rsidR="00360595" w:rsidRPr="004C1B5F">
        <w:rPr>
          <w:rFonts w:ascii="Cambria" w:eastAsia="Times New Roman" w:hAnsi="Cambria" w:cs="Times New Roman"/>
          <w:sz w:val="24"/>
          <w:szCs w:val="24"/>
        </w:rPr>
        <w:t xml:space="preserve"> m.in.</w:t>
      </w:r>
      <w:r w:rsidRPr="004C1B5F">
        <w:rPr>
          <w:rFonts w:ascii="Cambria" w:eastAsia="Times New Roman" w:hAnsi="Cambria" w:cs="Times New Roman"/>
          <w:sz w:val="24"/>
          <w:szCs w:val="24"/>
        </w:rPr>
        <w:t>:</w:t>
      </w:r>
    </w:p>
    <w:p w:rsidR="007B0ACC" w:rsidRPr="004C1B5F" w:rsidRDefault="007B0ACC" w:rsidP="007B0ACC">
      <w:pPr>
        <w:tabs>
          <w:tab w:val="left" w:pos="284"/>
          <w:tab w:val="left" w:pos="426"/>
        </w:tabs>
        <w:spacing w:beforeLines="80" w:before="192" w:afterLines="80" w:after="192" w:line="240" w:lineRule="auto"/>
        <w:contextualSpacing/>
        <w:jc w:val="both"/>
        <w:rPr>
          <w:rFonts w:ascii="Cambria" w:eastAsia="Times New Roman" w:hAnsi="Cambria" w:cs="Times New Roman"/>
          <w:sz w:val="24"/>
          <w:szCs w:val="24"/>
        </w:rPr>
      </w:pPr>
    </w:p>
    <w:p w:rsidR="00C45514" w:rsidRPr="004C1B5F" w:rsidRDefault="00C45514" w:rsidP="00203B08">
      <w:pPr>
        <w:numPr>
          <w:ilvl w:val="1"/>
          <w:numId w:val="4"/>
        </w:numPr>
        <w:tabs>
          <w:tab w:val="left" w:pos="284"/>
          <w:tab w:val="left" w:pos="426"/>
        </w:tabs>
        <w:suppressAutoHyphens/>
        <w:spacing w:after="0" w:line="360" w:lineRule="auto"/>
        <w:ind w:left="426" w:hanging="284"/>
        <w:contextualSpacing/>
        <w:jc w:val="both"/>
        <w:rPr>
          <w:rFonts w:ascii="Cambria" w:eastAsia="Times New Roman" w:hAnsi="Cambria" w:cs="Times New Roman"/>
          <w:sz w:val="24"/>
          <w:szCs w:val="24"/>
        </w:rPr>
      </w:pPr>
      <w:r w:rsidRPr="004C1B5F">
        <w:rPr>
          <w:rFonts w:ascii="Cambria" w:eastAsia="Times New Roman" w:hAnsi="Cambria" w:cs="Times New Roman"/>
          <w:sz w:val="24"/>
          <w:szCs w:val="24"/>
          <w:lang w:eastAsia="zh-CN"/>
        </w:rPr>
        <w:t xml:space="preserve">dochody z tytułu udziału we wpływach z podatku dochodowego od osób </w:t>
      </w:r>
      <w:r w:rsidRPr="004C1B5F">
        <w:rPr>
          <w:rFonts w:ascii="Cambria" w:eastAsia="Times New Roman" w:hAnsi="Cambria" w:cs="Times New Roman"/>
          <w:sz w:val="24"/>
          <w:szCs w:val="24"/>
        </w:rPr>
        <w:t>fizycznych (PIT)</w:t>
      </w:r>
      <w:r w:rsidRPr="004C1B5F">
        <w:rPr>
          <w:rFonts w:ascii="Cambria" w:eastAsia="Times New Roman" w:hAnsi="Cambria" w:cs="Times New Roman"/>
          <w:b/>
          <w:sz w:val="24"/>
          <w:szCs w:val="24"/>
        </w:rPr>
        <w:t xml:space="preserve"> - </w:t>
      </w:r>
      <w:r w:rsidRPr="004C1B5F">
        <w:rPr>
          <w:rFonts w:ascii="Cambria" w:eastAsia="Times New Roman" w:hAnsi="Cambria" w:cs="Times New Roman"/>
          <w:sz w:val="24"/>
          <w:szCs w:val="24"/>
        </w:rPr>
        <w:t>zaplanowane w kwocie 1.</w:t>
      </w:r>
      <w:r w:rsidR="00361C6E" w:rsidRPr="004C1B5F">
        <w:rPr>
          <w:rFonts w:ascii="Cambria" w:eastAsia="Times New Roman" w:hAnsi="Cambria" w:cs="Times New Roman"/>
          <w:sz w:val="24"/>
          <w:szCs w:val="24"/>
        </w:rPr>
        <w:t>803.809</w:t>
      </w:r>
      <w:r w:rsidRPr="004C1B5F">
        <w:rPr>
          <w:rFonts w:ascii="Cambria" w:eastAsia="Times New Roman" w:hAnsi="Cambria" w:cs="Times New Roman"/>
          <w:sz w:val="24"/>
          <w:szCs w:val="24"/>
        </w:rPr>
        <w:t>,00  zł, wykonano</w:t>
      </w:r>
      <w:r w:rsidR="00A04A8D"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w kwocie 1.</w:t>
      </w:r>
      <w:r w:rsidR="00361C6E" w:rsidRPr="004C1B5F">
        <w:rPr>
          <w:rFonts w:ascii="Cambria" w:eastAsia="Times New Roman" w:hAnsi="Cambria" w:cs="Times New Roman"/>
          <w:sz w:val="24"/>
          <w:szCs w:val="24"/>
        </w:rPr>
        <w:t>918.439</w:t>
      </w:r>
      <w:r w:rsidRPr="004C1B5F">
        <w:rPr>
          <w:rFonts w:ascii="Cambria" w:eastAsia="Times New Roman" w:hAnsi="Cambria" w:cs="Times New Roman"/>
          <w:sz w:val="24"/>
          <w:szCs w:val="24"/>
        </w:rPr>
        <w:t>,00 zł,</w:t>
      </w:r>
      <w:r w:rsidR="00782E3A" w:rsidRPr="004C1B5F">
        <w:rPr>
          <w:rFonts w:ascii="Cambria" w:eastAsia="Times New Roman" w:hAnsi="Cambria" w:cs="Times New Roman"/>
          <w:sz w:val="24"/>
          <w:szCs w:val="24"/>
        </w:rPr>
        <w:t xml:space="preserve"> t</w:t>
      </w:r>
      <w:r w:rsidRPr="004C1B5F">
        <w:rPr>
          <w:rFonts w:ascii="Cambria" w:eastAsia="Times New Roman" w:hAnsi="Cambria" w:cs="Times New Roman"/>
          <w:sz w:val="24"/>
          <w:szCs w:val="24"/>
        </w:rPr>
        <w:t>j. 10</w:t>
      </w:r>
      <w:r w:rsidR="00967784" w:rsidRPr="004C1B5F">
        <w:rPr>
          <w:rFonts w:ascii="Cambria" w:eastAsia="Times New Roman" w:hAnsi="Cambria" w:cs="Times New Roman"/>
          <w:sz w:val="24"/>
          <w:szCs w:val="24"/>
        </w:rPr>
        <w:t>6</w:t>
      </w:r>
      <w:r w:rsidRPr="004C1B5F">
        <w:rPr>
          <w:rFonts w:ascii="Cambria" w:eastAsia="Times New Roman" w:hAnsi="Cambria" w:cs="Times New Roman"/>
          <w:sz w:val="24"/>
          <w:szCs w:val="24"/>
        </w:rPr>
        <w:t>,</w:t>
      </w:r>
      <w:r w:rsidR="00967784" w:rsidRPr="004C1B5F">
        <w:rPr>
          <w:rFonts w:ascii="Cambria" w:eastAsia="Times New Roman" w:hAnsi="Cambria" w:cs="Times New Roman"/>
          <w:sz w:val="24"/>
          <w:szCs w:val="24"/>
        </w:rPr>
        <w:t>4</w:t>
      </w:r>
      <w:r w:rsidRPr="004C1B5F">
        <w:rPr>
          <w:rFonts w:ascii="Cambria" w:eastAsia="Times New Roman" w:hAnsi="Cambria" w:cs="Times New Roman"/>
          <w:sz w:val="24"/>
          <w:szCs w:val="24"/>
        </w:rPr>
        <w:t>% planu;</w:t>
      </w:r>
    </w:p>
    <w:p w:rsidR="00C45514" w:rsidRPr="004C1B5F" w:rsidRDefault="00C45514" w:rsidP="00203B08">
      <w:pPr>
        <w:numPr>
          <w:ilvl w:val="1"/>
          <w:numId w:val="4"/>
        </w:numPr>
        <w:tabs>
          <w:tab w:val="left" w:pos="284"/>
          <w:tab w:val="left" w:pos="426"/>
        </w:tabs>
        <w:suppressAutoHyphens/>
        <w:spacing w:after="0" w:line="360" w:lineRule="auto"/>
        <w:ind w:left="426" w:hanging="284"/>
        <w:contextualSpacing/>
        <w:jc w:val="both"/>
        <w:rPr>
          <w:rFonts w:ascii="Cambria" w:eastAsia="Times New Roman" w:hAnsi="Cambria" w:cs="Times New Roman"/>
          <w:sz w:val="24"/>
          <w:szCs w:val="24"/>
        </w:rPr>
      </w:pPr>
      <w:r w:rsidRPr="004C1B5F">
        <w:rPr>
          <w:rFonts w:ascii="Cambria" w:eastAsia="Times New Roman" w:hAnsi="Cambria" w:cs="Times New Roman"/>
          <w:sz w:val="24"/>
          <w:szCs w:val="24"/>
          <w:lang w:eastAsia="zh-CN"/>
        </w:rPr>
        <w:t xml:space="preserve">dochody z tytułu udziału we wpływach z podatku dochodowego od osób </w:t>
      </w:r>
      <w:r w:rsidRPr="004C1B5F">
        <w:rPr>
          <w:rFonts w:ascii="Cambria" w:eastAsia="Times New Roman" w:hAnsi="Cambria" w:cs="Times New Roman"/>
          <w:sz w:val="24"/>
          <w:szCs w:val="24"/>
        </w:rPr>
        <w:t>prawnych (CIT)</w:t>
      </w:r>
      <w:r w:rsidRPr="004C1B5F">
        <w:rPr>
          <w:rFonts w:ascii="Cambria" w:eastAsia="Times New Roman" w:hAnsi="Cambria" w:cs="Times New Roman"/>
          <w:b/>
          <w:sz w:val="24"/>
          <w:szCs w:val="24"/>
        </w:rPr>
        <w:t xml:space="preserve"> - </w:t>
      </w:r>
      <w:r w:rsidRPr="004C1B5F">
        <w:rPr>
          <w:rFonts w:ascii="Cambria" w:eastAsia="Times New Roman" w:hAnsi="Cambria" w:cs="Times New Roman"/>
          <w:sz w:val="24"/>
          <w:szCs w:val="24"/>
        </w:rPr>
        <w:t>zaplanowane w kwocie 5.4</w:t>
      </w:r>
      <w:r w:rsidR="00361C6E" w:rsidRPr="004C1B5F">
        <w:rPr>
          <w:rFonts w:ascii="Cambria" w:eastAsia="Times New Roman" w:hAnsi="Cambria" w:cs="Times New Roman"/>
          <w:sz w:val="24"/>
          <w:szCs w:val="24"/>
        </w:rPr>
        <w:t>0</w:t>
      </w:r>
      <w:r w:rsidRPr="004C1B5F">
        <w:rPr>
          <w:rFonts w:ascii="Cambria" w:eastAsia="Times New Roman" w:hAnsi="Cambria" w:cs="Times New Roman"/>
          <w:sz w:val="24"/>
          <w:szCs w:val="24"/>
        </w:rPr>
        <w:t xml:space="preserve">0,00 zł, wykonano w kwocie </w:t>
      </w:r>
      <w:r w:rsidR="00361C6E" w:rsidRPr="004C1B5F">
        <w:rPr>
          <w:rFonts w:ascii="Cambria" w:eastAsia="Times New Roman" w:hAnsi="Cambria" w:cs="Times New Roman"/>
          <w:sz w:val="24"/>
          <w:szCs w:val="24"/>
        </w:rPr>
        <w:t>3.223,39</w:t>
      </w:r>
      <w:r w:rsidRPr="004C1B5F">
        <w:rPr>
          <w:rFonts w:ascii="Cambria" w:eastAsia="Times New Roman" w:hAnsi="Cambria" w:cs="Times New Roman"/>
          <w:sz w:val="24"/>
          <w:szCs w:val="24"/>
        </w:rPr>
        <w:t xml:space="preserve"> zł, tj. </w:t>
      </w:r>
      <w:r w:rsidR="00A04A8D" w:rsidRPr="004C1B5F">
        <w:rPr>
          <w:rFonts w:ascii="Cambria" w:eastAsia="Times New Roman" w:hAnsi="Cambria" w:cs="Times New Roman"/>
          <w:sz w:val="24"/>
          <w:szCs w:val="24"/>
        </w:rPr>
        <w:t>59,7</w:t>
      </w:r>
      <w:r w:rsidRPr="004C1B5F">
        <w:rPr>
          <w:rFonts w:ascii="Cambria" w:eastAsia="Times New Roman" w:hAnsi="Cambria" w:cs="Times New Roman"/>
          <w:sz w:val="24"/>
          <w:szCs w:val="24"/>
        </w:rPr>
        <w:t>% planu</w:t>
      </w:r>
      <w:r w:rsidR="00346FAA" w:rsidRPr="004C1B5F">
        <w:rPr>
          <w:rFonts w:ascii="Cambria" w:eastAsia="Times New Roman" w:hAnsi="Cambria" w:cs="Times New Roman"/>
          <w:sz w:val="24"/>
          <w:szCs w:val="24"/>
        </w:rPr>
        <w:t>,</w:t>
      </w:r>
    </w:p>
    <w:p w:rsidR="00346FAA" w:rsidRPr="004C1B5F" w:rsidRDefault="00346FAA" w:rsidP="00203B08">
      <w:pPr>
        <w:numPr>
          <w:ilvl w:val="1"/>
          <w:numId w:val="4"/>
        </w:numPr>
        <w:tabs>
          <w:tab w:val="left" w:pos="284"/>
          <w:tab w:val="left" w:pos="426"/>
        </w:tabs>
        <w:suppressAutoHyphens/>
        <w:spacing w:after="0" w:line="360" w:lineRule="auto"/>
        <w:ind w:left="426" w:hanging="284"/>
        <w:contextualSpacing/>
        <w:jc w:val="both"/>
        <w:rPr>
          <w:rFonts w:ascii="Cambria" w:eastAsia="Times New Roman" w:hAnsi="Cambria" w:cs="Times New Roman"/>
          <w:sz w:val="24"/>
          <w:szCs w:val="24"/>
        </w:rPr>
      </w:pPr>
      <w:r w:rsidRPr="004C1B5F">
        <w:rPr>
          <w:rFonts w:ascii="Cambria" w:eastAsia="Times New Roman" w:hAnsi="Cambria" w:cs="Times New Roman"/>
          <w:sz w:val="24"/>
          <w:szCs w:val="24"/>
        </w:rPr>
        <w:t>podatki i opłaty lokalne - zaplanowane w kwocie 5.078.002,19</w:t>
      </w:r>
      <w:r w:rsidR="00FC79B5"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zł, wykonano</w:t>
      </w:r>
      <w:r w:rsidR="00051E1B"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w kwocie 5.048.338,87 zł, tj. 99,42% planu, w tym:</w:t>
      </w:r>
    </w:p>
    <w:p w:rsidR="00051E1B" w:rsidRPr="004C1B5F" w:rsidRDefault="00346FAA" w:rsidP="00346FAA">
      <w:pPr>
        <w:tabs>
          <w:tab w:val="left" w:pos="284"/>
          <w:tab w:val="left" w:pos="426"/>
        </w:tabs>
        <w:suppressAutoHyphens/>
        <w:spacing w:after="0" w:line="360" w:lineRule="auto"/>
        <w:contextualSpacing/>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      - z podatku od nieruchomości – zaplanowane  w kwocie 3.296.147,00 zł, wykonano</w:t>
      </w:r>
      <w:r w:rsidR="00051E1B"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 xml:space="preserve">  </w:t>
      </w:r>
      <w:r w:rsidR="00051E1B" w:rsidRPr="004C1B5F">
        <w:rPr>
          <w:rFonts w:ascii="Cambria" w:eastAsia="Times New Roman" w:hAnsi="Cambria" w:cs="Times New Roman"/>
          <w:sz w:val="24"/>
          <w:szCs w:val="24"/>
        </w:rPr>
        <w:t xml:space="preserve"> </w:t>
      </w:r>
    </w:p>
    <w:p w:rsidR="00346FAA" w:rsidRPr="004C1B5F" w:rsidRDefault="00051E1B" w:rsidP="00346FAA">
      <w:pPr>
        <w:tabs>
          <w:tab w:val="left" w:pos="284"/>
          <w:tab w:val="left" w:pos="426"/>
        </w:tabs>
        <w:suppressAutoHyphens/>
        <w:spacing w:after="0" w:line="360" w:lineRule="auto"/>
        <w:contextualSpacing/>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        </w:t>
      </w:r>
      <w:r w:rsidR="00346FAA" w:rsidRPr="004C1B5F">
        <w:rPr>
          <w:rFonts w:ascii="Cambria" w:eastAsia="Times New Roman" w:hAnsi="Cambria" w:cs="Times New Roman"/>
          <w:sz w:val="24"/>
          <w:szCs w:val="24"/>
        </w:rPr>
        <w:t>3.262.536,64 zł, tj. 9</w:t>
      </w:r>
      <w:r w:rsidR="00C67F92" w:rsidRPr="004C1B5F">
        <w:rPr>
          <w:rFonts w:ascii="Cambria" w:eastAsia="Times New Roman" w:hAnsi="Cambria" w:cs="Times New Roman"/>
          <w:sz w:val="24"/>
          <w:szCs w:val="24"/>
        </w:rPr>
        <w:t>9</w:t>
      </w:r>
      <w:r w:rsidR="00346FAA" w:rsidRPr="004C1B5F">
        <w:rPr>
          <w:rFonts w:ascii="Cambria" w:eastAsia="Times New Roman" w:hAnsi="Cambria" w:cs="Times New Roman"/>
          <w:sz w:val="24"/>
          <w:szCs w:val="24"/>
        </w:rPr>
        <w:t>,</w:t>
      </w:r>
      <w:r w:rsidR="00C67F92" w:rsidRPr="004C1B5F">
        <w:rPr>
          <w:rFonts w:ascii="Cambria" w:eastAsia="Times New Roman" w:hAnsi="Cambria" w:cs="Times New Roman"/>
          <w:sz w:val="24"/>
          <w:szCs w:val="24"/>
        </w:rPr>
        <w:t>0</w:t>
      </w:r>
      <w:r w:rsidR="00346FAA" w:rsidRPr="004C1B5F">
        <w:rPr>
          <w:rFonts w:ascii="Cambria" w:eastAsia="Times New Roman" w:hAnsi="Cambria" w:cs="Times New Roman"/>
          <w:sz w:val="24"/>
          <w:szCs w:val="24"/>
        </w:rPr>
        <w:t>% planu,</w:t>
      </w:r>
    </w:p>
    <w:p w:rsidR="00C45514" w:rsidRPr="004C1B5F" w:rsidRDefault="00C45514" w:rsidP="00203B08">
      <w:pPr>
        <w:numPr>
          <w:ilvl w:val="1"/>
          <w:numId w:val="4"/>
        </w:numPr>
        <w:tabs>
          <w:tab w:val="left" w:pos="284"/>
          <w:tab w:val="left" w:pos="426"/>
        </w:tabs>
        <w:spacing w:after="0" w:line="360" w:lineRule="auto"/>
        <w:ind w:left="426" w:hanging="284"/>
        <w:contextualSpacing/>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dochody z subwencji ogólnej </w:t>
      </w:r>
      <w:r w:rsidRPr="004C1B5F">
        <w:rPr>
          <w:rFonts w:ascii="Cambria" w:eastAsia="Times New Roman" w:hAnsi="Cambria" w:cs="Times New Roman"/>
          <w:b/>
          <w:sz w:val="24"/>
          <w:szCs w:val="24"/>
        </w:rPr>
        <w:t xml:space="preserve">- </w:t>
      </w:r>
      <w:r w:rsidRPr="004C1B5F">
        <w:rPr>
          <w:rFonts w:ascii="Cambria" w:eastAsia="Times New Roman" w:hAnsi="Cambria" w:cs="Times New Roman"/>
          <w:sz w:val="24"/>
          <w:szCs w:val="24"/>
        </w:rPr>
        <w:t xml:space="preserve">zaplanowane w kwocie </w:t>
      </w:r>
      <w:r w:rsidR="00361C6E" w:rsidRPr="004C1B5F">
        <w:rPr>
          <w:rFonts w:ascii="Cambria" w:eastAsia="Times New Roman" w:hAnsi="Cambria" w:cs="Times New Roman"/>
          <w:sz w:val="24"/>
          <w:szCs w:val="24"/>
        </w:rPr>
        <w:t>4.203.846</w:t>
      </w:r>
      <w:r w:rsidRPr="004C1B5F">
        <w:rPr>
          <w:rFonts w:ascii="Cambria" w:eastAsia="Times New Roman" w:hAnsi="Cambria" w:cs="Times New Roman"/>
          <w:sz w:val="24"/>
          <w:szCs w:val="24"/>
        </w:rPr>
        <w:t xml:space="preserve">,00 zł, wykonano </w:t>
      </w:r>
      <w:r w:rsidR="00A04A8D"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 xml:space="preserve"> 100,0% plan</w:t>
      </w:r>
      <w:r w:rsidR="0029572E" w:rsidRPr="004C1B5F">
        <w:rPr>
          <w:rFonts w:ascii="Cambria" w:eastAsia="Times New Roman" w:hAnsi="Cambria" w:cs="Times New Roman"/>
          <w:sz w:val="24"/>
          <w:szCs w:val="24"/>
        </w:rPr>
        <w:t>u</w:t>
      </w:r>
      <w:r w:rsidR="00346FAA" w:rsidRPr="004C1B5F">
        <w:rPr>
          <w:rFonts w:ascii="Cambria" w:eastAsia="Times New Roman" w:hAnsi="Cambria" w:cs="Times New Roman"/>
          <w:sz w:val="24"/>
          <w:szCs w:val="24"/>
        </w:rPr>
        <w:t>,</w:t>
      </w:r>
    </w:p>
    <w:p w:rsidR="00C45514" w:rsidRPr="004C1B5F" w:rsidRDefault="00C45514" w:rsidP="00203B08">
      <w:pPr>
        <w:numPr>
          <w:ilvl w:val="1"/>
          <w:numId w:val="4"/>
        </w:numPr>
        <w:tabs>
          <w:tab w:val="left" w:pos="284"/>
          <w:tab w:val="left" w:pos="426"/>
        </w:tabs>
        <w:spacing w:after="0" w:line="360" w:lineRule="auto"/>
        <w:ind w:left="426" w:hanging="284"/>
        <w:contextualSpacing/>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dochody z tytułu dotacji </w:t>
      </w:r>
      <w:r w:rsidR="00346FAA" w:rsidRPr="004C1B5F">
        <w:rPr>
          <w:rFonts w:ascii="Cambria" w:eastAsia="Times New Roman" w:hAnsi="Cambria" w:cs="Times New Roman"/>
          <w:sz w:val="24"/>
          <w:szCs w:val="24"/>
        </w:rPr>
        <w:t xml:space="preserve">i </w:t>
      </w:r>
      <w:r w:rsidRPr="004C1B5F">
        <w:rPr>
          <w:rFonts w:ascii="Cambria" w:eastAsia="Times New Roman" w:hAnsi="Cambria" w:cs="Times New Roman"/>
          <w:sz w:val="24"/>
          <w:szCs w:val="24"/>
        </w:rPr>
        <w:t>środków przeznaczonych na cele bieżące zaplanowane w kwocie 7.</w:t>
      </w:r>
      <w:r w:rsidR="0029572E" w:rsidRPr="004C1B5F">
        <w:rPr>
          <w:rFonts w:ascii="Cambria" w:eastAsia="Times New Roman" w:hAnsi="Cambria" w:cs="Times New Roman"/>
          <w:sz w:val="24"/>
          <w:szCs w:val="24"/>
        </w:rPr>
        <w:t>037.283,81</w:t>
      </w:r>
      <w:r w:rsidRPr="004C1B5F">
        <w:rPr>
          <w:rFonts w:ascii="Cambria" w:eastAsia="Times New Roman" w:hAnsi="Cambria" w:cs="Times New Roman"/>
          <w:sz w:val="24"/>
          <w:szCs w:val="24"/>
        </w:rPr>
        <w:t xml:space="preserve"> zł, wykonano w kwocie </w:t>
      </w:r>
      <w:r w:rsidR="00361C6E" w:rsidRPr="004C1B5F">
        <w:rPr>
          <w:rFonts w:ascii="Cambria" w:eastAsia="Times New Roman" w:hAnsi="Cambria" w:cs="Times New Roman"/>
          <w:sz w:val="24"/>
          <w:szCs w:val="24"/>
        </w:rPr>
        <w:t xml:space="preserve">6.996.108,84 </w:t>
      </w:r>
      <w:r w:rsidRPr="004C1B5F">
        <w:rPr>
          <w:rFonts w:ascii="Cambria" w:eastAsia="Times New Roman" w:hAnsi="Cambria" w:cs="Times New Roman"/>
          <w:sz w:val="24"/>
          <w:szCs w:val="24"/>
        </w:rPr>
        <w:t>zł, tj. 99,</w:t>
      </w:r>
      <w:r w:rsidR="0029572E" w:rsidRPr="004C1B5F">
        <w:rPr>
          <w:rFonts w:ascii="Cambria" w:eastAsia="Times New Roman" w:hAnsi="Cambria" w:cs="Times New Roman"/>
          <w:sz w:val="24"/>
          <w:szCs w:val="24"/>
        </w:rPr>
        <w:t>4</w:t>
      </w:r>
      <w:r w:rsidRPr="004C1B5F">
        <w:rPr>
          <w:rFonts w:ascii="Cambria" w:eastAsia="Times New Roman" w:hAnsi="Cambria" w:cs="Times New Roman"/>
          <w:sz w:val="24"/>
          <w:szCs w:val="24"/>
        </w:rPr>
        <w:t>% planu</w:t>
      </w:r>
      <w:r w:rsidR="00346FAA" w:rsidRPr="004C1B5F">
        <w:rPr>
          <w:rFonts w:ascii="Cambria" w:eastAsia="Times New Roman" w:hAnsi="Cambria" w:cs="Times New Roman"/>
          <w:sz w:val="24"/>
          <w:szCs w:val="24"/>
        </w:rPr>
        <w:t>.</w:t>
      </w:r>
    </w:p>
    <w:p w:rsidR="00C45514" w:rsidRPr="004C1B5F" w:rsidRDefault="00C45514" w:rsidP="009B44F0">
      <w:pPr>
        <w:tabs>
          <w:tab w:val="left" w:pos="284"/>
          <w:tab w:val="left" w:pos="426"/>
        </w:tabs>
        <w:spacing w:beforeLines="80" w:before="192" w:afterLines="80" w:after="192" w:line="360" w:lineRule="auto"/>
        <w:contextualSpacing/>
        <w:jc w:val="both"/>
        <w:rPr>
          <w:rFonts w:ascii="Cambria" w:eastAsia="Times New Roman" w:hAnsi="Cambria" w:cs="Times New Roman"/>
          <w:sz w:val="24"/>
          <w:szCs w:val="24"/>
        </w:rPr>
      </w:pPr>
    </w:p>
    <w:p w:rsidR="00C45514" w:rsidRPr="004C1B5F" w:rsidRDefault="00C45514" w:rsidP="009B44F0">
      <w:pPr>
        <w:tabs>
          <w:tab w:val="left" w:pos="284"/>
          <w:tab w:val="left" w:pos="426"/>
        </w:tabs>
        <w:spacing w:beforeLines="80" w:before="192" w:afterLines="80" w:after="192" w:line="360" w:lineRule="auto"/>
        <w:contextualSpacing/>
        <w:jc w:val="both"/>
        <w:rPr>
          <w:rFonts w:ascii="Cambria" w:eastAsia="Times New Roman" w:hAnsi="Cambria" w:cs="Times New Roman"/>
          <w:sz w:val="24"/>
          <w:szCs w:val="24"/>
        </w:rPr>
      </w:pPr>
      <w:r w:rsidRPr="004C1B5F">
        <w:rPr>
          <w:rFonts w:ascii="Cambria" w:eastAsia="Times New Roman" w:hAnsi="Cambria" w:cs="Times New Roman"/>
          <w:b/>
          <w:sz w:val="24"/>
          <w:szCs w:val="24"/>
        </w:rPr>
        <w:t>2. dochody majątkowe</w:t>
      </w:r>
      <w:r w:rsidRPr="004C1B5F">
        <w:rPr>
          <w:rFonts w:ascii="Cambria" w:eastAsia="Times New Roman" w:hAnsi="Cambria" w:cs="Times New Roman"/>
          <w:sz w:val="24"/>
          <w:szCs w:val="24"/>
        </w:rPr>
        <w:t xml:space="preserve"> zaplanowane w kwocie </w:t>
      </w:r>
      <w:bookmarkStart w:id="46" w:name="_Hlk508284103"/>
      <w:r w:rsidR="00FC79B5" w:rsidRPr="004C1B5F">
        <w:rPr>
          <w:rFonts w:ascii="Cambria" w:eastAsia="Times New Roman" w:hAnsi="Cambria" w:cs="Times New Roman"/>
          <w:sz w:val="24"/>
          <w:szCs w:val="24"/>
        </w:rPr>
        <w:t xml:space="preserve">80.231,52 </w:t>
      </w:r>
      <w:r w:rsidRPr="004C1B5F">
        <w:rPr>
          <w:rFonts w:ascii="Cambria" w:eastAsia="Times New Roman" w:hAnsi="Cambria" w:cs="Times New Roman"/>
          <w:sz w:val="24"/>
          <w:szCs w:val="24"/>
        </w:rPr>
        <w:t>zł</w:t>
      </w:r>
      <w:bookmarkEnd w:id="46"/>
      <w:r w:rsidRPr="004C1B5F">
        <w:rPr>
          <w:rFonts w:ascii="Cambria" w:eastAsia="Times New Roman" w:hAnsi="Cambria" w:cs="Times New Roman"/>
          <w:sz w:val="24"/>
          <w:szCs w:val="24"/>
        </w:rPr>
        <w:t xml:space="preserve">, wykonano w kwocie </w:t>
      </w:r>
      <w:r w:rsidR="00361C6E" w:rsidRPr="004C1B5F">
        <w:rPr>
          <w:rFonts w:ascii="Cambria" w:eastAsia="Times New Roman" w:hAnsi="Cambria" w:cs="Times New Roman"/>
          <w:b/>
          <w:sz w:val="24"/>
          <w:szCs w:val="24"/>
        </w:rPr>
        <w:t>56.176</w:t>
      </w:r>
      <w:r w:rsidRPr="004C1B5F">
        <w:rPr>
          <w:rFonts w:ascii="Cambria" w:eastAsia="Times New Roman" w:hAnsi="Cambria" w:cs="Times New Roman"/>
          <w:b/>
          <w:sz w:val="24"/>
          <w:szCs w:val="24"/>
        </w:rPr>
        <w:t>,</w:t>
      </w:r>
      <w:r w:rsidR="00361C6E" w:rsidRPr="004C1B5F">
        <w:rPr>
          <w:rFonts w:ascii="Cambria" w:eastAsia="Times New Roman" w:hAnsi="Cambria" w:cs="Times New Roman"/>
          <w:b/>
          <w:sz w:val="24"/>
          <w:szCs w:val="24"/>
        </w:rPr>
        <w:t>21</w:t>
      </w:r>
      <w:r w:rsidRPr="004C1B5F">
        <w:rPr>
          <w:rFonts w:ascii="Cambria" w:eastAsia="Times New Roman" w:hAnsi="Cambria" w:cs="Times New Roman"/>
          <w:b/>
          <w:sz w:val="24"/>
          <w:szCs w:val="24"/>
        </w:rPr>
        <w:t>zł</w:t>
      </w:r>
      <w:r w:rsidRPr="004C1B5F">
        <w:rPr>
          <w:rFonts w:ascii="Cambria" w:eastAsia="Times New Roman" w:hAnsi="Cambria" w:cs="Times New Roman"/>
          <w:sz w:val="24"/>
          <w:szCs w:val="24"/>
        </w:rPr>
        <w:t>,</w:t>
      </w:r>
      <w:r w:rsidR="004773AD" w:rsidRPr="004C1B5F">
        <w:rPr>
          <w:rFonts w:ascii="Cambria" w:eastAsia="Times New Roman" w:hAnsi="Cambria" w:cs="Times New Roman"/>
          <w:b/>
          <w:sz w:val="24"/>
          <w:szCs w:val="24"/>
        </w:rPr>
        <w:t xml:space="preserve"> </w:t>
      </w:r>
      <w:r w:rsidRPr="004C1B5F">
        <w:rPr>
          <w:rFonts w:ascii="Cambria" w:eastAsia="Times New Roman" w:hAnsi="Cambria" w:cs="Times New Roman"/>
          <w:sz w:val="24"/>
          <w:szCs w:val="24"/>
        </w:rPr>
        <w:t xml:space="preserve"> tj. 7</w:t>
      </w:r>
      <w:r w:rsidR="00264788" w:rsidRPr="004C1B5F">
        <w:rPr>
          <w:rFonts w:ascii="Cambria" w:eastAsia="Times New Roman" w:hAnsi="Cambria" w:cs="Times New Roman"/>
          <w:sz w:val="24"/>
          <w:szCs w:val="24"/>
        </w:rPr>
        <w:t>0,0</w:t>
      </w:r>
      <w:r w:rsidR="00D34507">
        <w:rPr>
          <w:rFonts w:ascii="Cambria" w:eastAsia="Times New Roman" w:hAnsi="Cambria" w:cs="Times New Roman"/>
          <w:sz w:val="24"/>
          <w:szCs w:val="24"/>
        </w:rPr>
        <w:t xml:space="preserve"> </w:t>
      </w:r>
      <w:r w:rsidRPr="004C1B5F">
        <w:rPr>
          <w:rFonts w:ascii="Cambria" w:eastAsia="Times New Roman" w:hAnsi="Cambria" w:cs="Times New Roman"/>
          <w:sz w:val="24"/>
          <w:szCs w:val="24"/>
        </w:rPr>
        <w:t>% planu, w tym:</w:t>
      </w:r>
    </w:p>
    <w:p w:rsidR="00FC79B5" w:rsidRPr="004C1B5F" w:rsidRDefault="00C45514" w:rsidP="00203B08">
      <w:pPr>
        <w:numPr>
          <w:ilvl w:val="0"/>
          <w:numId w:val="5"/>
        </w:numPr>
        <w:tabs>
          <w:tab w:val="left" w:pos="142"/>
          <w:tab w:val="left" w:pos="426"/>
        </w:tabs>
        <w:spacing w:beforeLines="80" w:before="192" w:afterLines="80" w:after="192" w:line="360" w:lineRule="auto"/>
        <w:ind w:left="142" w:firstLine="0"/>
        <w:contextualSpacing/>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dochody ze sprzedaży majątku </w:t>
      </w:r>
      <w:r w:rsidRPr="004C1B5F">
        <w:rPr>
          <w:rFonts w:ascii="Cambria" w:eastAsia="Times New Roman" w:hAnsi="Cambria" w:cs="Times New Roman"/>
          <w:b/>
          <w:sz w:val="24"/>
          <w:szCs w:val="24"/>
        </w:rPr>
        <w:t xml:space="preserve">- </w:t>
      </w:r>
      <w:r w:rsidRPr="004C1B5F">
        <w:rPr>
          <w:rFonts w:ascii="Cambria" w:eastAsia="Times New Roman" w:hAnsi="Cambria" w:cs="Times New Roman"/>
          <w:sz w:val="24"/>
          <w:szCs w:val="24"/>
        </w:rPr>
        <w:t>zaplanowane w kwocie</w:t>
      </w:r>
      <w:r w:rsidR="00FC79B5" w:rsidRPr="004C1B5F">
        <w:rPr>
          <w:rFonts w:ascii="Cambria" w:eastAsia="Times New Roman" w:hAnsi="Cambria" w:cs="Times New Roman"/>
          <w:sz w:val="24"/>
          <w:szCs w:val="24"/>
        </w:rPr>
        <w:t xml:space="preserve"> 43.897,00 </w:t>
      </w:r>
      <w:r w:rsidRPr="004C1B5F">
        <w:rPr>
          <w:rFonts w:ascii="Cambria" w:eastAsia="Times New Roman" w:hAnsi="Cambria" w:cs="Times New Roman"/>
          <w:sz w:val="24"/>
          <w:szCs w:val="24"/>
        </w:rPr>
        <w:t xml:space="preserve">zł, wykonano </w:t>
      </w:r>
      <w:r w:rsidR="00FC79B5" w:rsidRPr="004C1B5F">
        <w:rPr>
          <w:rFonts w:ascii="Cambria" w:eastAsia="Times New Roman" w:hAnsi="Cambria" w:cs="Times New Roman"/>
          <w:sz w:val="24"/>
          <w:szCs w:val="24"/>
        </w:rPr>
        <w:t xml:space="preserve">                   </w:t>
      </w:r>
    </w:p>
    <w:p w:rsidR="00C45514" w:rsidRPr="004C1B5F" w:rsidRDefault="00FC79B5" w:rsidP="009B44F0">
      <w:pPr>
        <w:tabs>
          <w:tab w:val="left" w:pos="142"/>
        </w:tabs>
        <w:spacing w:beforeLines="80" w:before="192" w:afterLines="80" w:after="192" w:line="360" w:lineRule="auto"/>
        <w:ind w:left="284" w:hanging="142"/>
        <w:contextualSpacing/>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    </w:t>
      </w:r>
      <w:r w:rsidR="00C45514" w:rsidRPr="004C1B5F">
        <w:rPr>
          <w:rFonts w:ascii="Cambria" w:eastAsia="Times New Roman" w:hAnsi="Cambria" w:cs="Times New Roman"/>
          <w:sz w:val="24"/>
          <w:szCs w:val="24"/>
        </w:rPr>
        <w:t xml:space="preserve">w kwocie </w:t>
      </w:r>
      <w:r w:rsidR="00361C6E" w:rsidRPr="004C1B5F">
        <w:rPr>
          <w:rFonts w:ascii="Cambria" w:eastAsia="Times New Roman" w:hAnsi="Cambria" w:cs="Times New Roman"/>
          <w:sz w:val="24"/>
          <w:szCs w:val="24"/>
        </w:rPr>
        <w:t>19.841,69</w:t>
      </w:r>
      <w:r w:rsidR="00C45514" w:rsidRPr="004C1B5F">
        <w:rPr>
          <w:rFonts w:ascii="Cambria" w:eastAsia="Times New Roman" w:hAnsi="Cambria" w:cs="Times New Roman"/>
          <w:sz w:val="24"/>
          <w:szCs w:val="24"/>
        </w:rPr>
        <w:t xml:space="preserve"> zł, tj. 4</w:t>
      </w:r>
      <w:r w:rsidR="00C31989" w:rsidRPr="004C1B5F">
        <w:rPr>
          <w:rFonts w:ascii="Cambria" w:eastAsia="Times New Roman" w:hAnsi="Cambria" w:cs="Times New Roman"/>
          <w:sz w:val="24"/>
          <w:szCs w:val="24"/>
        </w:rPr>
        <w:t>5</w:t>
      </w:r>
      <w:r w:rsidR="00C45514" w:rsidRPr="004C1B5F">
        <w:rPr>
          <w:rFonts w:ascii="Cambria" w:eastAsia="Times New Roman" w:hAnsi="Cambria" w:cs="Times New Roman"/>
          <w:sz w:val="24"/>
          <w:szCs w:val="24"/>
        </w:rPr>
        <w:t>,</w:t>
      </w:r>
      <w:r w:rsidR="00C31989" w:rsidRPr="004C1B5F">
        <w:rPr>
          <w:rFonts w:ascii="Cambria" w:eastAsia="Times New Roman" w:hAnsi="Cambria" w:cs="Times New Roman"/>
          <w:sz w:val="24"/>
          <w:szCs w:val="24"/>
        </w:rPr>
        <w:t>2</w:t>
      </w:r>
      <w:r w:rsidR="00C45514" w:rsidRPr="004C1B5F">
        <w:rPr>
          <w:rFonts w:ascii="Cambria" w:eastAsia="Times New Roman" w:hAnsi="Cambria" w:cs="Times New Roman"/>
          <w:sz w:val="24"/>
          <w:szCs w:val="24"/>
        </w:rPr>
        <w:t>% planu</w:t>
      </w:r>
      <w:r w:rsidRPr="004C1B5F">
        <w:rPr>
          <w:rFonts w:ascii="Cambria" w:eastAsia="Times New Roman" w:hAnsi="Cambria" w:cs="Times New Roman"/>
          <w:sz w:val="24"/>
          <w:szCs w:val="24"/>
        </w:rPr>
        <w:t>,</w:t>
      </w:r>
    </w:p>
    <w:p w:rsidR="00FC79B5" w:rsidRPr="004C1B5F" w:rsidRDefault="00C45514" w:rsidP="009B44F0">
      <w:pPr>
        <w:tabs>
          <w:tab w:val="left" w:pos="142"/>
          <w:tab w:val="left" w:pos="426"/>
        </w:tabs>
        <w:spacing w:beforeLines="80" w:before="192" w:afterLines="80" w:after="192" w:line="360" w:lineRule="auto"/>
        <w:ind w:firstLine="142"/>
        <w:contextualSpacing/>
        <w:jc w:val="both"/>
        <w:rPr>
          <w:rFonts w:ascii="Cambria" w:eastAsia="Times New Roman" w:hAnsi="Cambria" w:cs="Times New Roman"/>
          <w:sz w:val="24"/>
          <w:szCs w:val="24"/>
        </w:rPr>
      </w:pPr>
      <w:r w:rsidRPr="004C1B5F">
        <w:rPr>
          <w:rFonts w:ascii="Cambria" w:eastAsia="Times New Roman" w:hAnsi="Cambria" w:cs="Times New Roman"/>
          <w:sz w:val="24"/>
          <w:szCs w:val="24"/>
        </w:rPr>
        <w:t>2) dochody z tytułu dotacji celowych oraz środków przeznaczonych na cele</w:t>
      </w:r>
      <w:r w:rsidR="00FC79B5"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 xml:space="preserve">          </w:t>
      </w:r>
      <w:r w:rsidR="00FC79B5" w:rsidRPr="004C1B5F">
        <w:rPr>
          <w:rFonts w:ascii="Cambria" w:eastAsia="Times New Roman" w:hAnsi="Cambria" w:cs="Times New Roman"/>
          <w:sz w:val="24"/>
          <w:szCs w:val="24"/>
        </w:rPr>
        <w:t xml:space="preserve"> </w:t>
      </w:r>
    </w:p>
    <w:p w:rsidR="00C45514" w:rsidRPr="004C1B5F" w:rsidRDefault="00FC79B5" w:rsidP="009B44F0">
      <w:pPr>
        <w:tabs>
          <w:tab w:val="left" w:pos="142"/>
          <w:tab w:val="left" w:pos="426"/>
        </w:tabs>
        <w:spacing w:beforeLines="80" w:before="192" w:afterLines="80" w:after="192" w:line="360" w:lineRule="auto"/>
        <w:ind w:firstLine="142"/>
        <w:contextualSpacing/>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    </w:t>
      </w:r>
      <w:r w:rsidR="00C45514" w:rsidRPr="004C1B5F">
        <w:rPr>
          <w:rFonts w:ascii="Cambria" w:eastAsia="Times New Roman" w:hAnsi="Cambria" w:cs="Times New Roman"/>
          <w:sz w:val="24"/>
          <w:szCs w:val="24"/>
        </w:rPr>
        <w:t xml:space="preserve">inwestycyjne -  wykonano w kwocie </w:t>
      </w:r>
      <w:r w:rsidR="00361C6E" w:rsidRPr="004C1B5F">
        <w:rPr>
          <w:rFonts w:ascii="Cambria" w:eastAsia="Times New Roman" w:hAnsi="Cambria" w:cs="Times New Roman"/>
          <w:sz w:val="24"/>
          <w:szCs w:val="24"/>
        </w:rPr>
        <w:t>36.334,52</w:t>
      </w:r>
      <w:r w:rsidR="00C45514" w:rsidRPr="004C1B5F">
        <w:rPr>
          <w:rFonts w:ascii="Cambria" w:eastAsia="Times New Roman" w:hAnsi="Cambria" w:cs="Times New Roman"/>
          <w:sz w:val="24"/>
          <w:szCs w:val="24"/>
        </w:rPr>
        <w:t xml:space="preserve"> zł, tj.100,0% planu</w:t>
      </w:r>
      <w:r w:rsidRPr="004C1B5F">
        <w:rPr>
          <w:rFonts w:ascii="Cambria" w:eastAsia="Times New Roman" w:hAnsi="Cambria" w:cs="Times New Roman"/>
          <w:sz w:val="24"/>
          <w:szCs w:val="24"/>
        </w:rPr>
        <w:t>.</w:t>
      </w:r>
    </w:p>
    <w:p w:rsidR="00DC4CBA" w:rsidRPr="004C1B5F" w:rsidRDefault="00DC4CBA" w:rsidP="009B44F0">
      <w:pPr>
        <w:tabs>
          <w:tab w:val="left" w:pos="284"/>
        </w:tabs>
        <w:spacing w:beforeLines="80" w:before="192" w:afterLines="80" w:after="192" w:line="360" w:lineRule="auto"/>
        <w:contextualSpacing/>
        <w:jc w:val="both"/>
        <w:rPr>
          <w:rFonts w:ascii="Cambria" w:eastAsia="Times New Roman" w:hAnsi="Cambria" w:cs="Times New Roman"/>
          <w:sz w:val="24"/>
          <w:szCs w:val="24"/>
          <w:lang w:eastAsia="pl-PL"/>
        </w:rPr>
      </w:pPr>
    </w:p>
    <w:p w:rsidR="00153A2C" w:rsidRDefault="00153A2C" w:rsidP="00153A2C">
      <w:pPr>
        <w:spacing w:after="0" w:line="360" w:lineRule="auto"/>
        <w:rPr>
          <w:rFonts w:ascii="Cambria" w:eastAsia="Times New Roman" w:hAnsi="Cambria" w:cs="Times New Roman"/>
          <w:sz w:val="24"/>
          <w:szCs w:val="24"/>
          <w:lang w:eastAsia="pl-PL"/>
        </w:rPr>
      </w:pPr>
      <w:r w:rsidRPr="004C1B5F">
        <w:rPr>
          <w:rFonts w:ascii="Cambria" w:eastAsia="Times New Roman" w:hAnsi="Cambria" w:cs="Times New Roman"/>
          <w:sz w:val="24"/>
          <w:szCs w:val="24"/>
          <w:lang w:eastAsia="pl-PL"/>
        </w:rPr>
        <w:t xml:space="preserve">Stopień wykonania planu dochodów według klasyfikacji budżetowej dział, rozdział i paragraf  przedstawia </w:t>
      </w:r>
      <w:r w:rsidRPr="004C1B5F">
        <w:rPr>
          <w:rFonts w:ascii="Cambria" w:eastAsia="Times New Roman" w:hAnsi="Cambria" w:cs="Times New Roman"/>
          <w:b/>
          <w:sz w:val="24"/>
          <w:szCs w:val="24"/>
          <w:lang w:eastAsia="pl-PL"/>
        </w:rPr>
        <w:t xml:space="preserve">załącznik Nr 1 </w:t>
      </w:r>
      <w:r w:rsidRPr="004C1B5F">
        <w:rPr>
          <w:rFonts w:ascii="Cambria" w:eastAsia="Times New Roman" w:hAnsi="Cambria" w:cs="Times New Roman"/>
          <w:sz w:val="24"/>
          <w:szCs w:val="24"/>
          <w:lang w:eastAsia="pl-PL"/>
        </w:rPr>
        <w:t>do sprawozdania.</w:t>
      </w:r>
    </w:p>
    <w:p w:rsidR="00D34507" w:rsidRDefault="00D34507" w:rsidP="00153A2C">
      <w:pPr>
        <w:spacing w:after="0" w:line="360" w:lineRule="auto"/>
        <w:rPr>
          <w:rFonts w:ascii="Cambria" w:eastAsia="Times New Roman" w:hAnsi="Cambria" w:cs="Times New Roman"/>
          <w:sz w:val="24"/>
          <w:szCs w:val="24"/>
          <w:lang w:eastAsia="pl-PL"/>
        </w:rPr>
      </w:pPr>
    </w:p>
    <w:p w:rsidR="00D34507" w:rsidRPr="004C1B5F" w:rsidRDefault="00D34507" w:rsidP="00153A2C">
      <w:pPr>
        <w:spacing w:after="0" w:line="360" w:lineRule="auto"/>
        <w:rPr>
          <w:rFonts w:ascii="Cambria" w:eastAsia="Times New Roman" w:hAnsi="Cambria" w:cs="Times New Roman"/>
          <w:sz w:val="24"/>
          <w:szCs w:val="24"/>
          <w:lang w:eastAsia="pl-PL"/>
        </w:rPr>
      </w:pPr>
    </w:p>
    <w:p w:rsidR="00C45514" w:rsidRPr="004C1B5F" w:rsidRDefault="00C45514" w:rsidP="00091DDD">
      <w:pPr>
        <w:suppressAutoHyphens/>
        <w:autoSpaceDE w:val="0"/>
        <w:spacing w:before="240" w:after="120" w:line="360" w:lineRule="auto"/>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Porównanie wykonania dochodów i struktury w 201</w:t>
      </w:r>
      <w:r w:rsidR="00361C6E" w:rsidRPr="004C1B5F">
        <w:rPr>
          <w:rFonts w:ascii="Cambria" w:eastAsia="Calibri" w:hAnsi="Cambria" w:cs="Times New Roman"/>
          <w:sz w:val="24"/>
          <w:szCs w:val="24"/>
          <w:lang w:eastAsia="zh-CN"/>
        </w:rPr>
        <w:t>8</w:t>
      </w:r>
      <w:r w:rsidRPr="004C1B5F">
        <w:rPr>
          <w:rFonts w:ascii="Cambria" w:eastAsia="Calibri" w:hAnsi="Cambria" w:cs="Times New Roman"/>
          <w:sz w:val="24"/>
          <w:szCs w:val="24"/>
          <w:lang w:eastAsia="zh-CN"/>
        </w:rPr>
        <w:t xml:space="preserve"> roku w odniesieniu do 201</w:t>
      </w:r>
      <w:r w:rsidR="00361C6E" w:rsidRPr="004C1B5F">
        <w:rPr>
          <w:rFonts w:ascii="Cambria" w:eastAsia="Calibri" w:hAnsi="Cambria" w:cs="Times New Roman"/>
          <w:sz w:val="24"/>
          <w:szCs w:val="24"/>
          <w:lang w:eastAsia="zh-CN"/>
        </w:rPr>
        <w:t>7</w:t>
      </w:r>
      <w:r w:rsidRPr="004C1B5F">
        <w:rPr>
          <w:rFonts w:ascii="Cambria" w:eastAsia="Calibri" w:hAnsi="Cambria" w:cs="Times New Roman"/>
          <w:sz w:val="24"/>
          <w:szCs w:val="24"/>
          <w:lang w:eastAsia="zh-CN"/>
        </w:rPr>
        <w:t xml:space="preserve"> roku </w:t>
      </w:r>
      <w:r w:rsidRPr="004C1B5F">
        <w:rPr>
          <w:rFonts w:ascii="Cambria" w:eastAsia="Times New Roman" w:hAnsi="Cambria" w:cs="Times New Roman"/>
          <w:sz w:val="24"/>
          <w:szCs w:val="24"/>
          <w:lang w:eastAsia="zh-CN"/>
        </w:rPr>
        <w:t xml:space="preserve"> </w:t>
      </w:r>
      <w:r w:rsidRPr="004C1B5F">
        <w:rPr>
          <w:rFonts w:ascii="Cambria" w:eastAsia="Calibri" w:hAnsi="Cambria" w:cs="Times New Roman"/>
          <w:sz w:val="24"/>
          <w:szCs w:val="24"/>
          <w:lang w:eastAsia="zh-CN"/>
        </w:rPr>
        <w:t xml:space="preserve">według źródeł ich powstania, </w:t>
      </w:r>
      <w:r w:rsidRPr="004C1B5F">
        <w:rPr>
          <w:rFonts w:ascii="Cambria" w:eastAsia="Times New Roman" w:hAnsi="Cambria" w:cs="Times New Roman"/>
          <w:sz w:val="24"/>
          <w:szCs w:val="24"/>
          <w:lang w:eastAsia="zh-CN"/>
        </w:rPr>
        <w:t>z wyszczególnieniem dynamiki wykonania</w:t>
      </w:r>
      <w:r w:rsidR="00D34507">
        <w:rPr>
          <w:rFonts w:ascii="Cambria" w:eastAsia="Times New Roman" w:hAnsi="Cambria" w:cs="Times New Roman"/>
          <w:sz w:val="24"/>
          <w:szCs w:val="24"/>
          <w:lang w:eastAsia="zh-CN"/>
        </w:rPr>
        <w:t>:</w:t>
      </w:r>
    </w:p>
    <w:tbl>
      <w:tblPr>
        <w:tblW w:w="10768" w:type="dxa"/>
        <w:jc w:val="center"/>
        <w:tblLayout w:type="fixed"/>
        <w:tblCellMar>
          <w:left w:w="70" w:type="dxa"/>
          <w:right w:w="70" w:type="dxa"/>
        </w:tblCellMar>
        <w:tblLook w:val="0000" w:firstRow="0" w:lastRow="0" w:firstColumn="0" w:lastColumn="0" w:noHBand="0" w:noVBand="0"/>
      </w:tblPr>
      <w:tblGrid>
        <w:gridCol w:w="3681"/>
        <w:gridCol w:w="1276"/>
        <w:gridCol w:w="1275"/>
        <w:gridCol w:w="1280"/>
        <w:gridCol w:w="992"/>
        <w:gridCol w:w="1135"/>
        <w:gridCol w:w="1129"/>
      </w:tblGrid>
      <w:tr w:rsidR="00C45514" w:rsidRPr="004C1B5F" w:rsidTr="00264BE2">
        <w:trPr>
          <w:cantSplit/>
          <w:trHeight w:val="249"/>
          <w:jc w:val="center"/>
        </w:trPr>
        <w:tc>
          <w:tcPr>
            <w:tcW w:w="3681" w:type="dxa"/>
            <w:vMerge w:val="restart"/>
            <w:tcBorders>
              <w:top w:val="single" w:sz="4" w:space="0" w:color="000000"/>
              <w:left w:val="single" w:sz="4" w:space="0" w:color="000000"/>
              <w:bottom w:val="single" w:sz="4" w:space="0" w:color="000000"/>
            </w:tcBorders>
            <w:shd w:val="clear" w:color="auto" w:fill="auto"/>
            <w:vAlign w:val="center"/>
          </w:tcPr>
          <w:p w:rsidR="00C45514" w:rsidRPr="004C1B5F" w:rsidRDefault="00C45514" w:rsidP="00C45514">
            <w:pPr>
              <w:keepNext/>
              <w:numPr>
                <w:ilvl w:val="1"/>
                <w:numId w:val="0"/>
              </w:numPr>
              <w:tabs>
                <w:tab w:val="num" w:pos="576"/>
              </w:tabs>
              <w:suppressAutoHyphens/>
              <w:spacing w:after="0" w:line="240" w:lineRule="auto"/>
              <w:ind w:left="576" w:hanging="576"/>
              <w:jc w:val="center"/>
              <w:outlineLvl w:val="1"/>
              <w:rPr>
                <w:rFonts w:ascii="Cambria" w:eastAsia="Times New Roman" w:hAnsi="Cambria" w:cs="Times New Roman"/>
                <w:b/>
                <w:bCs/>
                <w:sz w:val="18"/>
                <w:szCs w:val="18"/>
                <w:lang w:eastAsia="zh-CN"/>
              </w:rPr>
            </w:pPr>
            <w:r w:rsidRPr="004C1B5F">
              <w:rPr>
                <w:rFonts w:ascii="Cambria" w:eastAsia="Times New Roman" w:hAnsi="Cambria" w:cs="Times New Roman"/>
                <w:b/>
                <w:bCs/>
                <w:sz w:val="18"/>
                <w:szCs w:val="18"/>
                <w:lang w:eastAsia="zh-CN"/>
              </w:rPr>
              <w:t>Wyszczególnienie</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C45514" w:rsidRPr="004C1B5F" w:rsidRDefault="00C45514" w:rsidP="00C45514">
            <w:pPr>
              <w:suppressAutoHyphens/>
              <w:spacing w:after="0" w:line="240" w:lineRule="auto"/>
              <w:jc w:val="center"/>
              <w:rPr>
                <w:rFonts w:ascii="Cambria" w:eastAsia="Times New Roman" w:hAnsi="Cambria" w:cs="Times New Roman"/>
                <w:b/>
                <w:bCs/>
                <w:sz w:val="18"/>
                <w:szCs w:val="18"/>
                <w:lang w:eastAsia="zh-CN"/>
              </w:rPr>
            </w:pPr>
            <w:r w:rsidRPr="004C1B5F">
              <w:rPr>
                <w:rFonts w:ascii="Cambria" w:eastAsia="Times New Roman" w:hAnsi="Cambria" w:cs="Times New Roman"/>
                <w:b/>
                <w:bCs/>
                <w:sz w:val="18"/>
                <w:szCs w:val="18"/>
                <w:lang w:eastAsia="zh-CN"/>
              </w:rPr>
              <w:t>Wykonanie</w:t>
            </w:r>
          </w:p>
          <w:p w:rsidR="00C45514" w:rsidRPr="004C1B5F" w:rsidRDefault="00C45514" w:rsidP="00C45514">
            <w:pPr>
              <w:suppressAutoHyphens/>
              <w:spacing w:after="0" w:line="240" w:lineRule="auto"/>
              <w:jc w:val="center"/>
              <w:rPr>
                <w:rFonts w:ascii="Cambria" w:eastAsia="Times New Roman" w:hAnsi="Cambria" w:cs="Times New Roman"/>
                <w:b/>
                <w:bCs/>
                <w:sz w:val="18"/>
                <w:szCs w:val="18"/>
                <w:lang w:eastAsia="zh-CN"/>
              </w:rPr>
            </w:pPr>
            <w:r w:rsidRPr="004C1B5F">
              <w:rPr>
                <w:rFonts w:ascii="Cambria" w:eastAsia="Times New Roman" w:hAnsi="Cambria" w:cs="Times New Roman"/>
                <w:b/>
                <w:bCs/>
                <w:sz w:val="18"/>
                <w:szCs w:val="18"/>
                <w:lang w:eastAsia="zh-CN"/>
              </w:rPr>
              <w:t>na</w:t>
            </w:r>
          </w:p>
          <w:p w:rsidR="00C45514" w:rsidRPr="004C1B5F" w:rsidRDefault="00C45514" w:rsidP="00C45514">
            <w:pPr>
              <w:suppressAutoHyphens/>
              <w:spacing w:after="0" w:line="240" w:lineRule="auto"/>
              <w:jc w:val="center"/>
              <w:rPr>
                <w:rFonts w:ascii="Cambria" w:eastAsia="Times New Roman" w:hAnsi="Cambria" w:cs="Times New Roman"/>
                <w:b/>
                <w:bCs/>
                <w:sz w:val="18"/>
                <w:szCs w:val="18"/>
                <w:lang w:eastAsia="zh-CN"/>
              </w:rPr>
            </w:pPr>
            <w:r w:rsidRPr="004C1B5F">
              <w:rPr>
                <w:rFonts w:ascii="Cambria" w:eastAsia="Times New Roman" w:hAnsi="Cambria" w:cs="Times New Roman"/>
                <w:b/>
                <w:bCs/>
                <w:sz w:val="18"/>
                <w:szCs w:val="18"/>
                <w:lang w:eastAsia="zh-CN"/>
              </w:rPr>
              <w:t>31.XII.201</w:t>
            </w:r>
            <w:r w:rsidR="004324AD" w:rsidRPr="004C1B5F">
              <w:rPr>
                <w:rFonts w:ascii="Cambria" w:eastAsia="Times New Roman" w:hAnsi="Cambria" w:cs="Times New Roman"/>
                <w:b/>
                <w:bCs/>
                <w:sz w:val="18"/>
                <w:szCs w:val="18"/>
                <w:lang w:eastAsia="zh-CN"/>
              </w:rPr>
              <w:t>7</w:t>
            </w:r>
            <w:r w:rsidR="00574165" w:rsidRPr="004C1B5F">
              <w:rPr>
                <w:rFonts w:ascii="Cambria" w:eastAsia="Times New Roman" w:hAnsi="Cambria" w:cs="Times New Roman"/>
                <w:b/>
                <w:bCs/>
                <w:sz w:val="18"/>
                <w:szCs w:val="18"/>
                <w:lang w:eastAsia="zh-CN"/>
              </w:rPr>
              <w:t xml:space="preserve"> </w:t>
            </w:r>
            <w:r w:rsidRPr="004C1B5F">
              <w:rPr>
                <w:rFonts w:ascii="Cambria" w:eastAsia="Times New Roman" w:hAnsi="Cambria" w:cs="Times New Roman"/>
                <w:b/>
                <w:bCs/>
                <w:sz w:val="18"/>
                <w:szCs w:val="18"/>
                <w:lang w:eastAsia="zh-CN"/>
              </w:rPr>
              <w:t>r.</w:t>
            </w:r>
          </w:p>
        </w:tc>
        <w:tc>
          <w:tcPr>
            <w:tcW w:w="4682" w:type="dxa"/>
            <w:gridSpan w:val="4"/>
            <w:tcBorders>
              <w:top w:val="single" w:sz="4" w:space="0" w:color="000000"/>
              <w:left w:val="single" w:sz="4" w:space="0" w:color="000000"/>
              <w:bottom w:val="single" w:sz="4" w:space="0" w:color="000000"/>
            </w:tcBorders>
            <w:shd w:val="clear" w:color="auto" w:fill="auto"/>
            <w:vAlign w:val="center"/>
          </w:tcPr>
          <w:p w:rsidR="00C45514" w:rsidRPr="004C1B5F" w:rsidRDefault="00C45514" w:rsidP="00C45514">
            <w:pPr>
              <w:suppressAutoHyphens/>
              <w:spacing w:after="0" w:line="240" w:lineRule="auto"/>
              <w:jc w:val="center"/>
              <w:rPr>
                <w:rFonts w:ascii="Cambria" w:eastAsia="Times New Roman" w:hAnsi="Cambria" w:cs="Times New Roman"/>
                <w:b/>
                <w:bCs/>
                <w:sz w:val="18"/>
                <w:szCs w:val="18"/>
                <w:lang w:eastAsia="zh-CN"/>
              </w:rPr>
            </w:pPr>
            <w:r w:rsidRPr="004C1B5F">
              <w:rPr>
                <w:rFonts w:ascii="Cambria" w:eastAsia="Times New Roman" w:hAnsi="Cambria" w:cs="Times New Roman"/>
                <w:b/>
                <w:bCs/>
                <w:sz w:val="18"/>
                <w:szCs w:val="18"/>
                <w:lang w:eastAsia="zh-CN"/>
              </w:rPr>
              <w:t>201</w:t>
            </w:r>
            <w:r w:rsidR="005F3DF7" w:rsidRPr="004C1B5F">
              <w:rPr>
                <w:rFonts w:ascii="Cambria" w:eastAsia="Times New Roman" w:hAnsi="Cambria" w:cs="Times New Roman"/>
                <w:b/>
                <w:bCs/>
                <w:sz w:val="18"/>
                <w:szCs w:val="18"/>
                <w:lang w:eastAsia="zh-CN"/>
              </w:rPr>
              <w:t>8</w:t>
            </w:r>
            <w:r w:rsidRPr="004C1B5F">
              <w:rPr>
                <w:rFonts w:ascii="Cambria" w:eastAsia="Times New Roman" w:hAnsi="Cambria" w:cs="Times New Roman"/>
                <w:b/>
                <w:bCs/>
                <w:sz w:val="18"/>
                <w:szCs w:val="18"/>
                <w:lang w:eastAsia="zh-CN"/>
              </w:rPr>
              <w:t xml:space="preserve"> rok</w:t>
            </w:r>
          </w:p>
        </w:tc>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5514" w:rsidRPr="004C1B5F" w:rsidRDefault="00C45514" w:rsidP="00C45514">
            <w:pPr>
              <w:suppressAutoHyphens/>
              <w:spacing w:after="0" w:line="240" w:lineRule="auto"/>
              <w:jc w:val="center"/>
              <w:rPr>
                <w:rFonts w:ascii="Cambria" w:eastAsia="Times New Roman" w:hAnsi="Cambria" w:cs="Times New Roman"/>
                <w:b/>
                <w:bCs/>
                <w:sz w:val="18"/>
                <w:szCs w:val="18"/>
                <w:lang w:eastAsia="zh-CN"/>
              </w:rPr>
            </w:pPr>
            <w:r w:rsidRPr="004C1B5F">
              <w:rPr>
                <w:rFonts w:ascii="Cambria" w:eastAsia="Times New Roman" w:hAnsi="Cambria" w:cs="Times New Roman"/>
                <w:b/>
                <w:bCs/>
                <w:sz w:val="18"/>
                <w:szCs w:val="18"/>
                <w:lang w:eastAsia="zh-CN"/>
              </w:rPr>
              <w:t>Dynamika</w:t>
            </w:r>
          </w:p>
          <w:p w:rsidR="00C45514" w:rsidRPr="004C1B5F" w:rsidRDefault="00C45514" w:rsidP="00C45514">
            <w:pPr>
              <w:suppressAutoHyphens/>
              <w:spacing w:after="0" w:line="240" w:lineRule="auto"/>
              <w:jc w:val="center"/>
              <w:rPr>
                <w:rFonts w:ascii="Cambria" w:eastAsia="Times New Roman" w:hAnsi="Cambria" w:cs="Times New Roman"/>
                <w:b/>
                <w:bCs/>
                <w:sz w:val="18"/>
                <w:szCs w:val="18"/>
                <w:lang w:eastAsia="zh-CN"/>
              </w:rPr>
            </w:pPr>
            <w:r w:rsidRPr="004C1B5F">
              <w:rPr>
                <w:rFonts w:ascii="Cambria" w:eastAsia="Times New Roman" w:hAnsi="Cambria" w:cs="Times New Roman"/>
                <w:b/>
                <w:bCs/>
                <w:sz w:val="18"/>
                <w:szCs w:val="18"/>
                <w:lang w:eastAsia="zh-CN"/>
              </w:rPr>
              <w:t>201</w:t>
            </w:r>
            <w:r w:rsidR="00264BE2">
              <w:rPr>
                <w:rFonts w:ascii="Cambria" w:eastAsia="Times New Roman" w:hAnsi="Cambria" w:cs="Times New Roman"/>
                <w:b/>
                <w:bCs/>
                <w:sz w:val="18"/>
                <w:szCs w:val="18"/>
                <w:lang w:eastAsia="zh-CN"/>
              </w:rPr>
              <w:t>8</w:t>
            </w:r>
            <w:r w:rsidRPr="004C1B5F">
              <w:rPr>
                <w:rFonts w:ascii="Cambria" w:eastAsia="Times New Roman" w:hAnsi="Cambria" w:cs="Times New Roman"/>
                <w:b/>
                <w:bCs/>
                <w:sz w:val="18"/>
                <w:szCs w:val="18"/>
                <w:lang w:eastAsia="zh-CN"/>
              </w:rPr>
              <w:t>/201</w:t>
            </w:r>
            <w:r w:rsidR="00264BE2">
              <w:rPr>
                <w:rFonts w:ascii="Cambria" w:eastAsia="Times New Roman" w:hAnsi="Cambria" w:cs="Times New Roman"/>
                <w:b/>
                <w:bCs/>
                <w:sz w:val="18"/>
                <w:szCs w:val="18"/>
                <w:lang w:eastAsia="zh-CN"/>
              </w:rPr>
              <w:t>7</w:t>
            </w:r>
          </w:p>
          <w:p w:rsidR="00C45514" w:rsidRPr="004C1B5F" w:rsidRDefault="00C45514" w:rsidP="00C45514">
            <w:pPr>
              <w:suppressAutoHyphens/>
              <w:spacing w:after="0" w:line="240" w:lineRule="auto"/>
              <w:jc w:val="center"/>
              <w:rPr>
                <w:rFonts w:ascii="Cambria" w:eastAsia="Times New Roman" w:hAnsi="Cambria" w:cs="Times New Roman"/>
                <w:sz w:val="18"/>
                <w:szCs w:val="18"/>
                <w:lang w:eastAsia="zh-CN"/>
              </w:rPr>
            </w:pPr>
          </w:p>
        </w:tc>
      </w:tr>
      <w:tr w:rsidR="00C45514" w:rsidRPr="004C1B5F" w:rsidTr="00264BE2">
        <w:trPr>
          <w:cantSplit/>
          <w:trHeight w:val="483"/>
          <w:jc w:val="center"/>
        </w:trPr>
        <w:tc>
          <w:tcPr>
            <w:tcW w:w="3681" w:type="dxa"/>
            <w:vMerge/>
            <w:tcBorders>
              <w:top w:val="single" w:sz="4" w:space="0" w:color="000000"/>
              <w:left w:val="single" w:sz="4" w:space="0" w:color="000000"/>
              <w:bottom w:val="single" w:sz="4" w:space="0" w:color="000000"/>
            </w:tcBorders>
            <w:shd w:val="clear" w:color="auto" w:fill="auto"/>
            <w:vAlign w:val="center"/>
          </w:tcPr>
          <w:p w:rsidR="00C45514" w:rsidRPr="004C1B5F" w:rsidRDefault="00C45514" w:rsidP="00C45514">
            <w:pPr>
              <w:suppressAutoHyphens/>
              <w:snapToGrid w:val="0"/>
              <w:spacing w:after="0" w:line="240" w:lineRule="auto"/>
              <w:rPr>
                <w:rFonts w:ascii="Cambria" w:eastAsia="Calibri" w:hAnsi="Cambria" w:cs="Times New Roman"/>
                <w:b/>
                <w:bCs/>
                <w:sz w:val="18"/>
                <w:szCs w:val="18"/>
                <w:lang w:eastAsia="zh-CN"/>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C45514" w:rsidRPr="004C1B5F" w:rsidRDefault="00C45514" w:rsidP="00C45514">
            <w:pPr>
              <w:suppressAutoHyphens/>
              <w:snapToGrid w:val="0"/>
              <w:spacing w:after="0" w:line="240" w:lineRule="auto"/>
              <w:rPr>
                <w:rFonts w:ascii="Cambria" w:eastAsia="Times New Roman" w:hAnsi="Cambria" w:cs="Times New Roman"/>
                <w:b/>
                <w:bCs/>
                <w:sz w:val="18"/>
                <w:szCs w:val="18"/>
                <w:lang w:eastAsia="zh-CN"/>
              </w:rPr>
            </w:pPr>
          </w:p>
        </w:tc>
        <w:tc>
          <w:tcPr>
            <w:tcW w:w="1275" w:type="dxa"/>
            <w:tcBorders>
              <w:top w:val="single" w:sz="4" w:space="0" w:color="000000"/>
              <w:left w:val="single" w:sz="4" w:space="0" w:color="000000"/>
              <w:bottom w:val="single" w:sz="4" w:space="0" w:color="000000"/>
            </w:tcBorders>
            <w:shd w:val="clear" w:color="auto" w:fill="auto"/>
            <w:vAlign w:val="center"/>
          </w:tcPr>
          <w:p w:rsidR="00C45514" w:rsidRPr="004C1B5F" w:rsidRDefault="00C45514" w:rsidP="00C45514">
            <w:pPr>
              <w:suppressAutoHyphens/>
              <w:spacing w:after="0" w:line="240" w:lineRule="auto"/>
              <w:jc w:val="center"/>
              <w:rPr>
                <w:rFonts w:ascii="Cambria" w:eastAsia="Times New Roman" w:hAnsi="Cambria" w:cs="Times New Roman"/>
                <w:b/>
                <w:bCs/>
                <w:sz w:val="18"/>
                <w:szCs w:val="18"/>
                <w:lang w:eastAsia="zh-CN"/>
              </w:rPr>
            </w:pPr>
            <w:r w:rsidRPr="004C1B5F">
              <w:rPr>
                <w:rFonts w:ascii="Cambria" w:eastAsia="Times New Roman" w:hAnsi="Cambria" w:cs="Times New Roman"/>
                <w:b/>
                <w:bCs/>
                <w:sz w:val="18"/>
                <w:szCs w:val="18"/>
                <w:lang w:eastAsia="zh-CN"/>
              </w:rPr>
              <w:t>Plan po zmianach</w:t>
            </w:r>
          </w:p>
          <w:p w:rsidR="00C45514" w:rsidRPr="004C1B5F" w:rsidRDefault="00C45514" w:rsidP="00C45514">
            <w:pPr>
              <w:suppressAutoHyphens/>
              <w:spacing w:after="0" w:line="240" w:lineRule="auto"/>
              <w:jc w:val="center"/>
              <w:rPr>
                <w:rFonts w:ascii="Cambria" w:eastAsia="Times New Roman" w:hAnsi="Cambria" w:cs="Times New Roman"/>
                <w:b/>
                <w:bCs/>
                <w:sz w:val="18"/>
                <w:szCs w:val="18"/>
                <w:lang w:eastAsia="zh-CN"/>
              </w:rPr>
            </w:pPr>
          </w:p>
        </w:tc>
        <w:tc>
          <w:tcPr>
            <w:tcW w:w="1280" w:type="dxa"/>
            <w:tcBorders>
              <w:top w:val="single" w:sz="4" w:space="0" w:color="000000"/>
              <w:left w:val="single" w:sz="4" w:space="0" w:color="000000"/>
              <w:bottom w:val="single" w:sz="4" w:space="0" w:color="000000"/>
            </w:tcBorders>
            <w:shd w:val="clear" w:color="auto" w:fill="auto"/>
            <w:vAlign w:val="center"/>
          </w:tcPr>
          <w:p w:rsidR="00C45514" w:rsidRPr="004C1B5F" w:rsidRDefault="00C45514" w:rsidP="00C45514">
            <w:pPr>
              <w:suppressAutoHyphens/>
              <w:spacing w:after="0" w:line="240" w:lineRule="auto"/>
              <w:jc w:val="center"/>
              <w:rPr>
                <w:rFonts w:ascii="Cambria" w:eastAsia="Times New Roman" w:hAnsi="Cambria" w:cs="Times New Roman"/>
                <w:b/>
                <w:bCs/>
                <w:sz w:val="18"/>
                <w:szCs w:val="18"/>
                <w:lang w:eastAsia="zh-CN"/>
              </w:rPr>
            </w:pPr>
            <w:r w:rsidRPr="004C1B5F">
              <w:rPr>
                <w:rFonts w:ascii="Cambria" w:eastAsia="Times New Roman" w:hAnsi="Cambria" w:cs="Times New Roman"/>
                <w:b/>
                <w:bCs/>
                <w:sz w:val="18"/>
                <w:szCs w:val="18"/>
                <w:lang w:eastAsia="zh-CN"/>
              </w:rPr>
              <w:t>Wykonanie</w:t>
            </w:r>
          </w:p>
          <w:p w:rsidR="00C45514" w:rsidRPr="004C1B5F" w:rsidRDefault="00C45514" w:rsidP="00C45514">
            <w:pPr>
              <w:suppressAutoHyphens/>
              <w:spacing w:after="0" w:line="240" w:lineRule="auto"/>
              <w:jc w:val="center"/>
              <w:rPr>
                <w:rFonts w:ascii="Cambria" w:eastAsia="Times New Roman" w:hAnsi="Cambria" w:cs="Times New Roman"/>
                <w:b/>
                <w:bCs/>
                <w:sz w:val="18"/>
                <w:szCs w:val="18"/>
                <w:lang w:eastAsia="zh-CN"/>
              </w:rPr>
            </w:pPr>
            <w:r w:rsidRPr="004C1B5F">
              <w:rPr>
                <w:rFonts w:ascii="Cambria" w:eastAsia="Times New Roman" w:hAnsi="Cambria" w:cs="Times New Roman"/>
                <w:b/>
                <w:bCs/>
                <w:sz w:val="18"/>
                <w:szCs w:val="18"/>
                <w:lang w:eastAsia="zh-CN"/>
              </w:rPr>
              <w:t>roczne</w:t>
            </w:r>
          </w:p>
          <w:p w:rsidR="00C45514" w:rsidRPr="004C1B5F" w:rsidRDefault="00C45514" w:rsidP="00C45514">
            <w:pPr>
              <w:suppressAutoHyphens/>
              <w:spacing w:after="0" w:line="240" w:lineRule="auto"/>
              <w:jc w:val="center"/>
              <w:rPr>
                <w:rFonts w:ascii="Cambria" w:eastAsia="Times New Roman" w:hAnsi="Cambria" w:cs="Times New Roman"/>
                <w:b/>
                <w:bCs/>
                <w:sz w:val="18"/>
                <w:szCs w:val="18"/>
                <w:lang w:eastAsia="zh-CN"/>
              </w:rPr>
            </w:pPr>
          </w:p>
        </w:tc>
        <w:tc>
          <w:tcPr>
            <w:tcW w:w="992" w:type="dxa"/>
            <w:tcBorders>
              <w:top w:val="single" w:sz="4" w:space="0" w:color="000000"/>
              <w:left w:val="single" w:sz="4" w:space="0" w:color="000000"/>
              <w:bottom w:val="single" w:sz="4" w:space="0" w:color="000000"/>
            </w:tcBorders>
            <w:shd w:val="clear" w:color="auto" w:fill="auto"/>
            <w:vAlign w:val="center"/>
          </w:tcPr>
          <w:p w:rsidR="00C45514" w:rsidRPr="004C1B5F" w:rsidRDefault="00C45514" w:rsidP="00C45514">
            <w:pPr>
              <w:suppressAutoHyphens/>
              <w:spacing w:after="0" w:line="240" w:lineRule="auto"/>
              <w:jc w:val="center"/>
              <w:rPr>
                <w:rFonts w:ascii="Cambria" w:eastAsia="Times New Roman" w:hAnsi="Cambria" w:cs="Times New Roman"/>
                <w:b/>
                <w:bCs/>
                <w:sz w:val="18"/>
                <w:szCs w:val="18"/>
                <w:lang w:eastAsia="zh-CN"/>
              </w:rPr>
            </w:pPr>
            <w:r w:rsidRPr="004C1B5F">
              <w:rPr>
                <w:rFonts w:ascii="Cambria" w:eastAsia="Times New Roman" w:hAnsi="Cambria" w:cs="Times New Roman"/>
                <w:b/>
                <w:bCs/>
                <w:sz w:val="18"/>
                <w:szCs w:val="18"/>
                <w:lang w:eastAsia="zh-CN"/>
              </w:rPr>
              <w:t>Wskaźnik realizacji planu</w:t>
            </w:r>
          </w:p>
        </w:tc>
        <w:tc>
          <w:tcPr>
            <w:tcW w:w="1135" w:type="dxa"/>
            <w:tcBorders>
              <w:top w:val="single" w:sz="4" w:space="0" w:color="000000"/>
              <w:left w:val="single" w:sz="4" w:space="0" w:color="000000"/>
              <w:bottom w:val="single" w:sz="4" w:space="0" w:color="000000"/>
            </w:tcBorders>
            <w:shd w:val="clear" w:color="auto" w:fill="auto"/>
            <w:vAlign w:val="center"/>
          </w:tcPr>
          <w:p w:rsidR="00C45514" w:rsidRPr="004C1B5F" w:rsidRDefault="00C45514" w:rsidP="00C45514">
            <w:pPr>
              <w:suppressAutoHyphens/>
              <w:spacing w:after="0" w:line="240" w:lineRule="auto"/>
              <w:jc w:val="center"/>
              <w:rPr>
                <w:rFonts w:ascii="Cambria" w:eastAsia="Times New Roman" w:hAnsi="Cambria" w:cs="Times New Roman"/>
                <w:b/>
                <w:bCs/>
                <w:sz w:val="18"/>
                <w:szCs w:val="18"/>
                <w:lang w:eastAsia="zh-CN"/>
              </w:rPr>
            </w:pPr>
            <w:r w:rsidRPr="004C1B5F">
              <w:rPr>
                <w:rFonts w:ascii="Cambria" w:eastAsia="Times New Roman" w:hAnsi="Cambria" w:cs="Times New Roman"/>
                <w:b/>
                <w:bCs/>
                <w:sz w:val="18"/>
                <w:szCs w:val="18"/>
                <w:lang w:eastAsia="zh-CN"/>
              </w:rPr>
              <w:t>Udział % do dochodów ogółem</w:t>
            </w: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5514" w:rsidRPr="004C1B5F" w:rsidRDefault="00C45514" w:rsidP="00C45514">
            <w:pPr>
              <w:suppressAutoHyphens/>
              <w:snapToGrid w:val="0"/>
              <w:spacing w:after="0" w:line="240" w:lineRule="auto"/>
              <w:rPr>
                <w:rFonts w:ascii="Cambria" w:eastAsia="Times New Roman" w:hAnsi="Cambria" w:cs="Times New Roman"/>
                <w:b/>
                <w:bCs/>
                <w:sz w:val="18"/>
                <w:szCs w:val="18"/>
                <w:lang w:eastAsia="zh-CN"/>
              </w:rPr>
            </w:pPr>
          </w:p>
        </w:tc>
      </w:tr>
      <w:tr w:rsidR="00C45514" w:rsidRPr="004C1B5F" w:rsidTr="00264BE2">
        <w:trPr>
          <w:trHeight w:val="263"/>
          <w:jc w:val="center"/>
        </w:trPr>
        <w:tc>
          <w:tcPr>
            <w:tcW w:w="3681" w:type="dxa"/>
            <w:tcBorders>
              <w:top w:val="single" w:sz="4" w:space="0" w:color="000000"/>
              <w:left w:val="single" w:sz="4" w:space="0" w:color="000000"/>
              <w:bottom w:val="single" w:sz="4" w:space="0" w:color="000000"/>
            </w:tcBorders>
            <w:shd w:val="clear" w:color="auto" w:fill="auto"/>
            <w:vAlign w:val="center"/>
          </w:tcPr>
          <w:p w:rsidR="00C45514" w:rsidRPr="004C1B5F" w:rsidRDefault="00C45514" w:rsidP="00C45514">
            <w:pPr>
              <w:keepNext/>
              <w:numPr>
                <w:ilvl w:val="3"/>
                <w:numId w:val="0"/>
              </w:numPr>
              <w:tabs>
                <w:tab w:val="num" w:pos="-72"/>
              </w:tabs>
              <w:suppressAutoHyphens/>
              <w:spacing w:after="0" w:line="240" w:lineRule="auto"/>
              <w:ind w:hanging="864"/>
              <w:outlineLvl w:val="3"/>
              <w:rPr>
                <w:rFonts w:ascii="Cambria" w:eastAsia="Times New Roman" w:hAnsi="Cambria" w:cs="Times New Roman"/>
                <w:b/>
                <w:bCs/>
                <w:sz w:val="18"/>
                <w:szCs w:val="18"/>
                <w:lang w:eastAsia="zh-CN"/>
              </w:rPr>
            </w:pPr>
            <w:r w:rsidRPr="004C1B5F">
              <w:rPr>
                <w:rFonts w:ascii="Cambria" w:eastAsia="Times New Roman" w:hAnsi="Cambria" w:cs="Times New Roman"/>
                <w:b/>
                <w:bCs/>
                <w:sz w:val="18"/>
                <w:szCs w:val="18"/>
                <w:lang w:eastAsia="zh-CN"/>
              </w:rPr>
              <w:t>111</w:t>
            </w:r>
          </w:p>
        </w:tc>
        <w:tc>
          <w:tcPr>
            <w:tcW w:w="1276" w:type="dxa"/>
            <w:tcBorders>
              <w:top w:val="single" w:sz="4" w:space="0" w:color="000000"/>
              <w:left w:val="single" w:sz="4" w:space="0" w:color="000000"/>
              <w:bottom w:val="single" w:sz="4" w:space="0" w:color="000000"/>
            </w:tcBorders>
            <w:shd w:val="clear" w:color="auto" w:fill="auto"/>
            <w:vAlign w:val="center"/>
          </w:tcPr>
          <w:p w:rsidR="00C45514" w:rsidRPr="004C1B5F" w:rsidRDefault="00C45514" w:rsidP="00C45514">
            <w:pPr>
              <w:spacing w:after="0" w:line="240" w:lineRule="auto"/>
              <w:jc w:val="center"/>
              <w:rPr>
                <w:rFonts w:ascii="Cambria" w:eastAsia="Calibri" w:hAnsi="Cambria" w:cs="Times New Roman"/>
                <w:b/>
                <w:bCs/>
                <w:sz w:val="18"/>
                <w:szCs w:val="18"/>
              </w:rPr>
            </w:pPr>
            <w:r w:rsidRPr="004C1B5F">
              <w:rPr>
                <w:rFonts w:ascii="Cambria" w:eastAsia="Calibri" w:hAnsi="Cambria" w:cs="Times New Roman"/>
                <w:b/>
                <w:bCs/>
                <w:sz w:val="18"/>
                <w:szCs w:val="18"/>
              </w:rPr>
              <w:t>2</w:t>
            </w:r>
          </w:p>
        </w:tc>
        <w:tc>
          <w:tcPr>
            <w:tcW w:w="1275" w:type="dxa"/>
            <w:tcBorders>
              <w:top w:val="single" w:sz="4" w:space="0" w:color="000000"/>
              <w:left w:val="single" w:sz="4" w:space="0" w:color="000000"/>
              <w:bottom w:val="single" w:sz="4" w:space="0" w:color="000000"/>
            </w:tcBorders>
            <w:shd w:val="clear" w:color="auto" w:fill="auto"/>
            <w:vAlign w:val="center"/>
          </w:tcPr>
          <w:p w:rsidR="00C45514" w:rsidRPr="004C1B5F" w:rsidRDefault="00C45514" w:rsidP="00C45514">
            <w:pPr>
              <w:suppressAutoHyphens/>
              <w:spacing w:after="0" w:line="240" w:lineRule="auto"/>
              <w:jc w:val="center"/>
              <w:rPr>
                <w:rFonts w:ascii="Cambria" w:eastAsia="Times New Roman" w:hAnsi="Cambria" w:cs="Times New Roman"/>
                <w:b/>
                <w:bCs/>
                <w:sz w:val="18"/>
                <w:szCs w:val="18"/>
                <w:lang w:eastAsia="zh-CN"/>
              </w:rPr>
            </w:pPr>
            <w:r w:rsidRPr="004C1B5F">
              <w:rPr>
                <w:rFonts w:ascii="Cambria" w:eastAsia="Times New Roman" w:hAnsi="Cambria" w:cs="Times New Roman"/>
                <w:b/>
                <w:bCs/>
                <w:sz w:val="18"/>
                <w:szCs w:val="18"/>
                <w:lang w:eastAsia="zh-CN"/>
              </w:rPr>
              <w:t>3</w:t>
            </w:r>
          </w:p>
        </w:tc>
        <w:tc>
          <w:tcPr>
            <w:tcW w:w="1280" w:type="dxa"/>
            <w:tcBorders>
              <w:top w:val="single" w:sz="4" w:space="0" w:color="000000"/>
              <w:left w:val="single" w:sz="4" w:space="0" w:color="000000"/>
              <w:bottom w:val="single" w:sz="4" w:space="0" w:color="000000"/>
            </w:tcBorders>
            <w:shd w:val="clear" w:color="auto" w:fill="auto"/>
            <w:vAlign w:val="center"/>
          </w:tcPr>
          <w:p w:rsidR="00C45514" w:rsidRPr="004C1B5F" w:rsidRDefault="00C45514" w:rsidP="00C45514">
            <w:pPr>
              <w:suppressAutoHyphens/>
              <w:spacing w:after="0" w:line="240" w:lineRule="auto"/>
              <w:jc w:val="center"/>
              <w:rPr>
                <w:rFonts w:ascii="Cambria" w:eastAsia="Times New Roman" w:hAnsi="Cambria" w:cs="Times New Roman"/>
                <w:b/>
                <w:bCs/>
                <w:sz w:val="18"/>
                <w:szCs w:val="18"/>
                <w:lang w:eastAsia="zh-CN"/>
              </w:rPr>
            </w:pPr>
            <w:r w:rsidRPr="004C1B5F">
              <w:rPr>
                <w:rFonts w:ascii="Cambria" w:eastAsia="Times New Roman" w:hAnsi="Cambria" w:cs="Times New Roman"/>
                <w:b/>
                <w:bCs/>
                <w:sz w:val="18"/>
                <w:szCs w:val="18"/>
                <w:lang w:eastAsia="zh-CN"/>
              </w:rPr>
              <w:t>4</w:t>
            </w:r>
          </w:p>
        </w:tc>
        <w:tc>
          <w:tcPr>
            <w:tcW w:w="992" w:type="dxa"/>
            <w:tcBorders>
              <w:top w:val="single" w:sz="4" w:space="0" w:color="000000"/>
              <w:left w:val="single" w:sz="4" w:space="0" w:color="000000"/>
              <w:bottom w:val="single" w:sz="4" w:space="0" w:color="000000"/>
            </w:tcBorders>
            <w:shd w:val="clear" w:color="auto" w:fill="auto"/>
            <w:vAlign w:val="center"/>
          </w:tcPr>
          <w:p w:rsidR="00C45514" w:rsidRPr="004C1B5F" w:rsidRDefault="00C45514" w:rsidP="00C45514">
            <w:pPr>
              <w:suppressAutoHyphens/>
              <w:spacing w:after="0" w:line="240" w:lineRule="auto"/>
              <w:jc w:val="center"/>
              <w:rPr>
                <w:rFonts w:ascii="Cambria" w:eastAsia="Times New Roman" w:hAnsi="Cambria" w:cs="Times New Roman"/>
                <w:b/>
                <w:bCs/>
                <w:sz w:val="18"/>
                <w:szCs w:val="18"/>
                <w:lang w:eastAsia="zh-CN"/>
              </w:rPr>
            </w:pPr>
            <w:r w:rsidRPr="004C1B5F">
              <w:rPr>
                <w:rFonts w:ascii="Cambria" w:eastAsia="Times New Roman" w:hAnsi="Cambria" w:cs="Times New Roman"/>
                <w:b/>
                <w:bCs/>
                <w:sz w:val="18"/>
                <w:szCs w:val="18"/>
                <w:lang w:eastAsia="zh-CN"/>
              </w:rPr>
              <w:t>5</w:t>
            </w:r>
          </w:p>
        </w:tc>
        <w:tc>
          <w:tcPr>
            <w:tcW w:w="1135" w:type="dxa"/>
            <w:tcBorders>
              <w:top w:val="single" w:sz="4" w:space="0" w:color="000000"/>
              <w:left w:val="single" w:sz="4" w:space="0" w:color="000000"/>
              <w:bottom w:val="single" w:sz="4" w:space="0" w:color="000000"/>
            </w:tcBorders>
            <w:shd w:val="clear" w:color="auto" w:fill="auto"/>
            <w:vAlign w:val="center"/>
          </w:tcPr>
          <w:p w:rsidR="00C45514" w:rsidRPr="004C1B5F" w:rsidRDefault="00C45514" w:rsidP="00C45514">
            <w:pPr>
              <w:suppressAutoHyphens/>
              <w:spacing w:after="0" w:line="240" w:lineRule="auto"/>
              <w:jc w:val="center"/>
              <w:rPr>
                <w:rFonts w:ascii="Cambria" w:eastAsia="Times New Roman" w:hAnsi="Cambria" w:cs="Times New Roman"/>
                <w:b/>
                <w:bCs/>
                <w:sz w:val="18"/>
                <w:szCs w:val="18"/>
                <w:lang w:eastAsia="zh-CN"/>
              </w:rPr>
            </w:pPr>
            <w:r w:rsidRPr="004C1B5F">
              <w:rPr>
                <w:rFonts w:ascii="Cambria" w:eastAsia="Times New Roman" w:hAnsi="Cambria" w:cs="Times New Roman"/>
                <w:b/>
                <w:bCs/>
                <w:sz w:val="18"/>
                <w:szCs w:val="18"/>
                <w:lang w:eastAsia="zh-CN"/>
              </w:rPr>
              <w:t>6</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514" w:rsidRPr="004C1B5F" w:rsidRDefault="00C45514" w:rsidP="00C45514">
            <w:pPr>
              <w:suppressAutoHyphens/>
              <w:spacing w:after="0" w:line="240" w:lineRule="auto"/>
              <w:jc w:val="center"/>
              <w:rPr>
                <w:rFonts w:ascii="Cambria" w:eastAsia="Times New Roman" w:hAnsi="Cambria" w:cs="Times New Roman"/>
                <w:sz w:val="18"/>
                <w:szCs w:val="18"/>
                <w:lang w:eastAsia="zh-CN"/>
              </w:rPr>
            </w:pPr>
            <w:r w:rsidRPr="004C1B5F">
              <w:rPr>
                <w:rFonts w:ascii="Cambria" w:eastAsia="Times New Roman" w:hAnsi="Cambria" w:cs="Times New Roman"/>
                <w:sz w:val="18"/>
                <w:szCs w:val="18"/>
                <w:lang w:eastAsia="zh-CN"/>
              </w:rPr>
              <w:t>7</w:t>
            </w:r>
          </w:p>
        </w:tc>
      </w:tr>
      <w:tr w:rsidR="004324AD" w:rsidRPr="004C1B5F" w:rsidTr="00264BE2">
        <w:trPr>
          <w:trHeight w:val="276"/>
          <w:jc w:val="center"/>
        </w:trPr>
        <w:tc>
          <w:tcPr>
            <w:tcW w:w="3681"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4324AD">
            <w:pPr>
              <w:keepNext/>
              <w:numPr>
                <w:ilvl w:val="3"/>
                <w:numId w:val="0"/>
              </w:numPr>
              <w:tabs>
                <w:tab w:val="num" w:pos="864"/>
              </w:tabs>
              <w:suppressAutoHyphens/>
              <w:spacing w:after="0" w:line="276" w:lineRule="auto"/>
              <w:ind w:left="864" w:hanging="864"/>
              <w:outlineLvl w:val="3"/>
              <w:rPr>
                <w:rFonts w:ascii="Cambria" w:eastAsia="Times New Roman" w:hAnsi="Cambria" w:cs="Times New Roman"/>
                <w:b/>
                <w:bCs/>
                <w:sz w:val="17"/>
                <w:szCs w:val="17"/>
                <w:lang w:eastAsia="zh-CN"/>
              </w:rPr>
            </w:pPr>
            <w:r w:rsidRPr="00D34507">
              <w:rPr>
                <w:rFonts w:ascii="Cambria" w:eastAsia="Times New Roman" w:hAnsi="Cambria" w:cs="Times New Roman"/>
                <w:b/>
                <w:bCs/>
                <w:sz w:val="17"/>
                <w:szCs w:val="17"/>
                <w:lang w:eastAsia="zh-CN"/>
              </w:rPr>
              <w:t xml:space="preserve">DOCHODY OGÓŁEM, </w:t>
            </w:r>
            <w:r w:rsidRPr="00D34507">
              <w:rPr>
                <w:rFonts w:ascii="Cambria" w:eastAsia="Times New Roman" w:hAnsi="Cambria" w:cs="Times New Roman"/>
                <w:sz w:val="17"/>
                <w:szCs w:val="17"/>
                <w:lang w:eastAsia="zh-CN"/>
              </w:rPr>
              <w:t xml:space="preserve"> </w:t>
            </w:r>
            <w:r w:rsidRPr="00D34507">
              <w:rPr>
                <w:rFonts w:ascii="Cambria" w:eastAsia="Times New Roman" w:hAnsi="Cambria" w:cs="Times New Roman"/>
                <w:bCs/>
                <w:sz w:val="17"/>
                <w:szCs w:val="17"/>
                <w:lang w:eastAsia="zh-CN"/>
              </w:rPr>
              <w:t>z tego:</w:t>
            </w:r>
          </w:p>
        </w:tc>
        <w:tc>
          <w:tcPr>
            <w:tcW w:w="1276"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4324AD">
            <w:pPr>
              <w:suppressAutoHyphens/>
              <w:spacing w:after="0" w:line="240" w:lineRule="auto"/>
              <w:jc w:val="right"/>
              <w:rPr>
                <w:rFonts w:ascii="Cambria" w:eastAsia="Times New Roman" w:hAnsi="Cambria" w:cs="Times New Roman"/>
                <w:b/>
                <w:bCs/>
                <w:sz w:val="17"/>
                <w:szCs w:val="17"/>
                <w:lang w:eastAsia="zh-CN"/>
              </w:rPr>
            </w:pPr>
            <w:r w:rsidRPr="00D34507">
              <w:rPr>
                <w:rFonts w:ascii="Cambria" w:eastAsia="Times New Roman" w:hAnsi="Cambria" w:cs="Times New Roman"/>
                <w:b/>
                <w:bCs/>
                <w:sz w:val="17"/>
                <w:szCs w:val="17"/>
                <w:lang w:eastAsia="zh-CN"/>
              </w:rPr>
              <w:t>18</w:t>
            </w:r>
            <w:r w:rsidR="00AE4182" w:rsidRPr="00D34507">
              <w:rPr>
                <w:rFonts w:ascii="Cambria" w:eastAsia="Times New Roman" w:hAnsi="Cambria" w:cs="Times New Roman"/>
                <w:b/>
                <w:bCs/>
                <w:sz w:val="17"/>
                <w:szCs w:val="17"/>
                <w:lang w:eastAsia="zh-CN"/>
              </w:rPr>
              <w:t> </w:t>
            </w:r>
            <w:r w:rsidRPr="00D34507">
              <w:rPr>
                <w:rFonts w:ascii="Cambria" w:eastAsia="Times New Roman" w:hAnsi="Cambria" w:cs="Times New Roman"/>
                <w:b/>
                <w:bCs/>
                <w:sz w:val="17"/>
                <w:szCs w:val="17"/>
                <w:lang w:eastAsia="zh-CN"/>
              </w:rPr>
              <w:t>688</w:t>
            </w:r>
            <w:r w:rsidR="00AE4182" w:rsidRPr="00D34507">
              <w:rPr>
                <w:rFonts w:ascii="Cambria" w:eastAsia="Times New Roman" w:hAnsi="Cambria" w:cs="Times New Roman"/>
                <w:b/>
                <w:bCs/>
                <w:sz w:val="17"/>
                <w:szCs w:val="17"/>
                <w:lang w:eastAsia="zh-CN"/>
              </w:rPr>
              <w:t xml:space="preserve"> </w:t>
            </w:r>
            <w:r w:rsidRPr="00D34507">
              <w:rPr>
                <w:rFonts w:ascii="Cambria" w:eastAsia="Times New Roman" w:hAnsi="Cambria" w:cs="Times New Roman"/>
                <w:b/>
                <w:bCs/>
                <w:sz w:val="17"/>
                <w:szCs w:val="17"/>
                <w:lang w:eastAsia="zh-CN"/>
              </w:rPr>
              <w:t>404,38</w:t>
            </w:r>
          </w:p>
        </w:tc>
        <w:tc>
          <w:tcPr>
            <w:tcW w:w="1275" w:type="dxa"/>
            <w:tcBorders>
              <w:top w:val="single" w:sz="4" w:space="0" w:color="000000"/>
              <w:left w:val="single" w:sz="4" w:space="0" w:color="000000"/>
              <w:bottom w:val="single" w:sz="4" w:space="0" w:color="000000"/>
            </w:tcBorders>
            <w:shd w:val="clear" w:color="auto" w:fill="auto"/>
            <w:vAlign w:val="center"/>
          </w:tcPr>
          <w:p w:rsidR="004324AD" w:rsidRPr="00D34507" w:rsidRDefault="00D9143B" w:rsidP="004324AD">
            <w:pPr>
              <w:suppressAutoHyphens/>
              <w:spacing w:after="0" w:line="240" w:lineRule="auto"/>
              <w:jc w:val="right"/>
              <w:rPr>
                <w:rFonts w:ascii="Cambria" w:eastAsia="Times New Roman" w:hAnsi="Cambria" w:cs="Times New Roman"/>
                <w:b/>
                <w:bCs/>
                <w:sz w:val="17"/>
                <w:szCs w:val="17"/>
                <w:lang w:eastAsia="zh-CN"/>
              </w:rPr>
            </w:pPr>
            <w:r w:rsidRPr="00D34507">
              <w:rPr>
                <w:rFonts w:ascii="Cambria" w:eastAsia="Times New Roman" w:hAnsi="Cambria" w:cs="Times New Roman"/>
                <w:b/>
                <w:bCs/>
                <w:sz w:val="17"/>
                <w:szCs w:val="17"/>
                <w:lang w:eastAsia="zh-CN"/>
              </w:rPr>
              <w:t>18</w:t>
            </w:r>
            <w:r w:rsidR="00AE4182" w:rsidRPr="00D34507">
              <w:rPr>
                <w:rFonts w:ascii="Cambria" w:eastAsia="Times New Roman" w:hAnsi="Cambria" w:cs="Times New Roman"/>
                <w:b/>
                <w:bCs/>
                <w:sz w:val="17"/>
                <w:szCs w:val="17"/>
                <w:lang w:eastAsia="zh-CN"/>
              </w:rPr>
              <w:t> </w:t>
            </w:r>
            <w:r w:rsidRPr="00D34507">
              <w:rPr>
                <w:rFonts w:ascii="Cambria" w:eastAsia="Times New Roman" w:hAnsi="Cambria" w:cs="Times New Roman"/>
                <w:b/>
                <w:bCs/>
                <w:sz w:val="17"/>
                <w:szCs w:val="17"/>
                <w:lang w:eastAsia="zh-CN"/>
              </w:rPr>
              <w:t>633</w:t>
            </w:r>
            <w:r w:rsidR="00AE4182" w:rsidRPr="00D34507">
              <w:rPr>
                <w:rFonts w:ascii="Cambria" w:eastAsia="Times New Roman" w:hAnsi="Cambria" w:cs="Times New Roman"/>
                <w:b/>
                <w:bCs/>
                <w:sz w:val="17"/>
                <w:szCs w:val="17"/>
                <w:lang w:eastAsia="zh-CN"/>
              </w:rPr>
              <w:t xml:space="preserve"> </w:t>
            </w:r>
            <w:r w:rsidRPr="00D34507">
              <w:rPr>
                <w:rFonts w:ascii="Cambria" w:eastAsia="Times New Roman" w:hAnsi="Cambria" w:cs="Times New Roman"/>
                <w:b/>
                <w:bCs/>
                <w:sz w:val="17"/>
                <w:szCs w:val="17"/>
                <w:lang w:eastAsia="zh-CN"/>
              </w:rPr>
              <w:t>977,79</w:t>
            </w:r>
          </w:p>
        </w:tc>
        <w:tc>
          <w:tcPr>
            <w:tcW w:w="1280" w:type="dxa"/>
            <w:tcBorders>
              <w:top w:val="single" w:sz="4" w:space="0" w:color="000000"/>
              <w:left w:val="single" w:sz="4" w:space="0" w:color="000000"/>
              <w:bottom w:val="single" w:sz="4" w:space="0" w:color="000000"/>
            </w:tcBorders>
            <w:shd w:val="clear" w:color="auto" w:fill="auto"/>
            <w:vAlign w:val="center"/>
          </w:tcPr>
          <w:p w:rsidR="004324AD" w:rsidRPr="00D34507" w:rsidRDefault="00D9143B" w:rsidP="004324AD">
            <w:pPr>
              <w:suppressAutoHyphens/>
              <w:spacing w:after="0" w:line="240" w:lineRule="auto"/>
              <w:jc w:val="right"/>
              <w:rPr>
                <w:rFonts w:ascii="Cambria" w:eastAsia="Times New Roman" w:hAnsi="Cambria" w:cs="Times New Roman"/>
                <w:b/>
                <w:bCs/>
                <w:sz w:val="17"/>
                <w:szCs w:val="17"/>
                <w:lang w:eastAsia="zh-CN"/>
              </w:rPr>
            </w:pPr>
            <w:r w:rsidRPr="00D34507">
              <w:rPr>
                <w:rFonts w:ascii="Cambria" w:eastAsia="Times New Roman" w:hAnsi="Cambria" w:cs="Times New Roman"/>
                <w:b/>
                <w:bCs/>
                <w:sz w:val="17"/>
                <w:szCs w:val="17"/>
                <w:lang w:eastAsia="zh-CN"/>
              </w:rPr>
              <w:t>18</w:t>
            </w:r>
            <w:r w:rsidR="00AE4182" w:rsidRPr="00D34507">
              <w:rPr>
                <w:rFonts w:ascii="Cambria" w:eastAsia="Times New Roman" w:hAnsi="Cambria" w:cs="Times New Roman"/>
                <w:b/>
                <w:bCs/>
                <w:sz w:val="17"/>
                <w:szCs w:val="17"/>
                <w:lang w:eastAsia="zh-CN"/>
              </w:rPr>
              <w:t> </w:t>
            </w:r>
            <w:r w:rsidRPr="00D34507">
              <w:rPr>
                <w:rFonts w:ascii="Cambria" w:eastAsia="Times New Roman" w:hAnsi="Cambria" w:cs="Times New Roman"/>
                <w:b/>
                <w:bCs/>
                <w:sz w:val="17"/>
                <w:szCs w:val="17"/>
                <w:lang w:eastAsia="zh-CN"/>
              </w:rPr>
              <w:t>692</w:t>
            </w:r>
            <w:r w:rsidR="00AE4182" w:rsidRPr="00D34507">
              <w:rPr>
                <w:rFonts w:ascii="Cambria" w:eastAsia="Times New Roman" w:hAnsi="Cambria" w:cs="Times New Roman"/>
                <w:b/>
                <w:bCs/>
                <w:sz w:val="17"/>
                <w:szCs w:val="17"/>
                <w:lang w:eastAsia="zh-CN"/>
              </w:rPr>
              <w:t xml:space="preserve"> </w:t>
            </w:r>
            <w:r w:rsidRPr="00D34507">
              <w:rPr>
                <w:rFonts w:ascii="Cambria" w:eastAsia="Times New Roman" w:hAnsi="Cambria" w:cs="Times New Roman"/>
                <w:b/>
                <w:bCs/>
                <w:sz w:val="17"/>
                <w:szCs w:val="17"/>
                <w:lang w:eastAsia="zh-CN"/>
              </w:rPr>
              <w:t>031,01</w:t>
            </w:r>
          </w:p>
        </w:tc>
        <w:tc>
          <w:tcPr>
            <w:tcW w:w="992"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4324AD">
            <w:pPr>
              <w:suppressAutoHyphens/>
              <w:spacing w:after="0" w:line="240" w:lineRule="auto"/>
              <w:jc w:val="right"/>
              <w:rPr>
                <w:rFonts w:ascii="Cambria" w:eastAsia="Times New Roman" w:hAnsi="Cambria" w:cs="Times New Roman"/>
                <w:b/>
                <w:bCs/>
                <w:sz w:val="17"/>
                <w:szCs w:val="17"/>
                <w:lang w:eastAsia="zh-CN"/>
              </w:rPr>
            </w:pPr>
            <w:r w:rsidRPr="00D34507">
              <w:rPr>
                <w:rFonts w:ascii="Cambria" w:eastAsia="Times New Roman" w:hAnsi="Cambria" w:cs="Times New Roman"/>
                <w:b/>
                <w:bCs/>
                <w:sz w:val="17"/>
                <w:szCs w:val="17"/>
                <w:lang w:eastAsia="zh-CN"/>
              </w:rPr>
              <w:t>10</w:t>
            </w:r>
            <w:r w:rsidR="00925CCA" w:rsidRPr="00D34507">
              <w:rPr>
                <w:rFonts w:ascii="Cambria" w:eastAsia="Times New Roman" w:hAnsi="Cambria" w:cs="Times New Roman"/>
                <w:b/>
                <w:bCs/>
                <w:sz w:val="17"/>
                <w:szCs w:val="17"/>
                <w:lang w:eastAsia="zh-CN"/>
              </w:rPr>
              <w:t>0,3</w:t>
            </w:r>
          </w:p>
        </w:tc>
        <w:tc>
          <w:tcPr>
            <w:tcW w:w="1135"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4324AD">
            <w:pPr>
              <w:suppressAutoHyphens/>
              <w:spacing w:after="0" w:line="240" w:lineRule="auto"/>
              <w:jc w:val="right"/>
              <w:rPr>
                <w:rFonts w:ascii="Cambria" w:eastAsia="Times New Roman" w:hAnsi="Cambria" w:cs="Times New Roman"/>
                <w:b/>
                <w:bCs/>
                <w:sz w:val="17"/>
                <w:szCs w:val="17"/>
                <w:lang w:eastAsia="zh-CN"/>
              </w:rPr>
            </w:pPr>
            <w:r w:rsidRPr="00D34507">
              <w:rPr>
                <w:rFonts w:ascii="Cambria" w:eastAsia="Times New Roman" w:hAnsi="Cambria" w:cs="Times New Roman"/>
                <w:b/>
                <w:bCs/>
                <w:sz w:val="17"/>
                <w:szCs w:val="17"/>
                <w:lang w:eastAsia="zh-CN"/>
              </w:rPr>
              <w:t>100,0</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4AD" w:rsidRPr="00D34507" w:rsidRDefault="00C7636B" w:rsidP="004324AD">
            <w:pPr>
              <w:suppressAutoHyphens/>
              <w:spacing w:after="0" w:line="240" w:lineRule="auto"/>
              <w:jc w:val="right"/>
              <w:rPr>
                <w:rFonts w:ascii="Cambria" w:eastAsia="Times New Roman" w:hAnsi="Cambria" w:cs="Times New Roman"/>
                <w:b/>
                <w:sz w:val="17"/>
                <w:szCs w:val="17"/>
                <w:lang w:eastAsia="zh-CN"/>
              </w:rPr>
            </w:pPr>
            <w:r w:rsidRPr="00D34507">
              <w:rPr>
                <w:rFonts w:ascii="Cambria" w:eastAsia="Times New Roman" w:hAnsi="Cambria" w:cs="Times New Roman"/>
                <w:b/>
                <w:sz w:val="17"/>
                <w:szCs w:val="17"/>
                <w:lang w:eastAsia="zh-CN"/>
              </w:rPr>
              <w:t>100,0</w:t>
            </w:r>
          </w:p>
        </w:tc>
      </w:tr>
      <w:tr w:rsidR="004324AD" w:rsidRPr="004C1B5F" w:rsidTr="00264BE2">
        <w:trPr>
          <w:trHeight w:val="235"/>
          <w:jc w:val="center"/>
        </w:trPr>
        <w:tc>
          <w:tcPr>
            <w:tcW w:w="3681"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4324AD">
            <w:pPr>
              <w:keepNext/>
              <w:numPr>
                <w:ilvl w:val="3"/>
                <w:numId w:val="0"/>
              </w:numPr>
              <w:tabs>
                <w:tab w:val="num" w:pos="864"/>
              </w:tabs>
              <w:suppressAutoHyphens/>
              <w:spacing w:after="0" w:line="276" w:lineRule="auto"/>
              <w:ind w:left="864" w:hanging="864"/>
              <w:outlineLvl w:val="3"/>
              <w:rPr>
                <w:rFonts w:ascii="Cambria" w:eastAsia="Times New Roman" w:hAnsi="Cambria" w:cs="Times New Roman"/>
                <w:b/>
                <w:bCs/>
                <w:sz w:val="17"/>
                <w:szCs w:val="17"/>
                <w:lang w:eastAsia="zh-CN"/>
              </w:rPr>
            </w:pPr>
            <w:bookmarkStart w:id="47" w:name="_Hlk3380661"/>
            <w:r w:rsidRPr="00D34507">
              <w:rPr>
                <w:rFonts w:ascii="Cambria" w:eastAsia="Times New Roman" w:hAnsi="Cambria" w:cs="Times New Roman"/>
                <w:b/>
                <w:bCs/>
                <w:sz w:val="17"/>
                <w:szCs w:val="17"/>
                <w:lang w:eastAsia="zh-CN"/>
              </w:rPr>
              <w:t>Dochody własne</w:t>
            </w:r>
            <w:bookmarkEnd w:id="47"/>
          </w:p>
        </w:tc>
        <w:tc>
          <w:tcPr>
            <w:tcW w:w="1276"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4324AD">
            <w:pPr>
              <w:suppressAutoHyphens/>
              <w:spacing w:after="0" w:line="240" w:lineRule="auto"/>
              <w:jc w:val="right"/>
              <w:rPr>
                <w:rFonts w:ascii="Cambria" w:eastAsia="Times New Roman" w:hAnsi="Cambria" w:cs="Times New Roman"/>
                <w:b/>
                <w:bCs/>
                <w:sz w:val="17"/>
                <w:szCs w:val="17"/>
                <w:lang w:eastAsia="zh-CN"/>
              </w:rPr>
            </w:pPr>
            <w:r w:rsidRPr="00D34507">
              <w:rPr>
                <w:rFonts w:ascii="Cambria" w:eastAsia="Times New Roman" w:hAnsi="Cambria" w:cs="Times New Roman"/>
                <w:b/>
                <w:bCs/>
                <w:sz w:val="17"/>
                <w:szCs w:val="17"/>
                <w:lang w:eastAsia="zh-CN"/>
              </w:rPr>
              <w:t>7</w:t>
            </w:r>
            <w:r w:rsidR="00AE4182" w:rsidRPr="00D34507">
              <w:rPr>
                <w:rFonts w:ascii="Cambria" w:eastAsia="Times New Roman" w:hAnsi="Cambria" w:cs="Times New Roman"/>
                <w:b/>
                <w:bCs/>
                <w:sz w:val="17"/>
                <w:szCs w:val="17"/>
                <w:lang w:eastAsia="zh-CN"/>
              </w:rPr>
              <w:t> </w:t>
            </w:r>
            <w:r w:rsidRPr="00D34507">
              <w:rPr>
                <w:rFonts w:ascii="Cambria" w:eastAsia="Times New Roman" w:hAnsi="Cambria" w:cs="Times New Roman"/>
                <w:b/>
                <w:bCs/>
                <w:sz w:val="17"/>
                <w:szCs w:val="17"/>
                <w:lang w:eastAsia="zh-CN"/>
              </w:rPr>
              <w:t>464</w:t>
            </w:r>
            <w:r w:rsidR="00AE4182" w:rsidRPr="00D34507">
              <w:rPr>
                <w:rFonts w:ascii="Cambria" w:eastAsia="Times New Roman" w:hAnsi="Cambria" w:cs="Times New Roman"/>
                <w:b/>
                <w:bCs/>
                <w:sz w:val="17"/>
                <w:szCs w:val="17"/>
                <w:lang w:eastAsia="zh-CN"/>
              </w:rPr>
              <w:t xml:space="preserve"> </w:t>
            </w:r>
            <w:r w:rsidRPr="00D34507">
              <w:rPr>
                <w:rFonts w:ascii="Cambria" w:eastAsia="Times New Roman" w:hAnsi="Cambria" w:cs="Times New Roman"/>
                <w:b/>
                <w:bCs/>
                <w:sz w:val="17"/>
                <w:szCs w:val="17"/>
                <w:lang w:eastAsia="zh-CN"/>
              </w:rPr>
              <w:t>821,96</w:t>
            </w:r>
          </w:p>
        </w:tc>
        <w:tc>
          <w:tcPr>
            <w:tcW w:w="1275" w:type="dxa"/>
            <w:tcBorders>
              <w:top w:val="single" w:sz="4" w:space="0" w:color="000000"/>
              <w:left w:val="single" w:sz="4" w:space="0" w:color="000000"/>
              <w:bottom w:val="single" w:sz="4" w:space="0" w:color="000000"/>
            </w:tcBorders>
            <w:shd w:val="clear" w:color="auto" w:fill="auto"/>
            <w:vAlign w:val="center"/>
          </w:tcPr>
          <w:p w:rsidR="004324AD" w:rsidRPr="00D34507" w:rsidRDefault="00AE4182" w:rsidP="004324AD">
            <w:pPr>
              <w:suppressAutoHyphens/>
              <w:spacing w:after="0" w:line="240" w:lineRule="auto"/>
              <w:jc w:val="right"/>
              <w:rPr>
                <w:rFonts w:ascii="Cambria" w:eastAsia="Times New Roman" w:hAnsi="Cambria" w:cs="Times New Roman"/>
                <w:b/>
                <w:bCs/>
                <w:sz w:val="17"/>
                <w:szCs w:val="17"/>
                <w:lang w:eastAsia="zh-CN"/>
              </w:rPr>
            </w:pPr>
            <w:r w:rsidRPr="00D34507">
              <w:rPr>
                <w:rFonts w:ascii="Cambria" w:eastAsia="Times New Roman" w:hAnsi="Cambria" w:cs="Times New Roman"/>
                <w:b/>
                <w:bCs/>
                <w:sz w:val="17"/>
                <w:szCs w:val="17"/>
                <w:lang w:eastAsia="zh-CN"/>
              </w:rPr>
              <w:t>7 356 513,46</w:t>
            </w:r>
          </w:p>
        </w:tc>
        <w:tc>
          <w:tcPr>
            <w:tcW w:w="1280" w:type="dxa"/>
            <w:tcBorders>
              <w:top w:val="single" w:sz="4" w:space="0" w:color="000000"/>
              <w:left w:val="single" w:sz="4" w:space="0" w:color="000000"/>
              <w:bottom w:val="single" w:sz="4" w:space="0" w:color="000000"/>
            </w:tcBorders>
            <w:shd w:val="clear" w:color="auto" w:fill="auto"/>
            <w:vAlign w:val="center"/>
          </w:tcPr>
          <w:p w:rsidR="004324AD" w:rsidRPr="00D34507" w:rsidRDefault="00AE4182" w:rsidP="004324AD">
            <w:pPr>
              <w:suppressAutoHyphens/>
              <w:spacing w:after="0" w:line="240" w:lineRule="auto"/>
              <w:jc w:val="right"/>
              <w:rPr>
                <w:rFonts w:ascii="Cambria" w:eastAsia="Times New Roman" w:hAnsi="Cambria" w:cs="Times New Roman"/>
                <w:b/>
                <w:bCs/>
                <w:sz w:val="17"/>
                <w:szCs w:val="17"/>
                <w:lang w:eastAsia="zh-CN"/>
              </w:rPr>
            </w:pPr>
            <w:r w:rsidRPr="00D34507">
              <w:rPr>
                <w:rFonts w:ascii="Cambria" w:eastAsia="Times New Roman" w:hAnsi="Cambria" w:cs="Times New Roman"/>
                <w:b/>
                <w:bCs/>
                <w:sz w:val="17"/>
                <w:szCs w:val="17"/>
                <w:lang w:eastAsia="zh-CN"/>
              </w:rPr>
              <w:t>7 455 741,65</w:t>
            </w:r>
          </w:p>
        </w:tc>
        <w:tc>
          <w:tcPr>
            <w:tcW w:w="992" w:type="dxa"/>
            <w:tcBorders>
              <w:top w:val="single" w:sz="4" w:space="0" w:color="000000"/>
              <w:left w:val="single" w:sz="4" w:space="0" w:color="000000"/>
              <w:bottom w:val="single" w:sz="4" w:space="0" w:color="000000"/>
            </w:tcBorders>
            <w:shd w:val="clear" w:color="auto" w:fill="auto"/>
            <w:vAlign w:val="center"/>
          </w:tcPr>
          <w:p w:rsidR="004324AD" w:rsidRPr="00D34507" w:rsidRDefault="00925CCA" w:rsidP="004324AD">
            <w:pPr>
              <w:suppressAutoHyphens/>
              <w:spacing w:after="0" w:line="240" w:lineRule="auto"/>
              <w:jc w:val="right"/>
              <w:rPr>
                <w:rFonts w:ascii="Cambria" w:eastAsia="Times New Roman" w:hAnsi="Cambria" w:cs="Times New Roman"/>
                <w:b/>
                <w:bCs/>
                <w:sz w:val="17"/>
                <w:szCs w:val="17"/>
                <w:lang w:eastAsia="zh-CN"/>
              </w:rPr>
            </w:pPr>
            <w:r w:rsidRPr="00D34507">
              <w:rPr>
                <w:rFonts w:ascii="Cambria" w:eastAsia="Times New Roman" w:hAnsi="Cambria" w:cs="Times New Roman"/>
                <w:b/>
                <w:bCs/>
                <w:sz w:val="17"/>
                <w:szCs w:val="17"/>
                <w:lang w:eastAsia="zh-CN"/>
              </w:rPr>
              <w:t>101,4</w:t>
            </w:r>
          </w:p>
        </w:tc>
        <w:tc>
          <w:tcPr>
            <w:tcW w:w="1135" w:type="dxa"/>
            <w:tcBorders>
              <w:top w:val="single" w:sz="4" w:space="0" w:color="000000"/>
              <w:left w:val="single" w:sz="4" w:space="0" w:color="000000"/>
              <w:bottom w:val="single" w:sz="4" w:space="0" w:color="000000"/>
            </w:tcBorders>
            <w:shd w:val="clear" w:color="auto" w:fill="auto"/>
            <w:vAlign w:val="center"/>
          </w:tcPr>
          <w:p w:rsidR="004324AD" w:rsidRPr="00D34507" w:rsidRDefault="009774DD" w:rsidP="004324AD">
            <w:pPr>
              <w:suppressAutoHyphens/>
              <w:spacing w:after="0" w:line="240" w:lineRule="auto"/>
              <w:jc w:val="right"/>
              <w:rPr>
                <w:rFonts w:ascii="Cambria" w:eastAsia="Times New Roman" w:hAnsi="Cambria" w:cs="Times New Roman"/>
                <w:b/>
                <w:bCs/>
                <w:sz w:val="17"/>
                <w:szCs w:val="17"/>
                <w:lang w:eastAsia="zh-CN"/>
              </w:rPr>
            </w:pPr>
            <w:r w:rsidRPr="00D34507">
              <w:rPr>
                <w:rFonts w:ascii="Cambria" w:eastAsia="Times New Roman" w:hAnsi="Cambria" w:cs="Times New Roman"/>
                <w:b/>
                <w:bCs/>
                <w:sz w:val="17"/>
                <w:szCs w:val="17"/>
                <w:lang w:eastAsia="zh-CN"/>
              </w:rPr>
              <w:t>39,9</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4AD" w:rsidRPr="00D34507" w:rsidRDefault="00C7636B" w:rsidP="004324AD">
            <w:pPr>
              <w:suppressAutoHyphens/>
              <w:spacing w:after="0" w:line="240" w:lineRule="auto"/>
              <w:jc w:val="right"/>
              <w:rPr>
                <w:rFonts w:ascii="Cambria" w:eastAsia="Times New Roman" w:hAnsi="Cambria" w:cs="Times New Roman"/>
                <w:b/>
                <w:sz w:val="17"/>
                <w:szCs w:val="17"/>
                <w:lang w:eastAsia="zh-CN"/>
              </w:rPr>
            </w:pPr>
            <w:r w:rsidRPr="00D34507">
              <w:rPr>
                <w:rFonts w:ascii="Cambria" w:eastAsia="Times New Roman" w:hAnsi="Cambria" w:cs="Times New Roman"/>
                <w:b/>
                <w:sz w:val="17"/>
                <w:szCs w:val="17"/>
                <w:lang w:eastAsia="zh-CN"/>
              </w:rPr>
              <w:t>99,9</w:t>
            </w:r>
          </w:p>
        </w:tc>
      </w:tr>
      <w:tr w:rsidR="004324AD" w:rsidRPr="004C1B5F" w:rsidTr="00264BE2">
        <w:trPr>
          <w:jc w:val="center"/>
        </w:trPr>
        <w:tc>
          <w:tcPr>
            <w:tcW w:w="3681"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203B08">
            <w:pPr>
              <w:pStyle w:val="Akapitzlist"/>
              <w:numPr>
                <w:ilvl w:val="0"/>
                <w:numId w:val="35"/>
              </w:numPr>
              <w:spacing w:after="0"/>
              <w:ind w:left="209" w:hanging="142"/>
              <w:rPr>
                <w:rFonts w:ascii="Cambria" w:eastAsia="Times New Roman" w:hAnsi="Cambria" w:cs="Times New Roman"/>
                <w:sz w:val="17"/>
                <w:szCs w:val="17"/>
              </w:rPr>
            </w:pPr>
            <w:r w:rsidRPr="00D34507">
              <w:rPr>
                <w:rFonts w:ascii="Cambria" w:eastAsia="Times New Roman" w:hAnsi="Cambria" w:cs="Times New Roman"/>
                <w:sz w:val="17"/>
                <w:szCs w:val="17"/>
              </w:rPr>
              <w:t xml:space="preserve">podatek dochodowy od osób fizycznych </w:t>
            </w:r>
          </w:p>
        </w:tc>
        <w:tc>
          <w:tcPr>
            <w:tcW w:w="1276"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1.788.255,00</w:t>
            </w:r>
          </w:p>
        </w:tc>
        <w:tc>
          <w:tcPr>
            <w:tcW w:w="1275" w:type="dxa"/>
            <w:tcBorders>
              <w:top w:val="single" w:sz="4" w:space="0" w:color="000000"/>
              <w:left w:val="single" w:sz="4" w:space="0" w:color="000000"/>
              <w:bottom w:val="single" w:sz="4" w:space="0" w:color="000000"/>
            </w:tcBorders>
            <w:shd w:val="clear" w:color="auto" w:fill="auto"/>
            <w:vAlign w:val="center"/>
          </w:tcPr>
          <w:p w:rsidR="004324AD" w:rsidRPr="00D34507" w:rsidRDefault="004F6F37"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1 803 809,00</w:t>
            </w:r>
          </w:p>
        </w:tc>
        <w:tc>
          <w:tcPr>
            <w:tcW w:w="1280" w:type="dxa"/>
            <w:tcBorders>
              <w:top w:val="single" w:sz="4" w:space="0" w:color="000000"/>
              <w:left w:val="single" w:sz="4" w:space="0" w:color="000000"/>
              <w:bottom w:val="single" w:sz="4" w:space="0" w:color="000000"/>
            </w:tcBorders>
            <w:shd w:val="clear" w:color="auto" w:fill="auto"/>
            <w:vAlign w:val="center"/>
          </w:tcPr>
          <w:p w:rsidR="004324AD" w:rsidRPr="00D34507" w:rsidRDefault="004F6F37"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1 918 439,00</w:t>
            </w:r>
          </w:p>
        </w:tc>
        <w:tc>
          <w:tcPr>
            <w:tcW w:w="992" w:type="dxa"/>
            <w:tcBorders>
              <w:top w:val="single" w:sz="4" w:space="0" w:color="000000"/>
              <w:left w:val="single" w:sz="4" w:space="0" w:color="000000"/>
              <w:bottom w:val="single" w:sz="4" w:space="0" w:color="000000"/>
            </w:tcBorders>
            <w:shd w:val="clear" w:color="auto" w:fill="auto"/>
            <w:vAlign w:val="center"/>
          </w:tcPr>
          <w:p w:rsidR="004324AD" w:rsidRPr="00D34507" w:rsidRDefault="00925CCA"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106,4</w:t>
            </w:r>
          </w:p>
        </w:tc>
        <w:tc>
          <w:tcPr>
            <w:tcW w:w="1135" w:type="dxa"/>
            <w:tcBorders>
              <w:top w:val="single" w:sz="4" w:space="0" w:color="000000"/>
              <w:left w:val="single" w:sz="4" w:space="0" w:color="000000"/>
              <w:bottom w:val="single" w:sz="4" w:space="0" w:color="000000"/>
            </w:tcBorders>
            <w:shd w:val="clear" w:color="auto" w:fill="auto"/>
            <w:vAlign w:val="center"/>
          </w:tcPr>
          <w:p w:rsidR="004324AD" w:rsidRPr="00D34507" w:rsidRDefault="009774DD"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10,3</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4AD" w:rsidRPr="00D34507" w:rsidRDefault="00C7636B"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107,3</w:t>
            </w:r>
          </w:p>
        </w:tc>
      </w:tr>
      <w:tr w:rsidR="004324AD" w:rsidRPr="004C1B5F" w:rsidTr="00264BE2">
        <w:trPr>
          <w:jc w:val="center"/>
        </w:trPr>
        <w:tc>
          <w:tcPr>
            <w:tcW w:w="3681"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203B08">
            <w:pPr>
              <w:pStyle w:val="Akapitzlist"/>
              <w:numPr>
                <w:ilvl w:val="0"/>
                <w:numId w:val="35"/>
              </w:numPr>
              <w:spacing w:after="0"/>
              <w:ind w:left="209" w:hanging="142"/>
              <w:rPr>
                <w:rFonts w:ascii="Cambria" w:eastAsia="Times New Roman" w:hAnsi="Cambria" w:cs="Times New Roman"/>
                <w:sz w:val="17"/>
                <w:szCs w:val="17"/>
              </w:rPr>
            </w:pPr>
            <w:r w:rsidRPr="00D34507">
              <w:rPr>
                <w:rFonts w:ascii="Cambria" w:eastAsia="Times New Roman" w:hAnsi="Cambria" w:cs="Times New Roman"/>
                <w:sz w:val="17"/>
                <w:szCs w:val="17"/>
              </w:rPr>
              <w:t xml:space="preserve">podatek dochodowy od osób prawnych </w:t>
            </w:r>
          </w:p>
        </w:tc>
        <w:tc>
          <w:tcPr>
            <w:tcW w:w="1276"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5.781,83</w:t>
            </w:r>
          </w:p>
        </w:tc>
        <w:tc>
          <w:tcPr>
            <w:tcW w:w="1275" w:type="dxa"/>
            <w:tcBorders>
              <w:top w:val="single" w:sz="4" w:space="0" w:color="000000"/>
              <w:left w:val="single" w:sz="4" w:space="0" w:color="000000"/>
              <w:bottom w:val="single" w:sz="4" w:space="0" w:color="000000"/>
            </w:tcBorders>
            <w:shd w:val="clear" w:color="auto" w:fill="auto"/>
            <w:vAlign w:val="center"/>
          </w:tcPr>
          <w:p w:rsidR="004324AD" w:rsidRPr="00D34507" w:rsidRDefault="004F6F37"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5 400,00</w:t>
            </w:r>
          </w:p>
        </w:tc>
        <w:tc>
          <w:tcPr>
            <w:tcW w:w="1280" w:type="dxa"/>
            <w:tcBorders>
              <w:top w:val="single" w:sz="4" w:space="0" w:color="000000"/>
              <w:left w:val="single" w:sz="4" w:space="0" w:color="000000"/>
              <w:bottom w:val="single" w:sz="4" w:space="0" w:color="000000"/>
            </w:tcBorders>
            <w:shd w:val="clear" w:color="auto" w:fill="auto"/>
            <w:vAlign w:val="center"/>
          </w:tcPr>
          <w:p w:rsidR="004324AD" w:rsidRPr="00D34507" w:rsidRDefault="004F6F37"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3 223,39</w:t>
            </w:r>
          </w:p>
        </w:tc>
        <w:tc>
          <w:tcPr>
            <w:tcW w:w="992" w:type="dxa"/>
            <w:tcBorders>
              <w:top w:val="single" w:sz="4" w:space="0" w:color="000000"/>
              <w:left w:val="single" w:sz="4" w:space="0" w:color="000000"/>
              <w:bottom w:val="single" w:sz="4" w:space="0" w:color="000000"/>
            </w:tcBorders>
            <w:shd w:val="clear" w:color="auto" w:fill="auto"/>
            <w:vAlign w:val="center"/>
          </w:tcPr>
          <w:p w:rsidR="004324AD" w:rsidRPr="00D34507" w:rsidRDefault="00925CCA"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59,7</w:t>
            </w:r>
          </w:p>
        </w:tc>
        <w:tc>
          <w:tcPr>
            <w:tcW w:w="1135" w:type="dxa"/>
            <w:tcBorders>
              <w:top w:val="single" w:sz="4" w:space="0" w:color="000000"/>
              <w:left w:val="single" w:sz="4" w:space="0" w:color="000000"/>
              <w:bottom w:val="single" w:sz="4" w:space="0" w:color="000000"/>
            </w:tcBorders>
            <w:shd w:val="clear" w:color="auto" w:fill="auto"/>
            <w:vAlign w:val="center"/>
          </w:tcPr>
          <w:p w:rsidR="004324AD" w:rsidRPr="00D34507" w:rsidRDefault="009774DD"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0,0</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4AD" w:rsidRPr="00D34507" w:rsidRDefault="00C7636B"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55,7</w:t>
            </w:r>
          </w:p>
        </w:tc>
      </w:tr>
      <w:tr w:rsidR="004324AD" w:rsidRPr="004C1B5F" w:rsidTr="00264BE2">
        <w:trPr>
          <w:trHeight w:val="253"/>
          <w:jc w:val="center"/>
        </w:trPr>
        <w:tc>
          <w:tcPr>
            <w:tcW w:w="3681"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203B08">
            <w:pPr>
              <w:pStyle w:val="Akapitzlist"/>
              <w:numPr>
                <w:ilvl w:val="0"/>
                <w:numId w:val="35"/>
              </w:numPr>
              <w:spacing w:after="0"/>
              <w:ind w:left="209" w:hanging="142"/>
              <w:rPr>
                <w:rFonts w:ascii="Cambria" w:eastAsia="Times New Roman" w:hAnsi="Cambria" w:cs="Times New Roman"/>
                <w:sz w:val="17"/>
                <w:szCs w:val="17"/>
              </w:rPr>
            </w:pPr>
            <w:r w:rsidRPr="00D34507">
              <w:rPr>
                <w:rFonts w:ascii="Cambria" w:eastAsia="Times New Roman" w:hAnsi="Cambria" w:cs="Times New Roman"/>
                <w:sz w:val="17"/>
                <w:szCs w:val="17"/>
              </w:rPr>
              <w:t>podatek od nieruchomości</w:t>
            </w:r>
          </w:p>
        </w:tc>
        <w:tc>
          <w:tcPr>
            <w:tcW w:w="1276"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3.401.620,10</w:t>
            </w:r>
          </w:p>
        </w:tc>
        <w:tc>
          <w:tcPr>
            <w:tcW w:w="1275" w:type="dxa"/>
            <w:tcBorders>
              <w:top w:val="single" w:sz="4" w:space="0" w:color="000000"/>
              <w:left w:val="single" w:sz="4" w:space="0" w:color="000000"/>
              <w:bottom w:val="single" w:sz="4" w:space="0" w:color="000000"/>
            </w:tcBorders>
            <w:shd w:val="clear" w:color="auto" w:fill="auto"/>
            <w:vAlign w:val="center"/>
          </w:tcPr>
          <w:p w:rsidR="004324AD" w:rsidRPr="00D34507" w:rsidRDefault="004F6F37"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3 296 147,00</w:t>
            </w:r>
          </w:p>
        </w:tc>
        <w:tc>
          <w:tcPr>
            <w:tcW w:w="1280" w:type="dxa"/>
            <w:tcBorders>
              <w:top w:val="single" w:sz="4" w:space="0" w:color="000000"/>
              <w:left w:val="single" w:sz="4" w:space="0" w:color="000000"/>
              <w:bottom w:val="single" w:sz="4" w:space="0" w:color="000000"/>
            </w:tcBorders>
            <w:shd w:val="clear" w:color="auto" w:fill="auto"/>
            <w:vAlign w:val="center"/>
          </w:tcPr>
          <w:p w:rsidR="004324AD" w:rsidRPr="00D34507" w:rsidRDefault="004F6F37"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3 262 536,64</w:t>
            </w:r>
          </w:p>
        </w:tc>
        <w:tc>
          <w:tcPr>
            <w:tcW w:w="992" w:type="dxa"/>
            <w:tcBorders>
              <w:top w:val="single" w:sz="4" w:space="0" w:color="000000"/>
              <w:left w:val="single" w:sz="4" w:space="0" w:color="000000"/>
              <w:bottom w:val="single" w:sz="4" w:space="0" w:color="000000"/>
            </w:tcBorders>
            <w:shd w:val="clear" w:color="auto" w:fill="auto"/>
            <w:vAlign w:val="center"/>
          </w:tcPr>
          <w:p w:rsidR="004324AD" w:rsidRPr="00D34507" w:rsidRDefault="00925CCA"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99,0</w:t>
            </w:r>
          </w:p>
        </w:tc>
        <w:tc>
          <w:tcPr>
            <w:tcW w:w="1135" w:type="dxa"/>
            <w:tcBorders>
              <w:top w:val="single" w:sz="4" w:space="0" w:color="000000"/>
              <w:left w:val="single" w:sz="4" w:space="0" w:color="000000"/>
              <w:bottom w:val="single" w:sz="4" w:space="0" w:color="000000"/>
            </w:tcBorders>
            <w:shd w:val="clear" w:color="auto" w:fill="auto"/>
            <w:vAlign w:val="center"/>
          </w:tcPr>
          <w:p w:rsidR="004324AD" w:rsidRPr="00D34507" w:rsidRDefault="009774DD"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17,4</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4AD" w:rsidRPr="00D34507" w:rsidRDefault="00C7636B"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95,9</w:t>
            </w:r>
          </w:p>
        </w:tc>
      </w:tr>
      <w:tr w:rsidR="004324AD" w:rsidRPr="004C1B5F" w:rsidTr="00264BE2">
        <w:trPr>
          <w:trHeight w:val="253"/>
          <w:jc w:val="center"/>
        </w:trPr>
        <w:tc>
          <w:tcPr>
            <w:tcW w:w="3681"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203B08">
            <w:pPr>
              <w:pStyle w:val="Akapitzlist"/>
              <w:numPr>
                <w:ilvl w:val="0"/>
                <w:numId w:val="35"/>
              </w:numPr>
              <w:spacing w:after="0"/>
              <w:ind w:left="209" w:hanging="142"/>
              <w:rPr>
                <w:rFonts w:ascii="Cambria" w:eastAsia="Times New Roman" w:hAnsi="Cambria" w:cs="Times New Roman"/>
                <w:sz w:val="17"/>
                <w:szCs w:val="17"/>
              </w:rPr>
            </w:pPr>
            <w:r w:rsidRPr="00D34507">
              <w:rPr>
                <w:rFonts w:ascii="Cambria" w:eastAsia="Times New Roman" w:hAnsi="Cambria" w:cs="Times New Roman"/>
                <w:sz w:val="17"/>
                <w:szCs w:val="17"/>
              </w:rPr>
              <w:t>podatek rolny</w:t>
            </w:r>
          </w:p>
        </w:tc>
        <w:tc>
          <w:tcPr>
            <w:tcW w:w="1276"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643.398,89</w:t>
            </w:r>
          </w:p>
        </w:tc>
        <w:tc>
          <w:tcPr>
            <w:tcW w:w="1275" w:type="dxa"/>
            <w:tcBorders>
              <w:top w:val="single" w:sz="4" w:space="0" w:color="000000"/>
              <w:left w:val="single" w:sz="4" w:space="0" w:color="000000"/>
              <w:bottom w:val="single" w:sz="4" w:space="0" w:color="000000"/>
            </w:tcBorders>
            <w:shd w:val="clear" w:color="auto" w:fill="auto"/>
            <w:vAlign w:val="center"/>
          </w:tcPr>
          <w:p w:rsidR="004324AD" w:rsidRPr="00D34507" w:rsidRDefault="004F6F37"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598 394,00</w:t>
            </w:r>
          </w:p>
        </w:tc>
        <w:tc>
          <w:tcPr>
            <w:tcW w:w="1280" w:type="dxa"/>
            <w:tcBorders>
              <w:top w:val="single" w:sz="4" w:space="0" w:color="000000"/>
              <w:left w:val="single" w:sz="4" w:space="0" w:color="000000"/>
              <w:bottom w:val="single" w:sz="4" w:space="0" w:color="000000"/>
            </w:tcBorders>
            <w:shd w:val="clear" w:color="auto" w:fill="auto"/>
            <w:vAlign w:val="center"/>
          </w:tcPr>
          <w:p w:rsidR="004324AD" w:rsidRPr="00D34507" w:rsidRDefault="004F6F37"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589 355,33</w:t>
            </w:r>
          </w:p>
        </w:tc>
        <w:tc>
          <w:tcPr>
            <w:tcW w:w="992" w:type="dxa"/>
            <w:tcBorders>
              <w:top w:val="single" w:sz="4" w:space="0" w:color="000000"/>
              <w:left w:val="single" w:sz="4" w:space="0" w:color="000000"/>
              <w:bottom w:val="single" w:sz="4" w:space="0" w:color="000000"/>
            </w:tcBorders>
            <w:shd w:val="clear" w:color="auto" w:fill="auto"/>
            <w:vAlign w:val="center"/>
          </w:tcPr>
          <w:p w:rsidR="004324AD" w:rsidRPr="00D34507" w:rsidRDefault="00925CCA"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98,5</w:t>
            </w:r>
          </w:p>
        </w:tc>
        <w:tc>
          <w:tcPr>
            <w:tcW w:w="1135" w:type="dxa"/>
            <w:tcBorders>
              <w:top w:val="single" w:sz="4" w:space="0" w:color="000000"/>
              <w:left w:val="single" w:sz="4" w:space="0" w:color="000000"/>
              <w:bottom w:val="single" w:sz="4" w:space="0" w:color="000000"/>
            </w:tcBorders>
            <w:shd w:val="clear" w:color="auto" w:fill="auto"/>
            <w:vAlign w:val="center"/>
          </w:tcPr>
          <w:p w:rsidR="004324AD" w:rsidRPr="00D34507" w:rsidRDefault="009774DD"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3,2</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4AD" w:rsidRPr="00D34507" w:rsidRDefault="00C7636B"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91,6</w:t>
            </w:r>
          </w:p>
        </w:tc>
      </w:tr>
      <w:tr w:rsidR="004324AD" w:rsidRPr="004C1B5F" w:rsidTr="00264BE2">
        <w:trPr>
          <w:trHeight w:val="275"/>
          <w:jc w:val="center"/>
        </w:trPr>
        <w:tc>
          <w:tcPr>
            <w:tcW w:w="3681"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203B08">
            <w:pPr>
              <w:pStyle w:val="Akapitzlist"/>
              <w:numPr>
                <w:ilvl w:val="0"/>
                <w:numId w:val="35"/>
              </w:numPr>
              <w:spacing w:after="0"/>
              <w:ind w:left="209" w:hanging="142"/>
              <w:rPr>
                <w:rFonts w:ascii="Cambria" w:eastAsia="Times New Roman" w:hAnsi="Cambria" w:cs="Times New Roman"/>
                <w:sz w:val="17"/>
                <w:szCs w:val="17"/>
              </w:rPr>
            </w:pPr>
            <w:r w:rsidRPr="00D34507">
              <w:rPr>
                <w:rFonts w:ascii="Cambria" w:eastAsia="Times New Roman" w:hAnsi="Cambria" w:cs="Times New Roman"/>
                <w:sz w:val="17"/>
                <w:szCs w:val="17"/>
              </w:rPr>
              <w:t>podatek leśny</w:t>
            </w:r>
          </w:p>
        </w:tc>
        <w:tc>
          <w:tcPr>
            <w:tcW w:w="1276"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449.763,44</w:t>
            </w:r>
          </w:p>
        </w:tc>
        <w:tc>
          <w:tcPr>
            <w:tcW w:w="1275" w:type="dxa"/>
            <w:tcBorders>
              <w:top w:val="single" w:sz="4" w:space="0" w:color="000000"/>
              <w:left w:val="single" w:sz="4" w:space="0" w:color="000000"/>
              <w:bottom w:val="single" w:sz="4" w:space="0" w:color="000000"/>
            </w:tcBorders>
            <w:shd w:val="clear" w:color="auto" w:fill="auto"/>
            <w:vAlign w:val="center"/>
          </w:tcPr>
          <w:p w:rsidR="004324AD" w:rsidRPr="00D34507" w:rsidRDefault="004F6F37"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463 195,00</w:t>
            </w:r>
          </w:p>
        </w:tc>
        <w:tc>
          <w:tcPr>
            <w:tcW w:w="1280" w:type="dxa"/>
            <w:tcBorders>
              <w:top w:val="single" w:sz="4" w:space="0" w:color="000000"/>
              <w:left w:val="single" w:sz="4" w:space="0" w:color="000000"/>
              <w:bottom w:val="single" w:sz="4" w:space="0" w:color="000000"/>
            </w:tcBorders>
            <w:shd w:val="clear" w:color="auto" w:fill="auto"/>
            <w:vAlign w:val="center"/>
          </w:tcPr>
          <w:p w:rsidR="004324AD" w:rsidRPr="00D34507" w:rsidRDefault="004F6F37"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465 533,50</w:t>
            </w:r>
          </w:p>
        </w:tc>
        <w:tc>
          <w:tcPr>
            <w:tcW w:w="992" w:type="dxa"/>
            <w:tcBorders>
              <w:top w:val="single" w:sz="4" w:space="0" w:color="000000"/>
              <w:left w:val="single" w:sz="4" w:space="0" w:color="000000"/>
              <w:bottom w:val="single" w:sz="4" w:space="0" w:color="000000"/>
            </w:tcBorders>
            <w:shd w:val="clear" w:color="auto" w:fill="auto"/>
            <w:vAlign w:val="center"/>
          </w:tcPr>
          <w:p w:rsidR="004324AD" w:rsidRPr="00D34507" w:rsidRDefault="00925CCA"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100,5</w:t>
            </w:r>
          </w:p>
        </w:tc>
        <w:tc>
          <w:tcPr>
            <w:tcW w:w="1135" w:type="dxa"/>
            <w:tcBorders>
              <w:top w:val="single" w:sz="4" w:space="0" w:color="000000"/>
              <w:left w:val="single" w:sz="4" w:space="0" w:color="000000"/>
              <w:bottom w:val="single" w:sz="4" w:space="0" w:color="000000"/>
            </w:tcBorders>
            <w:shd w:val="clear" w:color="auto" w:fill="auto"/>
            <w:vAlign w:val="center"/>
          </w:tcPr>
          <w:p w:rsidR="004324AD" w:rsidRPr="00D34507" w:rsidRDefault="009774DD"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2,5</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4AD" w:rsidRPr="00D34507" w:rsidRDefault="00C7636B"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103,5</w:t>
            </w:r>
          </w:p>
        </w:tc>
      </w:tr>
      <w:tr w:rsidR="004324AD" w:rsidRPr="004C1B5F" w:rsidTr="00264BE2">
        <w:trPr>
          <w:trHeight w:val="279"/>
          <w:jc w:val="center"/>
        </w:trPr>
        <w:tc>
          <w:tcPr>
            <w:tcW w:w="3681"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203B08">
            <w:pPr>
              <w:pStyle w:val="Akapitzlist"/>
              <w:numPr>
                <w:ilvl w:val="0"/>
                <w:numId w:val="35"/>
              </w:numPr>
              <w:spacing w:after="0"/>
              <w:ind w:left="209" w:hanging="142"/>
              <w:rPr>
                <w:rFonts w:ascii="Cambria" w:eastAsia="Times New Roman" w:hAnsi="Cambria" w:cs="Times New Roman"/>
                <w:sz w:val="17"/>
                <w:szCs w:val="17"/>
              </w:rPr>
            </w:pPr>
            <w:r w:rsidRPr="00D34507">
              <w:rPr>
                <w:rFonts w:ascii="Cambria" w:eastAsia="Times New Roman" w:hAnsi="Cambria" w:cs="Times New Roman"/>
                <w:sz w:val="17"/>
                <w:szCs w:val="17"/>
              </w:rPr>
              <w:t>podatek od środków transportowych</w:t>
            </w:r>
          </w:p>
        </w:tc>
        <w:tc>
          <w:tcPr>
            <w:tcW w:w="1276"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52.394,40</w:t>
            </w:r>
          </w:p>
        </w:tc>
        <w:tc>
          <w:tcPr>
            <w:tcW w:w="1275" w:type="dxa"/>
            <w:tcBorders>
              <w:top w:val="single" w:sz="4" w:space="0" w:color="000000"/>
              <w:left w:val="single" w:sz="4" w:space="0" w:color="000000"/>
              <w:bottom w:val="single" w:sz="4" w:space="0" w:color="000000"/>
            </w:tcBorders>
            <w:shd w:val="clear" w:color="auto" w:fill="auto"/>
            <w:vAlign w:val="center"/>
          </w:tcPr>
          <w:p w:rsidR="004324AD" w:rsidRPr="00D34507" w:rsidRDefault="004F6F37"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44 900,00</w:t>
            </w:r>
          </w:p>
        </w:tc>
        <w:tc>
          <w:tcPr>
            <w:tcW w:w="1280" w:type="dxa"/>
            <w:tcBorders>
              <w:top w:val="single" w:sz="4" w:space="0" w:color="000000"/>
              <w:left w:val="single" w:sz="4" w:space="0" w:color="000000"/>
              <w:bottom w:val="single" w:sz="4" w:space="0" w:color="000000"/>
            </w:tcBorders>
            <w:shd w:val="clear" w:color="auto" w:fill="auto"/>
            <w:vAlign w:val="center"/>
          </w:tcPr>
          <w:p w:rsidR="004324AD" w:rsidRPr="00D34507" w:rsidRDefault="004F6F37"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47 547,40</w:t>
            </w:r>
          </w:p>
        </w:tc>
        <w:tc>
          <w:tcPr>
            <w:tcW w:w="992" w:type="dxa"/>
            <w:tcBorders>
              <w:top w:val="single" w:sz="4" w:space="0" w:color="000000"/>
              <w:left w:val="single" w:sz="4" w:space="0" w:color="000000"/>
              <w:bottom w:val="single" w:sz="4" w:space="0" w:color="000000"/>
            </w:tcBorders>
            <w:shd w:val="clear" w:color="auto" w:fill="auto"/>
            <w:vAlign w:val="center"/>
          </w:tcPr>
          <w:p w:rsidR="004324AD" w:rsidRPr="00D34507" w:rsidRDefault="00925CCA"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105,9</w:t>
            </w:r>
          </w:p>
        </w:tc>
        <w:tc>
          <w:tcPr>
            <w:tcW w:w="1135" w:type="dxa"/>
            <w:tcBorders>
              <w:top w:val="single" w:sz="4" w:space="0" w:color="000000"/>
              <w:left w:val="single" w:sz="4" w:space="0" w:color="000000"/>
              <w:bottom w:val="single" w:sz="4" w:space="0" w:color="000000"/>
            </w:tcBorders>
            <w:shd w:val="clear" w:color="auto" w:fill="auto"/>
            <w:vAlign w:val="center"/>
          </w:tcPr>
          <w:p w:rsidR="004324AD" w:rsidRPr="00D34507" w:rsidRDefault="009774DD"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0,2</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4AD" w:rsidRPr="00D34507" w:rsidRDefault="00C7636B"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90,8</w:t>
            </w:r>
          </w:p>
        </w:tc>
      </w:tr>
      <w:tr w:rsidR="004324AD" w:rsidRPr="004C1B5F" w:rsidTr="00264BE2">
        <w:trPr>
          <w:trHeight w:val="279"/>
          <w:jc w:val="center"/>
        </w:trPr>
        <w:tc>
          <w:tcPr>
            <w:tcW w:w="3681" w:type="dxa"/>
            <w:tcBorders>
              <w:top w:val="single" w:sz="4" w:space="0" w:color="000000"/>
              <w:left w:val="single" w:sz="4" w:space="0" w:color="000000"/>
              <w:bottom w:val="single" w:sz="4" w:space="0" w:color="000000"/>
            </w:tcBorders>
            <w:shd w:val="clear" w:color="auto" w:fill="auto"/>
            <w:vAlign w:val="center"/>
          </w:tcPr>
          <w:p w:rsidR="00FA39CE" w:rsidRPr="00D34507" w:rsidRDefault="00FA39CE" w:rsidP="00203B08">
            <w:pPr>
              <w:pStyle w:val="Akapitzlist"/>
              <w:numPr>
                <w:ilvl w:val="0"/>
                <w:numId w:val="35"/>
              </w:numPr>
              <w:spacing w:after="0" w:line="240" w:lineRule="auto"/>
              <w:ind w:left="209" w:hanging="142"/>
              <w:rPr>
                <w:rFonts w:ascii="Cambria" w:eastAsia="Times New Roman" w:hAnsi="Cambria" w:cs="Times New Roman"/>
                <w:color w:val="000000"/>
                <w:sz w:val="17"/>
                <w:szCs w:val="17"/>
                <w:lang w:eastAsia="pl-PL"/>
              </w:rPr>
            </w:pPr>
            <w:r w:rsidRPr="00D34507">
              <w:rPr>
                <w:rFonts w:ascii="Cambria" w:eastAsia="Times New Roman" w:hAnsi="Cambria" w:cs="Times New Roman"/>
                <w:color w:val="000000"/>
                <w:sz w:val="17"/>
                <w:szCs w:val="17"/>
                <w:lang w:eastAsia="pl-PL"/>
              </w:rPr>
              <w:t xml:space="preserve">podatek od dział. gosp. osób  fizycznych  </w:t>
            </w:r>
          </w:p>
          <w:p w:rsidR="004324AD" w:rsidRPr="00D34507" w:rsidRDefault="00FA39CE" w:rsidP="00FA39CE">
            <w:pPr>
              <w:pStyle w:val="Akapitzlist"/>
              <w:spacing w:after="0"/>
              <w:ind w:left="209"/>
              <w:rPr>
                <w:rFonts w:ascii="Cambria" w:eastAsia="Times New Roman" w:hAnsi="Cambria" w:cs="Times New Roman"/>
                <w:sz w:val="17"/>
                <w:szCs w:val="17"/>
              </w:rPr>
            </w:pPr>
            <w:r w:rsidRPr="00D34507">
              <w:rPr>
                <w:rFonts w:ascii="Cambria" w:eastAsia="Times New Roman" w:hAnsi="Cambria" w:cs="Times New Roman"/>
                <w:color w:val="000000"/>
                <w:sz w:val="17"/>
                <w:szCs w:val="17"/>
                <w:lang w:eastAsia="pl-PL"/>
              </w:rPr>
              <w:t>opłacany w formie karty podatkowej</w:t>
            </w:r>
          </w:p>
        </w:tc>
        <w:tc>
          <w:tcPr>
            <w:tcW w:w="1276"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22.877,13</w:t>
            </w:r>
          </w:p>
        </w:tc>
        <w:tc>
          <w:tcPr>
            <w:tcW w:w="1275" w:type="dxa"/>
            <w:tcBorders>
              <w:top w:val="single" w:sz="4" w:space="0" w:color="000000"/>
              <w:left w:val="single" w:sz="4" w:space="0" w:color="000000"/>
              <w:bottom w:val="single" w:sz="4" w:space="0" w:color="000000"/>
            </w:tcBorders>
            <w:shd w:val="clear" w:color="auto" w:fill="auto"/>
            <w:vAlign w:val="center"/>
          </w:tcPr>
          <w:p w:rsidR="004324AD" w:rsidRPr="00D34507" w:rsidRDefault="004F6F37"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9 600,00</w:t>
            </w:r>
          </w:p>
        </w:tc>
        <w:tc>
          <w:tcPr>
            <w:tcW w:w="1280" w:type="dxa"/>
            <w:tcBorders>
              <w:top w:val="single" w:sz="4" w:space="0" w:color="000000"/>
              <w:left w:val="single" w:sz="4" w:space="0" w:color="000000"/>
              <w:bottom w:val="single" w:sz="4" w:space="0" w:color="000000"/>
            </w:tcBorders>
            <w:shd w:val="clear" w:color="auto" w:fill="auto"/>
            <w:vAlign w:val="center"/>
          </w:tcPr>
          <w:p w:rsidR="004324AD" w:rsidRPr="00D34507" w:rsidRDefault="004F6F37"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2 874,34</w:t>
            </w:r>
          </w:p>
        </w:tc>
        <w:tc>
          <w:tcPr>
            <w:tcW w:w="992" w:type="dxa"/>
            <w:tcBorders>
              <w:top w:val="single" w:sz="4" w:space="0" w:color="000000"/>
              <w:left w:val="single" w:sz="4" w:space="0" w:color="000000"/>
              <w:bottom w:val="single" w:sz="4" w:space="0" w:color="000000"/>
            </w:tcBorders>
            <w:shd w:val="clear" w:color="auto" w:fill="auto"/>
            <w:vAlign w:val="center"/>
          </w:tcPr>
          <w:p w:rsidR="004324AD" w:rsidRPr="00D34507" w:rsidRDefault="00925CCA"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30,0</w:t>
            </w:r>
          </w:p>
        </w:tc>
        <w:tc>
          <w:tcPr>
            <w:tcW w:w="1135" w:type="dxa"/>
            <w:tcBorders>
              <w:top w:val="single" w:sz="4" w:space="0" w:color="000000"/>
              <w:left w:val="single" w:sz="4" w:space="0" w:color="000000"/>
              <w:bottom w:val="single" w:sz="4" w:space="0" w:color="000000"/>
            </w:tcBorders>
            <w:shd w:val="clear" w:color="auto" w:fill="auto"/>
            <w:vAlign w:val="center"/>
          </w:tcPr>
          <w:p w:rsidR="004324AD" w:rsidRPr="00D34507" w:rsidRDefault="009774DD"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0,0</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4AD" w:rsidRPr="00D34507" w:rsidRDefault="00C7636B"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12,6</w:t>
            </w:r>
          </w:p>
        </w:tc>
      </w:tr>
      <w:tr w:rsidR="004324AD" w:rsidRPr="004C1B5F" w:rsidTr="00264BE2">
        <w:trPr>
          <w:trHeight w:val="287"/>
          <w:jc w:val="center"/>
        </w:trPr>
        <w:tc>
          <w:tcPr>
            <w:tcW w:w="3681"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203B08">
            <w:pPr>
              <w:pStyle w:val="Akapitzlist"/>
              <w:numPr>
                <w:ilvl w:val="0"/>
                <w:numId w:val="35"/>
              </w:numPr>
              <w:spacing w:after="0"/>
              <w:ind w:left="209" w:hanging="142"/>
              <w:rPr>
                <w:rFonts w:ascii="Cambria" w:eastAsia="Times New Roman" w:hAnsi="Cambria" w:cs="Times New Roman"/>
                <w:sz w:val="17"/>
                <w:szCs w:val="17"/>
              </w:rPr>
            </w:pPr>
            <w:r w:rsidRPr="00D34507">
              <w:rPr>
                <w:rFonts w:ascii="Cambria" w:eastAsia="Times New Roman" w:hAnsi="Cambria" w:cs="Times New Roman"/>
                <w:sz w:val="17"/>
                <w:szCs w:val="17"/>
              </w:rPr>
              <w:t>wpływy z opłaty skarbowej</w:t>
            </w:r>
          </w:p>
        </w:tc>
        <w:tc>
          <w:tcPr>
            <w:tcW w:w="1276"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13.334,50</w:t>
            </w:r>
          </w:p>
        </w:tc>
        <w:tc>
          <w:tcPr>
            <w:tcW w:w="1275" w:type="dxa"/>
            <w:tcBorders>
              <w:top w:val="single" w:sz="4" w:space="0" w:color="000000"/>
              <w:left w:val="single" w:sz="4" w:space="0" w:color="000000"/>
              <w:bottom w:val="single" w:sz="4" w:space="0" w:color="000000"/>
            </w:tcBorders>
            <w:shd w:val="clear" w:color="auto" w:fill="auto"/>
            <w:vAlign w:val="center"/>
          </w:tcPr>
          <w:p w:rsidR="004324AD" w:rsidRPr="00D34507" w:rsidRDefault="004F6F37"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13 300,00</w:t>
            </w:r>
          </w:p>
        </w:tc>
        <w:tc>
          <w:tcPr>
            <w:tcW w:w="1280" w:type="dxa"/>
            <w:tcBorders>
              <w:top w:val="single" w:sz="4" w:space="0" w:color="000000"/>
              <w:left w:val="single" w:sz="4" w:space="0" w:color="000000"/>
              <w:bottom w:val="single" w:sz="4" w:space="0" w:color="000000"/>
            </w:tcBorders>
            <w:shd w:val="clear" w:color="auto" w:fill="auto"/>
            <w:vAlign w:val="center"/>
          </w:tcPr>
          <w:p w:rsidR="004324AD" w:rsidRPr="00D34507" w:rsidRDefault="004F6F37"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12 857,89</w:t>
            </w:r>
          </w:p>
        </w:tc>
        <w:tc>
          <w:tcPr>
            <w:tcW w:w="992" w:type="dxa"/>
            <w:tcBorders>
              <w:top w:val="single" w:sz="4" w:space="0" w:color="000000"/>
              <w:left w:val="single" w:sz="4" w:space="0" w:color="000000"/>
              <w:bottom w:val="single" w:sz="4" w:space="0" w:color="000000"/>
            </w:tcBorders>
            <w:shd w:val="clear" w:color="auto" w:fill="auto"/>
            <w:vAlign w:val="center"/>
          </w:tcPr>
          <w:p w:rsidR="004324AD" w:rsidRPr="00D34507" w:rsidRDefault="00925CCA"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96,7</w:t>
            </w:r>
          </w:p>
        </w:tc>
        <w:tc>
          <w:tcPr>
            <w:tcW w:w="1135" w:type="dxa"/>
            <w:tcBorders>
              <w:top w:val="single" w:sz="4" w:space="0" w:color="000000"/>
              <w:left w:val="single" w:sz="4" w:space="0" w:color="000000"/>
              <w:bottom w:val="single" w:sz="4" w:space="0" w:color="000000"/>
            </w:tcBorders>
            <w:shd w:val="clear" w:color="auto" w:fill="auto"/>
            <w:vAlign w:val="center"/>
          </w:tcPr>
          <w:p w:rsidR="004324AD" w:rsidRPr="00D34507" w:rsidRDefault="009774DD"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0,1</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4AD" w:rsidRPr="00D34507" w:rsidRDefault="00C7636B"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96,4</w:t>
            </w:r>
          </w:p>
        </w:tc>
      </w:tr>
      <w:tr w:rsidR="004324AD" w:rsidRPr="004C1B5F" w:rsidTr="00264BE2">
        <w:trPr>
          <w:trHeight w:val="263"/>
          <w:jc w:val="center"/>
        </w:trPr>
        <w:tc>
          <w:tcPr>
            <w:tcW w:w="3681"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203B08">
            <w:pPr>
              <w:pStyle w:val="Akapitzlist"/>
              <w:numPr>
                <w:ilvl w:val="0"/>
                <w:numId w:val="35"/>
              </w:numPr>
              <w:spacing w:after="0"/>
              <w:ind w:left="209" w:hanging="142"/>
              <w:rPr>
                <w:rFonts w:ascii="Cambria" w:eastAsia="Times New Roman" w:hAnsi="Cambria" w:cs="Times New Roman"/>
                <w:sz w:val="17"/>
                <w:szCs w:val="17"/>
              </w:rPr>
            </w:pPr>
            <w:r w:rsidRPr="00D34507">
              <w:rPr>
                <w:rFonts w:ascii="Cambria" w:eastAsia="Times New Roman" w:hAnsi="Cambria" w:cs="Times New Roman"/>
                <w:sz w:val="17"/>
                <w:szCs w:val="17"/>
              </w:rPr>
              <w:t>podatek od czynności  cywilnoprawnych</w:t>
            </w:r>
          </w:p>
        </w:tc>
        <w:tc>
          <w:tcPr>
            <w:tcW w:w="1276"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76.759,00</w:t>
            </w:r>
          </w:p>
        </w:tc>
        <w:tc>
          <w:tcPr>
            <w:tcW w:w="1275" w:type="dxa"/>
            <w:tcBorders>
              <w:top w:val="single" w:sz="4" w:space="0" w:color="000000"/>
              <w:left w:val="single" w:sz="4" w:space="0" w:color="000000"/>
              <w:bottom w:val="single" w:sz="4" w:space="0" w:color="000000"/>
            </w:tcBorders>
            <w:shd w:val="clear" w:color="auto" w:fill="auto"/>
            <w:vAlign w:val="center"/>
          </w:tcPr>
          <w:p w:rsidR="004324AD" w:rsidRPr="00D34507" w:rsidRDefault="004F6F37"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108 964,00</w:t>
            </w:r>
          </w:p>
        </w:tc>
        <w:tc>
          <w:tcPr>
            <w:tcW w:w="1280" w:type="dxa"/>
            <w:tcBorders>
              <w:top w:val="single" w:sz="4" w:space="0" w:color="000000"/>
              <w:left w:val="single" w:sz="4" w:space="0" w:color="000000"/>
              <w:bottom w:val="single" w:sz="4" w:space="0" w:color="000000"/>
            </w:tcBorders>
            <w:shd w:val="clear" w:color="auto" w:fill="auto"/>
            <w:vAlign w:val="center"/>
          </w:tcPr>
          <w:p w:rsidR="004324AD" w:rsidRPr="00D34507" w:rsidRDefault="004F6F37"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105 050,41</w:t>
            </w:r>
          </w:p>
        </w:tc>
        <w:tc>
          <w:tcPr>
            <w:tcW w:w="992" w:type="dxa"/>
            <w:tcBorders>
              <w:top w:val="single" w:sz="4" w:space="0" w:color="000000"/>
              <w:left w:val="single" w:sz="4" w:space="0" w:color="000000"/>
              <w:bottom w:val="single" w:sz="4" w:space="0" w:color="000000"/>
            </w:tcBorders>
            <w:shd w:val="clear" w:color="auto" w:fill="auto"/>
            <w:vAlign w:val="center"/>
          </w:tcPr>
          <w:p w:rsidR="004324AD" w:rsidRPr="00D34507" w:rsidRDefault="00925CCA"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96,4</w:t>
            </w:r>
          </w:p>
        </w:tc>
        <w:tc>
          <w:tcPr>
            <w:tcW w:w="1135" w:type="dxa"/>
            <w:tcBorders>
              <w:top w:val="single" w:sz="4" w:space="0" w:color="000000"/>
              <w:left w:val="single" w:sz="4" w:space="0" w:color="000000"/>
              <w:bottom w:val="single" w:sz="4" w:space="0" w:color="000000"/>
            </w:tcBorders>
            <w:shd w:val="clear" w:color="auto" w:fill="auto"/>
            <w:vAlign w:val="center"/>
          </w:tcPr>
          <w:p w:rsidR="004324AD" w:rsidRPr="00D34507" w:rsidRDefault="009774DD"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0,6</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4AD" w:rsidRPr="00D34507" w:rsidRDefault="00C7636B"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136,9</w:t>
            </w:r>
          </w:p>
        </w:tc>
      </w:tr>
      <w:tr w:rsidR="004324AD" w:rsidRPr="004C1B5F" w:rsidTr="00264BE2">
        <w:trPr>
          <w:trHeight w:val="329"/>
          <w:jc w:val="center"/>
        </w:trPr>
        <w:tc>
          <w:tcPr>
            <w:tcW w:w="3681"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9C49E2">
            <w:pPr>
              <w:keepNext/>
              <w:numPr>
                <w:ilvl w:val="5"/>
                <w:numId w:val="0"/>
              </w:numPr>
              <w:tabs>
                <w:tab w:val="num" w:pos="1152"/>
              </w:tabs>
              <w:suppressAutoHyphens/>
              <w:spacing w:after="0" w:line="276" w:lineRule="auto"/>
              <w:ind w:left="1152" w:hanging="1152"/>
              <w:jc w:val="right"/>
              <w:outlineLvl w:val="5"/>
              <w:rPr>
                <w:rFonts w:ascii="Cambria" w:eastAsia="Times New Roman" w:hAnsi="Cambria" w:cs="Times New Roman"/>
                <w:b/>
                <w:bCs/>
                <w:i/>
                <w:iCs/>
                <w:sz w:val="17"/>
                <w:szCs w:val="17"/>
                <w:lang w:eastAsia="zh-CN"/>
              </w:rPr>
            </w:pPr>
            <w:r w:rsidRPr="00D34507">
              <w:rPr>
                <w:rFonts w:ascii="Cambria" w:eastAsia="Arial" w:hAnsi="Cambria" w:cs="Times New Roman"/>
                <w:b/>
                <w:bCs/>
                <w:i/>
                <w:iCs/>
                <w:sz w:val="17"/>
                <w:szCs w:val="17"/>
                <w:lang w:eastAsia="zh-CN"/>
              </w:rPr>
              <w:t xml:space="preserve">   </w:t>
            </w:r>
            <w:r w:rsidRPr="00D34507">
              <w:rPr>
                <w:rFonts w:ascii="Cambria" w:eastAsia="Times New Roman" w:hAnsi="Cambria" w:cs="Times New Roman"/>
                <w:b/>
                <w:bCs/>
                <w:i/>
                <w:iCs/>
                <w:sz w:val="17"/>
                <w:szCs w:val="17"/>
                <w:lang w:eastAsia="zh-CN"/>
              </w:rPr>
              <w:t>Razem dochody podatkowe</w:t>
            </w:r>
          </w:p>
        </w:tc>
        <w:tc>
          <w:tcPr>
            <w:tcW w:w="1276"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4324AD">
            <w:pPr>
              <w:suppressAutoHyphens/>
              <w:spacing w:after="0" w:line="240" w:lineRule="auto"/>
              <w:jc w:val="right"/>
              <w:rPr>
                <w:rFonts w:ascii="Cambria" w:eastAsia="Times New Roman" w:hAnsi="Cambria" w:cs="Times New Roman"/>
                <w:b/>
                <w:bCs/>
                <w:i/>
                <w:iCs/>
                <w:sz w:val="17"/>
                <w:szCs w:val="17"/>
                <w:lang w:eastAsia="zh-CN"/>
              </w:rPr>
            </w:pPr>
            <w:r w:rsidRPr="00D34507">
              <w:rPr>
                <w:rFonts w:ascii="Cambria" w:eastAsia="Times New Roman" w:hAnsi="Cambria" w:cs="Times New Roman"/>
                <w:b/>
                <w:bCs/>
                <w:i/>
                <w:iCs/>
                <w:sz w:val="17"/>
                <w:szCs w:val="17"/>
                <w:lang w:eastAsia="zh-CN"/>
              </w:rPr>
              <w:t>6.454.184,29</w:t>
            </w:r>
          </w:p>
        </w:tc>
        <w:tc>
          <w:tcPr>
            <w:tcW w:w="1275" w:type="dxa"/>
            <w:tcBorders>
              <w:top w:val="single" w:sz="4" w:space="0" w:color="000000"/>
              <w:left w:val="single" w:sz="4" w:space="0" w:color="000000"/>
              <w:bottom w:val="single" w:sz="4" w:space="0" w:color="000000"/>
            </w:tcBorders>
            <w:shd w:val="clear" w:color="auto" w:fill="auto"/>
            <w:vAlign w:val="center"/>
          </w:tcPr>
          <w:p w:rsidR="004324AD" w:rsidRPr="00D34507" w:rsidRDefault="004F6F37" w:rsidP="004324AD">
            <w:pPr>
              <w:suppressAutoHyphens/>
              <w:spacing w:after="0" w:line="240" w:lineRule="auto"/>
              <w:jc w:val="right"/>
              <w:rPr>
                <w:rFonts w:ascii="Cambria" w:eastAsia="Times New Roman" w:hAnsi="Cambria" w:cs="Times New Roman"/>
                <w:b/>
                <w:bCs/>
                <w:i/>
                <w:iCs/>
                <w:sz w:val="17"/>
                <w:szCs w:val="17"/>
                <w:lang w:eastAsia="zh-CN"/>
              </w:rPr>
            </w:pPr>
            <w:r w:rsidRPr="00D34507">
              <w:rPr>
                <w:rFonts w:ascii="Cambria" w:eastAsia="Times New Roman" w:hAnsi="Cambria" w:cs="Times New Roman"/>
                <w:b/>
                <w:bCs/>
                <w:i/>
                <w:iCs/>
                <w:sz w:val="17"/>
                <w:szCs w:val="17"/>
                <w:lang w:eastAsia="zh-CN"/>
              </w:rPr>
              <w:t>6 343 709,00</w:t>
            </w:r>
          </w:p>
        </w:tc>
        <w:tc>
          <w:tcPr>
            <w:tcW w:w="1280" w:type="dxa"/>
            <w:tcBorders>
              <w:top w:val="single" w:sz="4" w:space="0" w:color="000000"/>
              <w:left w:val="single" w:sz="4" w:space="0" w:color="000000"/>
              <w:bottom w:val="single" w:sz="4" w:space="0" w:color="000000"/>
            </w:tcBorders>
            <w:shd w:val="clear" w:color="auto" w:fill="auto"/>
            <w:vAlign w:val="center"/>
          </w:tcPr>
          <w:p w:rsidR="004324AD" w:rsidRPr="00D34507" w:rsidRDefault="004F6F37" w:rsidP="004324AD">
            <w:pPr>
              <w:suppressAutoHyphens/>
              <w:spacing w:after="0" w:line="240" w:lineRule="auto"/>
              <w:jc w:val="right"/>
              <w:rPr>
                <w:rFonts w:ascii="Cambria" w:eastAsia="Times New Roman" w:hAnsi="Cambria" w:cs="Times New Roman"/>
                <w:b/>
                <w:bCs/>
                <w:i/>
                <w:iCs/>
                <w:sz w:val="17"/>
                <w:szCs w:val="17"/>
                <w:lang w:eastAsia="zh-CN"/>
              </w:rPr>
            </w:pPr>
            <w:r w:rsidRPr="00D34507">
              <w:rPr>
                <w:rFonts w:ascii="Cambria" w:eastAsia="Times New Roman" w:hAnsi="Cambria" w:cs="Times New Roman"/>
                <w:b/>
                <w:bCs/>
                <w:i/>
                <w:iCs/>
                <w:sz w:val="17"/>
                <w:szCs w:val="17"/>
                <w:lang w:eastAsia="zh-CN"/>
              </w:rPr>
              <w:t>6 407 417,90</w:t>
            </w:r>
          </w:p>
        </w:tc>
        <w:tc>
          <w:tcPr>
            <w:tcW w:w="992" w:type="dxa"/>
            <w:tcBorders>
              <w:top w:val="single" w:sz="4" w:space="0" w:color="000000"/>
              <w:left w:val="single" w:sz="4" w:space="0" w:color="000000"/>
              <w:bottom w:val="single" w:sz="4" w:space="0" w:color="000000"/>
            </w:tcBorders>
            <w:shd w:val="clear" w:color="auto" w:fill="auto"/>
            <w:vAlign w:val="center"/>
          </w:tcPr>
          <w:p w:rsidR="004324AD" w:rsidRPr="00D34507" w:rsidRDefault="00925CCA" w:rsidP="004324AD">
            <w:pPr>
              <w:suppressAutoHyphens/>
              <w:spacing w:after="0" w:line="240" w:lineRule="auto"/>
              <w:jc w:val="right"/>
              <w:rPr>
                <w:rFonts w:ascii="Cambria" w:eastAsia="Times New Roman" w:hAnsi="Cambria" w:cs="Times New Roman"/>
                <w:b/>
                <w:bCs/>
                <w:i/>
                <w:iCs/>
                <w:sz w:val="17"/>
                <w:szCs w:val="17"/>
                <w:lang w:eastAsia="zh-CN"/>
              </w:rPr>
            </w:pPr>
            <w:r w:rsidRPr="00D34507">
              <w:rPr>
                <w:rFonts w:ascii="Cambria" w:eastAsia="Times New Roman" w:hAnsi="Cambria" w:cs="Times New Roman"/>
                <w:b/>
                <w:bCs/>
                <w:i/>
                <w:iCs/>
                <w:sz w:val="17"/>
                <w:szCs w:val="17"/>
                <w:lang w:eastAsia="zh-CN"/>
              </w:rPr>
              <w:t>101,0</w:t>
            </w:r>
          </w:p>
        </w:tc>
        <w:tc>
          <w:tcPr>
            <w:tcW w:w="1135" w:type="dxa"/>
            <w:tcBorders>
              <w:top w:val="single" w:sz="4" w:space="0" w:color="000000"/>
              <w:left w:val="single" w:sz="4" w:space="0" w:color="000000"/>
              <w:bottom w:val="single" w:sz="4" w:space="0" w:color="000000"/>
            </w:tcBorders>
            <w:shd w:val="clear" w:color="auto" w:fill="auto"/>
            <w:vAlign w:val="center"/>
          </w:tcPr>
          <w:p w:rsidR="004324AD" w:rsidRPr="00D34507" w:rsidRDefault="009774DD" w:rsidP="004324AD">
            <w:pPr>
              <w:suppressAutoHyphens/>
              <w:spacing w:after="0" w:line="240" w:lineRule="auto"/>
              <w:jc w:val="right"/>
              <w:rPr>
                <w:rFonts w:ascii="Cambria" w:eastAsia="Times New Roman" w:hAnsi="Cambria" w:cs="Times New Roman"/>
                <w:b/>
                <w:bCs/>
                <w:i/>
                <w:iCs/>
                <w:sz w:val="17"/>
                <w:szCs w:val="17"/>
                <w:lang w:eastAsia="zh-CN"/>
              </w:rPr>
            </w:pPr>
            <w:r w:rsidRPr="00D34507">
              <w:rPr>
                <w:rFonts w:ascii="Cambria" w:eastAsia="Times New Roman" w:hAnsi="Cambria" w:cs="Times New Roman"/>
                <w:b/>
                <w:bCs/>
                <w:i/>
                <w:iCs/>
                <w:sz w:val="17"/>
                <w:szCs w:val="17"/>
                <w:lang w:eastAsia="zh-CN"/>
              </w:rPr>
              <w:t>34,3</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4AD" w:rsidRPr="00D34507" w:rsidRDefault="00C7636B" w:rsidP="004324AD">
            <w:pPr>
              <w:suppressAutoHyphens/>
              <w:spacing w:after="0" w:line="240" w:lineRule="auto"/>
              <w:jc w:val="right"/>
              <w:rPr>
                <w:rFonts w:ascii="Cambria" w:eastAsia="Times New Roman" w:hAnsi="Cambria" w:cs="Times New Roman"/>
                <w:b/>
                <w:i/>
                <w:sz w:val="17"/>
                <w:szCs w:val="17"/>
                <w:lang w:eastAsia="zh-CN"/>
              </w:rPr>
            </w:pPr>
            <w:r w:rsidRPr="00D34507">
              <w:rPr>
                <w:rFonts w:ascii="Cambria" w:eastAsia="Times New Roman" w:hAnsi="Cambria" w:cs="Times New Roman"/>
                <w:b/>
                <w:i/>
                <w:sz w:val="17"/>
                <w:szCs w:val="17"/>
                <w:lang w:eastAsia="zh-CN"/>
              </w:rPr>
              <w:t>99,3</w:t>
            </w:r>
          </w:p>
        </w:tc>
      </w:tr>
      <w:tr w:rsidR="004324AD" w:rsidRPr="004C1B5F" w:rsidTr="00264BE2">
        <w:trPr>
          <w:trHeight w:val="265"/>
          <w:jc w:val="center"/>
        </w:trPr>
        <w:tc>
          <w:tcPr>
            <w:tcW w:w="3681"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203B08">
            <w:pPr>
              <w:pStyle w:val="Akapitzlist"/>
              <w:numPr>
                <w:ilvl w:val="0"/>
                <w:numId w:val="36"/>
              </w:numPr>
              <w:spacing w:after="0"/>
              <w:ind w:left="209" w:hanging="142"/>
              <w:rPr>
                <w:rFonts w:ascii="Cambria" w:eastAsia="Times New Roman" w:hAnsi="Cambria" w:cs="Times New Roman"/>
                <w:sz w:val="17"/>
                <w:szCs w:val="17"/>
              </w:rPr>
            </w:pPr>
            <w:r w:rsidRPr="00D34507">
              <w:rPr>
                <w:rFonts w:ascii="Cambria" w:eastAsia="Times New Roman" w:hAnsi="Cambria" w:cs="Times New Roman"/>
                <w:sz w:val="17"/>
                <w:szCs w:val="17"/>
              </w:rPr>
              <w:t>wpływy z opłaty targowej</w:t>
            </w:r>
          </w:p>
        </w:tc>
        <w:tc>
          <w:tcPr>
            <w:tcW w:w="1276"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4.800,00</w:t>
            </w:r>
          </w:p>
        </w:tc>
        <w:tc>
          <w:tcPr>
            <w:tcW w:w="1275" w:type="dxa"/>
            <w:tcBorders>
              <w:top w:val="single" w:sz="4" w:space="0" w:color="000000"/>
              <w:left w:val="single" w:sz="4" w:space="0" w:color="000000"/>
              <w:bottom w:val="single" w:sz="4" w:space="0" w:color="000000"/>
            </w:tcBorders>
            <w:shd w:val="clear" w:color="auto" w:fill="auto"/>
            <w:vAlign w:val="center"/>
          </w:tcPr>
          <w:p w:rsidR="004324AD" w:rsidRPr="00D34507" w:rsidRDefault="004F6F37"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5 000,00</w:t>
            </w:r>
          </w:p>
        </w:tc>
        <w:tc>
          <w:tcPr>
            <w:tcW w:w="1280" w:type="dxa"/>
            <w:tcBorders>
              <w:top w:val="single" w:sz="4" w:space="0" w:color="000000"/>
              <w:left w:val="single" w:sz="4" w:space="0" w:color="000000"/>
              <w:bottom w:val="single" w:sz="4" w:space="0" w:color="000000"/>
            </w:tcBorders>
            <w:shd w:val="clear" w:color="auto" w:fill="auto"/>
            <w:vAlign w:val="center"/>
          </w:tcPr>
          <w:p w:rsidR="004324AD" w:rsidRPr="00D34507" w:rsidRDefault="004F6F37"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3 660,00</w:t>
            </w:r>
          </w:p>
        </w:tc>
        <w:tc>
          <w:tcPr>
            <w:tcW w:w="992" w:type="dxa"/>
            <w:tcBorders>
              <w:top w:val="single" w:sz="4" w:space="0" w:color="000000"/>
              <w:left w:val="single" w:sz="4" w:space="0" w:color="000000"/>
              <w:bottom w:val="single" w:sz="4" w:space="0" w:color="000000"/>
            </w:tcBorders>
            <w:shd w:val="clear" w:color="auto" w:fill="auto"/>
            <w:vAlign w:val="center"/>
          </w:tcPr>
          <w:p w:rsidR="004324AD" w:rsidRPr="00D34507" w:rsidRDefault="00925CCA"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73,2</w:t>
            </w:r>
          </w:p>
        </w:tc>
        <w:tc>
          <w:tcPr>
            <w:tcW w:w="1135" w:type="dxa"/>
            <w:tcBorders>
              <w:top w:val="single" w:sz="4" w:space="0" w:color="000000"/>
              <w:left w:val="single" w:sz="4" w:space="0" w:color="000000"/>
              <w:bottom w:val="single" w:sz="4" w:space="0" w:color="000000"/>
            </w:tcBorders>
            <w:shd w:val="clear" w:color="auto" w:fill="auto"/>
            <w:vAlign w:val="center"/>
          </w:tcPr>
          <w:p w:rsidR="004324AD" w:rsidRPr="00D34507" w:rsidRDefault="009774DD"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0,0</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4AD" w:rsidRPr="00D34507" w:rsidRDefault="00C7636B"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76,3</w:t>
            </w:r>
          </w:p>
        </w:tc>
      </w:tr>
      <w:tr w:rsidR="004324AD" w:rsidRPr="004C1B5F" w:rsidTr="00264BE2">
        <w:trPr>
          <w:jc w:val="center"/>
        </w:trPr>
        <w:tc>
          <w:tcPr>
            <w:tcW w:w="3681"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203B08">
            <w:pPr>
              <w:pStyle w:val="Akapitzlist"/>
              <w:numPr>
                <w:ilvl w:val="0"/>
                <w:numId w:val="36"/>
              </w:numPr>
              <w:spacing w:after="0" w:line="240" w:lineRule="auto"/>
              <w:ind w:left="210" w:hanging="142"/>
              <w:rPr>
                <w:rFonts w:ascii="Cambria" w:eastAsia="Arial" w:hAnsi="Cambria" w:cs="Times New Roman"/>
                <w:sz w:val="17"/>
                <w:szCs w:val="17"/>
              </w:rPr>
            </w:pPr>
            <w:r w:rsidRPr="00D34507">
              <w:rPr>
                <w:rFonts w:ascii="Cambria" w:eastAsia="Times New Roman" w:hAnsi="Cambria" w:cs="Times New Roman"/>
                <w:sz w:val="17"/>
                <w:szCs w:val="17"/>
              </w:rPr>
              <w:t xml:space="preserve">wpływy z opłaty za zezwolenia                                </w:t>
            </w:r>
          </w:p>
          <w:p w:rsidR="004324AD" w:rsidRPr="00D34507" w:rsidRDefault="004324AD" w:rsidP="00D34507">
            <w:pPr>
              <w:pStyle w:val="Akapitzlist"/>
              <w:spacing w:after="0" w:line="240" w:lineRule="auto"/>
              <w:ind w:left="210"/>
              <w:rPr>
                <w:rFonts w:ascii="Cambria" w:eastAsia="Times New Roman" w:hAnsi="Cambria" w:cs="Times New Roman"/>
                <w:sz w:val="17"/>
                <w:szCs w:val="17"/>
              </w:rPr>
            </w:pPr>
            <w:r w:rsidRPr="00D34507">
              <w:rPr>
                <w:rFonts w:ascii="Cambria" w:eastAsia="Times New Roman" w:hAnsi="Cambria" w:cs="Times New Roman"/>
                <w:sz w:val="17"/>
                <w:szCs w:val="17"/>
              </w:rPr>
              <w:t>na sprzedaż alkoholu</w:t>
            </w:r>
          </w:p>
        </w:tc>
        <w:tc>
          <w:tcPr>
            <w:tcW w:w="1276"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40.369,95</w:t>
            </w:r>
          </w:p>
        </w:tc>
        <w:tc>
          <w:tcPr>
            <w:tcW w:w="1275" w:type="dxa"/>
            <w:tcBorders>
              <w:top w:val="single" w:sz="4" w:space="0" w:color="000000"/>
              <w:left w:val="single" w:sz="4" w:space="0" w:color="000000"/>
              <w:bottom w:val="single" w:sz="4" w:space="0" w:color="000000"/>
            </w:tcBorders>
            <w:shd w:val="clear" w:color="auto" w:fill="auto"/>
            <w:vAlign w:val="center"/>
          </w:tcPr>
          <w:p w:rsidR="004324AD" w:rsidRPr="00D34507" w:rsidRDefault="004F6F37" w:rsidP="004324AD">
            <w:pPr>
              <w:suppressAutoHyphens/>
              <w:spacing w:after="0" w:line="240" w:lineRule="auto"/>
              <w:jc w:val="right"/>
              <w:rPr>
                <w:rFonts w:ascii="Cambria" w:eastAsia="Times New Roman" w:hAnsi="Cambria" w:cs="Times New Roman"/>
                <w:iCs/>
                <w:sz w:val="17"/>
                <w:szCs w:val="17"/>
                <w:lang w:eastAsia="zh-CN"/>
              </w:rPr>
            </w:pPr>
            <w:r w:rsidRPr="00D34507">
              <w:rPr>
                <w:rFonts w:ascii="Cambria" w:eastAsia="Times New Roman" w:hAnsi="Cambria" w:cs="Times New Roman"/>
                <w:iCs/>
                <w:sz w:val="17"/>
                <w:szCs w:val="17"/>
                <w:lang w:eastAsia="zh-CN"/>
              </w:rPr>
              <w:t>48 250,00</w:t>
            </w:r>
          </w:p>
        </w:tc>
        <w:tc>
          <w:tcPr>
            <w:tcW w:w="1280" w:type="dxa"/>
            <w:tcBorders>
              <w:top w:val="single" w:sz="4" w:space="0" w:color="000000"/>
              <w:left w:val="single" w:sz="4" w:space="0" w:color="000000"/>
              <w:bottom w:val="single" w:sz="4" w:space="0" w:color="000000"/>
            </w:tcBorders>
            <w:shd w:val="clear" w:color="auto" w:fill="auto"/>
            <w:vAlign w:val="center"/>
          </w:tcPr>
          <w:p w:rsidR="004324AD" w:rsidRPr="00D34507" w:rsidRDefault="004F6F37"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49 044,50</w:t>
            </w:r>
          </w:p>
        </w:tc>
        <w:tc>
          <w:tcPr>
            <w:tcW w:w="992" w:type="dxa"/>
            <w:tcBorders>
              <w:top w:val="single" w:sz="4" w:space="0" w:color="000000"/>
              <w:left w:val="single" w:sz="4" w:space="0" w:color="000000"/>
              <w:bottom w:val="single" w:sz="4" w:space="0" w:color="000000"/>
            </w:tcBorders>
            <w:shd w:val="clear" w:color="auto" w:fill="auto"/>
            <w:vAlign w:val="center"/>
          </w:tcPr>
          <w:p w:rsidR="004324AD" w:rsidRPr="00D34507" w:rsidRDefault="00925CCA"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101,7</w:t>
            </w:r>
          </w:p>
        </w:tc>
        <w:tc>
          <w:tcPr>
            <w:tcW w:w="1135" w:type="dxa"/>
            <w:tcBorders>
              <w:top w:val="single" w:sz="4" w:space="0" w:color="000000"/>
              <w:left w:val="single" w:sz="4" w:space="0" w:color="000000"/>
              <w:bottom w:val="single" w:sz="4" w:space="0" w:color="000000"/>
            </w:tcBorders>
            <w:shd w:val="clear" w:color="auto" w:fill="auto"/>
            <w:vAlign w:val="center"/>
          </w:tcPr>
          <w:p w:rsidR="004324AD" w:rsidRPr="00D34507" w:rsidRDefault="009774DD"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0,3</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4AD" w:rsidRPr="00D34507" w:rsidRDefault="00C7636B"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121,5</w:t>
            </w:r>
          </w:p>
        </w:tc>
      </w:tr>
      <w:tr w:rsidR="00FA39CE" w:rsidRPr="004C1B5F" w:rsidTr="00264BE2">
        <w:trPr>
          <w:jc w:val="center"/>
        </w:trPr>
        <w:tc>
          <w:tcPr>
            <w:tcW w:w="3681" w:type="dxa"/>
            <w:tcBorders>
              <w:top w:val="single" w:sz="4" w:space="0" w:color="000000"/>
              <w:left w:val="single" w:sz="4" w:space="0" w:color="000000"/>
              <w:bottom w:val="single" w:sz="4" w:space="0" w:color="000000"/>
            </w:tcBorders>
            <w:shd w:val="clear" w:color="auto" w:fill="auto"/>
            <w:vAlign w:val="center"/>
          </w:tcPr>
          <w:p w:rsidR="00FA39CE" w:rsidRPr="00D34507" w:rsidRDefault="00FA39CE" w:rsidP="00203B08">
            <w:pPr>
              <w:pStyle w:val="Akapitzlist"/>
              <w:numPr>
                <w:ilvl w:val="0"/>
                <w:numId w:val="36"/>
              </w:numPr>
              <w:spacing w:after="0" w:line="240" w:lineRule="auto"/>
              <w:ind w:left="210" w:hanging="142"/>
              <w:rPr>
                <w:rFonts w:ascii="Cambria" w:eastAsia="Times New Roman" w:hAnsi="Cambria" w:cs="Times New Roman"/>
                <w:sz w:val="17"/>
                <w:szCs w:val="17"/>
              </w:rPr>
            </w:pPr>
            <w:r w:rsidRPr="00D34507">
              <w:rPr>
                <w:rFonts w:ascii="Cambria" w:eastAsia="Times New Roman" w:hAnsi="Cambria" w:cs="Times New Roman"/>
                <w:sz w:val="17"/>
                <w:szCs w:val="17"/>
              </w:rPr>
              <w:t xml:space="preserve">opłaty za gospodarowanie odpadami  </w:t>
            </w:r>
          </w:p>
          <w:p w:rsidR="00FA39CE" w:rsidRPr="00D34507" w:rsidRDefault="00FA39CE" w:rsidP="00D34507">
            <w:pPr>
              <w:pStyle w:val="Akapitzlist"/>
              <w:spacing w:after="0" w:line="240" w:lineRule="auto"/>
              <w:ind w:left="210"/>
              <w:rPr>
                <w:rFonts w:ascii="Cambria" w:eastAsia="Times New Roman" w:hAnsi="Cambria" w:cs="Times New Roman"/>
                <w:sz w:val="17"/>
                <w:szCs w:val="17"/>
              </w:rPr>
            </w:pPr>
            <w:r w:rsidRPr="00D34507">
              <w:rPr>
                <w:rFonts w:ascii="Cambria" w:eastAsia="Times New Roman" w:hAnsi="Cambria" w:cs="Times New Roman"/>
                <w:sz w:val="17"/>
                <w:szCs w:val="17"/>
              </w:rPr>
              <w:t>komunalnymi</w:t>
            </w:r>
          </w:p>
        </w:tc>
        <w:tc>
          <w:tcPr>
            <w:tcW w:w="1276" w:type="dxa"/>
            <w:tcBorders>
              <w:top w:val="single" w:sz="4" w:space="0" w:color="000000"/>
              <w:left w:val="single" w:sz="4" w:space="0" w:color="000000"/>
              <w:bottom w:val="single" w:sz="4" w:space="0" w:color="000000"/>
            </w:tcBorders>
            <w:shd w:val="clear" w:color="auto" w:fill="auto"/>
            <w:vAlign w:val="center"/>
          </w:tcPr>
          <w:p w:rsidR="00FA39CE" w:rsidRPr="00D34507" w:rsidRDefault="00FA39CE"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457 555,56</w:t>
            </w:r>
          </w:p>
        </w:tc>
        <w:tc>
          <w:tcPr>
            <w:tcW w:w="1275" w:type="dxa"/>
            <w:tcBorders>
              <w:top w:val="single" w:sz="4" w:space="0" w:color="000000"/>
              <w:left w:val="single" w:sz="4" w:space="0" w:color="000000"/>
              <w:bottom w:val="single" w:sz="4" w:space="0" w:color="000000"/>
            </w:tcBorders>
            <w:shd w:val="clear" w:color="auto" w:fill="auto"/>
            <w:vAlign w:val="center"/>
          </w:tcPr>
          <w:p w:rsidR="00FA39CE" w:rsidRPr="00D34507" w:rsidRDefault="00FA39CE" w:rsidP="004324AD">
            <w:pPr>
              <w:suppressAutoHyphens/>
              <w:spacing w:after="0" w:line="240" w:lineRule="auto"/>
              <w:jc w:val="right"/>
              <w:rPr>
                <w:rFonts w:ascii="Cambria" w:eastAsia="Times New Roman" w:hAnsi="Cambria" w:cs="Times New Roman"/>
                <w:iCs/>
                <w:sz w:val="17"/>
                <w:szCs w:val="17"/>
                <w:lang w:eastAsia="zh-CN"/>
              </w:rPr>
            </w:pPr>
            <w:r w:rsidRPr="00D34507">
              <w:rPr>
                <w:rFonts w:ascii="Cambria" w:eastAsia="Times New Roman" w:hAnsi="Cambria" w:cs="Times New Roman"/>
                <w:iCs/>
                <w:sz w:val="17"/>
                <w:szCs w:val="17"/>
                <w:lang w:eastAsia="zh-CN"/>
              </w:rPr>
              <w:t>451 922,00</w:t>
            </w:r>
          </w:p>
        </w:tc>
        <w:tc>
          <w:tcPr>
            <w:tcW w:w="1280" w:type="dxa"/>
            <w:tcBorders>
              <w:top w:val="single" w:sz="4" w:space="0" w:color="000000"/>
              <w:left w:val="single" w:sz="4" w:space="0" w:color="000000"/>
              <w:bottom w:val="single" w:sz="4" w:space="0" w:color="000000"/>
            </w:tcBorders>
            <w:shd w:val="clear" w:color="auto" w:fill="auto"/>
            <w:vAlign w:val="center"/>
          </w:tcPr>
          <w:p w:rsidR="00FA39CE" w:rsidRPr="00D34507" w:rsidRDefault="00FA39CE"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468 721,81</w:t>
            </w:r>
          </w:p>
        </w:tc>
        <w:tc>
          <w:tcPr>
            <w:tcW w:w="992" w:type="dxa"/>
            <w:tcBorders>
              <w:top w:val="single" w:sz="4" w:space="0" w:color="000000"/>
              <w:left w:val="single" w:sz="4" w:space="0" w:color="000000"/>
              <w:bottom w:val="single" w:sz="4" w:space="0" w:color="000000"/>
            </w:tcBorders>
            <w:shd w:val="clear" w:color="auto" w:fill="auto"/>
            <w:vAlign w:val="center"/>
          </w:tcPr>
          <w:p w:rsidR="00FA39CE" w:rsidRPr="00D34507" w:rsidRDefault="00925CCA"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103,7</w:t>
            </w:r>
          </w:p>
        </w:tc>
        <w:tc>
          <w:tcPr>
            <w:tcW w:w="1135" w:type="dxa"/>
            <w:tcBorders>
              <w:top w:val="single" w:sz="4" w:space="0" w:color="000000"/>
              <w:left w:val="single" w:sz="4" w:space="0" w:color="000000"/>
              <w:bottom w:val="single" w:sz="4" w:space="0" w:color="000000"/>
            </w:tcBorders>
            <w:shd w:val="clear" w:color="auto" w:fill="auto"/>
            <w:vAlign w:val="center"/>
          </w:tcPr>
          <w:p w:rsidR="00FA39CE" w:rsidRPr="00D34507" w:rsidRDefault="009774DD"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2,5</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9CE" w:rsidRPr="00D34507" w:rsidRDefault="00C7636B"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102,4</w:t>
            </w:r>
          </w:p>
        </w:tc>
      </w:tr>
      <w:tr w:rsidR="004324AD" w:rsidRPr="004C1B5F" w:rsidTr="00264BE2">
        <w:trPr>
          <w:jc w:val="center"/>
        </w:trPr>
        <w:tc>
          <w:tcPr>
            <w:tcW w:w="3681"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203B08">
            <w:pPr>
              <w:pStyle w:val="Akapitzlist"/>
              <w:numPr>
                <w:ilvl w:val="0"/>
                <w:numId w:val="36"/>
              </w:numPr>
              <w:spacing w:after="0" w:line="240" w:lineRule="auto"/>
              <w:ind w:left="210" w:hanging="142"/>
              <w:rPr>
                <w:rFonts w:ascii="Cambria" w:eastAsia="Times New Roman" w:hAnsi="Cambria" w:cs="Times New Roman"/>
                <w:sz w:val="17"/>
                <w:szCs w:val="17"/>
              </w:rPr>
            </w:pPr>
            <w:r w:rsidRPr="00D34507">
              <w:rPr>
                <w:rFonts w:ascii="Cambria" w:eastAsia="Times New Roman" w:hAnsi="Cambria" w:cs="Times New Roman"/>
                <w:sz w:val="17"/>
                <w:szCs w:val="17"/>
              </w:rPr>
              <w:t xml:space="preserve">dochody z majątku gminy  </w:t>
            </w:r>
          </w:p>
          <w:p w:rsidR="004324AD" w:rsidRPr="00D34507" w:rsidRDefault="004324AD" w:rsidP="00D34507">
            <w:pPr>
              <w:pStyle w:val="Akapitzlist"/>
              <w:spacing w:after="0" w:line="240" w:lineRule="auto"/>
              <w:ind w:left="210"/>
              <w:rPr>
                <w:rFonts w:ascii="Cambria" w:eastAsia="Times New Roman" w:hAnsi="Cambria" w:cs="Times New Roman"/>
                <w:sz w:val="17"/>
                <w:szCs w:val="17"/>
              </w:rPr>
            </w:pPr>
            <w:r w:rsidRPr="00D34507">
              <w:rPr>
                <w:rFonts w:ascii="Cambria" w:eastAsia="Times New Roman" w:hAnsi="Cambria" w:cs="Times New Roman"/>
                <w:sz w:val="17"/>
                <w:szCs w:val="17"/>
              </w:rPr>
              <w:t>( §§ 047, 055, 075,077</w:t>
            </w:r>
            <w:r w:rsidR="00242381" w:rsidRPr="00D34507">
              <w:rPr>
                <w:rFonts w:ascii="Cambria" w:eastAsia="Times New Roman" w:hAnsi="Cambria" w:cs="Times New Roman"/>
                <w:sz w:val="17"/>
                <w:szCs w:val="17"/>
              </w:rPr>
              <w:t>,087</w:t>
            </w:r>
            <w:r w:rsidRPr="00D34507">
              <w:rPr>
                <w:rFonts w:ascii="Cambria" w:eastAsia="Times New Roman" w:hAnsi="Cambria" w:cs="Times New Roman"/>
                <w:sz w:val="17"/>
                <w:szCs w:val="17"/>
              </w:rPr>
              <w:t xml:space="preserve">), w tym: </w:t>
            </w:r>
          </w:p>
          <w:p w:rsidR="004324AD" w:rsidRPr="00D34507" w:rsidRDefault="009C49E2" w:rsidP="00D34507">
            <w:pPr>
              <w:pStyle w:val="Akapitzlist"/>
              <w:tabs>
                <w:tab w:val="left" w:pos="495"/>
              </w:tabs>
              <w:spacing w:after="0" w:line="240" w:lineRule="auto"/>
              <w:ind w:left="210"/>
              <w:rPr>
                <w:rFonts w:ascii="Cambria" w:eastAsia="Times New Roman" w:hAnsi="Cambria" w:cs="Times New Roman"/>
                <w:i/>
                <w:sz w:val="17"/>
                <w:szCs w:val="17"/>
              </w:rPr>
            </w:pPr>
            <w:r w:rsidRPr="00D34507">
              <w:rPr>
                <w:rFonts w:ascii="Cambria" w:eastAsia="Times New Roman" w:hAnsi="Cambria" w:cs="Times New Roman"/>
                <w:sz w:val="17"/>
                <w:szCs w:val="17"/>
              </w:rPr>
              <w:t xml:space="preserve">  </w:t>
            </w:r>
            <w:r w:rsidR="004324AD" w:rsidRPr="00D34507">
              <w:rPr>
                <w:rFonts w:ascii="Cambria" w:eastAsia="Times New Roman" w:hAnsi="Cambria" w:cs="Times New Roman"/>
                <w:sz w:val="17"/>
                <w:szCs w:val="17"/>
              </w:rPr>
              <w:t xml:space="preserve">- </w:t>
            </w:r>
            <w:r w:rsidRPr="00D34507">
              <w:rPr>
                <w:rFonts w:ascii="Cambria" w:eastAsia="Times New Roman" w:hAnsi="Cambria" w:cs="Times New Roman"/>
                <w:sz w:val="17"/>
                <w:szCs w:val="17"/>
              </w:rPr>
              <w:t xml:space="preserve"> </w:t>
            </w:r>
            <w:r w:rsidR="004324AD" w:rsidRPr="00D34507">
              <w:rPr>
                <w:rFonts w:ascii="Cambria" w:eastAsia="Times New Roman" w:hAnsi="Cambria" w:cs="Times New Roman"/>
                <w:i/>
                <w:sz w:val="17"/>
                <w:szCs w:val="17"/>
              </w:rPr>
              <w:t xml:space="preserve">ze sprzedaży majątku  </w:t>
            </w:r>
          </w:p>
        </w:tc>
        <w:tc>
          <w:tcPr>
            <w:tcW w:w="1276"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189.647,05</w:t>
            </w:r>
          </w:p>
          <w:p w:rsidR="004324AD" w:rsidRPr="00D34507" w:rsidRDefault="004324AD" w:rsidP="004324AD">
            <w:pPr>
              <w:suppressAutoHyphens/>
              <w:spacing w:after="0" w:line="240" w:lineRule="auto"/>
              <w:jc w:val="right"/>
              <w:rPr>
                <w:rFonts w:ascii="Cambria" w:eastAsia="Times New Roman" w:hAnsi="Cambria" w:cs="Times New Roman"/>
                <w:i/>
                <w:sz w:val="17"/>
                <w:szCs w:val="17"/>
                <w:lang w:eastAsia="zh-CN"/>
              </w:rPr>
            </w:pPr>
          </w:p>
          <w:p w:rsidR="004324AD" w:rsidRPr="00D34507" w:rsidRDefault="004324AD" w:rsidP="004324AD">
            <w:pPr>
              <w:suppressAutoHyphens/>
              <w:spacing w:after="0" w:line="240" w:lineRule="auto"/>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67.623,62</w:t>
            </w:r>
          </w:p>
        </w:tc>
        <w:tc>
          <w:tcPr>
            <w:tcW w:w="1275" w:type="dxa"/>
            <w:tcBorders>
              <w:top w:val="single" w:sz="4" w:space="0" w:color="000000"/>
              <w:left w:val="single" w:sz="4" w:space="0" w:color="000000"/>
              <w:bottom w:val="single" w:sz="4" w:space="0" w:color="000000"/>
            </w:tcBorders>
            <w:shd w:val="clear" w:color="auto" w:fill="auto"/>
            <w:vAlign w:val="center"/>
          </w:tcPr>
          <w:p w:rsidR="004F6F37" w:rsidRPr="00D34507" w:rsidRDefault="004F6F37" w:rsidP="004324AD">
            <w:pPr>
              <w:suppressAutoHyphens/>
              <w:spacing w:after="0" w:line="240" w:lineRule="auto"/>
              <w:jc w:val="right"/>
              <w:rPr>
                <w:rFonts w:ascii="Cambria" w:eastAsia="Times New Roman" w:hAnsi="Cambria" w:cs="Times New Roman"/>
                <w:iCs/>
                <w:sz w:val="17"/>
                <w:szCs w:val="17"/>
                <w:lang w:eastAsia="zh-CN"/>
              </w:rPr>
            </w:pPr>
            <w:r w:rsidRPr="00D34507">
              <w:rPr>
                <w:rFonts w:ascii="Cambria" w:eastAsia="Times New Roman" w:hAnsi="Cambria" w:cs="Times New Roman"/>
                <w:iCs/>
                <w:sz w:val="17"/>
                <w:szCs w:val="17"/>
                <w:lang w:eastAsia="zh-CN"/>
              </w:rPr>
              <w:t>159 239,00</w:t>
            </w:r>
          </w:p>
          <w:p w:rsidR="004F6F37" w:rsidRPr="00D34507" w:rsidRDefault="004F6F37" w:rsidP="004324AD">
            <w:pPr>
              <w:suppressAutoHyphens/>
              <w:spacing w:after="0" w:line="240" w:lineRule="auto"/>
              <w:jc w:val="right"/>
              <w:rPr>
                <w:rFonts w:ascii="Cambria" w:eastAsia="Times New Roman" w:hAnsi="Cambria" w:cs="Times New Roman"/>
                <w:i/>
                <w:iCs/>
                <w:sz w:val="17"/>
                <w:szCs w:val="17"/>
                <w:lang w:eastAsia="zh-CN"/>
              </w:rPr>
            </w:pPr>
          </w:p>
          <w:p w:rsidR="004F6F37" w:rsidRPr="00D34507" w:rsidRDefault="004F6F37" w:rsidP="004324AD">
            <w:pPr>
              <w:suppressAutoHyphens/>
              <w:spacing w:after="0" w:line="240" w:lineRule="auto"/>
              <w:jc w:val="right"/>
              <w:rPr>
                <w:rFonts w:ascii="Cambria" w:eastAsia="Times New Roman" w:hAnsi="Cambria" w:cs="Times New Roman"/>
                <w:i/>
                <w:iCs/>
                <w:sz w:val="17"/>
                <w:szCs w:val="17"/>
                <w:lang w:eastAsia="zh-CN"/>
              </w:rPr>
            </w:pPr>
            <w:r w:rsidRPr="00D34507">
              <w:rPr>
                <w:rFonts w:ascii="Cambria" w:eastAsia="Times New Roman" w:hAnsi="Cambria" w:cs="Times New Roman"/>
                <w:i/>
                <w:iCs/>
                <w:sz w:val="17"/>
                <w:szCs w:val="17"/>
                <w:lang w:eastAsia="zh-CN"/>
              </w:rPr>
              <w:t>43 897,00</w:t>
            </w:r>
          </w:p>
        </w:tc>
        <w:tc>
          <w:tcPr>
            <w:tcW w:w="1280" w:type="dxa"/>
            <w:tcBorders>
              <w:top w:val="single" w:sz="4" w:space="0" w:color="000000"/>
              <w:left w:val="single" w:sz="4" w:space="0" w:color="000000"/>
              <w:bottom w:val="single" w:sz="4" w:space="0" w:color="000000"/>
            </w:tcBorders>
            <w:shd w:val="clear" w:color="auto" w:fill="auto"/>
            <w:vAlign w:val="center"/>
          </w:tcPr>
          <w:p w:rsidR="004324AD" w:rsidRPr="00D34507" w:rsidRDefault="004F6F37"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139 100,47</w:t>
            </w:r>
          </w:p>
          <w:p w:rsidR="004F6F37" w:rsidRPr="00D34507" w:rsidRDefault="004F6F37" w:rsidP="004324AD">
            <w:pPr>
              <w:suppressAutoHyphens/>
              <w:spacing w:after="0" w:line="240" w:lineRule="auto"/>
              <w:jc w:val="right"/>
              <w:rPr>
                <w:rFonts w:ascii="Cambria" w:eastAsia="Times New Roman" w:hAnsi="Cambria" w:cs="Times New Roman"/>
                <w:i/>
                <w:sz w:val="17"/>
                <w:szCs w:val="17"/>
                <w:lang w:eastAsia="zh-CN"/>
              </w:rPr>
            </w:pPr>
          </w:p>
          <w:p w:rsidR="004F6F37" w:rsidRPr="00D34507" w:rsidRDefault="004F6F37" w:rsidP="004324AD">
            <w:pPr>
              <w:suppressAutoHyphens/>
              <w:spacing w:after="0" w:line="240" w:lineRule="auto"/>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19 841,69</w:t>
            </w:r>
          </w:p>
        </w:tc>
        <w:tc>
          <w:tcPr>
            <w:tcW w:w="992" w:type="dxa"/>
            <w:tcBorders>
              <w:top w:val="single" w:sz="4" w:space="0" w:color="000000"/>
              <w:left w:val="single" w:sz="4" w:space="0" w:color="000000"/>
              <w:bottom w:val="single" w:sz="4" w:space="0" w:color="000000"/>
            </w:tcBorders>
            <w:shd w:val="clear" w:color="auto" w:fill="auto"/>
            <w:vAlign w:val="center"/>
          </w:tcPr>
          <w:p w:rsidR="004324AD" w:rsidRPr="00D34507" w:rsidRDefault="00925CCA" w:rsidP="004324AD">
            <w:pPr>
              <w:suppressAutoHyphens/>
              <w:spacing w:after="0" w:line="240" w:lineRule="auto"/>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87,4</w:t>
            </w:r>
          </w:p>
          <w:p w:rsidR="00472F18" w:rsidRPr="00D34507" w:rsidRDefault="00472F18" w:rsidP="004324AD">
            <w:pPr>
              <w:suppressAutoHyphens/>
              <w:spacing w:after="0" w:line="240" w:lineRule="auto"/>
              <w:jc w:val="right"/>
              <w:rPr>
                <w:rFonts w:ascii="Cambria" w:eastAsia="Times New Roman" w:hAnsi="Cambria" w:cs="Times New Roman"/>
                <w:i/>
                <w:sz w:val="17"/>
                <w:szCs w:val="17"/>
                <w:lang w:eastAsia="zh-CN"/>
              </w:rPr>
            </w:pPr>
          </w:p>
          <w:p w:rsidR="00472F18" w:rsidRPr="00D34507" w:rsidRDefault="00472F18" w:rsidP="004324AD">
            <w:pPr>
              <w:suppressAutoHyphens/>
              <w:spacing w:after="0" w:line="240" w:lineRule="auto"/>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45,2</w:t>
            </w:r>
          </w:p>
        </w:tc>
        <w:tc>
          <w:tcPr>
            <w:tcW w:w="1135" w:type="dxa"/>
            <w:tcBorders>
              <w:top w:val="single" w:sz="4" w:space="0" w:color="000000"/>
              <w:left w:val="single" w:sz="4" w:space="0" w:color="000000"/>
              <w:bottom w:val="single" w:sz="4" w:space="0" w:color="000000"/>
            </w:tcBorders>
            <w:shd w:val="clear" w:color="auto" w:fill="auto"/>
            <w:vAlign w:val="center"/>
          </w:tcPr>
          <w:p w:rsidR="004324AD" w:rsidRPr="00D34507" w:rsidRDefault="009774DD"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0,7</w:t>
            </w:r>
          </w:p>
          <w:p w:rsidR="009774DD" w:rsidRPr="00D34507" w:rsidRDefault="009774DD" w:rsidP="004324AD">
            <w:pPr>
              <w:suppressAutoHyphens/>
              <w:spacing w:after="0" w:line="240" w:lineRule="auto"/>
              <w:jc w:val="right"/>
              <w:rPr>
                <w:rFonts w:ascii="Cambria" w:eastAsia="Times New Roman" w:hAnsi="Cambria" w:cs="Times New Roman"/>
                <w:sz w:val="17"/>
                <w:szCs w:val="17"/>
                <w:lang w:eastAsia="zh-CN"/>
              </w:rPr>
            </w:pPr>
          </w:p>
          <w:p w:rsidR="009774DD" w:rsidRPr="00D34507" w:rsidRDefault="009774DD"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0,1</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4AD" w:rsidRPr="00D34507" w:rsidRDefault="00C7636B"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73,4</w:t>
            </w:r>
          </w:p>
          <w:p w:rsidR="00C7636B" w:rsidRPr="00D34507" w:rsidRDefault="00C7636B" w:rsidP="004324AD">
            <w:pPr>
              <w:suppressAutoHyphens/>
              <w:spacing w:after="0" w:line="240" w:lineRule="auto"/>
              <w:jc w:val="right"/>
              <w:rPr>
                <w:rFonts w:ascii="Cambria" w:eastAsia="Times New Roman" w:hAnsi="Cambria" w:cs="Times New Roman"/>
                <w:sz w:val="17"/>
                <w:szCs w:val="17"/>
                <w:lang w:eastAsia="zh-CN"/>
              </w:rPr>
            </w:pPr>
          </w:p>
          <w:p w:rsidR="00C7636B" w:rsidRPr="00D34507" w:rsidRDefault="00C7636B"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29,4</w:t>
            </w:r>
          </w:p>
        </w:tc>
      </w:tr>
      <w:tr w:rsidR="004324AD" w:rsidRPr="004C1B5F" w:rsidTr="00264BE2">
        <w:trPr>
          <w:trHeight w:val="274"/>
          <w:jc w:val="center"/>
        </w:trPr>
        <w:tc>
          <w:tcPr>
            <w:tcW w:w="3681"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203B08">
            <w:pPr>
              <w:pStyle w:val="Akapitzlist"/>
              <w:numPr>
                <w:ilvl w:val="0"/>
                <w:numId w:val="37"/>
              </w:numPr>
              <w:spacing w:after="0"/>
              <w:ind w:left="209" w:hanging="142"/>
              <w:rPr>
                <w:rFonts w:ascii="Cambria" w:eastAsia="Times New Roman" w:hAnsi="Cambria" w:cs="Times New Roman"/>
                <w:sz w:val="17"/>
                <w:szCs w:val="17"/>
              </w:rPr>
            </w:pPr>
            <w:r w:rsidRPr="00D34507">
              <w:rPr>
                <w:rFonts w:ascii="Cambria" w:eastAsia="Times New Roman" w:hAnsi="Cambria" w:cs="Times New Roman"/>
                <w:sz w:val="17"/>
                <w:szCs w:val="17"/>
              </w:rPr>
              <w:t xml:space="preserve"> pozostałe dochody</w:t>
            </w:r>
          </w:p>
        </w:tc>
        <w:tc>
          <w:tcPr>
            <w:tcW w:w="1276"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775.820,67</w:t>
            </w:r>
          </w:p>
        </w:tc>
        <w:tc>
          <w:tcPr>
            <w:tcW w:w="1275" w:type="dxa"/>
            <w:tcBorders>
              <w:top w:val="single" w:sz="4" w:space="0" w:color="000000"/>
              <w:left w:val="single" w:sz="4" w:space="0" w:color="000000"/>
              <w:bottom w:val="single" w:sz="4" w:space="0" w:color="000000"/>
            </w:tcBorders>
            <w:shd w:val="clear" w:color="auto" w:fill="auto"/>
            <w:vAlign w:val="center"/>
          </w:tcPr>
          <w:p w:rsidR="004324AD" w:rsidRPr="00D34507" w:rsidRDefault="00FA39CE"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348 393,46</w:t>
            </w:r>
          </w:p>
        </w:tc>
        <w:tc>
          <w:tcPr>
            <w:tcW w:w="1280" w:type="dxa"/>
            <w:tcBorders>
              <w:top w:val="single" w:sz="4" w:space="0" w:color="000000"/>
              <w:left w:val="single" w:sz="4" w:space="0" w:color="000000"/>
              <w:bottom w:val="single" w:sz="4" w:space="0" w:color="000000"/>
            </w:tcBorders>
            <w:shd w:val="clear" w:color="auto" w:fill="auto"/>
            <w:vAlign w:val="center"/>
          </w:tcPr>
          <w:p w:rsidR="004324AD" w:rsidRPr="00D34507" w:rsidRDefault="00DC4CBA"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38</w:t>
            </w:r>
            <w:r w:rsidR="00AE4182" w:rsidRPr="00D34507">
              <w:rPr>
                <w:rFonts w:ascii="Cambria" w:eastAsia="Times New Roman" w:hAnsi="Cambria" w:cs="Times New Roman"/>
                <w:sz w:val="17"/>
                <w:szCs w:val="17"/>
                <w:lang w:eastAsia="zh-CN"/>
              </w:rPr>
              <w:t>7 796,97</w:t>
            </w:r>
          </w:p>
        </w:tc>
        <w:tc>
          <w:tcPr>
            <w:tcW w:w="992" w:type="dxa"/>
            <w:tcBorders>
              <w:top w:val="single" w:sz="4" w:space="0" w:color="000000"/>
              <w:left w:val="single" w:sz="4" w:space="0" w:color="000000"/>
              <w:bottom w:val="single" w:sz="4" w:space="0" w:color="000000"/>
            </w:tcBorders>
            <w:shd w:val="clear" w:color="auto" w:fill="auto"/>
            <w:vAlign w:val="center"/>
          </w:tcPr>
          <w:p w:rsidR="004324AD" w:rsidRPr="00D34507" w:rsidRDefault="00472F18"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111,3</w:t>
            </w:r>
          </w:p>
        </w:tc>
        <w:tc>
          <w:tcPr>
            <w:tcW w:w="1135" w:type="dxa"/>
            <w:tcBorders>
              <w:top w:val="single" w:sz="4" w:space="0" w:color="000000"/>
              <w:left w:val="single" w:sz="4" w:space="0" w:color="000000"/>
              <w:bottom w:val="single" w:sz="4" w:space="0" w:color="000000"/>
            </w:tcBorders>
            <w:shd w:val="clear" w:color="auto" w:fill="auto"/>
            <w:vAlign w:val="center"/>
          </w:tcPr>
          <w:p w:rsidR="004324AD" w:rsidRPr="00D34507" w:rsidRDefault="009774DD"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2,1</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4AD" w:rsidRPr="00D34507" w:rsidRDefault="00C7636B" w:rsidP="004324AD">
            <w:pPr>
              <w:suppressAutoHyphens/>
              <w:spacing w:after="0" w:line="240" w:lineRule="auto"/>
              <w:jc w:val="right"/>
              <w:rPr>
                <w:rFonts w:ascii="Cambria" w:eastAsia="Times New Roman" w:hAnsi="Cambria" w:cs="Times New Roman"/>
                <w:sz w:val="17"/>
                <w:szCs w:val="17"/>
                <w:lang w:eastAsia="zh-CN"/>
              </w:rPr>
            </w:pPr>
            <w:r w:rsidRPr="00D34507">
              <w:rPr>
                <w:rFonts w:ascii="Cambria" w:eastAsia="Times New Roman" w:hAnsi="Cambria" w:cs="Times New Roman"/>
                <w:sz w:val="17"/>
                <w:szCs w:val="17"/>
                <w:lang w:eastAsia="zh-CN"/>
              </w:rPr>
              <w:t>50,0</w:t>
            </w:r>
          </w:p>
        </w:tc>
      </w:tr>
      <w:tr w:rsidR="004324AD" w:rsidRPr="004C1B5F" w:rsidTr="00264BE2">
        <w:trPr>
          <w:trHeight w:val="274"/>
          <w:jc w:val="center"/>
        </w:trPr>
        <w:tc>
          <w:tcPr>
            <w:tcW w:w="3681" w:type="dxa"/>
            <w:tcBorders>
              <w:top w:val="single" w:sz="4" w:space="0" w:color="000000"/>
              <w:left w:val="single" w:sz="4" w:space="0" w:color="000000"/>
              <w:bottom w:val="single" w:sz="4" w:space="0" w:color="000000"/>
            </w:tcBorders>
            <w:shd w:val="clear" w:color="auto" w:fill="auto"/>
            <w:vAlign w:val="center"/>
          </w:tcPr>
          <w:p w:rsidR="004324AD" w:rsidRPr="00D34507" w:rsidRDefault="00FA39CE" w:rsidP="00D34507">
            <w:pPr>
              <w:suppressAutoHyphens/>
              <w:spacing w:after="0" w:line="240" w:lineRule="auto"/>
              <w:rPr>
                <w:rFonts w:ascii="Cambria" w:eastAsia="Times New Roman" w:hAnsi="Cambria" w:cs="Times New Roman"/>
                <w:b/>
                <w:sz w:val="17"/>
                <w:szCs w:val="17"/>
                <w:lang w:eastAsia="zh-CN"/>
              </w:rPr>
            </w:pPr>
            <w:r w:rsidRPr="00D34507">
              <w:rPr>
                <w:rFonts w:ascii="Cambria" w:eastAsia="Times New Roman" w:hAnsi="Cambria" w:cs="Times New Roman"/>
                <w:b/>
                <w:bCs/>
                <w:sz w:val="17"/>
                <w:szCs w:val="17"/>
                <w:lang w:eastAsia="zh-CN"/>
              </w:rPr>
              <w:t xml:space="preserve">Dotacje celowe i środki pozyskane </w:t>
            </w:r>
            <w:r w:rsidR="00D34507">
              <w:rPr>
                <w:rFonts w:ascii="Cambria" w:eastAsia="Times New Roman" w:hAnsi="Cambria" w:cs="Times New Roman"/>
                <w:b/>
                <w:bCs/>
                <w:sz w:val="17"/>
                <w:szCs w:val="17"/>
                <w:lang w:eastAsia="zh-CN"/>
              </w:rPr>
              <w:t xml:space="preserve">                                    </w:t>
            </w:r>
            <w:r w:rsidRPr="00D34507">
              <w:rPr>
                <w:rFonts w:ascii="Cambria" w:eastAsia="Times New Roman" w:hAnsi="Cambria" w:cs="Times New Roman"/>
                <w:b/>
                <w:bCs/>
                <w:sz w:val="17"/>
                <w:szCs w:val="17"/>
                <w:lang w:eastAsia="zh-CN"/>
              </w:rPr>
              <w:t xml:space="preserve">                   z innych źródeł, w tym: </w:t>
            </w:r>
          </w:p>
        </w:tc>
        <w:tc>
          <w:tcPr>
            <w:tcW w:w="1276"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4324AD">
            <w:pPr>
              <w:suppressAutoHyphens/>
              <w:spacing w:after="0" w:line="240" w:lineRule="auto"/>
              <w:jc w:val="right"/>
              <w:rPr>
                <w:rFonts w:ascii="Cambria" w:eastAsia="Times New Roman" w:hAnsi="Cambria" w:cs="Times New Roman"/>
                <w:b/>
                <w:sz w:val="17"/>
                <w:szCs w:val="17"/>
                <w:lang w:eastAsia="zh-CN"/>
              </w:rPr>
            </w:pPr>
            <w:r w:rsidRPr="00D34507">
              <w:rPr>
                <w:rFonts w:ascii="Cambria" w:eastAsia="Times New Roman" w:hAnsi="Cambria" w:cs="Times New Roman"/>
                <w:b/>
                <w:sz w:val="17"/>
                <w:szCs w:val="17"/>
                <w:lang w:eastAsia="zh-CN"/>
              </w:rPr>
              <w:t>7.</w:t>
            </w:r>
            <w:r w:rsidR="008303AC" w:rsidRPr="00D34507">
              <w:rPr>
                <w:rFonts w:ascii="Cambria" w:eastAsia="Times New Roman" w:hAnsi="Cambria" w:cs="Times New Roman"/>
                <w:b/>
                <w:sz w:val="17"/>
                <w:szCs w:val="17"/>
                <w:lang w:eastAsia="zh-CN"/>
              </w:rPr>
              <w:t>238 698,42</w:t>
            </w:r>
          </w:p>
        </w:tc>
        <w:tc>
          <w:tcPr>
            <w:tcW w:w="1275" w:type="dxa"/>
            <w:tcBorders>
              <w:top w:val="single" w:sz="4" w:space="0" w:color="000000"/>
              <w:left w:val="single" w:sz="4" w:space="0" w:color="000000"/>
              <w:bottom w:val="single" w:sz="4" w:space="0" w:color="000000"/>
            </w:tcBorders>
            <w:shd w:val="clear" w:color="auto" w:fill="auto"/>
            <w:vAlign w:val="center"/>
          </w:tcPr>
          <w:p w:rsidR="004324AD" w:rsidRPr="00D34507" w:rsidRDefault="008303AC" w:rsidP="004324AD">
            <w:pPr>
              <w:suppressAutoHyphens/>
              <w:spacing w:after="0" w:line="240" w:lineRule="auto"/>
              <w:jc w:val="right"/>
              <w:rPr>
                <w:rFonts w:ascii="Cambria" w:eastAsia="Times New Roman" w:hAnsi="Cambria" w:cs="Times New Roman"/>
                <w:b/>
                <w:sz w:val="17"/>
                <w:szCs w:val="17"/>
                <w:lang w:eastAsia="zh-CN"/>
              </w:rPr>
            </w:pPr>
            <w:r w:rsidRPr="00D34507">
              <w:rPr>
                <w:rFonts w:ascii="Cambria" w:eastAsia="Times New Roman" w:hAnsi="Cambria" w:cs="Times New Roman"/>
                <w:b/>
                <w:sz w:val="17"/>
                <w:szCs w:val="17"/>
                <w:lang w:eastAsia="zh-CN"/>
              </w:rPr>
              <w:t>7</w:t>
            </w:r>
            <w:r w:rsidR="007D5AB0" w:rsidRPr="00D34507">
              <w:rPr>
                <w:rFonts w:ascii="Cambria" w:eastAsia="Times New Roman" w:hAnsi="Cambria" w:cs="Times New Roman"/>
                <w:b/>
                <w:sz w:val="17"/>
                <w:szCs w:val="17"/>
                <w:lang w:eastAsia="zh-CN"/>
              </w:rPr>
              <w:t> 073 618,33</w:t>
            </w:r>
          </w:p>
        </w:tc>
        <w:tc>
          <w:tcPr>
            <w:tcW w:w="1280" w:type="dxa"/>
            <w:tcBorders>
              <w:top w:val="single" w:sz="4" w:space="0" w:color="000000"/>
              <w:left w:val="single" w:sz="4" w:space="0" w:color="000000"/>
              <w:bottom w:val="single" w:sz="4" w:space="0" w:color="000000"/>
            </w:tcBorders>
            <w:shd w:val="clear" w:color="auto" w:fill="auto"/>
            <w:vAlign w:val="center"/>
          </w:tcPr>
          <w:p w:rsidR="004324AD" w:rsidRPr="00D34507" w:rsidRDefault="007D5AB0" w:rsidP="004324AD">
            <w:pPr>
              <w:suppressAutoHyphens/>
              <w:spacing w:after="0" w:line="240" w:lineRule="auto"/>
              <w:jc w:val="right"/>
              <w:rPr>
                <w:rFonts w:ascii="Cambria" w:eastAsia="Times New Roman" w:hAnsi="Cambria" w:cs="Times New Roman"/>
                <w:b/>
                <w:sz w:val="17"/>
                <w:szCs w:val="17"/>
                <w:lang w:eastAsia="zh-CN"/>
              </w:rPr>
            </w:pPr>
            <w:r w:rsidRPr="00D34507">
              <w:rPr>
                <w:rFonts w:ascii="Cambria" w:eastAsia="Times New Roman" w:hAnsi="Cambria" w:cs="Times New Roman"/>
                <w:b/>
                <w:sz w:val="17"/>
                <w:szCs w:val="17"/>
                <w:lang w:eastAsia="zh-CN"/>
              </w:rPr>
              <w:t>7 032 443,36</w:t>
            </w:r>
          </w:p>
        </w:tc>
        <w:tc>
          <w:tcPr>
            <w:tcW w:w="992" w:type="dxa"/>
            <w:tcBorders>
              <w:top w:val="single" w:sz="4" w:space="0" w:color="000000"/>
              <w:left w:val="single" w:sz="4" w:space="0" w:color="000000"/>
              <w:bottom w:val="single" w:sz="4" w:space="0" w:color="000000"/>
            </w:tcBorders>
            <w:shd w:val="clear" w:color="auto" w:fill="auto"/>
            <w:vAlign w:val="center"/>
          </w:tcPr>
          <w:p w:rsidR="004324AD" w:rsidRPr="00D34507" w:rsidRDefault="00472F18" w:rsidP="004324AD">
            <w:pPr>
              <w:suppressAutoHyphens/>
              <w:spacing w:after="0" w:line="240" w:lineRule="auto"/>
              <w:jc w:val="right"/>
              <w:rPr>
                <w:rFonts w:ascii="Cambria" w:eastAsia="Times New Roman" w:hAnsi="Cambria" w:cs="Times New Roman"/>
                <w:b/>
                <w:sz w:val="17"/>
                <w:szCs w:val="17"/>
                <w:lang w:eastAsia="zh-CN"/>
              </w:rPr>
            </w:pPr>
            <w:r w:rsidRPr="00D34507">
              <w:rPr>
                <w:rFonts w:ascii="Cambria" w:eastAsia="Times New Roman" w:hAnsi="Cambria" w:cs="Times New Roman"/>
                <w:b/>
                <w:sz w:val="17"/>
                <w:szCs w:val="17"/>
                <w:lang w:eastAsia="zh-CN"/>
              </w:rPr>
              <w:t>99,4</w:t>
            </w:r>
          </w:p>
        </w:tc>
        <w:tc>
          <w:tcPr>
            <w:tcW w:w="1135" w:type="dxa"/>
            <w:tcBorders>
              <w:top w:val="single" w:sz="4" w:space="0" w:color="000000"/>
              <w:left w:val="single" w:sz="4" w:space="0" w:color="000000"/>
              <w:bottom w:val="single" w:sz="4" w:space="0" w:color="000000"/>
            </w:tcBorders>
            <w:shd w:val="clear" w:color="auto" w:fill="auto"/>
            <w:vAlign w:val="center"/>
          </w:tcPr>
          <w:p w:rsidR="004324AD" w:rsidRPr="00D34507" w:rsidRDefault="009774DD" w:rsidP="004324AD">
            <w:pPr>
              <w:suppressAutoHyphens/>
              <w:spacing w:after="0" w:line="240" w:lineRule="auto"/>
              <w:jc w:val="right"/>
              <w:rPr>
                <w:rFonts w:ascii="Cambria" w:eastAsia="Times New Roman" w:hAnsi="Cambria" w:cs="Times New Roman"/>
                <w:b/>
                <w:sz w:val="17"/>
                <w:szCs w:val="17"/>
                <w:lang w:eastAsia="zh-CN"/>
              </w:rPr>
            </w:pPr>
            <w:r w:rsidRPr="00D34507">
              <w:rPr>
                <w:rFonts w:ascii="Cambria" w:eastAsia="Times New Roman" w:hAnsi="Cambria" w:cs="Times New Roman"/>
                <w:b/>
                <w:sz w:val="17"/>
                <w:szCs w:val="17"/>
                <w:lang w:eastAsia="zh-CN"/>
              </w:rPr>
              <w:t>37,6</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4AD" w:rsidRPr="00D34507" w:rsidRDefault="00C7636B" w:rsidP="004324AD">
            <w:pPr>
              <w:suppressAutoHyphens/>
              <w:spacing w:after="0" w:line="240" w:lineRule="auto"/>
              <w:jc w:val="right"/>
              <w:rPr>
                <w:rFonts w:ascii="Cambria" w:eastAsia="Times New Roman" w:hAnsi="Cambria" w:cs="Times New Roman"/>
                <w:b/>
                <w:sz w:val="17"/>
                <w:szCs w:val="17"/>
                <w:lang w:eastAsia="zh-CN"/>
              </w:rPr>
            </w:pPr>
            <w:r w:rsidRPr="00D34507">
              <w:rPr>
                <w:rFonts w:ascii="Cambria" w:eastAsia="Times New Roman" w:hAnsi="Cambria" w:cs="Times New Roman"/>
                <w:b/>
                <w:sz w:val="17"/>
                <w:szCs w:val="17"/>
                <w:lang w:eastAsia="zh-CN"/>
              </w:rPr>
              <w:t>97,2</w:t>
            </w:r>
          </w:p>
        </w:tc>
      </w:tr>
      <w:tr w:rsidR="004324AD" w:rsidRPr="004C1B5F" w:rsidTr="00264BE2">
        <w:trPr>
          <w:trHeight w:val="331"/>
          <w:jc w:val="center"/>
        </w:trPr>
        <w:tc>
          <w:tcPr>
            <w:tcW w:w="3681" w:type="dxa"/>
            <w:tcBorders>
              <w:top w:val="single" w:sz="4" w:space="0" w:color="000000"/>
              <w:left w:val="single" w:sz="4" w:space="0" w:color="000000"/>
              <w:bottom w:val="single" w:sz="4" w:space="0" w:color="000000"/>
            </w:tcBorders>
            <w:shd w:val="clear" w:color="auto" w:fill="auto"/>
            <w:vAlign w:val="center"/>
          </w:tcPr>
          <w:p w:rsidR="00FA39CE" w:rsidRPr="00D34507" w:rsidRDefault="00FA39CE" w:rsidP="00D34507">
            <w:pPr>
              <w:suppressAutoHyphens/>
              <w:spacing w:after="0" w:line="240" w:lineRule="auto"/>
              <w:ind w:left="67" w:hanging="67"/>
              <w:rPr>
                <w:rFonts w:ascii="Cambria" w:eastAsia="Times New Roman" w:hAnsi="Cambria" w:cs="Times New Roman"/>
                <w:bCs/>
                <w:i/>
                <w:sz w:val="17"/>
                <w:szCs w:val="17"/>
                <w:lang w:eastAsia="zh-CN"/>
              </w:rPr>
            </w:pPr>
            <w:r w:rsidRPr="00D34507">
              <w:rPr>
                <w:rFonts w:ascii="Cambria" w:eastAsia="Times New Roman" w:hAnsi="Cambria" w:cs="Times New Roman"/>
                <w:bCs/>
                <w:i/>
                <w:sz w:val="17"/>
                <w:szCs w:val="17"/>
                <w:lang w:eastAsia="zh-CN"/>
              </w:rPr>
              <w:t>- dotacje celowe z budżetu państwa na  zadania</w:t>
            </w:r>
            <w:r w:rsidR="00D34507">
              <w:rPr>
                <w:rFonts w:ascii="Cambria" w:eastAsia="Times New Roman" w:hAnsi="Cambria" w:cs="Times New Roman"/>
                <w:bCs/>
                <w:i/>
                <w:sz w:val="17"/>
                <w:szCs w:val="17"/>
                <w:lang w:eastAsia="zh-CN"/>
              </w:rPr>
              <w:t xml:space="preserve">      </w:t>
            </w:r>
            <w:r w:rsidRPr="00D34507">
              <w:rPr>
                <w:rFonts w:ascii="Cambria" w:eastAsia="Times New Roman" w:hAnsi="Cambria" w:cs="Times New Roman"/>
                <w:bCs/>
                <w:i/>
                <w:sz w:val="17"/>
                <w:szCs w:val="17"/>
                <w:lang w:eastAsia="zh-CN"/>
              </w:rPr>
              <w:t xml:space="preserve">z zakresu administracji rządowej  </w:t>
            </w:r>
          </w:p>
          <w:p w:rsidR="004324AD" w:rsidRPr="00D34507" w:rsidRDefault="00FA39CE" w:rsidP="00D34507">
            <w:pPr>
              <w:suppressAutoHyphens/>
              <w:spacing w:after="0" w:line="240" w:lineRule="auto"/>
              <w:ind w:left="278" w:hanging="278"/>
              <w:rPr>
                <w:rFonts w:ascii="Cambria" w:eastAsia="Times New Roman" w:hAnsi="Cambria" w:cs="Times New Roman"/>
                <w:bCs/>
                <w:i/>
                <w:sz w:val="17"/>
                <w:szCs w:val="17"/>
                <w:lang w:eastAsia="zh-CN"/>
              </w:rPr>
            </w:pPr>
            <w:r w:rsidRPr="00D34507">
              <w:rPr>
                <w:rFonts w:ascii="Cambria" w:eastAsia="Times New Roman" w:hAnsi="Cambria" w:cs="Times New Roman"/>
                <w:bCs/>
                <w:i/>
                <w:sz w:val="17"/>
                <w:szCs w:val="17"/>
                <w:lang w:eastAsia="zh-CN"/>
              </w:rPr>
              <w:t xml:space="preserve">  (par. 201, 206)</w:t>
            </w:r>
            <w:r w:rsidR="004324AD" w:rsidRPr="00D34507">
              <w:rPr>
                <w:rFonts w:ascii="Cambria" w:eastAsia="Times New Roman" w:hAnsi="Cambria" w:cs="Times New Roman"/>
                <w:bCs/>
                <w:i/>
                <w:sz w:val="17"/>
                <w:szCs w:val="17"/>
                <w:lang w:eastAsia="zh-CN"/>
              </w:rPr>
              <w:t xml:space="preserve"> </w:t>
            </w:r>
          </w:p>
        </w:tc>
        <w:tc>
          <w:tcPr>
            <w:tcW w:w="1276" w:type="dxa"/>
            <w:tcBorders>
              <w:top w:val="single" w:sz="4" w:space="0" w:color="000000"/>
              <w:left w:val="single" w:sz="4" w:space="0" w:color="000000"/>
              <w:bottom w:val="single" w:sz="4" w:space="0" w:color="000000"/>
            </w:tcBorders>
            <w:shd w:val="clear" w:color="auto" w:fill="auto"/>
            <w:vAlign w:val="center"/>
          </w:tcPr>
          <w:p w:rsidR="004324AD" w:rsidRPr="00D34507" w:rsidRDefault="008547F2" w:rsidP="004324AD">
            <w:pPr>
              <w:suppressAutoHyphens/>
              <w:spacing w:after="0" w:line="240" w:lineRule="auto"/>
              <w:ind w:left="278" w:hanging="142"/>
              <w:jc w:val="right"/>
              <w:rPr>
                <w:rFonts w:ascii="Cambria" w:eastAsia="Times New Roman" w:hAnsi="Cambria" w:cs="Times New Roman"/>
                <w:bCs/>
                <w:i/>
                <w:sz w:val="17"/>
                <w:szCs w:val="17"/>
                <w:lang w:eastAsia="zh-CN"/>
              </w:rPr>
            </w:pPr>
            <w:r w:rsidRPr="00D34507">
              <w:rPr>
                <w:rFonts w:ascii="Cambria" w:eastAsia="Times New Roman" w:hAnsi="Cambria" w:cs="Times New Roman"/>
                <w:bCs/>
                <w:i/>
                <w:sz w:val="17"/>
                <w:szCs w:val="17"/>
                <w:lang w:eastAsia="zh-CN"/>
              </w:rPr>
              <w:t>6 371 561,38</w:t>
            </w:r>
          </w:p>
        </w:tc>
        <w:tc>
          <w:tcPr>
            <w:tcW w:w="1275" w:type="dxa"/>
            <w:tcBorders>
              <w:top w:val="single" w:sz="4" w:space="0" w:color="000000"/>
              <w:left w:val="single" w:sz="4" w:space="0" w:color="000000"/>
              <w:bottom w:val="single" w:sz="4" w:space="0" w:color="000000"/>
            </w:tcBorders>
            <w:shd w:val="clear" w:color="auto" w:fill="auto"/>
            <w:vAlign w:val="center"/>
          </w:tcPr>
          <w:p w:rsidR="004324AD" w:rsidRPr="00D34507" w:rsidRDefault="00DC4CBA" w:rsidP="004324AD">
            <w:pPr>
              <w:suppressAutoHyphens/>
              <w:spacing w:after="0" w:line="240" w:lineRule="auto"/>
              <w:ind w:left="278" w:hanging="142"/>
              <w:jc w:val="right"/>
              <w:rPr>
                <w:rFonts w:ascii="Cambria" w:eastAsia="Times New Roman" w:hAnsi="Cambria" w:cs="Times New Roman"/>
                <w:bCs/>
                <w:i/>
                <w:sz w:val="17"/>
                <w:szCs w:val="17"/>
                <w:lang w:eastAsia="zh-CN"/>
              </w:rPr>
            </w:pPr>
            <w:r w:rsidRPr="00D34507">
              <w:rPr>
                <w:rFonts w:ascii="Cambria" w:eastAsia="Times New Roman" w:hAnsi="Cambria" w:cs="Times New Roman"/>
                <w:bCs/>
                <w:i/>
                <w:sz w:val="17"/>
                <w:szCs w:val="17"/>
                <w:lang w:eastAsia="zh-CN"/>
              </w:rPr>
              <w:t> </w:t>
            </w:r>
            <w:r w:rsidR="009C49E2" w:rsidRPr="00D34507">
              <w:rPr>
                <w:rFonts w:ascii="Cambria" w:eastAsia="Times New Roman" w:hAnsi="Cambria" w:cs="Times New Roman"/>
                <w:bCs/>
                <w:i/>
                <w:sz w:val="17"/>
                <w:szCs w:val="17"/>
                <w:lang w:eastAsia="zh-CN"/>
              </w:rPr>
              <w:t>6 132 882,85</w:t>
            </w:r>
          </w:p>
        </w:tc>
        <w:tc>
          <w:tcPr>
            <w:tcW w:w="1280" w:type="dxa"/>
            <w:tcBorders>
              <w:top w:val="single" w:sz="4" w:space="0" w:color="000000"/>
              <w:left w:val="single" w:sz="4" w:space="0" w:color="000000"/>
              <w:bottom w:val="single" w:sz="4" w:space="0" w:color="000000"/>
            </w:tcBorders>
            <w:shd w:val="clear" w:color="auto" w:fill="auto"/>
            <w:vAlign w:val="center"/>
          </w:tcPr>
          <w:p w:rsidR="004324AD" w:rsidRPr="00D34507" w:rsidRDefault="00DC4CBA" w:rsidP="004324AD">
            <w:pPr>
              <w:suppressAutoHyphens/>
              <w:spacing w:after="0" w:line="240" w:lineRule="auto"/>
              <w:ind w:left="278" w:hanging="142"/>
              <w:jc w:val="right"/>
              <w:rPr>
                <w:rFonts w:ascii="Cambria" w:eastAsia="Times New Roman" w:hAnsi="Cambria" w:cs="Times New Roman"/>
                <w:bCs/>
                <w:i/>
                <w:sz w:val="17"/>
                <w:szCs w:val="17"/>
                <w:lang w:eastAsia="zh-CN"/>
              </w:rPr>
            </w:pPr>
            <w:r w:rsidRPr="00D34507">
              <w:rPr>
                <w:rFonts w:ascii="Cambria" w:eastAsia="Times New Roman" w:hAnsi="Cambria" w:cs="Times New Roman"/>
                <w:bCs/>
                <w:i/>
                <w:sz w:val="17"/>
                <w:szCs w:val="17"/>
                <w:lang w:eastAsia="zh-CN"/>
              </w:rPr>
              <w:t>6</w:t>
            </w:r>
            <w:r w:rsidR="00E40822" w:rsidRPr="00D34507">
              <w:rPr>
                <w:rFonts w:ascii="Cambria" w:eastAsia="Times New Roman" w:hAnsi="Cambria" w:cs="Times New Roman"/>
                <w:bCs/>
                <w:i/>
                <w:sz w:val="17"/>
                <w:szCs w:val="17"/>
                <w:lang w:eastAsia="zh-CN"/>
              </w:rPr>
              <w:t> 112 955,95</w:t>
            </w:r>
          </w:p>
        </w:tc>
        <w:tc>
          <w:tcPr>
            <w:tcW w:w="992" w:type="dxa"/>
            <w:tcBorders>
              <w:top w:val="single" w:sz="4" w:space="0" w:color="000000"/>
              <w:left w:val="single" w:sz="4" w:space="0" w:color="000000"/>
              <w:bottom w:val="single" w:sz="4" w:space="0" w:color="000000"/>
            </w:tcBorders>
            <w:shd w:val="clear" w:color="auto" w:fill="auto"/>
            <w:vAlign w:val="center"/>
          </w:tcPr>
          <w:p w:rsidR="004324AD" w:rsidRPr="00D34507" w:rsidRDefault="00472F18" w:rsidP="004324AD">
            <w:pPr>
              <w:suppressAutoHyphens/>
              <w:spacing w:after="0" w:line="240" w:lineRule="auto"/>
              <w:ind w:left="278" w:hanging="142"/>
              <w:jc w:val="right"/>
              <w:rPr>
                <w:rFonts w:ascii="Cambria" w:eastAsia="Times New Roman" w:hAnsi="Cambria" w:cs="Times New Roman"/>
                <w:bCs/>
                <w:i/>
                <w:sz w:val="17"/>
                <w:szCs w:val="17"/>
                <w:lang w:eastAsia="zh-CN"/>
              </w:rPr>
            </w:pPr>
            <w:r w:rsidRPr="00D34507">
              <w:rPr>
                <w:rFonts w:ascii="Cambria" w:eastAsia="Times New Roman" w:hAnsi="Cambria" w:cs="Times New Roman"/>
                <w:bCs/>
                <w:i/>
                <w:sz w:val="17"/>
                <w:szCs w:val="17"/>
                <w:lang w:eastAsia="zh-CN"/>
              </w:rPr>
              <w:t>99,7</w:t>
            </w:r>
          </w:p>
        </w:tc>
        <w:tc>
          <w:tcPr>
            <w:tcW w:w="1135" w:type="dxa"/>
            <w:tcBorders>
              <w:top w:val="single" w:sz="4" w:space="0" w:color="000000"/>
              <w:left w:val="single" w:sz="4" w:space="0" w:color="000000"/>
              <w:bottom w:val="single" w:sz="4" w:space="0" w:color="000000"/>
            </w:tcBorders>
            <w:shd w:val="clear" w:color="auto" w:fill="auto"/>
            <w:vAlign w:val="center"/>
          </w:tcPr>
          <w:p w:rsidR="004324AD" w:rsidRPr="00D34507" w:rsidRDefault="009774DD" w:rsidP="004324AD">
            <w:pPr>
              <w:suppressAutoHyphens/>
              <w:spacing w:after="0" w:line="240" w:lineRule="auto"/>
              <w:ind w:left="278" w:hanging="142"/>
              <w:jc w:val="right"/>
              <w:rPr>
                <w:rFonts w:ascii="Cambria" w:eastAsia="Times New Roman" w:hAnsi="Cambria" w:cs="Times New Roman"/>
                <w:bCs/>
                <w:i/>
                <w:sz w:val="17"/>
                <w:szCs w:val="17"/>
                <w:lang w:eastAsia="zh-CN"/>
              </w:rPr>
            </w:pPr>
            <w:r w:rsidRPr="00D34507">
              <w:rPr>
                <w:rFonts w:ascii="Cambria" w:eastAsia="Times New Roman" w:hAnsi="Cambria" w:cs="Times New Roman"/>
                <w:bCs/>
                <w:i/>
                <w:sz w:val="17"/>
                <w:szCs w:val="17"/>
                <w:lang w:eastAsia="zh-CN"/>
              </w:rPr>
              <w:t>32,7</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4AD" w:rsidRPr="00D34507" w:rsidRDefault="00C7636B" w:rsidP="004324AD">
            <w:pPr>
              <w:suppressAutoHyphens/>
              <w:spacing w:after="0" w:line="240" w:lineRule="auto"/>
              <w:ind w:left="278" w:hanging="142"/>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96,0</w:t>
            </w:r>
          </w:p>
        </w:tc>
      </w:tr>
      <w:tr w:rsidR="00FA39CE" w:rsidRPr="004C1B5F" w:rsidTr="00264BE2">
        <w:trPr>
          <w:trHeight w:val="331"/>
          <w:jc w:val="center"/>
        </w:trPr>
        <w:tc>
          <w:tcPr>
            <w:tcW w:w="3681" w:type="dxa"/>
            <w:tcBorders>
              <w:top w:val="single" w:sz="4" w:space="0" w:color="000000"/>
              <w:left w:val="single" w:sz="4" w:space="0" w:color="000000"/>
              <w:bottom w:val="single" w:sz="4" w:space="0" w:color="000000"/>
            </w:tcBorders>
            <w:shd w:val="clear" w:color="auto" w:fill="auto"/>
            <w:vAlign w:val="center"/>
          </w:tcPr>
          <w:p w:rsidR="00FA39CE" w:rsidRPr="00D34507" w:rsidRDefault="00FA39CE" w:rsidP="00D34507">
            <w:pPr>
              <w:suppressAutoHyphens/>
              <w:spacing w:after="0" w:line="240" w:lineRule="auto"/>
              <w:ind w:left="67" w:hanging="67"/>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 dotacje celowe z budżetu państwa na  zadania własne (par. 203</w:t>
            </w:r>
            <w:r w:rsidR="008547F2" w:rsidRPr="00D34507">
              <w:rPr>
                <w:rFonts w:ascii="Cambria" w:eastAsia="Times New Roman" w:hAnsi="Cambria" w:cs="Times New Roman"/>
                <w:i/>
                <w:sz w:val="17"/>
                <w:szCs w:val="17"/>
                <w:lang w:eastAsia="zh-CN"/>
              </w:rPr>
              <w:t>, 633</w:t>
            </w:r>
            <w:r w:rsidRPr="00D34507">
              <w:rPr>
                <w:rFonts w:ascii="Cambria" w:eastAsia="Times New Roman" w:hAnsi="Cambria" w:cs="Times New Roman"/>
                <w:i/>
                <w:sz w:val="17"/>
                <w:szCs w:val="17"/>
                <w:lang w:eastAsia="zh-CN"/>
              </w:rPr>
              <w:t>)</w:t>
            </w:r>
          </w:p>
        </w:tc>
        <w:tc>
          <w:tcPr>
            <w:tcW w:w="1276" w:type="dxa"/>
            <w:tcBorders>
              <w:top w:val="single" w:sz="4" w:space="0" w:color="000000"/>
              <w:left w:val="single" w:sz="4" w:space="0" w:color="000000"/>
              <w:bottom w:val="single" w:sz="4" w:space="0" w:color="000000"/>
            </w:tcBorders>
            <w:shd w:val="clear" w:color="auto" w:fill="auto"/>
            <w:vAlign w:val="center"/>
          </w:tcPr>
          <w:p w:rsidR="00FA39CE" w:rsidRPr="00D34507" w:rsidRDefault="008547F2" w:rsidP="004324AD">
            <w:pPr>
              <w:suppressAutoHyphens/>
              <w:spacing w:after="0" w:line="240" w:lineRule="auto"/>
              <w:ind w:left="278" w:hanging="142"/>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763 642,23</w:t>
            </w:r>
          </w:p>
        </w:tc>
        <w:tc>
          <w:tcPr>
            <w:tcW w:w="1275" w:type="dxa"/>
            <w:tcBorders>
              <w:top w:val="single" w:sz="4" w:space="0" w:color="000000"/>
              <w:left w:val="single" w:sz="4" w:space="0" w:color="000000"/>
              <w:bottom w:val="single" w:sz="4" w:space="0" w:color="000000"/>
            </w:tcBorders>
            <w:shd w:val="clear" w:color="auto" w:fill="auto"/>
            <w:vAlign w:val="center"/>
          </w:tcPr>
          <w:p w:rsidR="00FA39CE" w:rsidRPr="00D34507" w:rsidRDefault="009C49E2" w:rsidP="004324AD">
            <w:pPr>
              <w:suppressAutoHyphens/>
              <w:spacing w:after="0" w:line="240" w:lineRule="auto"/>
              <w:ind w:left="278" w:hanging="142"/>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759 526,02</w:t>
            </w:r>
          </w:p>
        </w:tc>
        <w:tc>
          <w:tcPr>
            <w:tcW w:w="1280" w:type="dxa"/>
            <w:tcBorders>
              <w:top w:val="single" w:sz="4" w:space="0" w:color="000000"/>
              <w:left w:val="single" w:sz="4" w:space="0" w:color="000000"/>
              <w:bottom w:val="single" w:sz="4" w:space="0" w:color="000000"/>
            </w:tcBorders>
            <w:shd w:val="clear" w:color="auto" w:fill="auto"/>
            <w:vAlign w:val="center"/>
          </w:tcPr>
          <w:p w:rsidR="00FA39CE" w:rsidRPr="00D34507" w:rsidRDefault="008303AC" w:rsidP="004324AD">
            <w:pPr>
              <w:suppressAutoHyphens/>
              <w:spacing w:after="0" w:line="240" w:lineRule="auto"/>
              <w:ind w:left="278" w:hanging="142"/>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738 277,95</w:t>
            </w:r>
          </w:p>
        </w:tc>
        <w:tc>
          <w:tcPr>
            <w:tcW w:w="992" w:type="dxa"/>
            <w:tcBorders>
              <w:top w:val="single" w:sz="4" w:space="0" w:color="000000"/>
              <w:left w:val="single" w:sz="4" w:space="0" w:color="000000"/>
              <w:bottom w:val="single" w:sz="4" w:space="0" w:color="000000"/>
            </w:tcBorders>
            <w:shd w:val="clear" w:color="auto" w:fill="auto"/>
            <w:vAlign w:val="center"/>
          </w:tcPr>
          <w:p w:rsidR="00FA39CE" w:rsidRPr="00D34507" w:rsidRDefault="00472F18" w:rsidP="004324AD">
            <w:pPr>
              <w:suppressAutoHyphens/>
              <w:spacing w:after="0" w:line="240" w:lineRule="auto"/>
              <w:ind w:left="278" w:hanging="142"/>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97,2</w:t>
            </w:r>
          </w:p>
        </w:tc>
        <w:tc>
          <w:tcPr>
            <w:tcW w:w="1135" w:type="dxa"/>
            <w:tcBorders>
              <w:top w:val="single" w:sz="4" w:space="0" w:color="000000"/>
              <w:left w:val="single" w:sz="4" w:space="0" w:color="000000"/>
              <w:bottom w:val="single" w:sz="4" w:space="0" w:color="000000"/>
            </w:tcBorders>
            <w:shd w:val="clear" w:color="auto" w:fill="auto"/>
            <w:vAlign w:val="center"/>
          </w:tcPr>
          <w:p w:rsidR="00FA39CE" w:rsidRPr="00D34507" w:rsidRDefault="009774DD" w:rsidP="004324AD">
            <w:pPr>
              <w:suppressAutoHyphens/>
              <w:spacing w:after="0" w:line="240" w:lineRule="auto"/>
              <w:ind w:left="278" w:hanging="142"/>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4,0</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9CE" w:rsidRPr="00D34507" w:rsidRDefault="00C7636B" w:rsidP="004324AD">
            <w:pPr>
              <w:suppressAutoHyphens/>
              <w:spacing w:after="0" w:line="240" w:lineRule="auto"/>
              <w:ind w:left="278" w:hanging="142"/>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96,7</w:t>
            </w:r>
          </w:p>
        </w:tc>
      </w:tr>
      <w:tr w:rsidR="004324AD" w:rsidRPr="004C1B5F" w:rsidTr="00264BE2">
        <w:trPr>
          <w:trHeight w:val="331"/>
          <w:jc w:val="center"/>
        </w:trPr>
        <w:tc>
          <w:tcPr>
            <w:tcW w:w="3681"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D34507">
            <w:pPr>
              <w:suppressAutoHyphens/>
              <w:spacing w:after="0" w:line="240" w:lineRule="auto"/>
              <w:ind w:left="278" w:hanging="278"/>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 xml:space="preserve">-  dotacje z państwowych funduszy </w:t>
            </w:r>
            <w:r w:rsidR="00D9143B" w:rsidRPr="00D34507">
              <w:rPr>
                <w:rFonts w:ascii="Cambria" w:eastAsia="Times New Roman" w:hAnsi="Cambria" w:cs="Times New Roman"/>
                <w:i/>
                <w:sz w:val="17"/>
                <w:szCs w:val="17"/>
                <w:lang w:eastAsia="zh-CN"/>
              </w:rPr>
              <w:t>c</w:t>
            </w:r>
            <w:r w:rsidRPr="00D34507">
              <w:rPr>
                <w:rFonts w:ascii="Cambria" w:eastAsia="Times New Roman" w:hAnsi="Cambria" w:cs="Times New Roman"/>
                <w:i/>
                <w:sz w:val="17"/>
                <w:szCs w:val="17"/>
                <w:lang w:eastAsia="zh-CN"/>
              </w:rPr>
              <w:t>elowych</w:t>
            </w:r>
          </w:p>
          <w:p w:rsidR="00DC4CBA" w:rsidRPr="00D34507" w:rsidRDefault="00DC4CBA" w:rsidP="00D34507">
            <w:pPr>
              <w:suppressAutoHyphens/>
              <w:spacing w:after="0" w:line="240" w:lineRule="auto"/>
              <w:ind w:left="278" w:hanging="278"/>
              <w:rPr>
                <w:rFonts w:ascii="Cambria" w:eastAsia="Times New Roman" w:hAnsi="Cambria" w:cs="Times New Roman"/>
                <w:bCs/>
                <w:i/>
                <w:sz w:val="17"/>
                <w:szCs w:val="17"/>
                <w:lang w:eastAsia="zh-CN"/>
              </w:rPr>
            </w:pPr>
            <w:r w:rsidRPr="00D34507">
              <w:rPr>
                <w:rFonts w:ascii="Cambria" w:eastAsia="Times New Roman" w:hAnsi="Cambria" w:cs="Times New Roman"/>
                <w:i/>
                <w:sz w:val="17"/>
                <w:szCs w:val="17"/>
                <w:lang w:eastAsia="zh-CN"/>
              </w:rPr>
              <w:t xml:space="preserve">   (§§  244,</w:t>
            </w:r>
            <w:r w:rsidR="00D34507">
              <w:rPr>
                <w:rFonts w:ascii="Cambria" w:eastAsia="Times New Roman" w:hAnsi="Cambria" w:cs="Times New Roman"/>
                <w:i/>
                <w:sz w:val="17"/>
                <w:szCs w:val="17"/>
                <w:lang w:eastAsia="zh-CN"/>
              </w:rPr>
              <w:t xml:space="preserve"> </w:t>
            </w:r>
            <w:r w:rsidRPr="00D34507">
              <w:rPr>
                <w:rFonts w:ascii="Cambria" w:eastAsia="Times New Roman" w:hAnsi="Cambria" w:cs="Times New Roman"/>
                <w:i/>
                <w:sz w:val="17"/>
                <w:szCs w:val="17"/>
                <w:lang w:eastAsia="zh-CN"/>
              </w:rPr>
              <w:t>269 )</w:t>
            </w:r>
          </w:p>
        </w:tc>
        <w:tc>
          <w:tcPr>
            <w:tcW w:w="1276"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4324AD">
            <w:pPr>
              <w:suppressAutoHyphens/>
              <w:spacing w:after="0" w:line="240" w:lineRule="auto"/>
              <w:ind w:left="278" w:hanging="142"/>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8.221,20</w:t>
            </w:r>
          </w:p>
        </w:tc>
        <w:tc>
          <w:tcPr>
            <w:tcW w:w="1275" w:type="dxa"/>
            <w:tcBorders>
              <w:top w:val="single" w:sz="4" w:space="0" w:color="000000"/>
              <w:left w:val="single" w:sz="4" w:space="0" w:color="000000"/>
              <w:bottom w:val="single" w:sz="4" w:space="0" w:color="000000"/>
            </w:tcBorders>
            <w:shd w:val="clear" w:color="auto" w:fill="auto"/>
            <w:vAlign w:val="center"/>
          </w:tcPr>
          <w:p w:rsidR="004324AD" w:rsidRPr="00D34507" w:rsidRDefault="00DC4CBA" w:rsidP="004324AD">
            <w:pPr>
              <w:suppressAutoHyphens/>
              <w:spacing w:after="0" w:line="240" w:lineRule="auto"/>
              <w:ind w:left="278" w:hanging="142"/>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148 560,20</w:t>
            </w:r>
          </w:p>
        </w:tc>
        <w:tc>
          <w:tcPr>
            <w:tcW w:w="1280" w:type="dxa"/>
            <w:tcBorders>
              <w:top w:val="single" w:sz="4" w:space="0" w:color="000000"/>
              <w:left w:val="single" w:sz="4" w:space="0" w:color="000000"/>
              <w:bottom w:val="single" w:sz="4" w:space="0" w:color="000000"/>
            </w:tcBorders>
            <w:shd w:val="clear" w:color="auto" w:fill="auto"/>
            <w:vAlign w:val="center"/>
          </w:tcPr>
          <w:p w:rsidR="004324AD" w:rsidRPr="00D34507" w:rsidRDefault="00DC4CBA" w:rsidP="004324AD">
            <w:pPr>
              <w:suppressAutoHyphens/>
              <w:spacing w:after="0" w:line="240" w:lineRule="auto"/>
              <w:ind w:left="278" w:hanging="142"/>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148 560,20</w:t>
            </w:r>
          </w:p>
        </w:tc>
        <w:tc>
          <w:tcPr>
            <w:tcW w:w="992"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4324AD">
            <w:pPr>
              <w:suppressAutoHyphens/>
              <w:spacing w:after="0" w:line="240" w:lineRule="auto"/>
              <w:ind w:left="278" w:hanging="142"/>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100,0</w:t>
            </w:r>
          </w:p>
        </w:tc>
        <w:tc>
          <w:tcPr>
            <w:tcW w:w="1135" w:type="dxa"/>
            <w:tcBorders>
              <w:top w:val="single" w:sz="4" w:space="0" w:color="000000"/>
              <w:left w:val="single" w:sz="4" w:space="0" w:color="000000"/>
              <w:bottom w:val="single" w:sz="4" w:space="0" w:color="000000"/>
            </w:tcBorders>
            <w:shd w:val="clear" w:color="auto" w:fill="auto"/>
            <w:vAlign w:val="center"/>
          </w:tcPr>
          <w:p w:rsidR="004324AD" w:rsidRPr="00D34507" w:rsidRDefault="004324AD" w:rsidP="004324AD">
            <w:pPr>
              <w:suppressAutoHyphens/>
              <w:spacing w:after="0" w:line="240" w:lineRule="auto"/>
              <w:ind w:left="278" w:hanging="142"/>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0,</w:t>
            </w:r>
            <w:r w:rsidR="009774DD" w:rsidRPr="00D34507">
              <w:rPr>
                <w:rFonts w:ascii="Cambria" w:eastAsia="Times New Roman" w:hAnsi="Cambria" w:cs="Times New Roman"/>
                <w:i/>
                <w:sz w:val="17"/>
                <w:szCs w:val="17"/>
                <w:lang w:eastAsia="zh-CN"/>
              </w:rPr>
              <w:t>8</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4AD" w:rsidRPr="00D34507" w:rsidRDefault="00C7636B" w:rsidP="004324AD">
            <w:pPr>
              <w:suppressAutoHyphens/>
              <w:spacing w:after="0" w:line="240" w:lineRule="auto"/>
              <w:ind w:left="278" w:hanging="142"/>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1807,0</w:t>
            </w:r>
          </w:p>
        </w:tc>
      </w:tr>
      <w:tr w:rsidR="008547F2" w:rsidRPr="004C1B5F" w:rsidTr="00264BE2">
        <w:trPr>
          <w:trHeight w:val="331"/>
          <w:jc w:val="center"/>
        </w:trPr>
        <w:tc>
          <w:tcPr>
            <w:tcW w:w="3681" w:type="dxa"/>
            <w:tcBorders>
              <w:top w:val="single" w:sz="4" w:space="0" w:color="000000"/>
              <w:left w:val="single" w:sz="4" w:space="0" w:color="000000"/>
              <w:bottom w:val="single" w:sz="4" w:space="0" w:color="000000"/>
            </w:tcBorders>
            <w:shd w:val="clear" w:color="auto" w:fill="auto"/>
            <w:vAlign w:val="center"/>
          </w:tcPr>
          <w:p w:rsidR="008303AC" w:rsidRPr="00D34507" w:rsidRDefault="008303AC" w:rsidP="00D34507">
            <w:pPr>
              <w:spacing w:after="0" w:line="240" w:lineRule="auto"/>
              <w:rPr>
                <w:rFonts w:ascii="Cambria" w:eastAsia="Times New Roman" w:hAnsi="Cambria" w:cs="Times New Roman"/>
                <w:i/>
                <w:sz w:val="17"/>
                <w:szCs w:val="17"/>
              </w:rPr>
            </w:pPr>
            <w:r w:rsidRPr="00D34507">
              <w:rPr>
                <w:rFonts w:ascii="Cambria" w:eastAsia="Times New Roman" w:hAnsi="Cambria" w:cs="Times New Roman"/>
                <w:i/>
                <w:sz w:val="17"/>
                <w:szCs w:val="17"/>
              </w:rPr>
              <w:t xml:space="preserve">- środki od pozostałych jednostek zaliczanych  </w:t>
            </w:r>
          </w:p>
          <w:p w:rsidR="00D34507" w:rsidRDefault="008303AC" w:rsidP="00D34507">
            <w:pPr>
              <w:spacing w:after="0" w:line="240" w:lineRule="auto"/>
              <w:rPr>
                <w:rFonts w:ascii="Cambria" w:eastAsia="Times New Roman" w:hAnsi="Cambria" w:cs="Times New Roman"/>
                <w:i/>
                <w:sz w:val="17"/>
                <w:szCs w:val="17"/>
              </w:rPr>
            </w:pPr>
            <w:r w:rsidRPr="00D34507">
              <w:rPr>
                <w:rFonts w:ascii="Cambria" w:eastAsia="Times New Roman" w:hAnsi="Cambria" w:cs="Times New Roman"/>
                <w:i/>
                <w:sz w:val="17"/>
                <w:szCs w:val="17"/>
              </w:rPr>
              <w:t xml:space="preserve">  do sektora finansów publicznych </w:t>
            </w:r>
            <w:r w:rsidR="00D34507">
              <w:rPr>
                <w:rFonts w:ascii="Cambria" w:eastAsia="Times New Roman" w:hAnsi="Cambria" w:cs="Times New Roman"/>
                <w:i/>
                <w:sz w:val="17"/>
                <w:szCs w:val="17"/>
              </w:rPr>
              <w:t xml:space="preserve">                                     </w:t>
            </w:r>
          </w:p>
          <w:p w:rsidR="008303AC" w:rsidRPr="00D34507" w:rsidRDefault="00D34507" w:rsidP="00D34507">
            <w:pPr>
              <w:spacing w:after="0" w:line="240" w:lineRule="auto"/>
              <w:rPr>
                <w:rFonts w:ascii="Cambria" w:eastAsia="Times New Roman" w:hAnsi="Cambria" w:cs="Times New Roman"/>
                <w:i/>
                <w:sz w:val="17"/>
                <w:szCs w:val="17"/>
              </w:rPr>
            </w:pPr>
            <w:r>
              <w:rPr>
                <w:rFonts w:ascii="Cambria" w:eastAsia="Times New Roman" w:hAnsi="Cambria" w:cs="Times New Roman"/>
                <w:i/>
                <w:sz w:val="17"/>
                <w:szCs w:val="17"/>
              </w:rPr>
              <w:t xml:space="preserve">  </w:t>
            </w:r>
            <w:r w:rsidR="008303AC" w:rsidRPr="00D34507">
              <w:rPr>
                <w:rFonts w:ascii="Cambria" w:eastAsia="Times New Roman" w:hAnsi="Cambria" w:cs="Times New Roman"/>
                <w:i/>
                <w:sz w:val="17"/>
                <w:szCs w:val="17"/>
              </w:rPr>
              <w:t xml:space="preserve">na dofinansowanie kosztów realizacji inwestycji   </w:t>
            </w:r>
          </w:p>
          <w:p w:rsidR="008547F2" w:rsidRPr="00D34507" w:rsidRDefault="008303AC" w:rsidP="00D34507">
            <w:pPr>
              <w:spacing w:after="0" w:line="240" w:lineRule="auto"/>
              <w:rPr>
                <w:rFonts w:ascii="Cambria" w:eastAsia="Times New Roman" w:hAnsi="Cambria" w:cs="Times New Roman"/>
                <w:i/>
                <w:sz w:val="17"/>
                <w:szCs w:val="17"/>
              </w:rPr>
            </w:pPr>
            <w:r w:rsidRPr="00D34507">
              <w:rPr>
                <w:rFonts w:ascii="Cambria" w:eastAsia="Times New Roman" w:hAnsi="Cambria" w:cs="Times New Roman"/>
                <w:i/>
                <w:sz w:val="17"/>
                <w:szCs w:val="17"/>
              </w:rPr>
              <w:t xml:space="preserve">  (§ 628)</w:t>
            </w:r>
          </w:p>
        </w:tc>
        <w:tc>
          <w:tcPr>
            <w:tcW w:w="1276" w:type="dxa"/>
            <w:tcBorders>
              <w:top w:val="single" w:sz="4" w:space="0" w:color="000000"/>
              <w:left w:val="single" w:sz="4" w:space="0" w:color="000000"/>
              <w:bottom w:val="single" w:sz="4" w:space="0" w:color="000000"/>
            </w:tcBorders>
            <w:shd w:val="clear" w:color="auto" w:fill="auto"/>
            <w:vAlign w:val="center"/>
          </w:tcPr>
          <w:p w:rsidR="008547F2" w:rsidRPr="00D34507" w:rsidRDefault="008303AC" w:rsidP="004324AD">
            <w:pPr>
              <w:suppressAutoHyphens/>
              <w:spacing w:after="0" w:line="240" w:lineRule="auto"/>
              <w:ind w:left="278" w:hanging="142"/>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85 500,00</w:t>
            </w:r>
          </w:p>
        </w:tc>
        <w:tc>
          <w:tcPr>
            <w:tcW w:w="1275" w:type="dxa"/>
            <w:tcBorders>
              <w:top w:val="single" w:sz="4" w:space="0" w:color="000000"/>
              <w:left w:val="single" w:sz="4" w:space="0" w:color="000000"/>
              <w:bottom w:val="single" w:sz="4" w:space="0" w:color="000000"/>
            </w:tcBorders>
            <w:shd w:val="clear" w:color="auto" w:fill="auto"/>
            <w:vAlign w:val="center"/>
          </w:tcPr>
          <w:p w:rsidR="008547F2" w:rsidRPr="00D34507" w:rsidRDefault="008303AC" w:rsidP="004324AD">
            <w:pPr>
              <w:suppressAutoHyphens/>
              <w:spacing w:after="0" w:line="240" w:lineRule="auto"/>
              <w:ind w:left="278" w:hanging="142"/>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22 840,00</w:t>
            </w:r>
          </w:p>
        </w:tc>
        <w:tc>
          <w:tcPr>
            <w:tcW w:w="1280" w:type="dxa"/>
            <w:tcBorders>
              <w:top w:val="single" w:sz="4" w:space="0" w:color="000000"/>
              <w:left w:val="single" w:sz="4" w:space="0" w:color="000000"/>
              <w:bottom w:val="single" w:sz="4" w:space="0" w:color="000000"/>
            </w:tcBorders>
            <w:shd w:val="clear" w:color="auto" w:fill="auto"/>
            <w:vAlign w:val="center"/>
          </w:tcPr>
          <w:p w:rsidR="008547F2" w:rsidRPr="00D34507" w:rsidRDefault="008303AC" w:rsidP="004324AD">
            <w:pPr>
              <w:suppressAutoHyphens/>
              <w:spacing w:after="0" w:line="240" w:lineRule="auto"/>
              <w:ind w:left="278" w:hanging="142"/>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22 840,00</w:t>
            </w:r>
          </w:p>
        </w:tc>
        <w:tc>
          <w:tcPr>
            <w:tcW w:w="992" w:type="dxa"/>
            <w:tcBorders>
              <w:top w:val="single" w:sz="4" w:space="0" w:color="000000"/>
              <w:left w:val="single" w:sz="4" w:space="0" w:color="000000"/>
              <w:bottom w:val="single" w:sz="4" w:space="0" w:color="000000"/>
            </w:tcBorders>
            <w:shd w:val="clear" w:color="auto" w:fill="auto"/>
            <w:vAlign w:val="center"/>
          </w:tcPr>
          <w:p w:rsidR="008547F2" w:rsidRPr="00D34507" w:rsidRDefault="00925CCA" w:rsidP="004324AD">
            <w:pPr>
              <w:suppressAutoHyphens/>
              <w:spacing w:after="0" w:line="240" w:lineRule="auto"/>
              <w:ind w:left="278" w:hanging="142"/>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100,0</w:t>
            </w:r>
          </w:p>
        </w:tc>
        <w:tc>
          <w:tcPr>
            <w:tcW w:w="1135" w:type="dxa"/>
            <w:tcBorders>
              <w:top w:val="single" w:sz="4" w:space="0" w:color="000000"/>
              <w:left w:val="single" w:sz="4" w:space="0" w:color="000000"/>
              <w:bottom w:val="single" w:sz="4" w:space="0" w:color="000000"/>
            </w:tcBorders>
            <w:shd w:val="clear" w:color="auto" w:fill="auto"/>
            <w:vAlign w:val="center"/>
          </w:tcPr>
          <w:p w:rsidR="008547F2" w:rsidRPr="00D34507" w:rsidRDefault="009774DD" w:rsidP="004324AD">
            <w:pPr>
              <w:suppressAutoHyphens/>
              <w:spacing w:after="0" w:line="240" w:lineRule="auto"/>
              <w:ind w:left="278" w:hanging="142"/>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0,1</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47F2" w:rsidRPr="00D34507" w:rsidRDefault="00C7636B" w:rsidP="004324AD">
            <w:pPr>
              <w:suppressAutoHyphens/>
              <w:spacing w:after="0" w:line="240" w:lineRule="auto"/>
              <w:ind w:left="278" w:hanging="142"/>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26,7</w:t>
            </w:r>
          </w:p>
        </w:tc>
      </w:tr>
      <w:tr w:rsidR="00DC4CBA" w:rsidRPr="004C1B5F" w:rsidTr="00264BE2">
        <w:trPr>
          <w:trHeight w:val="331"/>
          <w:jc w:val="center"/>
        </w:trPr>
        <w:tc>
          <w:tcPr>
            <w:tcW w:w="3681" w:type="dxa"/>
            <w:tcBorders>
              <w:top w:val="single" w:sz="4" w:space="0" w:color="000000"/>
              <w:left w:val="single" w:sz="4" w:space="0" w:color="000000"/>
              <w:bottom w:val="single" w:sz="4" w:space="0" w:color="000000"/>
            </w:tcBorders>
            <w:shd w:val="clear" w:color="auto" w:fill="auto"/>
            <w:vAlign w:val="center"/>
          </w:tcPr>
          <w:p w:rsidR="008303AC" w:rsidRPr="00D34507" w:rsidRDefault="008547F2" w:rsidP="00D34507">
            <w:pPr>
              <w:suppressAutoHyphens/>
              <w:spacing w:after="0" w:line="240" w:lineRule="auto"/>
              <w:rPr>
                <w:rFonts w:ascii="Cambria" w:eastAsiaTheme="minorEastAsia" w:hAnsi="Cambria" w:cs="Times New Roman"/>
                <w:i/>
                <w:sz w:val="17"/>
                <w:szCs w:val="17"/>
                <w:lang w:eastAsia="pl-PL"/>
              </w:rPr>
            </w:pPr>
            <w:r w:rsidRPr="00D34507">
              <w:rPr>
                <w:rFonts w:ascii="Cambria" w:eastAsia="Times New Roman" w:hAnsi="Cambria" w:cs="Times New Roman"/>
                <w:i/>
                <w:color w:val="000000"/>
                <w:sz w:val="17"/>
                <w:szCs w:val="17"/>
                <w:lang w:eastAsia="pl-PL"/>
              </w:rPr>
              <w:t>-</w:t>
            </w:r>
            <w:r w:rsidRPr="00D34507">
              <w:rPr>
                <w:rFonts w:ascii="Cambria" w:eastAsiaTheme="minorEastAsia" w:hAnsi="Cambria" w:cs="Times New Roman"/>
                <w:i/>
                <w:color w:val="000000"/>
                <w:sz w:val="17"/>
                <w:szCs w:val="17"/>
                <w:lang w:eastAsia="pl-PL"/>
              </w:rPr>
              <w:t xml:space="preserve"> </w:t>
            </w:r>
            <w:r w:rsidRPr="00D34507">
              <w:rPr>
                <w:rFonts w:ascii="Cambria" w:hAnsi="Cambria" w:cs="Times New Roman"/>
                <w:i/>
                <w:sz w:val="17"/>
                <w:szCs w:val="17"/>
              </w:rPr>
              <w:t xml:space="preserve"> </w:t>
            </w:r>
            <w:r w:rsidRPr="00D34507">
              <w:rPr>
                <w:rFonts w:ascii="Cambria" w:eastAsiaTheme="minorEastAsia" w:hAnsi="Cambria" w:cs="Times New Roman"/>
                <w:i/>
                <w:sz w:val="17"/>
                <w:szCs w:val="17"/>
                <w:lang w:eastAsia="pl-PL"/>
              </w:rPr>
              <w:t xml:space="preserve">dotacje i środki na finansowanie wydatków </w:t>
            </w:r>
            <w:r w:rsidR="008303AC" w:rsidRPr="00D34507">
              <w:rPr>
                <w:rFonts w:ascii="Cambria" w:eastAsiaTheme="minorEastAsia" w:hAnsi="Cambria" w:cs="Times New Roman"/>
                <w:i/>
                <w:sz w:val="17"/>
                <w:szCs w:val="17"/>
                <w:lang w:eastAsia="pl-PL"/>
              </w:rPr>
              <w:t xml:space="preserve">  </w:t>
            </w:r>
          </w:p>
          <w:p w:rsidR="00D34507" w:rsidRDefault="008303AC" w:rsidP="00D34507">
            <w:pPr>
              <w:suppressAutoHyphens/>
              <w:spacing w:after="0" w:line="240" w:lineRule="auto"/>
              <w:rPr>
                <w:rFonts w:ascii="Cambria" w:eastAsiaTheme="minorEastAsia" w:hAnsi="Cambria" w:cs="Times New Roman"/>
                <w:i/>
                <w:sz w:val="17"/>
                <w:szCs w:val="17"/>
                <w:lang w:eastAsia="pl-PL"/>
              </w:rPr>
            </w:pPr>
            <w:r w:rsidRPr="00D34507">
              <w:rPr>
                <w:rFonts w:ascii="Cambria" w:eastAsiaTheme="minorEastAsia" w:hAnsi="Cambria" w:cs="Times New Roman"/>
                <w:i/>
                <w:sz w:val="17"/>
                <w:szCs w:val="17"/>
                <w:lang w:eastAsia="pl-PL"/>
              </w:rPr>
              <w:t xml:space="preserve">   </w:t>
            </w:r>
            <w:r w:rsidR="008547F2" w:rsidRPr="00D34507">
              <w:rPr>
                <w:rFonts w:ascii="Cambria" w:eastAsiaTheme="minorEastAsia" w:hAnsi="Cambria" w:cs="Times New Roman"/>
                <w:i/>
                <w:sz w:val="17"/>
                <w:szCs w:val="17"/>
                <w:lang w:eastAsia="pl-PL"/>
              </w:rPr>
              <w:t xml:space="preserve">związanych z realizacją zadań </w:t>
            </w:r>
            <w:r w:rsidRPr="00D34507">
              <w:rPr>
                <w:rFonts w:ascii="Cambria" w:eastAsiaTheme="minorEastAsia" w:hAnsi="Cambria" w:cs="Times New Roman"/>
                <w:i/>
                <w:sz w:val="17"/>
                <w:szCs w:val="17"/>
                <w:lang w:eastAsia="pl-PL"/>
              </w:rPr>
              <w:t xml:space="preserve">   </w:t>
            </w:r>
            <w:r w:rsidR="00D34507">
              <w:rPr>
                <w:rFonts w:ascii="Cambria" w:eastAsiaTheme="minorEastAsia" w:hAnsi="Cambria" w:cs="Times New Roman"/>
                <w:i/>
                <w:sz w:val="17"/>
                <w:szCs w:val="17"/>
                <w:lang w:eastAsia="pl-PL"/>
              </w:rPr>
              <w:t xml:space="preserve"> </w:t>
            </w:r>
          </w:p>
          <w:p w:rsidR="008303AC" w:rsidRPr="00D34507" w:rsidRDefault="00D34507" w:rsidP="00D34507">
            <w:pPr>
              <w:suppressAutoHyphens/>
              <w:spacing w:after="0" w:line="240" w:lineRule="auto"/>
              <w:rPr>
                <w:rFonts w:ascii="Cambria" w:eastAsiaTheme="minorEastAsia" w:hAnsi="Cambria" w:cs="Times New Roman"/>
                <w:i/>
                <w:sz w:val="17"/>
                <w:szCs w:val="17"/>
                <w:lang w:eastAsia="pl-PL"/>
              </w:rPr>
            </w:pPr>
            <w:r>
              <w:rPr>
                <w:rFonts w:ascii="Cambria" w:eastAsiaTheme="minorEastAsia" w:hAnsi="Cambria" w:cs="Times New Roman"/>
                <w:i/>
                <w:sz w:val="17"/>
                <w:szCs w:val="17"/>
                <w:lang w:eastAsia="pl-PL"/>
              </w:rPr>
              <w:t xml:space="preserve">   </w:t>
            </w:r>
            <w:r w:rsidR="008547F2" w:rsidRPr="00D34507">
              <w:rPr>
                <w:rFonts w:ascii="Cambria" w:eastAsiaTheme="minorEastAsia" w:hAnsi="Cambria" w:cs="Times New Roman"/>
                <w:i/>
                <w:sz w:val="17"/>
                <w:szCs w:val="17"/>
                <w:lang w:eastAsia="pl-PL"/>
              </w:rPr>
              <w:t xml:space="preserve">współfinansowanych ze środków </w:t>
            </w:r>
            <w:r w:rsidR="008303AC" w:rsidRPr="00D34507">
              <w:rPr>
                <w:rFonts w:ascii="Cambria" w:eastAsiaTheme="minorEastAsia" w:hAnsi="Cambria" w:cs="Times New Roman"/>
                <w:i/>
                <w:sz w:val="17"/>
                <w:szCs w:val="17"/>
                <w:lang w:eastAsia="pl-PL"/>
              </w:rPr>
              <w:t xml:space="preserve"> </w:t>
            </w:r>
          </w:p>
          <w:p w:rsidR="00DC4CBA" w:rsidRPr="00D34507" w:rsidRDefault="008303AC" w:rsidP="00D34507">
            <w:pPr>
              <w:suppressAutoHyphens/>
              <w:spacing w:after="0" w:line="240" w:lineRule="auto"/>
              <w:rPr>
                <w:rFonts w:ascii="Cambria" w:eastAsia="Times New Roman" w:hAnsi="Cambria" w:cs="Times New Roman"/>
                <w:b/>
                <w:bCs/>
                <w:i/>
                <w:sz w:val="17"/>
                <w:szCs w:val="17"/>
                <w:lang w:eastAsia="zh-CN"/>
              </w:rPr>
            </w:pPr>
            <w:r w:rsidRPr="00D34507">
              <w:rPr>
                <w:rFonts w:ascii="Cambria" w:eastAsiaTheme="minorEastAsia" w:hAnsi="Cambria" w:cs="Times New Roman"/>
                <w:i/>
                <w:sz w:val="17"/>
                <w:szCs w:val="17"/>
                <w:lang w:eastAsia="pl-PL"/>
              </w:rPr>
              <w:t xml:space="preserve">   </w:t>
            </w:r>
            <w:r w:rsidR="008547F2" w:rsidRPr="00D34507">
              <w:rPr>
                <w:rFonts w:ascii="Cambria" w:eastAsiaTheme="minorEastAsia" w:hAnsi="Cambria" w:cs="Times New Roman"/>
                <w:i/>
                <w:sz w:val="17"/>
                <w:szCs w:val="17"/>
                <w:lang w:eastAsia="pl-PL"/>
              </w:rPr>
              <w:t xml:space="preserve">europejskich </w:t>
            </w:r>
            <w:r w:rsidR="008547F2" w:rsidRPr="00D34507">
              <w:rPr>
                <w:rFonts w:ascii="Cambria" w:eastAsia="Times New Roman" w:hAnsi="Cambria" w:cs="Times New Roman"/>
                <w:i/>
                <w:sz w:val="17"/>
                <w:szCs w:val="17"/>
                <w:lang w:eastAsia="pl-PL"/>
              </w:rPr>
              <w:t xml:space="preserve">(par. 270, 620) </w:t>
            </w:r>
          </w:p>
        </w:tc>
        <w:tc>
          <w:tcPr>
            <w:tcW w:w="1276" w:type="dxa"/>
            <w:tcBorders>
              <w:top w:val="single" w:sz="4" w:space="0" w:color="000000"/>
              <w:left w:val="single" w:sz="4" w:space="0" w:color="000000"/>
              <w:bottom w:val="single" w:sz="4" w:space="0" w:color="000000"/>
            </w:tcBorders>
            <w:shd w:val="clear" w:color="auto" w:fill="auto"/>
            <w:vAlign w:val="center"/>
          </w:tcPr>
          <w:p w:rsidR="00DC4CBA" w:rsidRPr="00D34507" w:rsidRDefault="00DC4CBA" w:rsidP="00DC4CBA">
            <w:pPr>
              <w:suppressAutoHyphens/>
              <w:spacing w:after="0" w:line="240" w:lineRule="auto"/>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9.773,61</w:t>
            </w:r>
          </w:p>
        </w:tc>
        <w:tc>
          <w:tcPr>
            <w:tcW w:w="1275" w:type="dxa"/>
            <w:tcBorders>
              <w:top w:val="single" w:sz="4" w:space="0" w:color="000000"/>
              <w:left w:val="single" w:sz="4" w:space="0" w:color="000000"/>
              <w:bottom w:val="single" w:sz="4" w:space="0" w:color="000000"/>
            </w:tcBorders>
            <w:shd w:val="clear" w:color="auto" w:fill="auto"/>
            <w:vAlign w:val="center"/>
          </w:tcPr>
          <w:p w:rsidR="00DC4CBA" w:rsidRPr="00D34507" w:rsidRDefault="00DC4CBA" w:rsidP="00DC4CBA">
            <w:pPr>
              <w:suppressAutoHyphens/>
              <w:spacing w:after="0" w:line="240" w:lineRule="auto"/>
              <w:ind w:left="278" w:hanging="142"/>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9 809,26</w:t>
            </w:r>
          </w:p>
        </w:tc>
        <w:tc>
          <w:tcPr>
            <w:tcW w:w="1280" w:type="dxa"/>
            <w:tcBorders>
              <w:top w:val="single" w:sz="4" w:space="0" w:color="000000"/>
              <w:left w:val="single" w:sz="4" w:space="0" w:color="000000"/>
              <w:bottom w:val="single" w:sz="4" w:space="0" w:color="000000"/>
            </w:tcBorders>
            <w:shd w:val="clear" w:color="auto" w:fill="auto"/>
            <w:vAlign w:val="center"/>
          </w:tcPr>
          <w:p w:rsidR="00DC4CBA" w:rsidRPr="00D34507" w:rsidRDefault="00DC4CBA" w:rsidP="00DC4CBA">
            <w:pPr>
              <w:suppressAutoHyphens/>
              <w:spacing w:after="0" w:line="240" w:lineRule="auto"/>
              <w:ind w:left="278" w:hanging="142"/>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9 809,26</w:t>
            </w:r>
          </w:p>
        </w:tc>
        <w:tc>
          <w:tcPr>
            <w:tcW w:w="992" w:type="dxa"/>
            <w:tcBorders>
              <w:top w:val="single" w:sz="4" w:space="0" w:color="000000"/>
              <w:left w:val="single" w:sz="4" w:space="0" w:color="000000"/>
              <w:bottom w:val="single" w:sz="4" w:space="0" w:color="000000"/>
            </w:tcBorders>
            <w:shd w:val="clear" w:color="auto" w:fill="auto"/>
            <w:vAlign w:val="center"/>
          </w:tcPr>
          <w:p w:rsidR="00DC4CBA" w:rsidRPr="00D34507" w:rsidRDefault="00DC4CBA" w:rsidP="00DC4CBA">
            <w:pPr>
              <w:suppressAutoHyphens/>
              <w:spacing w:after="0" w:line="240" w:lineRule="auto"/>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100,0</w:t>
            </w:r>
          </w:p>
        </w:tc>
        <w:tc>
          <w:tcPr>
            <w:tcW w:w="1135" w:type="dxa"/>
            <w:tcBorders>
              <w:top w:val="single" w:sz="4" w:space="0" w:color="000000"/>
              <w:left w:val="single" w:sz="4" w:space="0" w:color="000000"/>
              <w:bottom w:val="single" w:sz="4" w:space="0" w:color="000000"/>
            </w:tcBorders>
            <w:shd w:val="clear" w:color="auto" w:fill="auto"/>
            <w:vAlign w:val="center"/>
          </w:tcPr>
          <w:p w:rsidR="00DC4CBA" w:rsidRPr="00D34507" w:rsidRDefault="00DC4CBA" w:rsidP="00DC4CBA">
            <w:pPr>
              <w:suppressAutoHyphens/>
              <w:spacing w:after="0" w:line="240" w:lineRule="auto"/>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0,0</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4CBA" w:rsidRPr="00D34507" w:rsidRDefault="00C7636B" w:rsidP="00DC4CBA">
            <w:pPr>
              <w:suppressAutoHyphens/>
              <w:spacing w:after="0" w:line="240" w:lineRule="auto"/>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100,4</w:t>
            </w:r>
          </w:p>
        </w:tc>
      </w:tr>
      <w:tr w:rsidR="00DC4CBA" w:rsidRPr="004C1B5F" w:rsidTr="00264BE2">
        <w:trPr>
          <w:trHeight w:val="295"/>
          <w:jc w:val="center"/>
        </w:trPr>
        <w:tc>
          <w:tcPr>
            <w:tcW w:w="3681" w:type="dxa"/>
            <w:tcBorders>
              <w:top w:val="single" w:sz="4" w:space="0" w:color="000000"/>
              <w:left w:val="single" w:sz="4" w:space="0" w:color="000000"/>
              <w:bottom w:val="single" w:sz="4" w:space="0" w:color="000000"/>
            </w:tcBorders>
            <w:shd w:val="clear" w:color="auto" w:fill="auto"/>
            <w:vAlign w:val="center"/>
          </w:tcPr>
          <w:p w:rsidR="00DC4CBA" w:rsidRPr="00D34507" w:rsidRDefault="00DC4CBA" w:rsidP="00574165">
            <w:pPr>
              <w:suppressAutoHyphens/>
              <w:spacing w:after="0" w:line="240" w:lineRule="auto"/>
              <w:rPr>
                <w:rFonts w:ascii="Cambria" w:eastAsia="Times New Roman" w:hAnsi="Cambria" w:cs="Times New Roman"/>
                <w:b/>
                <w:bCs/>
                <w:sz w:val="17"/>
                <w:szCs w:val="17"/>
                <w:lang w:eastAsia="zh-CN"/>
              </w:rPr>
            </w:pPr>
            <w:r w:rsidRPr="00D34507">
              <w:rPr>
                <w:rFonts w:ascii="Cambria" w:eastAsia="Times New Roman" w:hAnsi="Cambria" w:cs="Times New Roman"/>
                <w:b/>
                <w:bCs/>
                <w:sz w:val="17"/>
                <w:szCs w:val="17"/>
                <w:lang w:eastAsia="zh-CN"/>
              </w:rPr>
              <w:t>Subwencja ogólna, w tym:</w:t>
            </w:r>
          </w:p>
        </w:tc>
        <w:tc>
          <w:tcPr>
            <w:tcW w:w="1276" w:type="dxa"/>
            <w:tcBorders>
              <w:top w:val="single" w:sz="4" w:space="0" w:color="000000"/>
              <w:left w:val="single" w:sz="4" w:space="0" w:color="000000"/>
              <w:bottom w:val="single" w:sz="4" w:space="0" w:color="000000"/>
            </w:tcBorders>
            <w:shd w:val="clear" w:color="auto" w:fill="auto"/>
            <w:vAlign w:val="center"/>
          </w:tcPr>
          <w:p w:rsidR="00DC4CBA" w:rsidRPr="00D34507" w:rsidRDefault="00DC4CBA" w:rsidP="00DC4CBA">
            <w:pPr>
              <w:suppressAutoHyphens/>
              <w:spacing w:after="0" w:line="240" w:lineRule="auto"/>
              <w:jc w:val="right"/>
              <w:rPr>
                <w:rFonts w:ascii="Cambria" w:eastAsia="Times New Roman" w:hAnsi="Cambria" w:cs="Times New Roman"/>
                <w:b/>
                <w:bCs/>
                <w:sz w:val="17"/>
                <w:szCs w:val="17"/>
                <w:lang w:eastAsia="zh-CN"/>
              </w:rPr>
            </w:pPr>
            <w:r w:rsidRPr="00D34507">
              <w:rPr>
                <w:rFonts w:ascii="Cambria" w:eastAsia="Times New Roman" w:hAnsi="Cambria" w:cs="Times New Roman"/>
                <w:b/>
                <w:bCs/>
                <w:sz w:val="17"/>
                <w:szCs w:val="17"/>
                <w:lang w:eastAsia="zh-CN"/>
              </w:rPr>
              <w:t>3.984.884,00</w:t>
            </w:r>
          </w:p>
        </w:tc>
        <w:tc>
          <w:tcPr>
            <w:tcW w:w="1275" w:type="dxa"/>
            <w:tcBorders>
              <w:top w:val="single" w:sz="4" w:space="0" w:color="000000"/>
              <w:left w:val="single" w:sz="4" w:space="0" w:color="000000"/>
              <w:bottom w:val="single" w:sz="4" w:space="0" w:color="000000"/>
            </w:tcBorders>
            <w:shd w:val="clear" w:color="auto" w:fill="auto"/>
            <w:vAlign w:val="center"/>
          </w:tcPr>
          <w:p w:rsidR="00DC4CBA" w:rsidRPr="00D34507" w:rsidRDefault="00DC4CBA" w:rsidP="00DC4CBA">
            <w:pPr>
              <w:suppressAutoHyphens/>
              <w:spacing w:after="0" w:line="240" w:lineRule="auto"/>
              <w:jc w:val="right"/>
              <w:rPr>
                <w:rFonts w:ascii="Cambria" w:eastAsia="Times New Roman" w:hAnsi="Cambria" w:cs="Times New Roman"/>
                <w:b/>
                <w:bCs/>
                <w:sz w:val="17"/>
                <w:szCs w:val="17"/>
                <w:lang w:eastAsia="zh-CN"/>
              </w:rPr>
            </w:pPr>
            <w:r w:rsidRPr="00D34507">
              <w:rPr>
                <w:rFonts w:ascii="Cambria" w:eastAsia="Times New Roman" w:hAnsi="Cambria" w:cs="Times New Roman"/>
                <w:b/>
                <w:bCs/>
                <w:sz w:val="17"/>
                <w:szCs w:val="17"/>
                <w:lang w:eastAsia="zh-CN"/>
              </w:rPr>
              <w:t>4 203 846,00</w:t>
            </w:r>
          </w:p>
        </w:tc>
        <w:tc>
          <w:tcPr>
            <w:tcW w:w="1280" w:type="dxa"/>
            <w:tcBorders>
              <w:top w:val="single" w:sz="4" w:space="0" w:color="000000"/>
              <w:left w:val="single" w:sz="4" w:space="0" w:color="000000"/>
              <w:bottom w:val="single" w:sz="4" w:space="0" w:color="000000"/>
            </w:tcBorders>
            <w:shd w:val="clear" w:color="auto" w:fill="auto"/>
            <w:vAlign w:val="center"/>
          </w:tcPr>
          <w:p w:rsidR="00DC4CBA" w:rsidRPr="00D34507" w:rsidRDefault="00DC4CBA" w:rsidP="00DC4CBA">
            <w:pPr>
              <w:suppressAutoHyphens/>
              <w:spacing w:after="0" w:line="240" w:lineRule="auto"/>
              <w:jc w:val="right"/>
              <w:rPr>
                <w:rFonts w:ascii="Cambria" w:eastAsia="Times New Roman" w:hAnsi="Cambria" w:cs="Times New Roman"/>
                <w:b/>
                <w:bCs/>
                <w:sz w:val="17"/>
                <w:szCs w:val="17"/>
                <w:lang w:eastAsia="zh-CN"/>
              </w:rPr>
            </w:pPr>
            <w:r w:rsidRPr="00D34507">
              <w:rPr>
                <w:rFonts w:ascii="Cambria" w:eastAsia="Times New Roman" w:hAnsi="Cambria" w:cs="Times New Roman"/>
                <w:b/>
                <w:bCs/>
                <w:sz w:val="17"/>
                <w:szCs w:val="17"/>
                <w:lang w:eastAsia="zh-CN"/>
              </w:rPr>
              <w:t>4 203 846,00</w:t>
            </w:r>
          </w:p>
        </w:tc>
        <w:tc>
          <w:tcPr>
            <w:tcW w:w="992" w:type="dxa"/>
            <w:tcBorders>
              <w:top w:val="single" w:sz="4" w:space="0" w:color="000000"/>
              <w:left w:val="single" w:sz="4" w:space="0" w:color="000000"/>
              <w:bottom w:val="single" w:sz="4" w:space="0" w:color="000000"/>
            </w:tcBorders>
            <w:shd w:val="clear" w:color="auto" w:fill="auto"/>
            <w:vAlign w:val="center"/>
          </w:tcPr>
          <w:p w:rsidR="00DC4CBA" w:rsidRPr="00D34507" w:rsidRDefault="00DC4CBA" w:rsidP="00DC4CBA">
            <w:pPr>
              <w:suppressAutoHyphens/>
              <w:spacing w:after="0" w:line="240" w:lineRule="auto"/>
              <w:jc w:val="right"/>
              <w:rPr>
                <w:rFonts w:ascii="Cambria" w:eastAsia="Times New Roman" w:hAnsi="Cambria" w:cs="Times New Roman"/>
                <w:b/>
                <w:bCs/>
                <w:sz w:val="17"/>
                <w:szCs w:val="17"/>
                <w:lang w:eastAsia="zh-CN"/>
              </w:rPr>
            </w:pPr>
            <w:r w:rsidRPr="00D34507">
              <w:rPr>
                <w:rFonts w:ascii="Cambria" w:eastAsia="Times New Roman" w:hAnsi="Cambria" w:cs="Times New Roman"/>
                <w:b/>
                <w:bCs/>
                <w:sz w:val="17"/>
                <w:szCs w:val="17"/>
                <w:lang w:eastAsia="zh-CN"/>
              </w:rPr>
              <w:t>100,0</w:t>
            </w:r>
          </w:p>
        </w:tc>
        <w:tc>
          <w:tcPr>
            <w:tcW w:w="1135" w:type="dxa"/>
            <w:tcBorders>
              <w:top w:val="single" w:sz="4" w:space="0" w:color="000000"/>
              <w:left w:val="single" w:sz="4" w:space="0" w:color="000000"/>
              <w:bottom w:val="single" w:sz="4" w:space="0" w:color="000000"/>
            </w:tcBorders>
            <w:shd w:val="clear" w:color="auto" w:fill="auto"/>
            <w:vAlign w:val="center"/>
          </w:tcPr>
          <w:p w:rsidR="00DC4CBA" w:rsidRPr="00D34507" w:rsidRDefault="009774DD" w:rsidP="00DC4CBA">
            <w:pPr>
              <w:suppressAutoHyphens/>
              <w:spacing w:after="0" w:line="240" w:lineRule="auto"/>
              <w:jc w:val="right"/>
              <w:rPr>
                <w:rFonts w:ascii="Cambria" w:eastAsia="Times New Roman" w:hAnsi="Cambria" w:cs="Times New Roman"/>
                <w:b/>
                <w:bCs/>
                <w:sz w:val="17"/>
                <w:szCs w:val="17"/>
                <w:lang w:eastAsia="zh-CN"/>
              </w:rPr>
            </w:pPr>
            <w:r w:rsidRPr="00D34507">
              <w:rPr>
                <w:rFonts w:ascii="Cambria" w:eastAsia="Times New Roman" w:hAnsi="Cambria" w:cs="Times New Roman"/>
                <w:b/>
                <w:bCs/>
                <w:sz w:val="17"/>
                <w:szCs w:val="17"/>
                <w:lang w:eastAsia="zh-CN"/>
              </w:rPr>
              <w:t>22</w:t>
            </w:r>
            <w:r w:rsidR="00264BE2" w:rsidRPr="00D34507">
              <w:rPr>
                <w:rFonts w:ascii="Cambria" w:eastAsia="Times New Roman" w:hAnsi="Cambria" w:cs="Times New Roman"/>
                <w:b/>
                <w:bCs/>
                <w:sz w:val="17"/>
                <w:szCs w:val="17"/>
                <w:lang w:eastAsia="zh-CN"/>
              </w:rPr>
              <w:t>,</w:t>
            </w:r>
            <w:r w:rsidRPr="00D34507">
              <w:rPr>
                <w:rFonts w:ascii="Cambria" w:eastAsia="Times New Roman" w:hAnsi="Cambria" w:cs="Times New Roman"/>
                <w:b/>
                <w:bCs/>
                <w:sz w:val="17"/>
                <w:szCs w:val="17"/>
                <w:lang w:eastAsia="zh-CN"/>
              </w:rPr>
              <w:t>5</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4CBA" w:rsidRPr="00D34507" w:rsidRDefault="00C7636B" w:rsidP="00DC4CBA">
            <w:pPr>
              <w:suppressAutoHyphens/>
              <w:spacing w:after="0" w:line="240" w:lineRule="auto"/>
              <w:jc w:val="right"/>
              <w:rPr>
                <w:rFonts w:ascii="Cambria" w:eastAsia="Times New Roman" w:hAnsi="Cambria" w:cs="Times New Roman"/>
                <w:b/>
                <w:sz w:val="17"/>
                <w:szCs w:val="17"/>
                <w:lang w:eastAsia="zh-CN"/>
              </w:rPr>
            </w:pPr>
            <w:r w:rsidRPr="00D34507">
              <w:rPr>
                <w:rFonts w:ascii="Cambria" w:eastAsia="Times New Roman" w:hAnsi="Cambria" w:cs="Times New Roman"/>
                <w:b/>
                <w:sz w:val="17"/>
                <w:szCs w:val="17"/>
                <w:lang w:eastAsia="zh-CN"/>
              </w:rPr>
              <w:t>105,5</w:t>
            </w:r>
          </w:p>
        </w:tc>
      </w:tr>
      <w:tr w:rsidR="00DC4CBA" w:rsidRPr="004C1B5F" w:rsidTr="00264BE2">
        <w:trPr>
          <w:trHeight w:val="259"/>
          <w:jc w:val="center"/>
        </w:trPr>
        <w:tc>
          <w:tcPr>
            <w:tcW w:w="3681" w:type="dxa"/>
            <w:tcBorders>
              <w:top w:val="single" w:sz="4" w:space="0" w:color="000000"/>
              <w:left w:val="single" w:sz="4" w:space="0" w:color="000000"/>
              <w:bottom w:val="single" w:sz="4" w:space="0" w:color="000000"/>
            </w:tcBorders>
            <w:shd w:val="clear" w:color="auto" w:fill="auto"/>
            <w:vAlign w:val="center"/>
          </w:tcPr>
          <w:p w:rsidR="00DC4CBA" w:rsidRPr="00D34507" w:rsidRDefault="00DC4CBA" w:rsidP="00574165">
            <w:pPr>
              <w:suppressAutoHyphens/>
              <w:spacing w:after="0" w:line="240" w:lineRule="auto"/>
              <w:ind w:firstLine="136"/>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 część oświatowa</w:t>
            </w:r>
          </w:p>
        </w:tc>
        <w:tc>
          <w:tcPr>
            <w:tcW w:w="1276" w:type="dxa"/>
            <w:tcBorders>
              <w:top w:val="single" w:sz="4" w:space="0" w:color="000000"/>
              <w:left w:val="single" w:sz="4" w:space="0" w:color="000000"/>
              <w:bottom w:val="single" w:sz="4" w:space="0" w:color="000000"/>
            </w:tcBorders>
            <w:shd w:val="clear" w:color="auto" w:fill="auto"/>
            <w:vAlign w:val="center"/>
          </w:tcPr>
          <w:p w:rsidR="00DC4CBA" w:rsidRPr="00D34507" w:rsidRDefault="00DC4CBA" w:rsidP="00DC4CBA">
            <w:pPr>
              <w:suppressAutoHyphens/>
              <w:spacing w:after="0" w:line="240" w:lineRule="auto"/>
              <w:ind w:firstLine="136"/>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2.804.548,00</w:t>
            </w:r>
          </w:p>
        </w:tc>
        <w:tc>
          <w:tcPr>
            <w:tcW w:w="1275" w:type="dxa"/>
            <w:tcBorders>
              <w:top w:val="single" w:sz="4" w:space="0" w:color="000000"/>
              <w:left w:val="single" w:sz="4" w:space="0" w:color="000000"/>
              <w:bottom w:val="single" w:sz="4" w:space="0" w:color="000000"/>
            </w:tcBorders>
            <w:shd w:val="clear" w:color="auto" w:fill="auto"/>
            <w:vAlign w:val="center"/>
          </w:tcPr>
          <w:p w:rsidR="00DC4CBA" w:rsidRPr="00D34507" w:rsidRDefault="00DC4CBA" w:rsidP="00DC4CBA">
            <w:pPr>
              <w:suppressAutoHyphens/>
              <w:spacing w:after="0" w:line="240" w:lineRule="auto"/>
              <w:ind w:firstLine="136"/>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2 748 283,00</w:t>
            </w:r>
          </w:p>
        </w:tc>
        <w:tc>
          <w:tcPr>
            <w:tcW w:w="1280" w:type="dxa"/>
            <w:tcBorders>
              <w:top w:val="single" w:sz="4" w:space="0" w:color="000000"/>
              <w:left w:val="single" w:sz="4" w:space="0" w:color="000000"/>
              <w:bottom w:val="single" w:sz="4" w:space="0" w:color="000000"/>
            </w:tcBorders>
            <w:shd w:val="clear" w:color="auto" w:fill="auto"/>
            <w:vAlign w:val="center"/>
          </w:tcPr>
          <w:p w:rsidR="00DC4CBA" w:rsidRPr="00D34507" w:rsidRDefault="00DC4CBA" w:rsidP="00DC4CBA">
            <w:pPr>
              <w:suppressAutoHyphens/>
              <w:spacing w:after="0" w:line="240" w:lineRule="auto"/>
              <w:ind w:firstLine="136"/>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2 748 283,00</w:t>
            </w:r>
          </w:p>
        </w:tc>
        <w:tc>
          <w:tcPr>
            <w:tcW w:w="992" w:type="dxa"/>
            <w:tcBorders>
              <w:top w:val="single" w:sz="4" w:space="0" w:color="000000"/>
              <w:left w:val="single" w:sz="4" w:space="0" w:color="000000"/>
              <w:bottom w:val="single" w:sz="4" w:space="0" w:color="000000"/>
            </w:tcBorders>
            <w:shd w:val="clear" w:color="auto" w:fill="auto"/>
            <w:vAlign w:val="center"/>
          </w:tcPr>
          <w:p w:rsidR="00DC4CBA" w:rsidRPr="00D34507" w:rsidRDefault="00DC4CBA" w:rsidP="00DC4CBA">
            <w:pPr>
              <w:suppressAutoHyphens/>
              <w:spacing w:after="0" w:line="240" w:lineRule="auto"/>
              <w:ind w:firstLine="136"/>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100,0</w:t>
            </w:r>
          </w:p>
        </w:tc>
        <w:tc>
          <w:tcPr>
            <w:tcW w:w="1135" w:type="dxa"/>
            <w:tcBorders>
              <w:top w:val="single" w:sz="4" w:space="0" w:color="000000"/>
              <w:left w:val="single" w:sz="4" w:space="0" w:color="000000"/>
              <w:bottom w:val="single" w:sz="4" w:space="0" w:color="000000"/>
            </w:tcBorders>
            <w:shd w:val="clear" w:color="auto" w:fill="auto"/>
            <w:vAlign w:val="center"/>
          </w:tcPr>
          <w:p w:rsidR="00DC4CBA" w:rsidRPr="00D34507" w:rsidRDefault="009774DD" w:rsidP="00DC4CBA">
            <w:pPr>
              <w:suppressAutoHyphens/>
              <w:spacing w:after="0" w:line="240" w:lineRule="auto"/>
              <w:ind w:firstLine="136"/>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14,7</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4CBA" w:rsidRPr="00D34507" w:rsidRDefault="00C7636B" w:rsidP="00DC4CBA">
            <w:pPr>
              <w:suppressAutoHyphens/>
              <w:spacing w:after="0" w:line="240" w:lineRule="auto"/>
              <w:ind w:firstLine="136"/>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98,0</w:t>
            </w:r>
          </w:p>
        </w:tc>
      </w:tr>
      <w:tr w:rsidR="00DC4CBA" w:rsidRPr="004C1B5F" w:rsidTr="00264BE2">
        <w:trPr>
          <w:trHeight w:val="291"/>
          <w:jc w:val="center"/>
        </w:trPr>
        <w:tc>
          <w:tcPr>
            <w:tcW w:w="3681" w:type="dxa"/>
            <w:tcBorders>
              <w:top w:val="single" w:sz="4" w:space="0" w:color="000000"/>
              <w:left w:val="single" w:sz="4" w:space="0" w:color="000000"/>
              <w:bottom w:val="single" w:sz="4" w:space="0" w:color="000000"/>
            </w:tcBorders>
            <w:shd w:val="clear" w:color="auto" w:fill="auto"/>
            <w:vAlign w:val="center"/>
          </w:tcPr>
          <w:p w:rsidR="00DC4CBA" w:rsidRPr="00D34507" w:rsidRDefault="00DC4CBA" w:rsidP="00574165">
            <w:pPr>
              <w:suppressAutoHyphens/>
              <w:spacing w:after="0" w:line="240" w:lineRule="auto"/>
              <w:ind w:firstLine="136"/>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 część wyrównawcza</w:t>
            </w:r>
          </w:p>
        </w:tc>
        <w:tc>
          <w:tcPr>
            <w:tcW w:w="1276" w:type="dxa"/>
            <w:tcBorders>
              <w:top w:val="single" w:sz="4" w:space="0" w:color="000000"/>
              <w:left w:val="single" w:sz="4" w:space="0" w:color="000000"/>
              <w:bottom w:val="single" w:sz="4" w:space="0" w:color="000000"/>
            </w:tcBorders>
            <w:shd w:val="clear" w:color="auto" w:fill="auto"/>
            <w:vAlign w:val="center"/>
          </w:tcPr>
          <w:p w:rsidR="00DC4CBA" w:rsidRPr="00D34507" w:rsidRDefault="00DC4CBA" w:rsidP="00DC4CBA">
            <w:pPr>
              <w:suppressAutoHyphens/>
              <w:spacing w:after="0" w:line="240" w:lineRule="auto"/>
              <w:ind w:firstLine="136"/>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1.034.063,00</w:t>
            </w:r>
          </w:p>
        </w:tc>
        <w:tc>
          <w:tcPr>
            <w:tcW w:w="1275" w:type="dxa"/>
            <w:tcBorders>
              <w:top w:val="single" w:sz="4" w:space="0" w:color="000000"/>
              <w:left w:val="single" w:sz="4" w:space="0" w:color="000000"/>
              <w:bottom w:val="single" w:sz="4" w:space="0" w:color="000000"/>
            </w:tcBorders>
            <w:shd w:val="clear" w:color="auto" w:fill="auto"/>
            <w:vAlign w:val="center"/>
          </w:tcPr>
          <w:p w:rsidR="00DC4CBA" w:rsidRPr="00D34507" w:rsidRDefault="00DC4CBA" w:rsidP="00DC4CBA">
            <w:pPr>
              <w:suppressAutoHyphens/>
              <w:spacing w:after="0" w:line="240" w:lineRule="auto"/>
              <w:ind w:firstLine="136"/>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1 327 425,00</w:t>
            </w:r>
          </w:p>
        </w:tc>
        <w:tc>
          <w:tcPr>
            <w:tcW w:w="1280" w:type="dxa"/>
            <w:tcBorders>
              <w:top w:val="single" w:sz="4" w:space="0" w:color="000000"/>
              <w:left w:val="single" w:sz="4" w:space="0" w:color="000000"/>
              <w:bottom w:val="single" w:sz="4" w:space="0" w:color="000000"/>
            </w:tcBorders>
            <w:shd w:val="clear" w:color="auto" w:fill="auto"/>
            <w:vAlign w:val="center"/>
          </w:tcPr>
          <w:p w:rsidR="00DC4CBA" w:rsidRPr="00D34507" w:rsidRDefault="00DC4CBA" w:rsidP="00DC4CBA">
            <w:pPr>
              <w:suppressAutoHyphens/>
              <w:spacing w:after="0" w:line="240" w:lineRule="auto"/>
              <w:ind w:firstLine="136"/>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1 327 425,00</w:t>
            </w:r>
          </w:p>
        </w:tc>
        <w:tc>
          <w:tcPr>
            <w:tcW w:w="992" w:type="dxa"/>
            <w:tcBorders>
              <w:top w:val="single" w:sz="4" w:space="0" w:color="000000"/>
              <w:left w:val="single" w:sz="4" w:space="0" w:color="000000"/>
              <w:bottom w:val="single" w:sz="4" w:space="0" w:color="000000"/>
            </w:tcBorders>
            <w:shd w:val="clear" w:color="auto" w:fill="auto"/>
            <w:vAlign w:val="center"/>
          </w:tcPr>
          <w:p w:rsidR="00DC4CBA" w:rsidRPr="00D34507" w:rsidRDefault="00DC4CBA" w:rsidP="00DC4CBA">
            <w:pPr>
              <w:suppressAutoHyphens/>
              <w:spacing w:after="0" w:line="240" w:lineRule="auto"/>
              <w:ind w:firstLine="136"/>
              <w:jc w:val="right"/>
              <w:rPr>
                <w:rFonts w:ascii="Cambria" w:eastAsia="Times New Roman" w:hAnsi="Cambria" w:cs="Times New Roman"/>
                <w:bCs/>
                <w:i/>
                <w:sz w:val="17"/>
                <w:szCs w:val="17"/>
                <w:lang w:eastAsia="zh-CN"/>
              </w:rPr>
            </w:pPr>
            <w:r w:rsidRPr="00D34507">
              <w:rPr>
                <w:rFonts w:ascii="Cambria" w:eastAsia="Times New Roman" w:hAnsi="Cambria" w:cs="Times New Roman"/>
                <w:bCs/>
                <w:i/>
                <w:sz w:val="17"/>
                <w:szCs w:val="17"/>
                <w:lang w:eastAsia="zh-CN"/>
              </w:rPr>
              <w:t>100,0</w:t>
            </w:r>
          </w:p>
        </w:tc>
        <w:tc>
          <w:tcPr>
            <w:tcW w:w="1135" w:type="dxa"/>
            <w:tcBorders>
              <w:top w:val="single" w:sz="4" w:space="0" w:color="000000"/>
              <w:left w:val="single" w:sz="4" w:space="0" w:color="000000"/>
              <w:bottom w:val="single" w:sz="4" w:space="0" w:color="000000"/>
            </w:tcBorders>
            <w:shd w:val="clear" w:color="auto" w:fill="auto"/>
            <w:vAlign w:val="center"/>
          </w:tcPr>
          <w:p w:rsidR="00DC4CBA" w:rsidRPr="00D34507" w:rsidRDefault="009774DD" w:rsidP="00DC4CBA">
            <w:pPr>
              <w:suppressAutoHyphens/>
              <w:spacing w:after="0" w:line="240" w:lineRule="auto"/>
              <w:ind w:firstLine="136"/>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7,1</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4CBA" w:rsidRPr="00D34507" w:rsidRDefault="00C7636B" w:rsidP="00DC4CBA">
            <w:pPr>
              <w:suppressAutoHyphens/>
              <w:spacing w:after="0" w:line="240" w:lineRule="auto"/>
              <w:ind w:firstLine="136"/>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128,4</w:t>
            </w:r>
          </w:p>
        </w:tc>
      </w:tr>
      <w:tr w:rsidR="00DC4CBA" w:rsidRPr="004C1B5F" w:rsidTr="00264BE2">
        <w:trPr>
          <w:trHeight w:val="254"/>
          <w:jc w:val="center"/>
        </w:trPr>
        <w:tc>
          <w:tcPr>
            <w:tcW w:w="3681" w:type="dxa"/>
            <w:tcBorders>
              <w:top w:val="single" w:sz="4" w:space="0" w:color="000000"/>
              <w:left w:val="single" w:sz="4" w:space="0" w:color="000000"/>
              <w:bottom w:val="single" w:sz="4" w:space="0" w:color="000000"/>
            </w:tcBorders>
            <w:shd w:val="clear" w:color="auto" w:fill="auto"/>
            <w:vAlign w:val="center"/>
          </w:tcPr>
          <w:p w:rsidR="00DC4CBA" w:rsidRPr="00D34507" w:rsidRDefault="00DC4CBA" w:rsidP="00574165">
            <w:pPr>
              <w:suppressAutoHyphens/>
              <w:spacing w:after="0" w:line="240" w:lineRule="auto"/>
              <w:ind w:firstLine="136"/>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 część równoważąca</w:t>
            </w:r>
          </w:p>
        </w:tc>
        <w:tc>
          <w:tcPr>
            <w:tcW w:w="1276" w:type="dxa"/>
            <w:tcBorders>
              <w:top w:val="single" w:sz="4" w:space="0" w:color="000000"/>
              <w:left w:val="single" w:sz="4" w:space="0" w:color="000000"/>
              <w:bottom w:val="single" w:sz="4" w:space="0" w:color="000000"/>
            </w:tcBorders>
            <w:shd w:val="clear" w:color="auto" w:fill="auto"/>
            <w:vAlign w:val="center"/>
          </w:tcPr>
          <w:p w:rsidR="00DC4CBA" w:rsidRPr="00D34507" w:rsidRDefault="00DC4CBA" w:rsidP="00DC4CBA">
            <w:pPr>
              <w:suppressAutoHyphens/>
              <w:spacing w:after="0" w:line="240" w:lineRule="auto"/>
              <w:ind w:firstLine="136"/>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146.273,00</w:t>
            </w:r>
          </w:p>
        </w:tc>
        <w:tc>
          <w:tcPr>
            <w:tcW w:w="1275" w:type="dxa"/>
            <w:tcBorders>
              <w:top w:val="single" w:sz="4" w:space="0" w:color="000000"/>
              <w:left w:val="single" w:sz="4" w:space="0" w:color="000000"/>
              <w:bottom w:val="single" w:sz="4" w:space="0" w:color="000000"/>
            </w:tcBorders>
            <w:shd w:val="clear" w:color="auto" w:fill="auto"/>
            <w:vAlign w:val="center"/>
          </w:tcPr>
          <w:p w:rsidR="00DC4CBA" w:rsidRPr="00D34507" w:rsidRDefault="00DC4CBA" w:rsidP="00DC4CBA">
            <w:pPr>
              <w:suppressAutoHyphens/>
              <w:spacing w:after="0" w:line="240" w:lineRule="auto"/>
              <w:ind w:firstLine="136"/>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128 138,00</w:t>
            </w:r>
          </w:p>
        </w:tc>
        <w:tc>
          <w:tcPr>
            <w:tcW w:w="1280" w:type="dxa"/>
            <w:tcBorders>
              <w:top w:val="single" w:sz="4" w:space="0" w:color="000000"/>
              <w:left w:val="single" w:sz="4" w:space="0" w:color="000000"/>
              <w:bottom w:val="single" w:sz="4" w:space="0" w:color="000000"/>
            </w:tcBorders>
            <w:shd w:val="clear" w:color="auto" w:fill="auto"/>
            <w:vAlign w:val="center"/>
          </w:tcPr>
          <w:p w:rsidR="00DC4CBA" w:rsidRPr="00D34507" w:rsidRDefault="00DC4CBA" w:rsidP="00DC4CBA">
            <w:pPr>
              <w:suppressAutoHyphens/>
              <w:spacing w:after="0" w:line="240" w:lineRule="auto"/>
              <w:ind w:firstLine="136"/>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128 138,00</w:t>
            </w:r>
          </w:p>
        </w:tc>
        <w:tc>
          <w:tcPr>
            <w:tcW w:w="992" w:type="dxa"/>
            <w:tcBorders>
              <w:top w:val="single" w:sz="4" w:space="0" w:color="000000"/>
              <w:left w:val="single" w:sz="4" w:space="0" w:color="000000"/>
              <w:bottom w:val="single" w:sz="4" w:space="0" w:color="000000"/>
            </w:tcBorders>
            <w:shd w:val="clear" w:color="auto" w:fill="auto"/>
            <w:vAlign w:val="center"/>
          </w:tcPr>
          <w:p w:rsidR="00DC4CBA" w:rsidRPr="00D34507" w:rsidRDefault="00DC4CBA" w:rsidP="00DC4CBA">
            <w:pPr>
              <w:suppressAutoHyphens/>
              <w:spacing w:after="0" w:line="240" w:lineRule="auto"/>
              <w:ind w:firstLine="136"/>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100,0</w:t>
            </w:r>
          </w:p>
        </w:tc>
        <w:tc>
          <w:tcPr>
            <w:tcW w:w="1135" w:type="dxa"/>
            <w:tcBorders>
              <w:top w:val="single" w:sz="4" w:space="0" w:color="000000"/>
              <w:left w:val="single" w:sz="4" w:space="0" w:color="000000"/>
              <w:bottom w:val="single" w:sz="4" w:space="0" w:color="000000"/>
            </w:tcBorders>
            <w:shd w:val="clear" w:color="auto" w:fill="auto"/>
            <w:vAlign w:val="center"/>
          </w:tcPr>
          <w:p w:rsidR="00DC4CBA" w:rsidRPr="00D34507" w:rsidRDefault="009774DD" w:rsidP="00DC4CBA">
            <w:pPr>
              <w:suppressAutoHyphens/>
              <w:spacing w:after="0" w:line="240" w:lineRule="auto"/>
              <w:ind w:firstLine="136"/>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0,7</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4CBA" w:rsidRPr="00D34507" w:rsidRDefault="00C7636B" w:rsidP="00DC4CBA">
            <w:pPr>
              <w:suppressAutoHyphens/>
              <w:spacing w:after="0" w:line="240" w:lineRule="auto"/>
              <w:ind w:firstLine="136"/>
              <w:jc w:val="right"/>
              <w:rPr>
                <w:rFonts w:ascii="Cambria" w:eastAsia="Times New Roman" w:hAnsi="Cambria" w:cs="Times New Roman"/>
                <w:i/>
                <w:sz w:val="17"/>
                <w:szCs w:val="17"/>
                <w:lang w:eastAsia="zh-CN"/>
              </w:rPr>
            </w:pPr>
            <w:r w:rsidRPr="00D34507">
              <w:rPr>
                <w:rFonts w:ascii="Cambria" w:eastAsia="Times New Roman" w:hAnsi="Cambria" w:cs="Times New Roman"/>
                <w:i/>
                <w:sz w:val="17"/>
                <w:szCs w:val="17"/>
                <w:lang w:eastAsia="zh-CN"/>
              </w:rPr>
              <w:t>87,6</w:t>
            </w:r>
          </w:p>
        </w:tc>
      </w:tr>
    </w:tbl>
    <w:p w:rsidR="00C45514" w:rsidRPr="004C1B5F" w:rsidRDefault="00C45514" w:rsidP="00C45514">
      <w:pPr>
        <w:suppressAutoHyphens/>
        <w:spacing w:after="0" w:line="240" w:lineRule="auto"/>
        <w:ind w:firstLine="709"/>
        <w:jc w:val="both"/>
        <w:rPr>
          <w:rFonts w:ascii="Cambria" w:eastAsia="Times New Roman" w:hAnsi="Cambria" w:cs="Times New Roman"/>
          <w:sz w:val="24"/>
          <w:szCs w:val="24"/>
          <w:lang w:eastAsia="zh-CN"/>
        </w:rPr>
      </w:pPr>
    </w:p>
    <w:p w:rsidR="00C45514" w:rsidRPr="004C1B5F" w:rsidRDefault="00C45514" w:rsidP="00C45514">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Dochody Gminy w 201</w:t>
      </w:r>
      <w:r w:rsidR="00C26005" w:rsidRPr="004C1B5F">
        <w:rPr>
          <w:rFonts w:ascii="Cambria" w:eastAsia="Times New Roman" w:hAnsi="Cambria" w:cs="Times New Roman"/>
          <w:sz w:val="24"/>
          <w:szCs w:val="24"/>
          <w:lang w:eastAsia="zh-CN"/>
        </w:rPr>
        <w:t>8</w:t>
      </w:r>
      <w:r w:rsidRPr="004C1B5F">
        <w:rPr>
          <w:rFonts w:ascii="Cambria" w:eastAsia="Times New Roman" w:hAnsi="Cambria" w:cs="Times New Roman"/>
          <w:sz w:val="24"/>
          <w:szCs w:val="24"/>
          <w:lang w:eastAsia="zh-CN"/>
        </w:rPr>
        <w:t xml:space="preserve"> roku w odniesieniu do 201</w:t>
      </w:r>
      <w:r w:rsidR="00C26005" w:rsidRPr="004C1B5F">
        <w:rPr>
          <w:rFonts w:ascii="Cambria" w:eastAsia="Times New Roman" w:hAnsi="Cambria" w:cs="Times New Roman"/>
          <w:sz w:val="24"/>
          <w:szCs w:val="24"/>
          <w:lang w:eastAsia="zh-CN"/>
        </w:rPr>
        <w:t>7</w:t>
      </w:r>
      <w:r w:rsidRPr="004C1B5F">
        <w:rPr>
          <w:rFonts w:ascii="Cambria" w:eastAsia="Times New Roman" w:hAnsi="Cambria" w:cs="Times New Roman"/>
          <w:sz w:val="24"/>
          <w:szCs w:val="24"/>
          <w:lang w:eastAsia="zh-CN"/>
        </w:rPr>
        <w:t xml:space="preserve"> roku </w:t>
      </w:r>
      <w:r w:rsidR="00C26005" w:rsidRPr="004C1B5F">
        <w:rPr>
          <w:rFonts w:ascii="Cambria" w:eastAsia="Times New Roman" w:hAnsi="Cambria" w:cs="Times New Roman"/>
          <w:sz w:val="24"/>
          <w:szCs w:val="24"/>
          <w:lang w:eastAsia="zh-CN"/>
        </w:rPr>
        <w:t>były na tym samym poziomie</w:t>
      </w:r>
      <w:r w:rsidRPr="004C1B5F">
        <w:rPr>
          <w:rFonts w:ascii="Cambria" w:eastAsia="Times New Roman" w:hAnsi="Cambria" w:cs="Times New Roman"/>
          <w:sz w:val="24"/>
          <w:szCs w:val="24"/>
          <w:lang w:eastAsia="zh-CN"/>
        </w:rPr>
        <w:t xml:space="preserve">. </w:t>
      </w:r>
      <w:r w:rsidR="00A2223A"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W strukturze dochodów ogółem dominują dochody bieżące, które w 201</w:t>
      </w:r>
      <w:r w:rsidR="00FD2760" w:rsidRPr="004C1B5F">
        <w:rPr>
          <w:rFonts w:ascii="Cambria" w:eastAsia="Times New Roman" w:hAnsi="Cambria" w:cs="Times New Roman"/>
          <w:sz w:val="24"/>
          <w:szCs w:val="24"/>
          <w:lang w:eastAsia="zh-CN"/>
        </w:rPr>
        <w:t>8</w:t>
      </w:r>
      <w:r w:rsidRPr="004C1B5F">
        <w:rPr>
          <w:rFonts w:ascii="Cambria" w:eastAsia="Times New Roman" w:hAnsi="Cambria" w:cs="Times New Roman"/>
          <w:sz w:val="24"/>
          <w:szCs w:val="24"/>
          <w:lang w:eastAsia="zh-CN"/>
        </w:rPr>
        <w:t xml:space="preserve"> roku stanowiły 9</w:t>
      </w:r>
      <w:r w:rsidR="00FD2760" w:rsidRPr="004C1B5F">
        <w:rPr>
          <w:rFonts w:ascii="Cambria" w:eastAsia="Times New Roman" w:hAnsi="Cambria" w:cs="Times New Roman"/>
          <w:sz w:val="24"/>
          <w:szCs w:val="24"/>
          <w:lang w:eastAsia="zh-CN"/>
        </w:rPr>
        <w:t>9</w:t>
      </w:r>
      <w:r w:rsidRPr="004C1B5F">
        <w:rPr>
          <w:rFonts w:ascii="Cambria" w:eastAsia="Times New Roman" w:hAnsi="Cambria" w:cs="Times New Roman"/>
          <w:sz w:val="24"/>
          <w:szCs w:val="24"/>
          <w:lang w:eastAsia="zh-CN"/>
        </w:rPr>
        <w:t>,</w:t>
      </w:r>
      <w:r w:rsidR="00FD2760" w:rsidRPr="004C1B5F">
        <w:rPr>
          <w:rFonts w:ascii="Cambria" w:eastAsia="Times New Roman" w:hAnsi="Cambria" w:cs="Times New Roman"/>
          <w:sz w:val="24"/>
          <w:szCs w:val="24"/>
          <w:lang w:eastAsia="zh-CN"/>
        </w:rPr>
        <w:t>7</w:t>
      </w:r>
      <w:r w:rsidRPr="004C1B5F">
        <w:rPr>
          <w:rFonts w:ascii="Cambria" w:eastAsia="Times New Roman" w:hAnsi="Cambria" w:cs="Times New Roman"/>
          <w:sz w:val="24"/>
          <w:szCs w:val="24"/>
          <w:lang w:eastAsia="zh-CN"/>
        </w:rPr>
        <w:t>% dochodów. Dochody majątkowe w 201</w:t>
      </w:r>
      <w:r w:rsidR="00FD2760" w:rsidRPr="004C1B5F">
        <w:rPr>
          <w:rFonts w:ascii="Cambria" w:eastAsia="Times New Roman" w:hAnsi="Cambria" w:cs="Times New Roman"/>
          <w:sz w:val="24"/>
          <w:szCs w:val="24"/>
          <w:lang w:eastAsia="zh-CN"/>
        </w:rPr>
        <w:t>8</w:t>
      </w:r>
      <w:r w:rsidRPr="004C1B5F">
        <w:rPr>
          <w:rFonts w:ascii="Cambria" w:eastAsia="Times New Roman" w:hAnsi="Cambria" w:cs="Times New Roman"/>
          <w:sz w:val="24"/>
          <w:szCs w:val="24"/>
          <w:lang w:eastAsia="zh-CN"/>
        </w:rPr>
        <w:t xml:space="preserve"> roku stanowiły zaledwie </w:t>
      </w:r>
      <w:r w:rsidR="00FD2760" w:rsidRPr="004C1B5F">
        <w:rPr>
          <w:rFonts w:ascii="Cambria" w:eastAsia="Times New Roman" w:hAnsi="Cambria" w:cs="Times New Roman"/>
          <w:sz w:val="24"/>
          <w:szCs w:val="24"/>
          <w:lang w:eastAsia="zh-CN"/>
        </w:rPr>
        <w:t>0,3</w:t>
      </w:r>
      <w:r w:rsidRPr="004C1B5F">
        <w:rPr>
          <w:rFonts w:ascii="Cambria" w:eastAsia="Times New Roman" w:hAnsi="Cambria" w:cs="Times New Roman"/>
          <w:sz w:val="24"/>
          <w:szCs w:val="24"/>
          <w:lang w:eastAsia="zh-CN"/>
        </w:rPr>
        <w:t xml:space="preserve">% dochodów ogółem. </w:t>
      </w:r>
    </w:p>
    <w:p w:rsidR="00C45514" w:rsidRPr="004C1B5F" w:rsidRDefault="00C45514" w:rsidP="00C45514">
      <w:pPr>
        <w:tabs>
          <w:tab w:val="left" w:pos="9214"/>
        </w:tabs>
        <w:suppressAutoHyphens/>
        <w:spacing w:after="0" w:line="360" w:lineRule="auto"/>
        <w:jc w:val="both"/>
        <w:rPr>
          <w:rFonts w:ascii="Cambria" w:eastAsia="Times New Roman" w:hAnsi="Cambria" w:cs="Times New Roman"/>
          <w:sz w:val="24"/>
          <w:szCs w:val="24"/>
          <w:lang w:eastAsia="zh-CN"/>
        </w:rPr>
      </w:pPr>
      <w:bookmarkStart w:id="48" w:name="_Hlk508270784"/>
      <w:r w:rsidRPr="004C1B5F">
        <w:rPr>
          <w:rFonts w:ascii="Cambria" w:eastAsia="Times New Roman" w:hAnsi="Cambria" w:cs="Times New Roman"/>
          <w:sz w:val="24"/>
          <w:szCs w:val="24"/>
          <w:lang w:eastAsia="zh-CN"/>
        </w:rPr>
        <w:t xml:space="preserve">Jak wynika z tabeli najistotniejszym źródłem dochodów Gminy są </w:t>
      </w:r>
      <w:r w:rsidRPr="004C1B5F">
        <w:rPr>
          <w:rFonts w:ascii="Cambria" w:eastAsia="Times New Roman" w:hAnsi="Cambria" w:cs="Times New Roman"/>
          <w:b/>
          <w:sz w:val="24"/>
          <w:szCs w:val="24"/>
          <w:lang w:eastAsia="zh-CN"/>
        </w:rPr>
        <w:t>dotacje celowe</w:t>
      </w:r>
      <w:r w:rsidRPr="004C1B5F">
        <w:rPr>
          <w:rFonts w:ascii="Cambria" w:eastAsia="Times New Roman" w:hAnsi="Cambria" w:cs="Times New Roman"/>
          <w:sz w:val="24"/>
          <w:szCs w:val="24"/>
          <w:lang w:eastAsia="zh-CN"/>
        </w:rPr>
        <w:t xml:space="preserve"> otrzymane </w:t>
      </w:r>
      <w:r w:rsidR="00C16E5B"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z budżetu państwa na realizowanie zadań głównie bieżących (</w:t>
      </w:r>
      <w:r w:rsidRPr="004C1B5F">
        <w:rPr>
          <w:rFonts w:ascii="Cambria" w:eastAsia="Times New Roman" w:hAnsi="Cambria" w:cs="Times New Roman"/>
          <w:b/>
          <w:sz w:val="24"/>
          <w:szCs w:val="24"/>
          <w:lang w:eastAsia="zh-CN"/>
        </w:rPr>
        <w:t>3</w:t>
      </w:r>
      <w:r w:rsidR="00FD2760" w:rsidRPr="004C1B5F">
        <w:rPr>
          <w:rFonts w:ascii="Cambria" w:eastAsia="Times New Roman" w:hAnsi="Cambria" w:cs="Times New Roman"/>
          <w:b/>
          <w:sz w:val="24"/>
          <w:szCs w:val="24"/>
          <w:lang w:eastAsia="zh-CN"/>
        </w:rPr>
        <w:t>7</w:t>
      </w:r>
      <w:r w:rsidRPr="004C1B5F">
        <w:rPr>
          <w:rFonts w:ascii="Cambria" w:eastAsia="Times New Roman" w:hAnsi="Cambria" w:cs="Times New Roman"/>
          <w:b/>
          <w:sz w:val="24"/>
          <w:szCs w:val="24"/>
          <w:lang w:eastAsia="zh-CN"/>
        </w:rPr>
        <w:t>,</w:t>
      </w:r>
      <w:r w:rsidR="00FD2760" w:rsidRPr="004C1B5F">
        <w:rPr>
          <w:rFonts w:ascii="Cambria" w:eastAsia="Times New Roman" w:hAnsi="Cambria" w:cs="Times New Roman"/>
          <w:b/>
          <w:sz w:val="24"/>
          <w:szCs w:val="24"/>
          <w:lang w:eastAsia="zh-CN"/>
        </w:rPr>
        <w:t>6</w:t>
      </w:r>
      <w:r w:rsidRPr="004C1B5F">
        <w:rPr>
          <w:rFonts w:ascii="Cambria" w:eastAsia="Times New Roman" w:hAnsi="Cambria" w:cs="Times New Roman"/>
          <w:b/>
          <w:sz w:val="24"/>
          <w:szCs w:val="24"/>
          <w:lang w:eastAsia="zh-CN"/>
        </w:rPr>
        <w:t>%)</w:t>
      </w:r>
      <w:r w:rsidRPr="004C1B5F">
        <w:rPr>
          <w:rFonts w:ascii="Cambria" w:eastAsia="Times New Roman" w:hAnsi="Cambria" w:cs="Times New Roman"/>
          <w:sz w:val="24"/>
          <w:szCs w:val="24"/>
          <w:lang w:eastAsia="zh-CN"/>
        </w:rPr>
        <w:t xml:space="preserve"> oraz </w:t>
      </w:r>
      <w:r w:rsidRPr="004C1B5F">
        <w:rPr>
          <w:rFonts w:ascii="Cambria" w:eastAsia="Times New Roman" w:hAnsi="Cambria" w:cs="Times New Roman"/>
          <w:b/>
          <w:sz w:val="24"/>
          <w:szCs w:val="24"/>
          <w:lang w:eastAsia="zh-CN"/>
        </w:rPr>
        <w:t>subwencja ogólna</w:t>
      </w:r>
      <w:r w:rsidRPr="004C1B5F">
        <w:rPr>
          <w:rFonts w:ascii="Cambria" w:eastAsia="Times New Roman" w:hAnsi="Cambria" w:cs="Times New Roman"/>
          <w:sz w:val="24"/>
          <w:szCs w:val="24"/>
          <w:lang w:eastAsia="zh-CN"/>
        </w:rPr>
        <w:t xml:space="preserve"> wypłacana z budżetu państwa, która stanowi </w:t>
      </w:r>
      <w:r w:rsidRPr="004C1B5F">
        <w:rPr>
          <w:rFonts w:ascii="Cambria" w:eastAsia="Times New Roman" w:hAnsi="Cambria" w:cs="Times New Roman"/>
          <w:b/>
          <w:sz w:val="24"/>
          <w:szCs w:val="24"/>
          <w:lang w:eastAsia="zh-CN"/>
        </w:rPr>
        <w:t>2</w:t>
      </w:r>
      <w:r w:rsidR="00FD2760" w:rsidRPr="004C1B5F">
        <w:rPr>
          <w:rFonts w:ascii="Cambria" w:eastAsia="Times New Roman" w:hAnsi="Cambria" w:cs="Times New Roman"/>
          <w:b/>
          <w:sz w:val="24"/>
          <w:szCs w:val="24"/>
          <w:lang w:eastAsia="zh-CN"/>
        </w:rPr>
        <w:t>2,5</w:t>
      </w:r>
      <w:r w:rsidRPr="004C1B5F">
        <w:rPr>
          <w:rFonts w:ascii="Cambria" w:eastAsia="Times New Roman" w:hAnsi="Cambria" w:cs="Times New Roman"/>
          <w:b/>
          <w:sz w:val="24"/>
          <w:szCs w:val="24"/>
          <w:lang w:eastAsia="zh-CN"/>
        </w:rPr>
        <w:t>%</w:t>
      </w:r>
      <w:r w:rsidRPr="004C1B5F">
        <w:rPr>
          <w:rFonts w:ascii="Cambria" w:eastAsia="Times New Roman" w:hAnsi="Cambria" w:cs="Times New Roman"/>
          <w:sz w:val="24"/>
          <w:szCs w:val="24"/>
          <w:lang w:eastAsia="zh-CN"/>
        </w:rPr>
        <w:t xml:space="preserve"> wszystkich dochodów. </w:t>
      </w:r>
      <w:r w:rsidR="008F5183" w:rsidRPr="004C1B5F">
        <w:rPr>
          <w:rFonts w:ascii="Cambria" w:eastAsia="Times New Roman" w:hAnsi="Cambria" w:cs="Times New Roman"/>
          <w:b/>
          <w:sz w:val="24"/>
          <w:szCs w:val="24"/>
          <w:lang w:eastAsia="zh-CN"/>
        </w:rPr>
        <w:t>Dochody własne</w:t>
      </w:r>
      <w:r w:rsidR="008F5183" w:rsidRPr="004C1B5F">
        <w:rPr>
          <w:rFonts w:ascii="Cambria" w:eastAsia="Times New Roman" w:hAnsi="Cambria" w:cs="Times New Roman"/>
          <w:sz w:val="24"/>
          <w:szCs w:val="24"/>
          <w:lang w:eastAsia="zh-CN"/>
        </w:rPr>
        <w:t xml:space="preserve"> gminy stanowią </w:t>
      </w:r>
      <w:r w:rsidR="008F5183" w:rsidRPr="004C1B5F">
        <w:rPr>
          <w:rFonts w:ascii="Cambria" w:eastAsia="Times New Roman" w:hAnsi="Cambria" w:cs="Times New Roman"/>
          <w:b/>
          <w:sz w:val="24"/>
          <w:szCs w:val="24"/>
          <w:lang w:eastAsia="zh-CN"/>
        </w:rPr>
        <w:t>39,9%,</w:t>
      </w:r>
      <w:r w:rsidR="008F5183" w:rsidRPr="004C1B5F">
        <w:rPr>
          <w:rFonts w:ascii="Cambria" w:eastAsia="Times New Roman" w:hAnsi="Cambria" w:cs="Times New Roman"/>
          <w:sz w:val="24"/>
          <w:szCs w:val="24"/>
          <w:lang w:eastAsia="zh-CN"/>
        </w:rPr>
        <w:t xml:space="preserve">  w tym</w:t>
      </w:r>
      <w:r w:rsidRPr="004C1B5F">
        <w:rPr>
          <w:rFonts w:ascii="Cambria" w:eastAsia="Times New Roman" w:hAnsi="Cambria" w:cs="Times New Roman"/>
          <w:sz w:val="24"/>
          <w:szCs w:val="24"/>
          <w:lang w:eastAsia="zh-CN"/>
        </w:rPr>
        <w:t xml:space="preserve"> znacznym źródł</w:t>
      </w:r>
      <w:r w:rsidR="008F5183" w:rsidRPr="004C1B5F">
        <w:rPr>
          <w:rFonts w:ascii="Cambria" w:eastAsia="Times New Roman" w:hAnsi="Cambria" w:cs="Times New Roman"/>
          <w:sz w:val="24"/>
          <w:szCs w:val="24"/>
          <w:lang w:eastAsia="zh-CN"/>
        </w:rPr>
        <w:t xml:space="preserve">em </w:t>
      </w:r>
      <w:r w:rsidRPr="004C1B5F">
        <w:rPr>
          <w:rFonts w:ascii="Cambria" w:eastAsia="Times New Roman" w:hAnsi="Cambria" w:cs="Times New Roman"/>
          <w:sz w:val="24"/>
          <w:szCs w:val="24"/>
          <w:lang w:eastAsia="zh-CN"/>
        </w:rPr>
        <w:t xml:space="preserve">dochodów </w:t>
      </w:r>
      <w:r w:rsidR="008F5183" w:rsidRPr="004C1B5F">
        <w:rPr>
          <w:rFonts w:ascii="Cambria" w:eastAsia="Times New Roman" w:hAnsi="Cambria" w:cs="Times New Roman"/>
          <w:sz w:val="24"/>
          <w:szCs w:val="24"/>
          <w:lang w:eastAsia="zh-CN"/>
        </w:rPr>
        <w:t xml:space="preserve">jest </w:t>
      </w:r>
      <w:r w:rsidRPr="004C1B5F">
        <w:rPr>
          <w:rFonts w:ascii="Cambria" w:eastAsia="Times New Roman" w:hAnsi="Cambria" w:cs="Times New Roman"/>
          <w:sz w:val="24"/>
          <w:szCs w:val="24"/>
          <w:lang w:eastAsia="zh-CN"/>
        </w:rPr>
        <w:t>podatek od nieruchomości 1</w:t>
      </w:r>
      <w:r w:rsidR="00FD2760" w:rsidRPr="004C1B5F">
        <w:rPr>
          <w:rFonts w:ascii="Cambria" w:eastAsia="Times New Roman" w:hAnsi="Cambria" w:cs="Times New Roman"/>
          <w:sz w:val="24"/>
          <w:szCs w:val="24"/>
          <w:lang w:eastAsia="zh-CN"/>
        </w:rPr>
        <w:t>7</w:t>
      </w:r>
      <w:r w:rsidRPr="004C1B5F">
        <w:rPr>
          <w:rFonts w:ascii="Cambria" w:eastAsia="Times New Roman" w:hAnsi="Cambria" w:cs="Times New Roman"/>
          <w:sz w:val="24"/>
          <w:szCs w:val="24"/>
          <w:lang w:eastAsia="zh-CN"/>
        </w:rPr>
        <w:t>,</w:t>
      </w:r>
      <w:r w:rsidR="00FD2760" w:rsidRPr="004C1B5F">
        <w:rPr>
          <w:rFonts w:ascii="Cambria" w:eastAsia="Times New Roman" w:hAnsi="Cambria" w:cs="Times New Roman"/>
          <w:sz w:val="24"/>
          <w:szCs w:val="24"/>
          <w:lang w:eastAsia="zh-CN"/>
        </w:rPr>
        <w:t>4</w:t>
      </w:r>
      <w:r w:rsidRPr="004C1B5F">
        <w:rPr>
          <w:rFonts w:ascii="Cambria" w:eastAsia="Times New Roman" w:hAnsi="Cambria" w:cs="Times New Roman"/>
          <w:sz w:val="24"/>
          <w:szCs w:val="24"/>
          <w:lang w:eastAsia="zh-CN"/>
        </w:rPr>
        <w:t xml:space="preserve">%, oraz </w:t>
      </w:r>
      <w:r w:rsidRPr="004C1B5F">
        <w:rPr>
          <w:rFonts w:ascii="Cambria" w:eastAsia="Times New Roman" w:hAnsi="Cambria" w:cs="Times New Roman"/>
          <w:sz w:val="24"/>
          <w:szCs w:val="24"/>
          <w:lang w:eastAsia="pl-PL"/>
        </w:rPr>
        <w:t>udziały gminy we wpływach</w:t>
      </w:r>
      <w:r w:rsidR="008F5183" w:rsidRPr="004C1B5F">
        <w:rPr>
          <w:rFonts w:ascii="Cambria" w:eastAsia="Times New Roman" w:hAnsi="Cambria" w:cs="Times New Roman"/>
          <w:sz w:val="24"/>
          <w:szCs w:val="24"/>
          <w:lang w:eastAsia="pl-PL"/>
        </w:rPr>
        <w:t xml:space="preserve"> </w:t>
      </w:r>
      <w:r w:rsidRPr="004C1B5F">
        <w:rPr>
          <w:rFonts w:ascii="Cambria" w:eastAsia="Times New Roman" w:hAnsi="Cambria" w:cs="Times New Roman"/>
          <w:sz w:val="24"/>
          <w:szCs w:val="24"/>
          <w:lang w:eastAsia="pl-PL"/>
        </w:rPr>
        <w:t>z podatku dochodowego PIT</w:t>
      </w:r>
      <w:r w:rsidRPr="004C1B5F">
        <w:rPr>
          <w:rFonts w:ascii="Cambria" w:eastAsia="Times New Roman" w:hAnsi="Cambria" w:cs="Times New Roman"/>
          <w:sz w:val="24"/>
          <w:szCs w:val="24"/>
          <w:lang w:eastAsia="zh-CN"/>
        </w:rPr>
        <w:t xml:space="preserve"> i CIT </w:t>
      </w:r>
      <w:r w:rsidR="00FD2760" w:rsidRPr="004C1B5F">
        <w:rPr>
          <w:rFonts w:ascii="Cambria" w:eastAsia="Times New Roman" w:hAnsi="Cambria" w:cs="Times New Roman"/>
          <w:sz w:val="24"/>
          <w:szCs w:val="24"/>
          <w:lang w:eastAsia="zh-CN"/>
        </w:rPr>
        <w:t>10,3</w:t>
      </w:r>
      <w:r w:rsidRPr="004C1B5F">
        <w:rPr>
          <w:rFonts w:ascii="Cambria" w:eastAsia="Times New Roman" w:hAnsi="Cambria" w:cs="Times New Roman"/>
          <w:sz w:val="24"/>
          <w:szCs w:val="24"/>
          <w:lang w:eastAsia="zh-CN"/>
        </w:rPr>
        <w:t>%</w:t>
      </w:r>
      <w:r w:rsidR="008F5183" w:rsidRPr="004C1B5F">
        <w:rPr>
          <w:rFonts w:ascii="Cambria" w:eastAsia="Times New Roman" w:hAnsi="Cambria" w:cs="Times New Roman"/>
          <w:sz w:val="24"/>
          <w:szCs w:val="24"/>
          <w:lang w:eastAsia="zh-CN"/>
        </w:rPr>
        <w:t>, podatek rolny 3,2%, podatek leśny i opłaty za gospodarowanie odpadami komunalnymi po 2,5%,  pozostałe dochody gminy stanowiły łącznie 4</w:t>
      </w:r>
      <w:r w:rsidRPr="004C1B5F">
        <w:rPr>
          <w:rFonts w:ascii="Cambria" w:eastAsia="Times New Roman" w:hAnsi="Cambria" w:cs="Times New Roman"/>
          <w:sz w:val="24"/>
          <w:szCs w:val="24"/>
          <w:lang w:eastAsia="zh-CN"/>
        </w:rPr>
        <w:t>,</w:t>
      </w:r>
      <w:r w:rsidR="008F5183" w:rsidRPr="004C1B5F">
        <w:rPr>
          <w:rFonts w:ascii="Cambria" w:eastAsia="Times New Roman" w:hAnsi="Cambria" w:cs="Times New Roman"/>
          <w:sz w:val="24"/>
          <w:szCs w:val="24"/>
          <w:lang w:eastAsia="zh-CN"/>
        </w:rPr>
        <w:t>0</w:t>
      </w:r>
      <w:r w:rsidRPr="004C1B5F">
        <w:rPr>
          <w:rFonts w:ascii="Cambria" w:eastAsia="Times New Roman" w:hAnsi="Cambria" w:cs="Times New Roman"/>
          <w:sz w:val="24"/>
          <w:szCs w:val="24"/>
          <w:lang w:eastAsia="zh-CN"/>
        </w:rPr>
        <w:t>%</w:t>
      </w:r>
      <w:r w:rsidR="008F5183" w:rsidRPr="004C1B5F">
        <w:rPr>
          <w:rFonts w:ascii="Cambria" w:eastAsia="Times New Roman" w:hAnsi="Cambria" w:cs="Times New Roman"/>
          <w:sz w:val="24"/>
          <w:szCs w:val="24"/>
          <w:lang w:eastAsia="zh-CN"/>
        </w:rPr>
        <w:t xml:space="preserve"> dochodów własnych</w:t>
      </w:r>
      <w:r w:rsidRPr="004C1B5F">
        <w:rPr>
          <w:rFonts w:ascii="Cambria" w:eastAsia="Times New Roman" w:hAnsi="Cambria" w:cs="Times New Roman"/>
          <w:sz w:val="24"/>
          <w:szCs w:val="24"/>
          <w:lang w:eastAsia="zh-CN"/>
        </w:rPr>
        <w:t>.</w:t>
      </w:r>
    </w:p>
    <w:p w:rsidR="000C79FF" w:rsidRPr="004C1B5F" w:rsidRDefault="000C79FF" w:rsidP="00C45514">
      <w:pPr>
        <w:tabs>
          <w:tab w:val="left" w:pos="9214"/>
        </w:tabs>
        <w:suppressAutoHyphens/>
        <w:spacing w:after="0" w:line="360" w:lineRule="auto"/>
        <w:jc w:val="both"/>
        <w:rPr>
          <w:rFonts w:ascii="Cambria" w:eastAsia="Times New Roman" w:hAnsi="Cambria" w:cs="Times New Roman"/>
          <w:sz w:val="24"/>
          <w:szCs w:val="24"/>
          <w:lang w:eastAsia="zh-CN"/>
        </w:rPr>
      </w:pPr>
    </w:p>
    <w:p w:rsidR="000C79FF" w:rsidRPr="004C1B5F" w:rsidRDefault="000C79FF" w:rsidP="00C45514">
      <w:pPr>
        <w:tabs>
          <w:tab w:val="left" w:pos="9214"/>
        </w:tabs>
        <w:suppressAutoHyphens/>
        <w:spacing w:after="0" w:line="360" w:lineRule="auto"/>
        <w:jc w:val="both"/>
        <w:rPr>
          <w:rFonts w:ascii="Cambria" w:eastAsia="Times New Roman" w:hAnsi="Cambria" w:cs="Times New Roman"/>
          <w:sz w:val="24"/>
          <w:szCs w:val="24"/>
          <w:lang w:eastAsia="zh-CN"/>
        </w:rPr>
      </w:pPr>
    </w:p>
    <w:p w:rsidR="00FE3AA6" w:rsidRPr="004C1B5F" w:rsidRDefault="000C79FF" w:rsidP="00C45514">
      <w:pPr>
        <w:tabs>
          <w:tab w:val="left" w:pos="9214"/>
        </w:tabs>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noProof/>
          <w:sz w:val="24"/>
          <w:szCs w:val="24"/>
          <w:lang w:eastAsia="zh-CN"/>
        </w:rPr>
        <w:drawing>
          <wp:inline distT="0" distB="0" distL="0" distR="0">
            <wp:extent cx="6143625" cy="3067050"/>
            <wp:effectExtent l="0" t="0" r="9525"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E3AA6" w:rsidRPr="004C1B5F" w:rsidRDefault="00FE3AA6" w:rsidP="00C45514">
      <w:pPr>
        <w:tabs>
          <w:tab w:val="left" w:pos="9214"/>
        </w:tabs>
        <w:suppressAutoHyphens/>
        <w:spacing w:after="0" w:line="360" w:lineRule="auto"/>
        <w:jc w:val="both"/>
        <w:rPr>
          <w:rFonts w:ascii="Cambria" w:eastAsia="Times New Roman" w:hAnsi="Cambria" w:cs="Times New Roman"/>
          <w:sz w:val="24"/>
          <w:szCs w:val="24"/>
          <w:lang w:eastAsia="zh-CN"/>
        </w:rPr>
      </w:pPr>
    </w:p>
    <w:p w:rsidR="00FE3AA6" w:rsidRPr="004C1B5F" w:rsidRDefault="00FE3AA6" w:rsidP="00C45514">
      <w:pPr>
        <w:tabs>
          <w:tab w:val="left" w:pos="9214"/>
        </w:tabs>
        <w:suppressAutoHyphens/>
        <w:spacing w:after="0" w:line="360" w:lineRule="auto"/>
        <w:jc w:val="both"/>
        <w:rPr>
          <w:rFonts w:ascii="Cambria" w:eastAsia="Times New Roman" w:hAnsi="Cambria" w:cs="Times New Roman"/>
          <w:sz w:val="24"/>
          <w:szCs w:val="24"/>
          <w:lang w:eastAsia="zh-CN"/>
        </w:rPr>
      </w:pPr>
    </w:p>
    <w:p w:rsidR="00134B33" w:rsidRPr="004C1B5F" w:rsidRDefault="00C45514" w:rsidP="000C79FF">
      <w:pPr>
        <w:suppressAutoHyphens/>
        <w:spacing w:after="0" w:line="360" w:lineRule="auto"/>
        <w:jc w:val="both"/>
        <w:rPr>
          <w:rFonts w:ascii="Cambria" w:eastAsia="Times New Roman" w:hAnsi="Cambria" w:cs="Times New Roman"/>
          <w:sz w:val="24"/>
          <w:szCs w:val="24"/>
          <w:lang w:eastAsia="ar-SA"/>
        </w:rPr>
      </w:pPr>
      <w:bookmarkStart w:id="49" w:name="_Hlk2769850"/>
      <w:r w:rsidRPr="004C1B5F">
        <w:rPr>
          <w:rFonts w:ascii="Cambria" w:eastAsia="Times New Roman" w:hAnsi="Cambria" w:cs="Times New Roman"/>
          <w:sz w:val="24"/>
          <w:szCs w:val="24"/>
          <w:lang w:eastAsia="zh-CN"/>
        </w:rPr>
        <w:t>Wśród czterech najważniejszych źródeł dochodów</w:t>
      </w:r>
      <w:r w:rsidR="000C79FF" w:rsidRPr="004C1B5F">
        <w:rPr>
          <w:rFonts w:ascii="Cambria" w:eastAsia="Times New Roman" w:hAnsi="Cambria" w:cs="Times New Roman"/>
          <w:sz w:val="24"/>
          <w:szCs w:val="24"/>
          <w:lang w:eastAsia="zh-CN"/>
        </w:rPr>
        <w:t xml:space="preserve"> (dotacje celowe, subwencja ogólna, podatek od n</w:t>
      </w:r>
      <w:r w:rsidR="00401124" w:rsidRPr="004C1B5F">
        <w:rPr>
          <w:rFonts w:ascii="Cambria" w:eastAsia="Times New Roman" w:hAnsi="Cambria" w:cs="Times New Roman"/>
          <w:sz w:val="24"/>
          <w:szCs w:val="24"/>
          <w:lang w:eastAsia="zh-CN"/>
        </w:rPr>
        <w:t>ieruchomości, udziały gminy we wpływach z podatku dochodowego PIT)</w:t>
      </w:r>
      <w:r w:rsidRPr="004C1B5F">
        <w:rPr>
          <w:rFonts w:ascii="Cambria" w:eastAsia="Times New Roman" w:hAnsi="Cambria" w:cs="Times New Roman"/>
          <w:sz w:val="24"/>
          <w:szCs w:val="24"/>
          <w:lang w:eastAsia="zh-CN"/>
        </w:rPr>
        <w:t>, które razem stanowią około 87,</w:t>
      </w:r>
      <w:r w:rsidR="00FD2760" w:rsidRPr="004C1B5F">
        <w:rPr>
          <w:rFonts w:ascii="Cambria" w:eastAsia="Times New Roman" w:hAnsi="Cambria" w:cs="Times New Roman"/>
          <w:sz w:val="24"/>
          <w:szCs w:val="24"/>
          <w:lang w:eastAsia="zh-CN"/>
        </w:rPr>
        <w:t>8</w:t>
      </w:r>
      <w:r w:rsidRPr="004C1B5F">
        <w:rPr>
          <w:rFonts w:ascii="Cambria" w:eastAsia="Times New Roman" w:hAnsi="Cambria" w:cs="Times New Roman"/>
          <w:sz w:val="24"/>
          <w:szCs w:val="24"/>
          <w:lang w:eastAsia="zh-CN"/>
        </w:rPr>
        <w:t>% budżetu, właściwie tylko dochody z podatku od nieruchomości są zależne bezpośrednio od decyzji władz Gminy w zakresie kształtowania stawek podatku oraz stosowane ulgi, zwolnienia oraz</w:t>
      </w:r>
      <w:r w:rsidR="00474F79">
        <w:rPr>
          <w:rFonts w:ascii="Cambria" w:eastAsia="Times New Roman" w:hAnsi="Cambria" w:cs="Times New Roman"/>
          <w:sz w:val="24"/>
          <w:szCs w:val="24"/>
          <w:lang w:eastAsia="zh-CN"/>
        </w:rPr>
        <w:t xml:space="preserve"> </w:t>
      </w:r>
      <w:r w:rsidRPr="004C1B5F">
        <w:rPr>
          <w:rFonts w:ascii="Cambria" w:eastAsia="Times New Roman" w:hAnsi="Cambria" w:cs="Times New Roman"/>
          <w:spacing w:val="-37"/>
          <w:sz w:val="24"/>
          <w:szCs w:val="24"/>
          <w:lang w:eastAsia="zh-CN"/>
        </w:rPr>
        <w:t xml:space="preserve"> </w:t>
      </w:r>
      <w:r w:rsidRPr="004C1B5F">
        <w:rPr>
          <w:rFonts w:ascii="Cambria" w:eastAsia="Times New Roman" w:hAnsi="Cambria" w:cs="Times New Roman"/>
          <w:sz w:val="24"/>
          <w:szCs w:val="24"/>
          <w:lang w:eastAsia="zh-CN"/>
        </w:rPr>
        <w:t xml:space="preserve">umorzenia. </w:t>
      </w:r>
    </w:p>
    <w:bookmarkEnd w:id="49"/>
    <w:p w:rsidR="00401124" w:rsidRPr="004C1B5F" w:rsidRDefault="00401124" w:rsidP="00401124">
      <w:pPr>
        <w:spacing w:after="0" w:line="240" w:lineRule="auto"/>
        <w:jc w:val="both"/>
        <w:rPr>
          <w:rFonts w:ascii="Cambria" w:eastAsia="Calibri" w:hAnsi="Cambria" w:cs="Times New Roman"/>
          <w:sz w:val="24"/>
          <w:szCs w:val="24"/>
        </w:rPr>
      </w:pPr>
    </w:p>
    <w:p w:rsidR="00C45514" w:rsidRPr="004C1B5F" w:rsidRDefault="00C45514" w:rsidP="00401124">
      <w:pPr>
        <w:spacing w:after="0" w:line="360" w:lineRule="auto"/>
        <w:jc w:val="both"/>
        <w:rPr>
          <w:rFonts w:ascii="Cambria" w:hAnsi="Cambria" w:cs="Times New Roman"/>
          <w:sz w:val="24"/>
          <w:szCs w:val="24"/>
        </w:rPr>
      </w:pPr>
      <w:r w:rsidRPr="004C1B5F">
        <w:rPr>
          <w:rFonts w:ascii="Cambria" w:eastAsia="Calibri" w:hAnsi="Cambria" w:cs="Times New Roman"/>
          <w:sz w:val="24"/>
          <w:szCs w:val="24"/>
        </w:rPr>
        <w:t xml:space="preserve">Subwencja ogólna i dotacje celowe są środkami pochodzącymi z budżetu </w:t>
      </w:r>
      <w:bookmarkStart w:id="50" w:name="_Hlk508266347"/>
      <w:r w:rsidRPr="004C1B5F">
        <w:rPr>
          <w:rFonts w:ascii="Cambria" w:eastAsia="Calibri" w:hAnsi="Cambria" w:cs="Times New Roman"/>
          <w:sz w:val="24"/>
          <w:szCs w:val="24"/>
        </w:rPr>
        <w:t>państwa, na których wysokość samorząd nie ma wpływu.</w:t>
      </w:r>
      <w:r w:rsidRPr="004C1B5F">
        <w:rPr>
          <w:rFonts w:ascii="Cambria" w:hAnsi="Cambria" w:cs="Times New Roman"/>
          <w:sz w:val="24"/>
          <w:szCs w:val="24"/>
        </w:rPr>
        <w:t xml:space="preserve"> Mimo, że ustawa</w:t>
      </w:r>
      <w:r w:rsidRPr="004C1B5F">
        <w:rPr>
          <w:rFonts w:ascii="Cambria" w:eastAsia="Calibri" w:hAnsi="Cambria" w:cs="Times New Roman"/>
          <w:sz w:val="24"/>
          <w:szCs w:val="24"/>
        </w:rPr>
        <w:t xml:space="preserve"> z dnia 13 listopada 2003 r. </w:t>
      </w:r>
      <w:r w:rsidRPr="004C1B5F">
        <w:rPr>
          <w:rFonts w:ascii="Cambria" w:eastAsia="Calibri" w:hAnsi="Cambria" w:cs="Times New Roman"/>
          <w:bCs/>
          <w:sz w:val="24"/>
          <w:szCs w:val="24"/>
        </w:rPr>
        <w:t>o dochodach jednostek samorządu terytorialnego</w:t>
      </w:r>
      <w:r w:rsidR="00D603F9" w:rsidRPr="004C1B5F">
        <w:rPr>
          <w:rStyle w:val="Odwoanieprzypisudolnego"/>
          <w:rFonts w:ascii="Cambria" w:eastAsia="Calibri" w:hAnsi="Cambria" w:cs="Times New Roman"/>
          <w:bCs/>
          <w:sz w:val="24"/>
          <w:szCs w:val="24"/>
        </w:rPr>
        <w:footnoteReference w:id="3"/>
      </w:r>
      <w:r w:rsidRPr="004C1B5F">
        <w:rPr>
          <w:rFonts w:ascii="Cambria" w:hAnsi="Cambria" w:cs="Times New Roman"/>
          <w:sz w:val="24"/>
          <w:szCs w:val="24"/>
        </w:rPr>
        <w:t xml:space="preserve"> w</w:t>
      </w:r>
      <w:r w:rsidRPr="004C1B5F">
        <w:rPr>
          <w:rFonts w:ascii="Cambria" w:eastAsia="Times New Roman" w:hAnsi="Cambria" w:cs="Times New Roman"/>
          <w:sz w:val="24"/>
          <w:szCs w:val="24"/>
          <w:lang w:eastAsia="pl-PL"/>
        </w:rPr>
        <w:t xml:space="preserve">ysokość udziału gminy w podatku dochodowym od osób fizycznych i prawnych </w:t>
      </w:r>
      <w:r w:rsidRPr="004C1B5F">
        <w:rPr>
          <w:rFonts w:ascii="Cambria" w:hAnsi="Cambria" w:cs="Times New Roman"/>
          <w:sz w:val="24"/>
          <w:szCs w:val="24"/>
        </w:rPr>
        <w:t>jednoznacznie zalicza do dochodów własnych</w:t>
      </w:r>
      <w:r w:rsidR="00CD6CEB" w:rsidRPr="004C1B5F">
        <w:rPr>
          <w:rFonts w:ascii="Cambria" w:hAnsi="Cambria" w:cs="Times New Roman"/>
          <w:sz w:val="24"/>
          <w:szCs w:val="24"/>
        </w:rPr>
        <w:t xml:space="preserve"> gminy</w:t>
      </w:r>
      <w:r w:rsidRPr="004C1B5F">
        <w:rPr>
          <w:rFonts w:ascii="Cambria" w:hAnsi="Cambria" w:cs="Times New Roman"/>
          <w:sz w:val="24"/>
          <w:szCs w:val="24"/>
        </w:rPr>
        <w:t xml:space="preserve">, to z racji konstrukcji zbliżone są bardziej do subwencji ogólnej, chociażby ze względu na to, że transfer odbywa się z centralnego rachunku bieżącego państwa. Władze Gminy mogą oddziaływać, </w:t>
      </w:r>
      <w:r w:rsidR="00D34507">
        <w:rPr>
          <w:rFonts w:ascii="Cambria" w:hAnsi="Cambria" w:cs="Times New Roman"/>
          <w:sz w:val="24"/>
          <w:szCs w:val="24"/>
        </w:rPr>
        <w:t xml:space="preserve">                      </w:t>
      </w:r>
      <w:r w:rsidRPr="004C1B5F">
        <w:rPr>
          <w:rFonts w:ascii="Cambria" w:hAnsi="Cambria" w:cs="Times New Roman"/>
          <w:sz w:val="24"/>
          <w:szCs w:val="24"/>
        </w:rPr>
        <w:t>w sposób pośredni i dość ograniczony ( głównie w zakresie zachęcania do zakładania działalności gospodarczej bądź osiedlania się na jej terenie ) na ilość transferowanych środków. Po pierwsze na terenie gminy Bledzew zamieszkują osoby pracujące w rolnictwie (ok.</w:t>
      </w:r>
      <w:r w:rsidRPr="004C1B5F">
        <w:rPr>
          <w:rFonts w:ascii="Cambria" w:eastAsia="Calibri" w:hAnsi="Cambria" w:cs="Times New Roman"/>
          <w:bCs/>
          <w:sz w:val="24"/>
          <w:szCs w:val="24"/>
        </w:rPr>
        <w:t xml:space="preserve"> 18,9%)</w:t>
      </w:r>
      <w:r w:rsidRPr="004C1B5F">
        <w:rPr>
          <w:rFonts w:ascii="Cambria" w:hAnsi="Cambria" w:cs="Times New Roman"/>
          <w:sz w:val="24"/>
          <w:szCs w:val="24"/>
        </w:rPr>
        <w:t xml:space="preserve">, które wyłączone są z płacenia tego podatku. Płacony przez nie podatek rolny jest podatkiem majątkowym, a nie dochodowym. Po drugie, znaczenie tego źródła </w:t>
      </w:r>
      <w:bookmarkStart w:id="51" w:name="_Hlk508360930"/>
      <w:r w:rsidRPr="004C1B5F">
        <w:rPr>
          <w:rFonts w:ascii="Cambria" w:hAnsi="Cambria" w:cs="Times New Roman"/>
          <w:sz w:val="24"/>
          <w:szCs w:val="24"/>
        </w:rPr>
        <w:t>dochodów uzależnione jest od koniunktury gospodarczej. Spowolnienie czy kryzys przekładają się na zmniejszenie wpływów z tego tytułu oraz udziału w dochodach.</w:t>
      </w:r>
    </w:p>
    <w:p w:rsidR="00401124" w:rsidRPr="004C1B5F" w:rsidRDefault="00401124" w:rsidP="00D34507">
      <w:pPr>
        <w:suppressAutoHyphens/>
        <w:spacing w:after="0" w:line="240" w:lineRule="auto"/>
        <w:jc w:val="both"/>
        <w:textAlignment w:val="center"/>
        <w:rPr>
          <w:rFonts w:ascii="Cambria" w:eastAsia="Times New Roman" w:hAnsi="Cambria" w:cs="Times New Roman"/>
          <w:sz w:val="24"/>
          <w:szCs w:val="24"/>
          <w:lang w:eastAsia="zh-CN"/>
        </w:rPr>
      </w:pPr>
      <w:bookmarkStart w:id="52" w:name="_Hlk3284864"/>
    </w:p>
    <w:p w:rsidR="001B5B53" w:rsidRPr="004C1B5F" w:rsidRDefault="001B5B53" w:rsidP="00401124">
      <w:pPr>
        <w:suppressAutoHyphens/>
        <w:spacing w:after="0" w:line="360" w:lineRule="auto"/>
        <w:jc w:val="both"/>
        <w:textAlignment w:val="center"/>
        <w:rPr>
          <w:rFonts w:ascii="Cambria" w:eastAsia="Calibri" w:hAnsi="Cambria" w:cs="Times New Roman"/>
          <w:sz w:val="24"/>
          <w:szCs w:val="24"/>
        </w:rPr>
      </w:pPr>
      <w:r w:rsidRPr="004C1B5F">
        <w:rPr>
          <w:rFonts w:ascii="Cambria" w:eastAsia="Times New Roman" w:hAnsi="Cambria" w:cs="Times New Roman"/>
          <w:sz w:val="24"/>
          <w:szCs w:val="24"/>
          <w:lang w:eastAsia="zh-CN"/>
        </w:rPr>
        <w:t>Gminę Bledzew zamieszkiwało wg stanu na dzień 31 grudnia 2017 roku 4.377 mieszkańców</w:t>
      </w:r>
      <w:r w:rsidR="00C16E5B"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 a w</w:t>
      </w:r>
      <w:r w:rsidR="00C16E5B" w:rsidRPr="004C1B5F">
        <w:rPr>
          <w:rFonts w:ascii="Cambria" w:eastAsia="Times New Roman" w:hAnsi="Cambria" w:cs="Times New Roman"/>
          <w:sz w:val="24"/>
          <w:szCs w:val="24"/>
          <w:lang w:eastAsia="zh-CN"/>
        </w:rPr>
        <w:t>edłu</w:t>
      </w:r>
      <w:r w:rsidRPr="004C1B5F">
        <w:rPr>
          <w:rFonts w:ascii="Cambria" w:eastAsia="Times New Roman" w:hAnsi="Cambria" w:cs="Times New Roman"/>
          <w:sz w:val="24"/>
          <w:szCs w:val="24"/>
          <w:lang w:eastAsia="zh-CN"/>
        </w:rPr>
        <w:t xml:space="preserve">g stanu na dzień </w:t>
      </w:r>
      <w:bookmarkStart w:id="53" w:name="_Hlk2336748"/>
      <w:r w:rsidRPr="004C1B5F">
        <w:rPr>
          <w:rFonts w:ascii="Cambria" w:eastAsia="Times New Roman" w:hAnsi="Cambria" w:cs="Times New Roman"/>
          <w:sz w:val="24"/>
          <w:szCs w:val="24"/>
          <w:lang w:eastAsia="zh-CN"/>
        </w:rPr>
        <w:t xml:space="preserve">31 grudnia 2018 roku </w:t>
      </w:r>
      <w:r w:rsidRPr="004C1B5F">
        <w:rPr>
          <w:rFonts w:ascii="Cambria" w:eastAsia="Times New Roman" w:hAnsi="Cambria" w:cs="Times New Roman"/>
          <w:b/>
          <w:sz w:val="24"/>
          <w:szCs w:val="24"/>
          <w:lang w:eastAsia="zh-CN"/>
        </w:rPr>
        <w:t>4.350</w:t>
      </w:r>
      <w:r w:rsidRPr="004C1B5F">
        <w:rPr>
          <w:rFonts w:ascii="Cambria" w:eastAsia="Times New Roman" w:hAnsi="Cambria" w:cs="Times New Roman"/>
          <w:sz w:val="24"/>
          <w:szCs w:val="24"/>
          <w:lang w:eastAsia="zh-CN"/>
        </w:rPr>
        <w:t xml:space="preserve"> mieszkańców</w:t>
      </w:r>
      <w:bookmarkEnd w:id="53"/>
      <w:r w:rsidRPr="004C1B5F">
        <w:rPr>
          <w:rFonts w:ascii="Cambria" w:eastAsia="Times New Roman" w:hAnsi="Cambria" w:cs="Times New Roman"/>
          <w:sz w:val="24"/>
          <w:szCs w:val="24"/>
          <w:lang w:eastAsia="zh-CN"/>
        </w:rPr>
        <w:t xml:space="preserve">. Liczba mieszkańców </w:t>
      </w:r>
      <w:r w:rsidRPr="004C1B5F">
        <w:rPr>
          <w:rFonts w:ascii="Cambria" w:eastAsia="Times New Roman" w:hAnsi="Cambria" w:cs="Times New Roman"/>
          <w:b/>
          <w:sz w:val="24"/>
          <w:szCs w:val="24"/>
          <w:lang w:eastAsia="zh-CN"/>
        </w:rPr>
        <w:t>zmniejszyła się o 27 osoby</w:t>
      </w:r>
      <w:r w:rsidRPr="004C1B5F">
        <w:rPr>
          <w:rFonts w:ascii="Cambria" w:eastAsia="Times New Roman" w:hAnsi="Cambria" w:cs="Times New Roman"/>
          <w:sz w:val="24"/>
          <w:szCs w:val="24"/>
          <w:lang w:eastAsia="zh-CN"/>
        </w:rPr>
        <w:t>.</w:t>
      </w:r>
      <w:r w:rsidRPr="004C1B5F">
        <w:rPr>
          <w:rFonts w:ascii="Cambria" w:eastAsia="Calibri" w:hAnsi="Cambria" w:cs="Times New Roman"/>
          <w:sz w:val="24"/>
          <w:szCs w:val="24"/>
        </w:rPr>
        <w:t xml:space="preserve">  </w:t>
      </w:r>
    </w:p>
    <w:p w:rsidR="00401124" w:rsidRPr="004C1B5F" w:rsidRDefault="00401124" w:rsidP="00D34507">
      <w:pPr>
        <w:suppressAutoHyphens/>
        <w:spacing w:after="0" w:line="240" w:lineRule="auto"/>
        <w:jc w:val="both"/>
        <w:textAlignment w:val="center"/>
        <w:rPr>
          <w:rFonts w:ascii="Cambria" w:eastAsia="Calibri" w:hAnsi="Cambria" w:cs="Times New Roman"/>
          <w:sz w:val="24"/>
          <w:szCs w:val="24"/>
        </w:rPr>
      </w:pPr>
    </w:p>
    <w:p w:rsidR="00A2223A" w:rsidRPr="004C1B5F" w:rsidRDefault="001B5B53" w:rsidP="00401124">
      <w:pPr>
        <w:suppressAutoHyphens/>
        <w:spacing w:after="0" w:line="360" w:lineRule="auto"/>
        <w:jc w:val="both"/>
        <w:textAlignment w:val="center"/>
        <w:rPr>
          <w:rFonts w:ascii="Cambria" w:hAnsi="Cambria" w:cs="Times New Roman"/>
          <w:sz w:val="24"/>
          <w:szCs w:val="24"/>
        </w:rPr>
      </w:pPr>
      <w:r w:rsidRPr="004C1B5F">
        <w:rPr>
          <w:rFonts w:ascii="Cambria" w:eastAsia="Calibri" w:hAnsi="Cambria" w:cs="Times New Roman"/>
          <w:sz w:val="24"/>
          <w:szCs w:val="24"/>
        </w:rPr>
        <w:t xml:space="preserve">Bezrobocie rejestrowane w gminie Bledzew wynosiło w 2017 roku 16,5% (19,1% wśród kobiet </w:t>
      </w:r>
      <w:r w:rsidR="00401124" w:rsidRPr="004C1B5F">
        <w:rPr>
          <w:rFonts w:ascii="Cambria" w:eastAsia="Calibri" w:hAnsi="Cambria" w:cs="Times New Roman"/>
          <w:sz w:val="24"/>
          <w:szCs w:val="24"/>
        </w:rPr>
        <w:t xml:space="preserve">                             </w:t>
      </w:r>
      <w:r w:rsidRPr="004C1B5F">
        <w:rPr>
          <w:rFonts w:ascii="Cambria" w:eastAsia="Calibri" w:hAnsi="Cambria" w:cs="Times New Roman"/>
          <w:sz w:val="24"/>
          <w:szCs w:val="24"/>
        </w:rPr>
        <w:t xml:space="preserve">i 14,2% wśród mężczyzn). </w:t>
      </w:r>
      <w:r w:rsidRPr="004C1B5F">
        <w:rPr>
          <w:rFonts w:ascii="Cambria" w:hAnsi="Cambria" w:cs="Times New Roman"/>
          <w:sz w:val="24"/>
          <w:szCs w:val="24"/>
        </w:rPr>
        <w:t xml:space="preserve">Stopa bezrobocia w Gminie Bledzew jest 2,5 razy  większa od stopy bezrobocia rejestrowanego dla województwa lubuskiego oraz stopy bezrobocia rejestrowanego dla całej Polski (6,6%). </w:t>
      </w:r>
    </w:p>
    <w:p w:rsidR="00401124" w:rsidRPr="004C1B5F" w:rsidRDefault="00401124" w:rsidP="00401124">
      <w:pPr>
        <w:suppressAutoHyphens/>
        <w:spacing w:after="0" w:line="240" w:lineRule="auto"/>
        <w:jc w:val="both"/>
        <w:textAlignment w:val="center"/>
        <w:rPr>
          <w:rFonts w:ascii="Cambria" w:eastAsia="Calibri" w:hAnsi="Cambria" w:cs="Times New Roman"/>
          <w:sz w:val="24"/>
          <w:szCs w:val="24"/>
        </w:rPr>
      </w:pPr>
    </w:p>
    <w:p w:rsidR="001B5B53" w:rsidRPr="004C1B5F" w:rsidRDefault="001B5B53" w:rsidP="00401124">
      <w:pPr>
        <w:suppressAutoHyphens/>
        <w:spacing w:after="0" w:line="360" w:lineRule="auto"/>
        <w:jc w:val="both"/>
        <w:textAlignment w:val="center"/>
        <w:rPr>
          <w:rFonts w:ascii="Cambria" w:hAnsi="Cambria" w:cs="Times New Roman"/>
          <w:sz w:val="24"/>
          <w:szCs w:val="24"/>
        </w:rPr>
      </w:pPr>
      <w:r w:rsidRPr="004C1B5F">
        <w:rPr>
          <w:rFonts w:ascii="Cambria" w:eastAsia="Calibri" w:hAnsi="Cambria" w:cs="Times New Roman"/>
          <w:sz w:val="24"/>
          <w:szCs w:val="24"/>
        </w:rPr>
        <w:t>Przeciętne miesięczne wynagrodzenie brutto w Gminie Bledzew wynosiło</w:t>
      </w:r>
      <w:r w:rsidR="00A2223A" w:rsidRPr="004C1B5F">
        <w:rPr>
          <w:rFonts w:ascii="Cambria" w:eastAsia="Calibri" w:hAnsi="Cambria" w:cs="Times New Roman"/>
          <w:sz w:val="24"/>
          <w:szCs w:val="24"/>
        </w:rPr>
        <w:t xml:space="preserve"> </w:t>
      </w:r>
      <w:r w:rsidRPr="004C1B5F">
        <w:rPr>
          <w:rFonts w:ascii="Cambria" w:eastAsia="Calibri" w:hAnsi="Cambria" w:cs="Times New Roman"/>
          <w:sz w:val="24"/>
          <w:szCs w:val="24"/>
        </w:rPr>
        <w:t>3.769</w:t>
      </w:r>
      <w:r w:rsidR="00C16E5B" w:rsidRPr="004C1B5F">
        <w:rPr>
          <w:rFonts w:ascii="Cambria" w:eastAsia="Calibri" w:hAnsi="Cambria" w:cs="Times New Roman"/>
          <w:sz w:val="24"/>
          <w:szCs w:val="24"/>
        </w:rPr>
        <w:t xml:space="preserve"> </w:t>
      </w:r>
      <w:r w:rsidRPr="004C1B5F">
        <w:rPr>
          <w:rFonts w:ascii="Cambria" w:eastAsia="Calibri" w:hAnsi="Cambria" w:cs="Times New Roman"/>
          <w:sz w:val="24"/>
          <w:szCs w:val="24"/>
        </w:rPr>
        <w:t>PLN</w:t>
      </w:r>
      <w:r w:rsidR="00C16E5B" w:rsidRPr="004C1B5F">
        <w:rPr>
          <w:rFonts w:ascii="Cambria" w:eastAsia="Calibri" w:hAnsi="Cambria" w:cs="Times New Roman"/>
          <w:sz w:val="24"/>
          <w:szCs w:val="24"/>
        </w:rPr>
        <w:t xml:space="preserve">, </w:t>
      </w:r>
      <w:r w:rsidRPr="004C1B5F">
        <w:rPr>
          <w:rFonts w:ascii="Cambria" w:eastAsia="Calibri" w:hAnsi="Cambria" w:cs="Times New Roman"/>
          <w:sz w:val="24"/>
          <w:szCs w:val="24"/>
        </w:rPr>
        <w:t xml:space="preserve"> </w:t>
      </w:r>
      <w:r w:rsidR="00A2223A" w:rsidRPr="004C1B5F">
        <w:rPr>
          <w:rFonts w:ascii="Cambria" w:eastAsia="Calibri" w:hAnsi="Cambria" w:cs="Times New Roman"/>
          <w:sz w:val="24"/>
          <w:szCs w:val="24"/>
        </w:rPr>
        <w:t xml:space="preserve"> </w:t>
      </w:r>
      <w:r w:rsidRPr="004C1B5F">
        <w:rPr>
          <w:rFonts w:ascii="Cambria" w:eastAsia="Calibri" w:hAnsi="Cambria" w:cs="Times New Roman"/>
          <w:sz w:val="24"/>
          <w:szCs w:val="24"/>
        </w:rPr>
        <w:t>woj. lubuskie 3.951 PLN</w:t>
      </w:r>
      <w:r w:rsidR="00C16E5B" w:rsidRPr="004C1B5F">
        <w:rPr>
          <w:rFonts w:ascii="Cambria" w:eastAsia="Calibri" w:hAnsi="Cambria" w:cs="Times New Roman"/>
          <w:sz w:val="24"/>
          <w:szCs w:val="24"/>
        </w:rPr>
        <w:t xml:space="preserve">, </w:t>
      </w:r>
      <w:r w:rsidR="00A2223A" w:rsidRPr="004C1B5F">
        <w:rPr>
          <w:rFonts w:ascii="Cambria" w:eastAsia="Calibri" w:hAnsi="Cambria" w:cs="Times New Roman"/>
          <w:sz w:val="24"/>
          <w:szCs w:val="24"/>
        </w:rPr>
        <w:t>k</w:t>
      </w:r>
      <w:r w:rsidRPr="004C1B5F">
        <w:rPr>
          <w:rFonts w:ascii="Cambria" w:eastAsia="Calibri" w:hAnsi="Cambria" w:cs="Times New Roman"/>
          <w:sz w:val="24"/>
          <w:szCs w:val="24"/>
        </w:rPr>
        <w:t>raj 4.528 PLN</w:t>
      </w:r>
      <w:r w:rsidRPr="004C1B5F">
        <w:rPr>
          <w:rFonts w:ascii="Cambria" w:eastAsia="Calibri" w:hAnsi="Cambria" w:cs="Times New Roman"/>
          <w:sz w:val="24"/>
          <w:szCs w:val="24"/>
          <w:vertAlign w:val="superscript"/>
        </w:rPr>
        <w:footnoteReference w:id="4"/>
      </w:r>
      <w:r w:rsidRPr="004C1B5F">
        <w:rPr>
          <w:rFonts w:ascii="Cambria" w:eastAsia="Calibri" w:hAnsi="Cambria" w:cs="Times New Roman"/>
          <w:sz w:val="24"/>
          <w:szCs w:val="24"/>
        </w:rPr>
        <w:t>.</w:t>
      </w:r>
    </w:p>
    <w:bookmarkEnd w:id="48"/>
    <w:bookmarkEnd w:id="50"/>
    <w:bookmarkEnd w:id="51"/>
    <w:bookmarkEnd w:id="52"/>
    <w:p w:rsidR="00FE3AA6" w:rsidRPr="004C1B5F" w:rsidRDefault="00FE3AA6" w:rsidP="00F96842">
      <w:pPr>
        <w:tabs>
          <w:tab w:val="left" w:pos="284"/>
          <w:tab w:val="left" w:pos="426"/>
        </w:tabs>
        <w:suppressAutoHyphens/>
        <w:spacing w:after="0" w:line="240" w:lineRule="auto"/>
        <w:contextualSpacing/>
        <w:jc w:val="both"/>
        <w:rPr>
          <w:rFonts w:ascii="Cambria" w:eastAsia="Calibri" w:hAnsi="Cambria" w:cs="Times New Roman"/>
          <w:sz w:val="24"/>
          <w:szCs w:val="24"/>
        </w:rPr>
      </w:pPr>
    </w:p>
    <w:p w:rsidR="00C45514" w:rsidRPr="004C1B5F" w:rsidRDefault="00C45514" w:rsidP="00C45514">
      <w:pPr>
        <w:tabs>
          <w:tab w:val="left" w:pos="284"/>
          <w:tab w:val="left" w:pos="426"/>
        </w:tabs>
        <w:suppressAutoHyphens/>
        <w:spacing w:after="0" w:line="360" w:lineRule="auto"/>
        <w:contextualSpacing/>
        <w:jc w:val="both"/>
        <w:rPr>
          <w:rFonts w:ascii="Cambria" w:eastAsia="Times New Roman" w:hAnsi="Cambria" w:cs="Times New Roman"/>
          <w:sz w:val="24"/>
          <w:szCs w:val="24"/>
        </w:rPr>
      </w:pPr>
      <w:r w:rsidRPr="004C1B5F">
        <w:rPr>
          <w:rFonts w:ascii="Cambria" w:eastAsia="Calibri" w:hAnsi="Cambria" w:cs="Times New Roman"/>
          <w:sz w:val="24"/>
          <w:szCs w:val="24"/>
        </w:rPr>
        <w:t xml:space="preserve">Realizacja </w:t>
      </w:r>
      <w:r w:rsidR="00DB14C6" w:rsidRPr="004C1B5F">
        <w:rPr>
          <w:rFonts w:ascii="Cambria" w:eastAsia="Calibri" w:hAnsi="Cambria" w:cs="Times New Roman"/>
          <w:sz w:val="24"/>
          <w:szCs w:val="24"/>
        </w:rPr>
        <w:t>dochodów dla większości źródeł nastąpiła zgodnie z założeniami planu</w:t>
      </w:r>
      <w:r w:rsidR="00512B53" w:rsidRPr="004C1B5F">
        <w:rPr>
          <w:rFonts w:ascii="Cambria" w:eastAsia="Calibri" w:hAnsi="Cambria" w:cs="Times New Roman"/>
          <w:sz w:val="24"/>
          <w:szCs w:val="24"/>
        </w:rPr>
        <w:t xml:space="preserve">                                                       </w:t>
      </w:r>
      <w:r w:rsidR="00DB14C6" w:rsidRPr="004C1B5F">
        <w:rPr>
          <w:rFonts w:ascii="Cambria" w:eastAsia="Calibri" w:hAnsi="Cambria" w:cs="Times New Roman"/>
          <w:sz w:val="24"/>
          <w:szCs w:val="24"/>
        </w:rPr>
        <w:t xml:space="preserve">i </w:t>
      </w:r>
      <w:r w:rsidRPr="004C1B5F">
        <w:rPr>
          <w:rFonts w:ascii="Cambria" w:eastAsia="Calibri" w:hAnsi="Cambria" w:cs="Times New Roman"/>
          <w:sz w:val="24"/>
          <w:szCs w:val="24"/>
        </w:rPr>
        <w:t>w poszczególnych działach i rozdziałach przedstawiała się następująco:</w:t>
      </w:r>
    </w:p>
    <w:p w:rsidR="00C45514" w:rsidRPr="004C1B5F" w:rsidRDefault="00C45514" w:rsidP="00F96842">
      <w:pPr>
        <w:suppressAutoHyphens/>
        <w:autoSpaceDE w:val="0"/>
        <w:spacing w:after="0" w:line="240" w:lineRule="auto"/>
        <w:jc w:val="both"/>
        <w:rPr>
          <w:rFonts w:ascii="Cambria" w:eastAsia="Times New Roman" w:hAnsi="Cambria" w:cs="Times New Roman"/>
          <w:sz w:val="24"/>
          <w:szCs w:val="24"/>
          <w:lang w:eastAsia="zh-CN"/>
        </w:rPr>
      </w:pPr>
    </w:p>
    <w:p w:rsidR="00C45514" w:rsidRPr="004C1B5F" w:rsidRDefault="00C45514" w:rsidP="002E179C">
      <w:pPr>
        <w:suppressAutoHyphens/>
        <w:autoSpaceDE w:val="0"/>
        <w:spacing w:after="0" w:line="360" w:lineRule="auto"/>
        <w:jc w:val="both"/>
        <w:rPr>
          <w:rFonts w:ascii="Cambria" w:hAnsi="Cambria" w:cs="Times New Roman"/>
          <w:b/>
          <w:bCs/>
          <w:sz w:val="24"/>
          <w:szCs w:val="24"/>
        </w:rPr>
      </w:pPr>
      <w:r w:rsidRPr="004C1B5F">
        <w:rPr>
          <w:rFonts w:ascii="Cambria" w:hAnsi="Cambria" w:cs="Times New Roman"/>
          <w:b/>
          <w:bCs/>
          <w:sz w:val="24"/>
          <w:szCs w:val="24"/>
        </w:rPr>
        <w:t xml:space="preserve">W dziale 010 – Rolnictwo i łowiectwo </w:t>
      </w:r>
    </w:p>
    <w:p w:rsidR="00C45514" w:rsidRPr="004C1B5F" w:rsidRDefault="00C45514" w:rsidP="002E179C">
      <w:pPr>
        <w:suppressAutoHyphens/>
        <w:autoSpaceDE w:val="0"/>
        <w:spacing w:after="0" w:line="360" w:lineRule="auto"/>
        <w:jc w:val="both"/>
        <w:rPr>
          <w:rFonts w:ascii="Cambria" w:eastAsia="Times New Roman" w:hAnsi="Cambria" w:cs="Times New Roman"/>
          <w:sz w:val="24"/>
          <w:szCs w:val="24"/>
          <w:lang w:eastAsia="zh-CN"/>
        </w:rPr>
      </w:pPr>
      <w:r w:rsidRPr="004C1B5F">
        <w:rPr>
          <w:rFonts w:ascii="Cambria" w:hAnsi="Cambria" w:cs="Times New Roman"/>
          <w:bCs/>
          <w:sz w:val="24"/>
          <w:szCs w:val="24"/>
        </w:rPr>
        <w:t>N</w:t>
      </w:r>
      <w:r w:rsidRPr="004C1B5F">
        <w:rPr>
          <w:rFonts w:ascii="Cambria" w:hAnsi="Cambria" w:cs="Times New Roman"/>
          <w:sz w:val="24"/>
          <w:szCs w:val="24"/>
        </w:rPr>
        <w:t xml:space="preserve">a plan w kwocie </w:t>
      </w:r>
      <w:r w:rsidR="009C4F65" w:rsidRPr="004C1B5F">
        <w:rPr>
          <w:rFonts w:ascii="Cambria" w:hAnsi="Cambria" w:cs="Times New Roman"/>
          <w:sz w:val="24"/>
          <w:szCs w:val="24"/>
        </w:rPr>
        <w:t>66</w:t>
      </w:r>
      <w:r w:rsidR="00A5020F" w:rsidRPr="004C1B5F">
        <w:rPr>
          <w:rFonts w:ascii="Cambria" w:hAnsi="Cambria" w:cs="Times New Roman"/>
          <w:sz w:val="24"/>
          <w:szCs w:val="24"/>
        </w:rPr>
        <w:t>5</w:t>
      </w:r>
      <w:r w:rsidR="009C4F65" w:rsidRPr="004C1B5F">
        <w:rPr>
          <w:rFonts w:ascii="Cambria" w:hAnsi="Cambria" w:cs="Times New Roman"/>
          <w:sz w:val="24"/>
          <w:szCs w:val="24"/>
        </w:rPr>
        <w:t>.</w:t>
      </w:r>
      <w:r w:rsidR="00A5020F" w:rsidRPr="004C1B5F">
        <w:rPr>
          <w:rFonts w:ascii="Cambria" w:hAnsi="Cambria" w:cs="Times New Roman"/>
          <w:sz w:val="24"/>
          <w:szCs w:val="24"/>
        </w:rPr>
        <w:t>177</w:t>
      </w:r>
      <w:r w:rsidR="009C4F65" w:rsidRPr="004C1B5F">
        <w:rPr>
          <w:rFonts w:ascii="Cambria" w:hAnsi="Cambria" w:cs="Times New Roman"/>
          <w:sz w:val="24"/>
          <w:szCs w:val="24"/>
        </w:rPr>
        <w:t>,</w:t>
      </w:r>
      <w:r w:rsidR="00A5020F" w:rsidRPr="004C1B5F">
        <w:rPr>
          <w:rFonts w:ascii="Cambria" w:hAnsi="Cambria" w:cs="Times New Roman"/>
          <w:sz w:val="24"/>
          <w:szCs w:val="24"/>
        </w:rPr>
        <w:t>4</w:t>
      </w:r>
      <w:r w:rsidR="009C4F65" w:rsidRPr="004C1B5F">
        <w:rPr>
          <w:rFonts w:ascii="Cambria" w:hAnsi="Cambria" w:cs="Times New Roman"/>
          <w:sz w:val="24"/>
          <w:szCs w:val="24"/>
        </w:rPr>
        <w:t>4</w:t>
      </w:r>
      <w:r w:rsidRPr="004C1B5F">
        <w:rPr>
          <w:rFonts w:ascii="Cambria" w:eastAsia="Times New Roman" w:hAnsi="Cambria" w:cs="Times New Roman"/>
          <w:bCs/>
          <w:sz w:val="24"/>
          <w:szCs w:val="24"/>
          <w:lang w:eastAsia="zh-CN"/>
        </w:rPr>
        <w:t xml:space="preserve"> zł gmina</w:t>
      </w:r>
      <w:r w:rsidRPr="004C1B5F">
        <w:rPr>
          <w:rFonts w:ascii="Cambria" w:eastAsia="Times New Roman" w:hAnsi="Cambria" w:cs="Times New Roman"/>
          <w:b/>
          <w:bCs/>
          <w:sz w:val="24"/>
          <w:szCs w:val="24"/>
          <w:lang w:eastAsia="zh-CN"/>
        </w:rPr>
        <w:t xml:space="preserve"> </w:t>
      </w:r>
      <w:r w:rsidRPr="004C1B5F">
        <w:rPr>
          <w:rFonts w:ascii="Cambria" w:hAnsi="Cambria" w:cs="Times New Roman"/>
          <w:sz w:val="24"/>
          <w:szCs w:val="24"/>
        </w:rPr>
        <w:t xml:space="preserve">uzyskała dochody w wysokości </w:t>
      </w:r>
      <w:r w:rsidR="00A5020F" w:rsidRPr="004C1B5F">
        <w:rPr>
          <w:rFonts w:ascii="Cambria" w:hAnsi="Cambria" w:cs="Times New Roman"/>
          <w:sz w:val="24"/>
          <w:szCs w:val="24"/>
        </w:rPr>
        <w:t xml:space="preserve">666.052,24 </w:t>
      </w:r>
      <w:r w:rsidRPr="004C1B5F">
        <w:rPr>
          <w:rFonts w:ascii="Cambria" w:hAnsi="Cambria" w:cs="Times New Roman"/>
          <w:sz w:val="24"/>
          <w:szCs w:val="24"/>
        </w:rPr>
        <w:t>zł</w:t>
      </w:r>
      <w:r w:rsidR="00D34507">
        <w:rPr>
          <w:rFonts w:ascii="Cambria" w:hAnsi="Cambria" w:cs="Times New Roman"/>
          <w:sz w:val="24"/>
          <w:szCs w:val="24"/>
        </w:rPr>
        <w:t xml:space="preserve">,                                                      </w:t>
      </w:r>
      <w:r w:rsidRPr="004C1B5F">
        <w:rPr>
          <w:rFonts w:ascii="Cambria" w:hAnsi="Cambria" w:cs="Times New Roman"/>
          <w:sz w:val="24"/>
          <w:szCs w:val="24"/>
        </w:rPr>
        <w:t xml:space="preserve"> tj. 100,</w:t>
      </w:r>
      <w:r w:rsidR="00A5020F" w:rsidRPr="004C1B5F">
        <w:rPr>
          <w:rFonts w:ascii="Cambria" w:hAnsi="Cambria" w:cs="Times New Roman"/>
          <w:sz w:val="24"/>
          <w:szCs w:val="24"/>
        </w:rPr>
        <w:t>13</w:t>
      </w:r>
      <w:r w:rsidRPr="004C1B5F">
        <w:rPr>
          <w:rFonts w:ascii="Cambria" w:hAnsi="Cambria" w:cs="Times New Roman"/>
          <w:sz w:val="24"/>
          <w:szCs w:val="24"/>
        </w:rPr>
        <w:t>% planu</w:t>
      </w:r>
      <w:r w:rsidR="00D34507">
        <w:rPr>
          <w:rFonts w:ascii="Cambria" w:hAnsi="Cambria" w:cs="Times New Roman"/>
          <w:sz w:val="24"/>
          <w:szCs w:val="24"/>
        </w:rPr>
        <w:t xml:space="preserve"> rocznego</w:t>
      </w:r>
      <w:r w:rsidRPr="004C1B5F">
        <w:rPr>
          <w:rFonts w:ascii="Cambria" w:hAnsi="Cambria" w:cs="Times New Roman"/>
          <w:sz w:val="24"/>
          <w:szCs w:val="24"/>
        </w:rPr>
        <w:t>.</w:t>
      </w:r>
      <w:r w:rsidRPr="004C1B5F">
        <w:rPr>
          <w:rFonts w:ascii="Cambria" w:eastAsia="Times New Roman" w:hAnsi="Cambria" w:cs="Times New Roman"/>
          <w:b/>
          <w:bCs/>
          <w:sz w:val="24"/>
          <w:szCs w:val="24"/>
          <w:lang w:eastAsia="zh-CN"/>
        </w:rPr>
        <w:t xml:space="preserve"> </w:t>
      </w:r>
    </w:p>
    <w:p w:rsidR="00C45514" w:rsidRPr="004C1B5F" w:rsidRDefault="00C45514" w:rsidP="002E179C">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Wykonane dochody to:</w:t>
      </w:r>
    </w:p>
    <w:p w:rsidR="0048035A" w:rsidRPr="004C1B5F" w:rsidRDefault="0048035A" w:rsidP="00203B08">
      <w:pPr>
        <w:numPr>
          <w:ilvl w:val="0"/>
          <w:numId w:val="6"/>
        </w:numPr>
        <w:suppressAutoHyphens/>
        <w:autoSpaceDE w:val="0"/>
        <w:spacing w:after="0" w:line="360" w:lineRule="auto"/>
        <w:ind w:left="284" w:hanging="284"/>
        <w:contextualSpacing/>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 xml:space="preserve">wpłaty z usług od mieszkańców na podstawie zawartych umów </w:t>
      </w:r>
      <w:r w:rsidR="00512B53" w:rsidRPr="004C1B5F">
        <w:rPr>
          <w:rFonts w:ascii="Cambria" w:eastAsia="Calibri" w:hAnsi="Cambria" w:cs="Times New Roman"/>
          <w:sz w:val="24"/>
          <w:szCs w:val="24"/>
          <w:lang w:eastAsia="zh-CN"/>
        </w:rPr>
        <w:t xml:space="preserve">( 32 osoby) </w:t>
      </w:r>
      <w:r w:rsidRPr="004C1B5F">
        <w:rPr>
          <w:rFonts w:ascii="Cambria" w:eastAsia="Calibri" w:hAnsi="Cambria" w:cs="Times New Roman"/>
          <w:sz w:val="24"/>
          <w:szCs w:val="24"/>
          <w:lang w:eastAsia="zh-CN"/>
        </w:rPr>
        <w:t>związanych</w:t>
      </w:r>
      <w:r w:rsidR="002E179C" w:rsidRPr="004C1B5F">
        <w:rPr>
          <w:rFonts w:ascii="Cambria" w:eastAsia="Calibri" w:hAnsi="Cambria" w:cs="Times New Roman"/>
          <w:sz w:val="24"/>
          <w:szCs w:val="24"/>
          <w:lang w:eastAsia="zh-CN"/>
        </w:rPr>
        <w:t xml:space="preserve">  </w:t>
      </w:r>
      <w:r w:rsidR="00512B53" w:rsidRPr="004C1B5F">
        <w:rPr>
          <w:rFonts w:ascii="Cambria" w:eastAsia="Calibri" w:hAnsi="Cambria" w:cs="Times New Roman"/>
          <w:sz w:val="24"/>
          <w:szCs w:val="24"/>
          <w:lang w:eastAsia="zh-CN"/>
        </w:rPr>
        <w:t xml:space="preserve">                                </w:t>
      </w:r>
      <w:r w:rsidRPr="004C1B5F">
        <w:rPr>
          <w:rFonts w:ascii="Cambria" w:eastAsia="Calibri" w:hAnsi="Cambria" w:cs="Times New Roman"/>
          <w:sz w:val="24"/>
          <w:szCs w:val="24"/>
          <w:lang w:eastAsia="zh-CN"/>
        </w:rPr>
        <w:t>z odprowadzaniem i oczyszczaniem ścieków</w:t>
      </w:r>
      <w:r w:rsidR="00512B53" w:rsidRPr="004C1B5F">
        <w:rPr>
          <w:rFonts w:ascii="Cambria" w:eastAsia="Calibri" w:hAnsi="Cambria" w:cs="Times New Roman"/>
          <w:sz w:val="24"/>
          <w:szCs w:val="24"/>
          <w:lang w:eastAsia="zh-CN"/>
        </w:rPr>
        <w:t xml:space="preserve"> </w:t>
      </w:r>
      <w:r w:rsidRPr="004C1B5F">
        <w:rPr>
          <w:rFonts w:ascii="Cambria" w:eastAsia="Calibri" w:hAnsi="Cambria" w:cs="Times New Roman"/>
          <w:sz w:val="24"/>
          <w:szCs w:val="24"/>
          <w:lang w:eastAsia="zh-CN"/>
        </w:rPr>
        <w:t>– 91.704,86 zł,</w:t>
      </w:r>
    </w:p>
    <w:p w:rsidR="00DC7AD1" w:rsidRPr="004C1B5F" w:rsidRDefault="00DC7AD1" w:rsidP="00203B08">
      <w:pPr>
        <w:pStyle w:val="Akapitzlist"/>
        <w:numPr>
          <w:ilvl w:val="0"/>
          <w:numId w:val="6"/>
        </w:numPr>
        <w:spacing w:after="0" w:line="360" w:lineRule="auto"/>
        <w:ind w:left="284" w:hanging="284"/>
        <w:rPr>
          <w:rFonts w:ascii="Cambria" w:hAnsi="Cambria" w:cs="Times New Roman"/>
          <w:sz w:val="24"/>
          <w:szCs w:val="24"/>
        </w:rPr>
      </w:pPr>
      <w:r w:rsidRPr="004C1B5F">
        <w:rPr>
          <w:rFonts w:ascii="Cambria" w:hAnsi="Cambria" w:cs="Times New Roman"/>
          <w:sz w:val="24"/>
          <w:szCs w:val="24"/>
        </w:rPr>
        <w:t xml:space="preserve">zwrot do budżetu niewykorzystanych w terminie wydatków, które nie wygasają </w:t>
      </w:r>
      <w:r w:rsidR="00D34507">
        <w:rPr>
          <w:rFonts w:ascii="Cambria" w:hAnsi="Cambria" w:cs="Times New Roman"/>
          <w:sz w:val="24"/>
          <w:szCs w:val="24"/>
        </w:rPr>
        <w:t xml:space="preserve">                                            </w:t>
      </w:r>
      <w:r w:rsidRPr="004C1B5F">
        <w:rPr>
          <w:rFonts w:ascii="Cambria" w:hAnsi="Cambria" w:cs="Times New Roman"/>
          <w:sz w:val="24"/>
          <w:szCs w:val="24"/>
        </w:rPr>
        <w:t>z upływem roku budżetowego</w:t>
      </w:r>
      <w:r w:rsidR="004D43D7" w:rsidRPr="004C1B5F">
        <w:rPr>
          <w:rFonts w:ascii="Cambria" w:hAnsi="Cambria" w:cs="Times New Roman"/>
          <w:sz w:val="24"/>
          <w:szCs w:val="24"/>
        </w:rPr>
        <w:t>,</w:t>
      </w:r>
      <w:r w:rsidRPr="004C1B5F">
        <w:rPr>
          <w:rFonts w:ascii="Cambria" w:hAnsi="Cambria" w:cs="Times New Roman"/>
          <w:sz w:val="24"/>
          <w:szCs w:val="24"/>
        </w:rPr>
        <w:t xml:space="preserve"> dotyczy przeprowadzenia procedury przetargowej dla zadań pn.” Uregulowanie gospodarki wodno-ściekowej na terenie gminy Bledzew poprzez budowę przydomowych oczyszczalni ścieków oraz sieci wodociągowej” -  4.579,29 zł,</w:t>
      </w:r>
    </w:p>
    <w:p w:rsidR="0048035A" w:rsidRPr="004C1B5F" w:rsidRDefault="0048035A" w:rsidP="00203B08">
      <w:pPr>
        <w:pStyle w:val="Akapitzlist"/>
        <w:numPr>
          <w:ilvl w:val="0"/>
          <w:numId w:val="6"/>
        </w:numPr>
        <w:spacing w:after="0" w:line="360" w:lineRule="auto"/>
        <w:ind w:left="284" w:hanging="284"/>
        <w:rPr>
          <w:rFonts w:ascii="Cambria" w:hAnsi="Cambria" w:cs="Times New Roman"/>
          <w:sz w:val="24"/>
          <w:szCs w:val="24"/>
        </w:rPr>
      </w:pPr>
      <w:r w:rsidRPr="004C1B5F">
        <w:rPr>
          <w:rFonts w:ascii="Cambria" w:hAnsi="Cambria" w:cs="Times New Roman"/>
          <w:sz w:val="24"/>
          <w:szCs w:val="24"/>
        </w:rPr>
        <w:t>wpływy z dzierżawy</w:t>
      </w:r>
      <w:r w:rsidR="00DC7AD1" w:rsidRPr="004C1B5F">
        <w:rPr>
          <w:rFonts w:ascii="Cambria" w:hAnsi="Cambria" w:cs="Times New Roman"/>
          <w:sz w:val="24"/>
          <w:szCs w:val="24"/>
        </w:rPr>
        <w:t xml:space="preserve"> </w:t>
      </w:r>
      <w:r w:rsidRPr="004C1B5F">
        <w:rPr>
          <w:rFonts w:ascii="Cambria" w:hAnsi="Cambria" w:cs="Times New Roman"/>
          <w:sz w:val="24"/>
          <w:szCs w:val="24"/>
        </w:rPr>
        <w:t>gruntów rolnych</w:t>
      </w:r>
      <w:r w:rsidR="00DC7AD1" w:rsidRPr="004C1B5F">
        <w:rPr>
          <w:rFonts w:ascii="Cambria" w:hAnsi="Cambria" w:cs="Times New Roman"/>
          <w:sz w:val="24"/>
          <w:szCs w:val="24"/>
        </w:rPr>
        <w:t xml:space="preserve"> ( 42 dzierżawców ) – 3.644,14 zł, </w:t>
      </w:r>
    </w:p>
    <w:p w:rsidR="00C45514" w:rsidRPr="004C1B5F" w:rsidRDefault="00DC7AD1" w:rsidP="00203B08">
      <w:pPr>
        <w:pStyle w:val="Akapitzlist"/>
        <w:numPr>
          <w:ilvl w:val="0"/>
          <w:numId w:val="6"/>
        </w:numPr>
        <w:spacing w:after="0" w:line="360" w:lineRule="auto"/>
        <w:ind w:left="284" w:hanging="284"/>
        <w:rPr>
          <w:rFonts w:ascii="Cambria" w:hAnsi="Cambria" w:cs="Times New Roman"/>
          <w:sz w:val="24"/>
          <w:szCs w:val="24"/>
        </w:rPr>
      </w:pPr>
      <w:r w:rsidRPr="004C1B5F">
        <w:rPr>
          <w:rFonts w:ascii="Cambria" w:hAnsi="Cambria" w:cs="Times New Roman"/>
          <w:sz w:val="24"/>
          <w:szCs w:val="24"/>
        </w:rPr>
        <w:t xml:space="preserve">wpływy z dzierżawy obwodów łowieckich ( Nadleśnictwo Międzyrzecz, Nadleśnictwo Skwierzyna, Starostwo </w:t>
      </w:r>
      <w:r w:rsidR="002E179C" w:rsidRPr="004C1B5F">
        <w:rPr>
          <w:rFonts w:ascii="Cambria" w:hAnsi="Cambria" w:cs="Times New Roman"/>
          <w:sz w:val="24"/>
          <w:szCs w:val="24"/>
        </w:rPr>
        <w:t>P</w:t>
      </w:r>
      <w:r w:rsidRPr="004C1B5F">
        <w:rPr>
          <w:rFonts w:ascii="Cambria" w:hAnsi="Cambria" w:cs="Times New Roman"/>
          <w:sz w:val="24"/>
          <w:szCs w:val="24"/>
        </w:rPr>
        <w:t>owiatowe Międzyrzecz</w:t>
      </w:r>
      <w:r w:rsidR="002E179C" w:rsidRPr="004C1B5F">
        <w:rPr>
          <w:rFonts w:ascii="Cambria" w:hAnsi="Cambria" w:cs="Times New Roman"/>
          <w:sz w:val="24"/>
          <w:szCs w:val="24"/>
        </w:rPr>
        <w:t xml:space="preserve"> </w:t>
      </w:r>
      <w:r w:rsidRPr="004C1B5F">
        <w:rPr>
          <w:rFonts w:ascii="Cambria" w:hAnsi="Cambria" w:cs="Times New Roman"/>
          <w:sz w:val="24"/>
          <w:szCs w:val="24"/>
        </w:rPr>
        <w:t xml:space="preserve">) </w:t>
      </w:r>
      <w:r w:rsidR="002E179C" w:rsidRPr="004C1B5F">
        <w:rPr>
          <w:rFonts w:ascii="Cambria" w:hAnsi="Cambria" w:cs="Times New Roman"/>
          <w:sz w:val="24"/>
          <w:szCs w:val="24"/>
        </w:rPr>
        <w:t>-</w:t>
      </w:r>
      <w:r w:rsidRPr="004C1B5F">
        <w:rPr>
          <w:rFonts w:ascii="Cambria" w:hAnsi="Cambria" w:cs="Times New Roman"/>
          <w:sz w:val="24"/>
          <w:szCs w:val="24"/>
        </w:rPr>
        <w:t xml:space="preserve"> 12.479,29 zł</w:t>
      </w:r>
      <w:r w:rsidR="002E179C" w:rsidRPr="004C1B5F">
        <w:rPr>
          <w:rFonts w:ascii="Cambria" w:hAnsi="Cambria" w:cs="Times New Roman"/>
          <w:sz w:val="24"/>
          <w:szCs w:val="24"/>
        </w:rPr>
        <w:t xml:space="preserve">, </w:t>
      </w:r>
    </w:p>
    <w:p w:rsidR="00C45514" w:rsidRPr="004C1B5F" w:rsidRDefault="00C45514" w:rsidP="00203B08">
      <w:pPr>
        <w:numPr>
          <w:ilvl w:val="0"/>
          <w:numId w:val="6"/>
        </w:numPr>
        <w:suppressAutoHyphens/>
        <w:autoSpaceDE w:val="0"/>
        <w:spacing w:after="0" w:line="360" w:lineRule="auto"/>
        <w:ind w:left="284" w:hanging="284"/>
        <w:contextualSpacing/>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nieplanowane wpływy z tytułu</w:t>
      </w:r>
      <w:r w:rsidR="00DC7AD1" w:rsidRPr="004C1B5F">
        <w:rPr>
          <w:rFonts w:ascii="Cambria" w:eastAsia="Calibri" w:hAnsi="Cambria" w:cs="Times New Roman"/>
          <w:sz w:val="24"/>
          <w:szCs w:val="24"/>
          <w:lang w:eastAsia="zh-CN"/>
        </w:rPr>
        <w:t xml:space="preserve"> odsetek od nieterminowych wpłat </w:t>
      </w:r>
      <w:r w:rsidRPr="004C1B5F">
        <w:rPr>
          <w:rFonts w:ascii="Cambria" w:eastAsia="Calibri"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 </w:t>
      </w:r>
      <w:r w:rsidR="00DC7AD1" w:rsidRPr="004C1B5F">
        <w:rPr>
          <w:rFonts w:ascii="Cambria" w:eastAsia="Times New Roman" w:hAnsi="Cambria" w:cs="Times New Roman"/>
          <w:sz w:val="24"/>
          <w:szCs w:val="24"/>
          <w:lang w:eastAsia="zh-CN"/>
        </w:rPr>
        <w:t>34,49</w:t>
      </w:r>
      <w:r w:rsidR="004D43D7"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zł,</w:t>
      </w:r>
    </w:p>
    <w:p w:rsidR="00C45514" w:rsidRPr="004C1B5F" w:rsidRDefault="00C45514" w:rsidP="00203B08">
      <w:pPr>
        <w:numPr>
          <w:ilvl w:val="0"/>
          <w:numId w:val="6"/>
        </w:numPr>
        <w:suppressAutoHyphens/>
        <w:autoSpaceDE w:val="0"/>
        <w:autoSpaceDN w:val="0"/>
        <w:adjustRightInd w:val="0"/>
        <w:spacing w:after="0" w:line="360" w:lineRule="auto"/>
        <w:ind w:left="284" w:hanging="284"/>
        <w:contextualSpacing/>
        <w:jc w:val="both"/>
        <w:rPr>
          <w:rFonts w:ascii="Cambria" w:eastAsia="TimesNewRomanPSMT" w:hAnsi="Cambria" w:cs="Times New Roman"/>
          <w:sz w:val="24"/>
          <w:szCs w:val="24"/>
          <w:lang w:eastAsia="zh-CN"/>
        </w:rPr>
      </w:pPr>
      <w:r w:rsidRPr="004C1B5F">
        <w:rPr>
          <w:rFonts w:ascii="Cambria" w:hAnsi="Cambria" w:cs="Times New Roman"/>
          <w:sz w:val="24"/>
          <w:szCs w:val="24"/>
          <w:lang w:eastAsia="zh-CN"/>
        </w:rPr>
        <w:t>dotacja celowa otrzymana z budżetu państwa na realizację zadań bieżących z zakresu administracji rządowej</w:t>
      </w:r>
      <w:r w:rsidRPr="004C1B5F">
        <w:rPr>
          <w:rFonts w:ascii="Cambria" w:eastAsia="Calibri" w:hAnsi="Cambria" w:cs="Times New Roman"/>
          <w:sz w:val="24"/>
          <w:szCs w:val="24"/>
          <w:lang w:eastAsia="zh-CN"/>
        </w:rPr>
        <w:t xml:space="preserve">, przeznaczona na </w:t>
      </w:r>
      <w:r w:rsidRPr="004C1B5F">
        <w:rPr>
          <w:rFonts w:ascii="Cambria" w:eastAsia="Times New Roman" w:hAnsi="Cambria" w:cs="Times New Roman"/>
          <w:sz w:val="24"/>
          <w:szCs w:val="24"/>
          <w:lang w:eastAsia="pl-PL"/>
        </w:rPr>
        <w:t xml:space="preserve">zwrot części podatku akcyzowego zawartego </w:t>
      </w:r>
      <w:r w:rsidR="00D34507">
        <w:rPr>
          <w:rFonts w:ascii="Cambria" w:eastAsia="Times New Roman" w:hAnsi="Cambria" w:cs="Times New Roman"/>
          <w:sz w:val="24"/>
          <w:szCs w:val="24"/>
          <w:lang w:eastAsia="pl-PL"/>
        </w:rPr>
        <w:t xml:space="preserve">                       </w:t>
      </w:r>
      <w:r w:rsidRPr="004C1B5F">
        <w:rPr>
          <w:rFonts w:ascii="Cambria" w:eastAsia="Times New Roman" w:hAnsi="Cambria" w:cs="Times New Roman"/>
          <w:sz w:val="24"/>
          <w:szCs w:val="24"/>
          <w:lang w:eastAsia="pl-PL"/>
        </w:rPr>
        <w:t>w cenie oleju napędowego wykorzystanego do produkcji rolnej przez producentów rolnych oraz na pokrycie kosztów postępowania w sprawie jego zwrotu poniesionych przez gminę za 201</w:t>
      </w:r>
      <w:r w:rsidR="00DC7AD1" w:rsidRPr="004C1B5F">
        <w:rPr>
          <w:rFonts w:ascii="Cambria" w:eastAsia="Times New Roman" w:hAnsi="Cambria" w:cs="Times New Roman"/>
          <w:sz w:val="24"/>
          <w:szCs w:val="24"/>
          <w:lang w:eastAsia="pl-PL"/>
        </w:rPr>
        <w:t>8</w:t>
      </w:r>
      <w:r w:rsidRPr="004C1B5F">
        <w:rPr>
          <w:rFonts w:ascii="Cambria" w:eastAsia="Times New Roman" w:hAnsi="Cambria" w:cs="Times New Roman"/>
          <w:sz w:val="24"/>
          <w:szCs w:val="24"/>
          <w:lang w:eastAsia="pl-PL"/>
        </w:rPr>
        <w:t xml:space="preserve"> rok – 5</w:t>
      </w:r>
      <w:r w:rsidR="00DC7AD1" w:rsidRPr="004C1B5F">
        <w:rPr>
          <w:rFonts w:ascii="Cambria" w:eastAsia="Times New Roman" w:hAnsi="Cambria" w:cs="Times New Roman"/>
          <w:sz w:val="24"/>
          <w:szCs w:val="24"/>
          <w:lang w:eastAsia="pl-PL"/>
        </w:rPr>
        <w:t>53.610,17</w:t>
      </w:r>
      <w:r w:rsidR="00D34507">
        <w:rPr>
          <w:rFonts w:ascii="Cambria" w:eastAsia="Times New Roman" w:hAnsi="Cambria" w:cs="Times New Roman"/>
          <w:sz w:val="24"/>
          <w:szCs w:val="24"/>
          <w:lang w:eastAsia="pl-PL"/>
        </w:rPr>
        <w:t xml:space="preserve"> </w:t>
      </w:r>
      <w:r w:rsidRPr="004C1B5F">
        <w:rPr>
          <w:rFonts w:ascii="Cambria" w:eastAsia="Times New Roman" w:hAnsi="Cambria" w:cs="Times New Roman"/>
          <w:sz w:val="24"/>
          <w:szCs w:val="24"/>
          <w:lang w:eastAsia="pl-PL"/>
        </w:rPr>
        <w:t xml:space="preserve">zł. </w:t>
      </w:r>
    </w:p>
    <w:p w:rsidR="00C45514" w:rsidRPr="004C1B5F" w:rsidRDefault="00C45514" w:rsidP="00C45514">
      <w:pPr>
        <w:autoSpaceDE w:val="0"/>
        <w:autoSpaceDN w:val="0"/>
        <w:adjustRightInd w:val="0"/>
        <w:spacing w:after="0" w:line="240" w:lineRule="auto"/>
        <w:jc w:val="both"/>
        <w:rPr>
          <w:rFonts w:ascii="Cambria" w:hAnsi="Cambria" w:cs="Times New Roman"/>
          <w:b/>
          <w:bCs/>
          <w:sz w:val="24"/>
          <w:szCs w:val="24"/>
        </w:rPr>
      </w:pPr>
    </w:p>
    <w:p w:rsidR="00C45514" w:rsidRPr="004C1B5F" w:rsidRDefault="00C45514" w:rsidP="002E179C">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b/>
          <w:bCs/>
          <w:sz w:val="24"/>
          <w:szCs w:val="24"/>
        </w:rPr>
        <w:t xml:space="preserve">W dziale 600 </w:t>
      </w:r>
      <w:r w:rsidRPr="004C1B5F">
        <w:rPr>
          <w:rFonts w:ascii="Cambria" w:hAnsi="Cambria" w:cs="Times New Roman"/>
          <w:b/>
          <w:sz w:val="24"/>
          <w:szCs w:val="24"/>
        </w:rPr>
        <w:t xml:space="preserve">– </w:t>
      </w:r>
      <w:r w:rsidRPr="004C1B5F">
        <w:rPr>
          <w:rFonts w:ascii="Cambria" w:hAnsi="Cambria" w:cs="Times New Roman"/>
          <w:b/>
          <w:bCs/>
          <w:sz w:val="24"/>
          <w:szCs w:val="24"/>
        </w:rPr>
        <w:t>Transport i ł</w:t>
      </w:r>
      <w:r w:rsidRPr="004C1B5F">
        <w:rPr>
          <w:rFonts w:ascii="Cambria" w:hAnsi="Cambria" w:cs="Times New Roman"/>
          <w:b/>
          <w:sz w:val="24"/>
          <w:szCs w:val="24"/>
        </w:rPr>
        <w:t>ą</w:t>
      </w:r>
      <w:r w:rsidRPr="004C1B5F">
        <w:rPr>
          <w:rFonts w:ascii="Cambria" w:hAnsi="Cambria" w:cs="Times New Roman"/>
          <w:b/>
          <w:bCs/>
          <w:sz w:val="24"/>
          <w:szCs w:val="24"/>
        </w:rPr>
        <w:t>czno</w:t>
      </w:r>
      <w:r w:rsidRPr="004C1B5F">
        <w:rPr>
          <w:rFonts w:ascii="Cambria" w:hAnsi="Cambria" w:cs="Times New Roman"/>
          <w:b/>
          <w:sz w:val="24"/>
          <w:szCs w:val="24"/>
        </w:rPr>
        <w:t>ść</w:t>
      </w:r>
      <w:r w:rsidRPr="004C1B5F">
        <w:rPr>
          <w:rFonts w:ascii="Cambria" w:hAnsi="Cambria" w:cs="Times New Roman"/>
          <w:sz w:val="24"/>
          <w:szCs w:val="24"/>
        </w:rPr>
        <w:t xml:space="preserve"> </w:t>
      </w:r>
    </w:p>
    <w:p w:rsidR="00C45514" w:rsidRPr="004C1B5F" w:rsidRDefault="00C45514" w:rsidP="002E179C">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 xml:space="preserve">Na plan w kwocie </w:t>
      </w:r>
      <w:r w:rsidR="002E179C" w:rsidRPr="004C1B5F">
        <w:rPr>
          <w:rFonts w:ascii="Cambria" w:hAnsi="Cambria" w:cs="Times New Roman"/>
          <w:sz w:val="24"/>
          <w:szCs w:val="24"/>
        </w:rPr>
        <w:t>22.840</w:t>
      </w:r>
      <w:r w:rsidRPr="004C1B5F">
        <w:rPr>
          <w:rFonts w:ascii="Cambria" w:hAnsi="Cambria" w:cs="Times New Roman"/>
          <w:sz w:val="24"/>
          <w:szCs w:val="24"/>
        </w:rPr>
        <w:t>,</w:t>
      </w:r>
      <w:r w:rsidR="002E179C" w:rsidRPr="004C1B5F">
        <w:rPr>
          <w:rFonts w:ascii="Cambria" w:hAnsi="Cambria" w:cs="Times New Roman"/>
          <w:sz w:val="24"/>
          <w:szCs w:val="24"/>
        </w:rPr>
        <w:t xml:space="preserve">00 </w:t>
      </w:r>
      <w:r w:rsidRPr="004C1B5F">
        <w:rPr>
          <w:rFonts w:ascii="Cambria" w:hAnsi="Cambria" w:cs="Times New Roman"/>
          <w:sz w:val="24"/>
          <w:szCs w:val="24"/>
        </w:rPr>
        <w:t xml:space="preserve">zł uzyskano </w:t>
      </w:r>
      <w:r w:rsidR="002E179C" w:rsidRPr="004C1B5F">
        <w:rPr>
          <w:rFonts w:ascii="Cambria" w:hAnsi="Cambria" w:cs="Times New Roman"/>
          <w:sz w:val="24"/>
          <w:szCs w:val="24"/>
        </w:rPr>
        <w:t>23.014,15 zł, co stanowi 1</w:t>
      </w:r>
      <w:r w:rsidRPr="004C1B5F">
        <w:rPr>
          <w:rFonts w:ascii="Cambria" w:eastAsia="Calibri" w:hAnsi="Cambria" w:cs="Times New Roman"/>
          <w:sz w:val="24"/>
          <w:szCs w:val="24"/>
        </w:rPr>
        <w:t>00</w:t>
      </w:r>
      <w:r w:rsidR="002E179C" w:rsidRPr="004C1B5F">
        <w:rPr>
          <w:rFonts w:ascii="Cambria" w:eastAsia="Calibri" w:hAnsi="Cambria" w:cs="Times New Roman"/>
          <w:sz w:val="24"/>
          <w:szCs w:val="24"/>
        </w:rPr>
        <w:t>,76</w:t>
      </w:r>
      <w:r w:rsidRPr="004C1B5F">
        <w:rPr>
          <w:rFonts w:ascii="Cambria" w:eastAsia="Calibri" w:hAnsi="Cambria" w:cs="Times New Roman"/>
          <w:sz w:val="24"/>
          <w:szCs w:val="24"/>
        </w:rPr>
        <w:t xml:space="preserve">% dochodów. </w:t>
      </w:r>
      <w:r w:rsidR="00D34507">
        <w:rPr>
          <w:rFonts w:ascii="Cambria" w:eastAsia="Calibri" w:hAnsi="Cambria" w:cs="Times New Roman"/>
          <w:sz w:val="24"/>
          <w:szCs w:val="24"/>
        </w:rPr>
        <w:t xml:space="preserve">                            </w:t>
      </w:r>
      <w:r w:rsidR="002E179C" w:rsidRPr="004C1B5F">
        <w:rPr>
          <w:rFonts w:ascii="Cambria" w:eastAsia="Calibri" w:hAnsi="Cambria" w:cs="Times New Roman"/>
          <w:sz w:val="24"/>
          <w:szCs w:val="24"/>
        </w:rPr>
        <w:t xml:space="preserve"> </w:t>
      </w:r>
      <w:r w:rsidRPr="004C1B5F">
        <w:rPr>
          <w:rFonts w:ascii="Cambria" w:hAnsi="Cambria" w:cs="Times New Roman"/>
          <w:sz w:val="24"/>
          <w:szCs w:val="24"/>
        </w:rPr>
        <w:t>Na dochody te składają się:</w:t>
      </w:r>
    </w:p>
    <w:p w:rsidR="002E179C" w:rsidRPr="004C1B5F" w:rsidRDefault="002E179C" w:rsidP="00203B08">
      <w:pPr>
        <w:numPr>
          <w:ilvl w:val="0"/>
          <w:numId w:val="18"/>
        </w:numPr>
        <w:suppressAutoHyphens/>
        <w:autoSpaceDE w:val="0"/>
        <w:autoSpaceDN w:val="0"/>
        <w:adjustRightInd w:val="0"/>
        <w:spacing w:after="0" w:line="360" w:lineRule="auto"/>
        <w:ind w:left="284" w:hanging="284"/>
        <w:contextualSpacing/>
        <w:jc w:val="both"/>
        <w:rPr>
          <w:rFonts w:ascii="Cambria" w:hAnsi="Cambria" w:cs="Times New Roman"/>
          <w:sz w:val="24"/>
          <w:szCs w:val="24"/>
          <w:lang w:eastAsia="zh-CN"/>
        </w:rPr>
      </w:pPr>
      <w:r w:rsidRPr="004C1B5F">
        <w:rPr>
          <w:rFonts w:ascii="Cambria" w:eastAsia="Times New Roman" w:hAnsi="Cambria" w:cs="Times New Roman"/>
          <w:sz w:val="24"/>
          <w:szCs w:val="24"/>
          <w:lang w:eastAsia="pl-PL"/>
        </w:rPr>
        <w:t>sprzedaż 60 szt. trylinki drogowej dla Spółdzielni Mieszkaniowej „</w:t>
      </w:r>
      <w:proofErr w:type="spellStart"/>
      <w:r w:rsidRPr="004C1B5F">
        <w:rPr>
          <w:rFonts w:ascii="Cambria" w:eastAsia="Times New Roman" w:hAnsi="Cambria" w:cs="Times New Roman"/>
          <w:sz w:val="24"/>
          <w:szCs w:val="24"/>
          <w:lang w:eastAsia="pl-PL"/>
        </w:rPr>
        <w:t>Jovita</w:t>
      </w:r>
      <w:proofErr w:type="spellEnd"/>
      <w:r w:rsidRPr="004C1B5F">
        <w:rPr>
          <w:rFonts w:ascii="Cambria" w:eastAsia="Times New Roman" w:hAnsi="Cambria" w:cs="Times New Roman"/>
          <w:sz w:val="24"/>
          <w:szCs w:val="24"/>
          <w:lang w:eastAsia="pl-PL"/>
        </w:rPr>
        <w:t>” – 174,15 zł,</w:t>
      </w:r>
    </w:p>
    <w:p w:rsidR="002E179C" w:rsidRPr="004C1B5F" w:rsidRDefault="002E179C" w:rsidP="00203B08">
      <w:pPr>
        <w:pStyle w:val="Akapitzlist"/>
        <w:numPr>
          <w:ilvl w:val="0"/>
          <w:numId w:val="18"/>
        </w:numPr>
        <w:spacing w:line="360" w:lineRule="auto"/>
        <w:ind w:left="284" w:hanging="284"/>
        <w:jc w:val="both"/>
        <w:rPr>
          <w:rFonts w:ascii="Cambria" w:eastAsia="Times New Roman" w:hAnsi="Cambria" w:cs="Times New Roman"/>
          <w:sz w:val="24"/>
          <w:szCs w:val="24"/>
          <w:lang w:eastAsia="pl-PL"/>
        </w:rPr>
      </w:pPr>
      <w:r w:rsidRPr="004C1B5F">
        <w:rPr>
          <w:rFonts w:ascii="Cambria" w:eastAsia="Times New Roman" w:hAnsi="Cambria" w:cs="Times New Roman"/>
          <w:sz w:val="24"/>
          <w:szCs w:val="24"/>
          <w:lang w:eastAsia="pl-PL"/>
        </w:rPr>
        <w:t>środki otrzymane z Krajowego Ośrodka Wsparcia Rolnictwa Oddział Terenowy w Gorzowie Wlkp. jako bezzwrotna pomoc finansowa na realizację inwestycji pn. ”Przebudowa drogi gminnej w Nowej Wsi” - 22.840,00 zł.</w:t>
      </w:r>
    </w:p>
    <w:p w:rsidR="00C45514" w:rsidRPr="004C1B5F" w:rsidRDefault="00C45514" w:rsidP="00C45514">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b/>
          <w:bCs/>
          <w:sz w:val="24"/>
          <w:szCs w:val="24"/>
        </w:rPr>
        <w:t xml:space="preserve">W dziale 700 – Gospodarka mieszkaniowa </w:t>
      </w:r>
      <w:r w:rsidRPr="004C1B5F">
        <w:rPr>
          <w:rFonts w:ascii="Cambria" w:hAnsi="Cambria" w:cs="Times New Roman"/>
          <w:sz w:val="24"/>
          <w:szCs w:val="24"/>
        </w:rPr>
        <w:t xml:space="preserve">planowane dochody własne gminy </w:t>
      </w:r>
      <w:r w:rsidR="004D43D7" w:rsidRPr="004C1B5F">
        <w:rPr>
          <w:rFonts w:ascii="Cambria" w:hAnsi="Cambria" w:cs="Times New Roman"/>
          <w:sz w:val="24"/>
          <w:szCs w:val="24"/>
        </w:rPr>
        <w:t>w</w:t>
      </w:r>
      <w:r w:rsidRPr="004C1B5F">
        <w:rPr>
          <w:rFonts w:ascii="Cambria" w:hAnsi="Cambria" w:cs="Times New Roman"/>
          <w:sz w:val="24"/>
          <w:szCs w:val="24"/>
        </w:rPr>
        <w:t xml:space="preserve"> kwocie </w:t>
      </w:r>
      <w:r w:rsidR="002E179C" w:rsidRPr="004C1B5F">
        <w:rPr>
          <w:rFonts w:ascii="Cambria" w:hAnsi="Cambria" w:cs="Times New Roman"/>
          <w:sz w:val="24"/>
          <w:szCs w:val="24"/>
        </w:rPr>
        <w:t>114.345</w:t>
      </w:r>
      <w:r w:rsidRPr="004C1B5F">
        <w:rPr>
          <w:rFonts w:ascii="Cambria" w:hAnsi="Cambria" w:cs="Times New Roman"/>
          <w:sz w:val="24"/>
          <w:szCs w:val="24"/>
        </w:rPr>
        <w:t>,00</w:t>
      </w:r>
      <w:r w:rsidR="00D34507">
        <w:rPr>
          <w:rFonts w:ascii="Cambria" w:hAnsi="Cambria" w:cs="Times New Roman"/>
          <w:sz w:val="24"/>
          <w:szCs w:val="24"/>
        </w:rPr>
        <w:t xml:space="preserve"> </w:t>
      </w:r>
      <w:r w:rsidRPr="004C1B5F">
        <w:rPr>
          <w:rFonts w:ascii="Cambria" w:hAnsi="Cambria" w:cs="Times New Roman"/>
          <w:sz w:val="24"/>
          <w:szCs w:val="24"/>
        </w:rPr>
        <w:t xml:space="preserve">zł wykonano w wysokości </w:t>
      </w:r>
      <w:r w:rsidR="002E179C" w:rsidRPr="004C1B5F">
        <w:rPr>
          <w:rFonts w:ascii="Cambria" w:hAnsi="Cambria" w:cs="Times New Roman"/>
          <w:sz w:val="24"/>
          <w:szCs w:val="24"/>
        </w:rPr>
        <w:t>97.785,74</w:t>
      </w:r>
      <w:r w:rsidRPr="004C1B5F">
        <w:rPr>
          <w:rFonts w:ascii="Cambria" w:hAnsi="Cambria" w:cs="Times New Roman"/>
          <w:sz w:val="24"/>
          <w:szCs w:val="24"/>
        </w:rPr>
        <w:t xml:space="preserve"> zł, co stanowi </w:t>
      </w:r>
      <w:r w:rsidR="002E179C" w:rsidRPr="004C1B5F">
        <w:rPr>
          <w:rFonts w:ascii="Cambria" w:hAnsi="Cambria" w:cs="Times New Roman"/>
          <w:sz w:val="24"/>
          <w:szCs w:val="24"/>
        </w:rPr>
        <w:t>8</w:t>
      </w:r>
      <w:r w:rsidRPr="004C1B5F">
        <w:rPr>
          <w:rFonts w:ascii="Cambria" w:hAnsi="Cambria" w:cs="Times New Roman"/>
          <w:sz w:val="24"/>
          <w:szCs w:val="24"/>
        </w:rPr>
        <w:t>5,5</w:t>
      </w:r>
      <w:r w:rsidR="002E179C" w:rsidRPr="004C1B5F">
        <w:rPr>
          <w:rFonts w:ascii="Cambria" w:hAnsi="Cambria" w:cs="Times New Roman"/>
          <w:sz w:val="24"/>
          <w:szCs w:val="24"/>
        </w:rPr>
        <w:t>2</w:t>
      </w:r>
      <w:r w:rsidRPr="004C1B5F">
        <w:rPr>
          <w:rFonts w:ascii="Cambria" w:hAnsi="Cambria" w:cs="Times New Roman"/>
          <w:sz w:val="24"/>
          <w:szCs w:val="24"/>
        </w:rPr>
        <w:t xml:space="preserve">% założeń rocznych. </w:t>
      </w:r>
      <w:bookmarkStart w:id="54" w:name="_Hlk509574312"/>
      <w:r w:rsidRPr="004C1B5F">
        <w:rPr>
          <w:rFonts w:ascii="Cambria" w:hAnsi="Cambria" w:cs="Times New Roman"/>
          <w:sz w:val="24"/>
          <w:szCs w:val="24"/>
        </w:rPr>
        <w:t>Wśród dochodów tego działu wystąpiły:</w:t>
      </w:r>
    </w:p>
    <w:bookmarkEnd w:id="54"/>
    <w:p w:rsidR="0052106B" w:rsidRPr="004C1B5F" w:rsidRDefault="0052106B" w:rsidP="00203B08">
      <w:pPr>
        <w:numPr>
          <w:ilvl w:val="0"/>
          <w:numId w:val="19"/>
        </w:numPr>
        <w:suppressAutoHyphens/>
        <w:autoSpaceDE w:val="0"/>
        <w:autoSpaceDN w:val="0"/>
        <w:adjustRightInd w:val="0"/>
        <w:spacing w:after="0" w:line="360" w:lineRule="auto"/>
        <w:ind w:left="426" w:hanging="284"/>
        <w:contextualSpacing/>
        <w:jc w:val="both"/>
        <w:rPr>
          <w:rFonts w:ascii="Cambria" w:hAnsi="Cambria" w:cs="Times New Roman"/>
          <w:sz w:val="24"/>
          <w:szCs w:val="24"/>
          <w:lang w:eastAsia="zh-CN"/>
        </w:rPr>
      </w:pPr>
      <w:r w:rsidRPr="004C1B5F">
        <w:rPr>
          <w:rFonts w:ascii="Cambria" w:hAnsi="Cambria" w:cs="Times New Roman"/>
          <w:sz w:val="24"/>
          <w:szCs w:val="24"/>
          <w:lang w:eastAsia="zh-CN"/>
        </w:rPr>
        <w:t>wpływy z opłat za tr</w:t>
      </w:r>
      <w:r w:rsidR="004D43D7" w:rsidRPr="004C1B5F">
        <w:rPr>
          <w:rFonts w:ascii="Cambria" w:hAnsi="Cambria" w:cs="Times New Roman"/>
          <w:sz w:val="24"/>
          <w:szCs w:val="24"/>
          <w:lang w:eastAsia="zh-CN"/>
        </w:rPr>
        <w:t>w</w:t>
      </w:r>
      <w:r w:rsidRPr="004C1B5F">
        <w:rPr>
          <w:rFonts w:ascii="Cambria" w:hAnsi="Cambria" w:cs="Times New Roman"/>
          <w:sz w:val="24"/>
          <w:szCs w:val="24"/>
          <w:lang w:eastAsia="zh-CN"/>
        </w:rPr>
        <w:t xml:space="preserve">ały zarząd od ZGK Bledzew i GOPS Bledzew  - 205,73 zł, </w:t>
      </w:r>
    </w:p>
    <w:p w:rsidR="0052106B" w:rsidRPr="004C1B5F" w:rsidRDefault="0052106B" w:rsidP="00203B08">
      <w:pPr>
        <w:numPr>
          <w:ilvl w:val="0"/>
          <w:numId w:val="19"/>
        </w:numPr>
        <w:suppressAutoHyphens/>
        <w:autoSpaceDE w:val="0"/>
        <w:autoSpaceDN w:val="0"/>
        <w:adjustRightInd w:val="0"/>
        <w:spacing w:after="0" w:line="360" w:lineRule="auto"/>
        <w:ind w:left="426" w:hanging="284"/>
        <w:contextualSpacing/>
        <w:jc w:val="both"/>
        <w:rPr>
          <w:rFonts w:ascii="Cambria" w:hAnsi="Cambria" w:cs="Times New Roman"/>
          <w:sz w:val="24"/>
          <w:szCs w:val="24"/>
          <w:lang w:eastAsia="zh-CN"/>
        </w:rPr>
      </w:pPr>
      <w:r w:rsidRPr="004C1B5F">
        <w:rPr>
          <w:rFonts w:ascii="Cambria" w:hAnsi="Cambria" w:cs="Times New Roman"/>
          <w:sz w:val="24"/>
          <w:szCs w:val="24"/>
          <w:lang w:eastAsia="zh-CN"/>
        </w:rPr>
        <w:t xml:space="preserve">wpływy z opłat za użytkowanie wieczyste (6 użytkowników ) – 1.759,33 zł, </w:t>
      </w:r>
    </w:p>
    <w:p w:rsidR="0052106B" w:rsidRPr="004C1B5F" w:rsidRDefault="0052106B" w:rsidP="00203B08">
      <w:pPr>
        <w:numPr>
          <w:ilvl w:val="0"/>
          <w:numId w:val="19"/>
        </w:numPr>
        <w:suppressAutoHyphens/>
        <w:autoSpaceDE w:val="0"/>
        <w:autoSpaceDN w:val="0"/>
        <w:adjustRightInd w:val="0"/>
        <w:spacing w:after="0" w:line="360" w:lineRule="auto"/>
        <w:ind w:left="426" w:hanging="284"/>
        <w:contextualSpacing/>
        <w:jc w:val="both"/>
        <w:rPr>
          <w:rFonts w:ascii="Cambria" w:hAnsi="Cambria" w:cs="Times New Roman"/>
          <w:sz w:val="24"/>
          <w:szCs w:val="24"/>
          <w:lang w:eastAsia="zh-CN"/>
        </w:rPr>
      </w:pPr>
      <w:r w:rsidRPr="004C1B5F">
        <w:rPr>
          <w:rFonts w:ascii="Cambria" w:hAnsi="Cambria" w:cs="Times New Roman"/>
          <w:sz w:val="24"/>
          <w:szCs w:val="24"/>
          <w:lang w:eastAsia="zh-CN"/>
        </w:rPr>
        <w:t>czynsz za wynajem lokali użytkowych (15 najemców ) - 48.373,94 zł,</w:t>
      </w:r>
    </w:p>
    <w:p w:rsidR="0052106B" w:rsidRPr="004C1B5F" w:rsidRDefault="0052106B" w:rsidP="00203B08">
      <w:pPr>
        <w:numPr>
          <w:ilvl w:val="0"/>
          <w:numId w:val="19"/>
        </w:numPr>
        <w:suppressAutoHyphens/>
        <w:autoSpaceDE w:val="0"/>
        <w:autoSpaceDN w:val="0"/>
        <w:adjustRightInd w:val="0"/>
        <w:spacing w:after="0" w:line="360" w:lineRule="auto"/>
        <w:ind w:left="426" w:hanging="284"/>
        <w:contextualSpacing/>
        <w:jc w:val="both"/>
        <w:rPr>
          <w:rFonts w:ascii="Cambria" w:hAnsi="Cambria" w:cs="Times New Roman"/>
          <w:sz w:val="24"/>
          <w:szCs w:val="24"/>
          <w:lang w:eastAsia="zh-CN"/>
        </w:rPr>
      </w:pPr>
      <w:r w:rsidRPr="004C1B5F">
        <w:rPr>
          <w:rFonts w:ascii="Cambria" w:hAnsi="Cambria" w:cs="Times New Roman"/>
          <w:sz w:val="24"/>
          <w:szCs w:val="24"/>
          <w:lang w:eastAsia="zh-CN"/>
        </w:rPr>
        <w:t xml:space="preserve">wpływy z usług </w:t>
      </w:r>
      <w:r w:rsidR="005D5A43" w:rsidRPr="004C1B5F">
        <w:rPr>
          <w:rFonts w:ascii="Cambria" w:hAnsi="Cambria" w:cs="Times New Roman"/>
          <w:sz w:val="24"/>
          <w:szCs w:val="24"/>
          <w:lang w:eastAsia="zh-CN"/>
        </w:rPr>
        <w:t>(</w:t>
      </w:r>
      <w:r w:rsidRPr="004C1B5F">
        <w:rPr>
          <w:rFonts w:ascii="Cambria" w:hAnsi="Cambria" w:cs="Times New Roman"/>
          <w:sz w:val="24"/>
          <w:szCs w:val="24"/>
          <w:lang w:eastAsia="zh-CN"/>
        </w:rPr>
        <w:t>zwrot za media z tytułu najmu lokali ) -</w:t>
      </w:r>
      <w:r w:rsidR="005D5A43" w:rsidRPr="004C1B5F">
        <w:rPr>
          <w:rFonts w:ascii="Cambria" w:hAnsi="Cambria" w:cs="Times New Roman"/>
          <w:sz w:val="24"/>
          <w:szCs w:val="24"/>
          <w:lang w:eastAsia="zh-CN"/>
        </w:rPr>
        <w:t xml:space="preserve"> </w:t>
      </w:r>
      <w:r w:rsidRPr="004C1B5F">
        <w:rPr>
          <w:rFonts w:ascii="Cambria" w:hAnsi="Cambria" w:cs="Times New Roman"/>
          <w:sz w:val="24"/>
          <w:szCs w:val="24"/>
          <w:lang w:eastAsia="zh-CN"/>
        </w:rPr>
        <w:t>2</w:t>
      </w:r>
      <w:r w:rsidR="000E4CEF" w:rsidRPr="004C1B5F">
        <w:rPr>
          <w:rFonts w:ascii="Cambria" w:hAnsi="Cambria" w:cs="Times New Roman"/>
          <w:sz w:val="24"/>
          <w:szCs w:val="24"/>
          <w:lang w:eastAsia="zh-CN"/>
        </w:rPr>
        <w:t>0</w:t>
      </w:r>
      <w:r w:rsidRPr="004C1B5F">
        <w:rPr>
          <w:rFonts w:ascii="Cambria" w:hAnsi="Cambria" w:cs="Times New Roman"/>
          <w:sz w:val="24"/>
          <w:szCs w:val="24"/>
          <w:lang w:eastAsia="zh-CN"/>
        </w:rPr>
        <w:t>.118,15 zł</w:t>
      </w:r>
      <w:r w:rsidR="005D5A43" w:rsidRPr="004C1B5F">
        <w:rPr>
          <w:rFonts w:ascii="Cambria" w:hAnsi="Cambria" w:cs="Times New Roman"/>
          <w:sz w:val="24"/>
          <w:szCs w:val="24"/>
          <w:lang w:eastAsia="zh-CN"/>
        </w:rPr>
        <w:t>,</w:t>
      </w:r>
      <w:r w:rsidRPr="004C1B5F">
        <w:rPr>
          <w:rFonts w:ascii="Cambria" w:hAnsi="Cambria" w:cs="Times New Roman"/>
          <w:sz w:val="24"/>
          <w:szCs w:val="24"/>
          <w:lang w:eastAsia="zh-CN"/>
        </w:rPr>
        <w:t xml:space="preserve"> </w:t>
      </w:r>
    </w:p>
    <w:p w:rsidR="0052106B" w:rsidRPr="004C1B5F" w:rsidRDefault="0052106B" w:rsidP="00203B08">
      <w:pPr>
        <w:numPr>
          <w:ilvl w:val="0"/>
          <w:numId w:val="19"/>
        </w:numPr>
        <w:suppressAutoHyphens/>
        <w:autoSpaceDE w:val="0"/>
        <w:autoSpaceDN w:val="0"/>
        <w:adjustRightInd w:val="0"/>
        <w:spacing w:after="0" w:line="360" w:lineRule="auto"/>
        <w:ind w:left="426" w:hanging="284"/>
        <w:contextualSpacing/>
        <w:jc w:val="both"/>
        <w:rPr>
          <w:rFonts w:ascii="Cambria" w:hAnsi="Cambria" w:cs="Times New Roman"/>
          <w:sz w:val="24"/>
          <w:szCs w:val="24"/>
          <w:lang w:eastAsia="zh-CN"/>
        </w:rPr>
      </w:pPr>
      <w:r w:rsidRPr="004C1B5F">
        <w:rPr>
          <w:rFonts w:ascii="Cambria" w:hAnsi="Cambria" w:cs="Times New Roman"/>
          <w:sz w:val="24"/>
          <w:szCs w:val="24"/>
          <w:lang w:eastAsia="zh-CN"/>
        </w:rPr>
        <w:t>odsetki od nieterminowej wpłaty  - 182,00 zł</w:t>
      </w:r>
      <w:r w:rsidR="005D5A43" w:rsidRPr="004C1B5F">
        <w:rPr>
          <w:rFonts w:ascii="Cambria" w:hAnsi="Cambria" w:cs="Times New Roman"/>
          <w:sz w:val="24"/>
          <w:szCs w:val="24"/>
          <w:lang w:eastAsia="zh-CN"/>
        </w:rPr>
        <w:t>,</w:t>
      </w:r>
    </w:p>
    <w:p w:rsidR="005D5A43" w:rsidRPr="004C1B5F" w:rsidRDefault="008222C2" w:rsidP="00203B08">
      <w:pPr>
        <w:numPr>
          <w:ilvl w:val="0"/>
          <w:numId w:val="19"/>
        </w:numPr>
        <w:suppressAutoHyphens/>
        <w:autoSpaceDE w:val="0"/>
        <w:autoSpaceDN w:val="0"/>
        <w:adjustRightInd w:val="0"/>
        <w:spacing w:after="0" w:line="360" w:lineRule="auto"/>
        <w:ind w:left="426" w:hanging="284"/>
        <w:contextualSpacing/>
        <w:jc w:val="both"/>
        <w:rPr>
          <w:rFonts w:ascii="Cambria" w:hAnsi="Cambria" w:cs="Times New Roman"/>
          <w:sz w:val="24"/>
          <w:szCs w:val="24"/>
          <w:lang w:eastAsia="zh-CN"/>
        </w:rPr>
      </w:pPr>
      <w:r w:rsidRPr="004C1B5F">
        <w:rPr>
          <w:rFonts w:ascii="Cambria" w:hAnsi="Cambria" w:cs="Times New Roman"/>
          <w:sz w:val="24"/>
          <w:szCs w:val="24"/>
          <w:lang w:eastAsia="zh-CN"/>
        </w:rPr>
        <w:t xml:space="preserve">wpływy z rozliczeń z lat ubiegłych </w:t>
      </w:r>
      <w:r w:rsidR="0052106B" w:rsidRPr="004C1B5F">
        <w:rPr>
          <w:rFonts w:ascii="Cambria" w:hAnsi="Cambria" w:cs="Times New Roman"/>
          <w:sz w:val="24"/>
          <w:szCs w:val="24"/>
          <w:lang w:eastAsia="zh-CN"/>
        </w:rPr>
        <w:t>-</w:t>
      </w:r>
      <w:r w:rsidR="005D5A43" w:rsidRPr="004C1B5F">
        <w:rPr>
          <w:rFonts w:ascii="Cambria" w:hAnsi="Cambria" w:cs="Times New Roman"/>
          <w:sz w:val="24"/>
          <w:szCs w:val="24"/>
          <w:lang w:eastAsia="zh-CN"/>
        </w:rPr>
        <w:t xml:space="preserve"> </w:t>
      </w:r>
      <w:r w:rsidR="00FA0E95" w:rsidRPr="004C1B5F">
        <w:rPr>
          <w:rFonts w:ascii="Cambria" w:hAnsi="Cambria" w:cs="Times New Roman"/>
          <w:sz w:val="24"/>
          <w:szCs w:val="24"/>
          <w:lang w:eastAsia="zh-CN"/>
        </w:rPr>
        <w:t>7.479,05</w:t>
      </w:r>
      <w:r w:rsidR="0052106B" w:rsidRPr="004C1B5F">
        <w:rPr>
          <w:rFonts w:ascii="Cambria" w:hAnsi="Cambria" w:cs="Times New Roman"/>
          <w:sz w:val="24"/>
          <w:szCs w:val="24"/>
          <w:lang w:eastAsia="zh-CN"/>
        </w:rPr>
        <w:t xml:space="preserve"> zł</w:t>
      </w:r>
      <w:r w:rsidR="005D5A43" w:rsidRPr="004C1B5F">
        <w:rPr>
          <w:rFonts w:ascii="Cambria" w:hAnsi="Cambria" w:cs="Times New Roman"/>
          <w:sz w:val="24"/>
          <w:szCs w:val="24"/>
          <w:lang w:eastAsia="zh-CN"/>
        </w:rPr>
        <w:t>,</w:t>
      </w:r>
      <w:r w:rsidR="0052106B" w:rsidRPr="004C1B5F">
        <w:rPr>
          <w:rFonts w:ascii="Cambria" w:hAnsi="Cambria" w:cs="Times New Roman"/>
          <w:sz w:val="24"/>
          <w:szCs w:val="24"/>
          <w:lang w:eastAsia="zh-CN"/>
        </w:rPr>
        <w:t xml:space="preserve"> </w:t>
      </w:r>
    </w:p>
    <w:p w:rsidR="005D5A43" w:rsidRPr="004C1B5F" w:rsidRDefault="005D5A43" w:rsidP="00203B08">
      <w:pPr>
        <w:numPr>
          <w:ilvl w:val="0"/>
          <w:numId w:val="19"/>
        </w:numPr>
        <w:suppressAutoHyphens/>
        <w:autoSpaceDE w:val="0"/>
        <w:autoSpaceDN w:val="0"/>
        <w:adjustRightInd w:val="0"/>
        <w:spacing w:after="0" w:line="360" w:lineRule="auto"/>
        <w:ind w:left="426" w:hanging="284"/>
        <w:contextualSpacing/>
        <w:jc w:val="both"/>
        <w:rPr>
          <w:rFonts w:ascii="Cambria" w:hAnsi="Cambria" w:cs="Times New Roman"/>
          <w:sz w:val="24"/>
          <w:szCs w:val="24"/>
          <w:lang w:eastAsia="zh-CN"/>
        </w:rPr>
      </w:pPr>
      <w:r w:rsidRPr="004C1B5F">
        <w:rPr>
          <w:rFonts w:ascii="Cambria" w:hAnsi="Cambria" w:cs="Times New Roman"/>
          <w:sz w:val="24"/>
          <w:szCs w:val="24"/>
          <w:lang w:eastAsia="zh-CN"/>
        </w:rPr>
        <w:t xml:space="preserve">dochody majątkowe  - 19.667,54 zł, w tym:  </w:t>
      </w:r>
    </w:p>
    <w:p w:rsidR="005D5A43" w:rsidRPr="00D34507" w:rsidRDefault="005D5A43" w:rsidP="00203B08">
      <w:pPr>
        <w:pStyle w:val="Akapitzlist"/>
        <w:numPr>
          <w:ilvl w:val="0"/>
          <w:numId w:val="132"/>
        </w:numPr>
        <w:autoSpaceDE w:val="0"/>
        <w:autoSpaceDN w:val="0"/>
        <w:adjustRightInd w:val="0"/>
        <w:spacing w:after="0" w:line="360" w:lineRule="auto"/>
        <w:ind w:left="851" w:hanging="284"/>
        <w:jc w:val="both"/>
        <w:rPr>
          <w:rFonts w:ascii="Cambria" w:hAnsi="Cambria" w:cs="Times New Roman"/>
          <w:sz w:val="24"/>
          <w:szCs w:val="24"/>
        </w:rPr>
      </w:pPr>
      <w:r w:rsidRPr="00D34507">
        <w:rPr>
          <w:rFonts w:ascii="Cambria" w:hAnsi="Cambria" w:cs="Times New Roman"/>
          <w:sz w:val="24"/>
          <w:szCs w:val="24"/>
        </w:rPr>
        <w:t xml:space="preserve">sprzedaż 2 działek - 15.778,54 zł (działka 269/5 ob. Goruńsko - 12.120,00 zł,    </w:t>
      </w:r>
    </w:p>
    <w:p w:rsidR="005D5A43" w:rsidRPr="00D34507" w:rsidRDefault="005D5A43" w:rsidP="00203B08">
      <w:pPr>
        <w:pStyle w:val="Akapitzlist"/>
        <w:numPr>
          <w:ilvl w:val="0"/>
          <w:numId w:val="132"/>
        </w:numPr>
        <w:autoSpaceDE w:val="0"/>
        <w:autoSpaceDN w:val="0"/>
        <w:adjustRightInd w:val="0"/>
        <w:spacing w:after="0" w:line="360" w:lineRule="auto"/>
        <w:ind w:left="851" w:hanging="284"/>
        <w:jc w:val="both"/>
        <w:rPr>
          <w:rFonts w:ascii="Cambria" w:hAnsi="Cambria" w:cs="Times New Roman"/>
          <w:sz w:val="24"/>
          <w:szCs w:val="24"/>
        </w:rPr>
      </w:pPr>
      <w:r w:rsidRPr="00D34507">
        <w:rPr>
          <w:rFonts w:ascii="Cambria" w:hAnsi="Cambria" w:cs="Times New Roman"/>
          <w:sz w:val="24"/>
          <w:szCs w:val="24"/>
        </w:rPr>
        <w:t>działka 597/3 ob. Bledzew  - 3.658,54 zł ),</w:t>
      </w:r>
    </w:p>
    <w:p w:rsidR="00C45514" w:rsidRPr="00D34507" w:rsidRDefault="005D5A43" w:rsidP="00203B08">
      <w:pPr>
        <w:pStyle w:val="Akapitzlist"/>
        <w:numPr>
          <w:ilvl w:val="0"/>
          <w:numId w:val="132"/>
        </w:numPr>
        <w:autoSpaceDE w:val="0"/>
        <w:autoSpaceDN w:val="0"/>
        <w:adjustRightInd w:val="0"/>
        <w:spacing w:after="0" w:line="360" w:lineRule="auto"/>
        <w:ind w:left="851" w:hanging="284"/>
        <w:jc w:val="both"/>
        <w:rPr>
          <w:rFonts w:ascii="Cambria" w:eastAsia="Times New Roman" w:hAnsi="Cambria" w:cs="Times New Roman"/>
          <w:sz w:val="24"/>
          <w:szCs w:val="24"/>
        </w:rPr>
      </w:pPr>
      <w:r w:rsidRPr="00D34507">
        <w:rPr>
          <w:rFonts w:ascii="Cambria" w:hAnsi="Cambria" w:cs="Times New Roman"/>
          <w:sz w:val="24"/>
          <w:szCs w:val="24"/>
        </w:rPr>
        <w:t>wpłaty ze spłaty należności rozłożonych na raty  - 3.889,00 zł.</w:t>
      </w:r>
    </w:p>
    <w:p w:rsidR="00C45514" w:rsidRPr="004C1B5F" w:rsidRDefault="00C45514" w:rsidP="00C45514">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Niskie wykonanie dochodów </w:t>
      </w:r>
      <w:r w:rsidR="005D5A43" w:rsidRPr="004C1B5F">
        <w:rPr>
          <w:rFonts w:ascii="Cambria" w:eastAsia="Times New Roman" w:hAnsi="Cambria" w:cs="Times New Roman"/>
          <w:sz w:val="24"/>
          <w:szCs w:val="24"/>
          <w:lang w:eastAsia="zh-CN"/>
        </w:rPr>
        <w:t xml:space="preserve">ze </w:t>
      </w:r>
      <w:r w:rsidRPr="004C1B5F">
        <w:rPr>
          <w:rFonts w:ascii="Cambria" w:eastAsia="Lucida Sans Unicode" w:hAnsi="Cambria" w:cs="Times New Roman"/>
          <w:kern w:val="1"/>
          <w:sz w:val="24"/>
          <w:szCs w:val="24"/>
          <w:lang w:eastAsia="zh-CN"/>
        </w:rPr>
        <w:t>sprzedaży majątku (4</w:t>
      </w:r>
      <w:r w:rsidR="005D5A43" w:rsidRPr="004C1B5F">
        <w:rPr>
          <w:rFonts w:ascii="Cambria" w:eastAsia="Lucida Sans Unicode" w:hAnsi="Cambria" w:cs="Times New Roman"/>
          <w:kern w:val="1"/>
          <w:sz w:val="24"/>
          <w:szCs w:val="24"/>
          <w:lang w:eastAsia="zh-CN"/>
        </w:rPr>
        <w:t>4,80</w:t>
      </w:r>
      <w:r w:rsidRPr="004C1B5F">
        <w:rPr>
          <w:rFonts w:ascii="Cambria" w:eastAsia="Lucida Sans Unicode" w:hAnsi="Cambria" w:cs="Times New Roman"/>
          <w:kern w:val="1"/>
          <w:sz w:val="24"/>
          <w:szCs w:val="24"/>
          <w:lang w:eastAsia="zh-CN"/>
        </w:rPr>
        <w:t>%)</w:t>
      </w:r>
      <w:r w:rsidR="005D5A43" w:rsidRPr="004C1B5F">
        <w:rPr>
          <w:rFonts w:ascii="Cambria" w:eastAsia="Lucida Sans Unicode" w:hAnsi="Cambria" w:cs="Times New Roman"/>
          <w:kern w:val="1"/>
          <w:sz w:val="24"/>
          <w:szCs w:val="24"/>
          <w:lang w:eastAsia="zh-CN"/>
        </w:rPr>
        <w:t xml:space="preserve"> z powodu</w:t>
      </w:r>
      <w:r w:rsidRPr="004C1B5F">
        <w:rPr>
          <w:rFonts w:ascii="Cambria" w:eastAsia="Lucida Sans Unicode" w:hAnsi="Cambria" w:cs="Times New Roman"/>
          <w:kern w:val="1"/>
          <w:sz w:val="24"/>
          <w:szCs w:val="24"/>
          <w:lang w:eastAsia="zh-CN"/>
        </w:rPr>
        <w:t xml:space="preserve">: </w:t>
      </w:r>
    </w:p>
    <w:bookmarkEnd w:id="43"/>
    <w:p w:rsidR="005D5A43" w:rsidRPr="004C1B5F" w:rsidRDefault="00A47DD6" w:rsidP="00203B08">
      <w:pPr>
        <w:numPr>
          <w:ilvl w:val="0"/>
          <w:numId w:val="7"/>
        </w:numPr>
        <w:spacing w:after="0" w:line="360" w:lineRule="auto"/>
        <w:contextualSpacing/>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brak</w:t>
      </w:r>
      <w:r w:rsidR="004D43D7" w:rsidRPr="004C1B5F">
        <w:rPr>
          <w:rFonts w:ascii="Cambria" w:eastAsia="Calibri" w:hAnsi="Cambria" w:cs="Times New Roman"/>
          <w:sz w:val="24"/>
          <w:szCs w:val="24"/>
          <w:lang w:eastAsia="zh-CN"/>
        </w:rPr>
        <w:t>u</w:t>
      </w:r>
      <w:r w:rsidRPr="004C1B5F">
        <w:rPr>
          <w:rFonts w:ascii="Cambria" w:eastAsia="Calibri" w:hAnsi="Cambria" w:cs="Times New Roman"/>
          <w:sz w:val="24"/>
          <w:szCs w:val="24"/>
          <w:lang w:eastAsia="zh-CN"/>
        </w:rPr>
        <w:t xml:space="preserve"> nabywców na </w:t>
      </w:r>
      <w:r w:rsidR="005D5A43" w:rsidRPr="004C1B5F">
        <w:rPr>
          <w:rFonts w:ascii="Cambria" w:eastAsia="Calibri" w:hAnsi="Cambria" w:cs="Times New Roman"/>
          <w:sz w:val="24"/>
          <w:szCs w:val="24"/>
          <w:lang w:eastAsia="zh-CN"/>
        </w:rPr>
        <w:t>działki 202/5 obręb Bledzew i 435 obręb Templewie,</w:t>
      </w:r>
    </w:p>
    <w:p w:rsidR="00A47DD6" w:rsidRPr="004C1B5F" w:rsidRDefault="00A47DD6" w:rsidP="00203B08">
      <w:pPr>
        <w:pStyle w:val="Akapitzlist"/>
        <w:numPr>
          <w:ilvl w:val="0"/>
          <w:numId w:val="7"/>
        </w:numPr>
        <w:spacing w:after="0" w:line="360" w:lineRule="auto"/>
        <w:jc w:val="both"/>
        <w:rPr>
          <w:rFonts w:ascii="Cambria" w:hAnsi="Cambria" w:cs="Times New Roman"/>
          <w:sz w:val="24"/>
          <w:szCs w:val="24"/>
        </w:rPr>
      </w:pPr>
      <w:r w:rsidRPr="004C1B5F">
        <w:rPr>
          <w:rFonts w:ascii="Cambria" w:hAnsi="Cambria" w:cs="Times New Roman"/>
          <w:sz w:val="24"/>
          <w:szCs w:val="24"/>
        </w:rPr>
        <w:t>regulowani</w:t>
      </w:r>
      <w:r w:rsidR="004D43D7" w:rsidRPr="004C1B5F">
        <w:rPr>
          <w:rFonts w:ascii="Cambria" w:hAnsi="Cambria" w:cs="Times New Roman"/>
          <w:sz w:val="24"/>
          <w:szCs w:val="24"/>
        </w:rPr>
        <w:t>a</w:t>
      </w:r>
      <w:r w:rsidRPr="004C1B5F">
        <w:rPr>
          <w:rFonts w:ascii="Cambria" w:hAnsi="Cambria" w:cs="Times New Roman"/>
          <w:sz w:val="24"/>
          <w:szCs w:val="24"/>
        </w:rPr>
        <w:t xml:space="preserve"> stanu prawnego nieruchomości i zakresu prawa własności </w:t>
      </w:r>
      <w:r w:rsidR="005D5A43" w:rsidRPr="004C1B5F">
        <w:rPr>
          <w:rFonts w:ascii="Cambria" w:hAnsi="Cambria" w:cs="Times New Roman"/>
          <w:sz w:val="24"/>
          <w:szCs w:val="24"/>
        </w:rPr>
        <w:t>działki 927/4 obręb Bledzew i 50/12 obręb Osiecko</w:t>
      </w:r>
      <w:r w:rsidRPr="004C1B5F">
        <w:rPr>
          <w:rFonts w:ascii="Cambria" w:hAnsi="Cambria" w:cs="Times New Roman"/>
          <w:sz w:val="24"/>
          <w:szCs w:val="24"/>
        </w:rPr>
        <w:t>,</w:t>
      </w:r>
      <w:r w:rsidR="005D5A43" w:rsidRPr="004C1B5F">
        <w:rPr>
          <w:rFonts w:ascii="Cambria" w:hAnsi="Cambria" w:cs="Times New Roman"/>
          <w:sz w:val="24"/>
          <w:szCs w:val="24"/>
        </w:rPr>
        <w:t xml:space="preserve"> </w:t>
      </w:r>
    </w:p>
    <w:p w:rsidR="005D5A43" w:rsidRPr="004C1B5F" w:rsidRDefault="00A47DD6" w:rsidP="00203B08">
      <w:pPr>
        <w:pStyle w:val="Akapitzlist"/>
        <w:numPr>
          <w:ilvl w:val="0"/>
          <w:numId w:val="7"/>
        </w:numPr>
        <w:spacing w:after="0" w:line="360" w:lineRule="auto"/>
        <w:jc w:val="both"/>
        <w:rPr>
          <w:rFonts w:ascii="Cambria" w:hAnsi="Cambria" w:cs="Times New Roman"/>
          <w:sz w:val="24"/>
          <w:szCs w:val="24"/>
        </w:rPr>
      </w:pPr>
      <w:r w:rsidRPr="004C1B5F">
        <w:rPr>
          <w:rFonts w:ascii="Cambria" w:hAnsi="Cambria" w:cs="Times New Roman"/>
          <w:sz w:val="24"/>
          <w:szCs w:val="24"/>
        </w:rPr>
        <w:t>wykona</w:t>
      </w:r>
      <w:r w:rsidR="004D43D7" w:rsidRPr="004C1B5F">
        <w:rPr>
          <w:rFonts w:ascii="Cambria" w:hAnsi="Cambria" w:cs="Times New Roman"/>
          <w:sz w:val="24"/>
          <w:szCs w:val="24"/>
        </w:rPr>
        <w:t xml:space="preserve">nia </w:t>
      </w:r>
      <w:r w:rsidRPr="004C1B5F">
        <w:rPr>
          <w:rFonts w:ascii="Cambria" w:hAnsi="Cambria" w:cs="Times New Roman"/>
          <w:sz w:val="24"/>
          <w:szCs w:val="24"/>
        </w:rPr>
        <w:t>podział</w:t>
      </w:r>
      <w:r w:rsidR="004D43D7" w:rsidRPr="004C1B5F">
        <w:rPr>
          <w:rFonts w:ascii="Cambria" w:hAnsi="Cambria" w:cs="Times New Roman"/>
          <w:sz w:val="24"/>
          <w:szCs w:val="24"/>
        </w:rPr>
        <w:t>u</w:t>
      </w:r>
      <w:r w:rsidRPr="004C1B5F">
        <w:rPr>
          <w:rFonts w:ascii="Cambria" w:hAnsi="Cambria" w:cs="Times New Roman"/>
          <w:sz w:val="24"/>
          <w:szCs w:val="24"/>
        </w:rPr>
        <w:t xml:space="preserve"> nieruchomości na dwie działki ewidencyjne dot. </w:t>
      </w:r>
      <w:r w:rsidR="005D5A43" w:rsidRPr="004C1B5F">
        <w:rPr>
          <w:rFonts w:ascii="Cambria" w:hAnsi="Cambria" w:cs="Times New Roman"/>
          <w:sz w:val="24"/>
          <w:szCs w:val="24"/>
        </w:rPr>
        <w:t>działk</w:t>
      </w:r>
      <w:r w:rsidRPr="004C1B5F">
        <w:rPr>
          <w:rFonts w:ascii="Cambria" w:hAnsi="Cambria" w:cs="Times New Roman"/>
          <w:sz w:val="24"/>
          <w:szCs w:val="24"/>
        </w:rPr>
        <w:t>i nr</w:t>
      </w:r>
      <w:r w:rsidR="005D5A43" w:rsidRPr="004C1B5F">
        <w:rPr>
          <w:rFonts w:ascii="Cambria" w:hAnsi="Cambria" w:cs="Times New Roman"/>
          <w:sz w:val="24"/>
          <w:szCs w:val="24"/>
        </w:rPr>
        <w:t xml:space="preserve"> 74/3 obręb Popowo</w:t>
      </w:r>
      <w:r w:rsidRPr="004C1B5F">
        <w:rPr>
          <w:rFonts w:ascii="Cambria" w:hAnsi="Cambria" w:cs="Times New Roman"/>
          <w:sz w:val="24"/>
          <w:szCs w:val="24"/>
        </w:rPr>
        <w:t xml:space="preserve">. </w:t>
      </w:r>
      <w:r w:rsidR="005D5A43" w:rsidRPr="004C1B5F">
        <w:rPr>
          <w:rFonts w:ascii="Cambria" w:hAnsi="Cambria" w:cs="Times New Roman"/>
          <w:sz w:val="24"/>
          <w:szCs w:val="24"/>
        </w:rPr>
        <w:t>Planuje się sprzedaż przedmiotowych działek po uzyskaniu decyzji</w:t>
      </w:r>
      <w:r w:rsidR="004D43D7" w:rsidRPr="004C1B5F">
        <w:rPr>
          <w:rFonts w:ascii="Cambria" w:hAnsi="Cambria" w:cs="Times New Roman"/>
          <w:sz w:val="24"/>
          <w:szCs w:val="24"/>
        </w:rPr>
        <w:t xml:space="preserve"> </w:t>
      </w:r>
      <w:r w:rsidR="005D5A43" w:rsidRPr="004C1B5F">
        <w:rPr>
          <w:rFonts w:ascii="Cambria" w:hAnsi="Cambria" w:cs="Times New Roman"/>
          <w:sz w:val="24"/>
          <w:szCs w:val="24"/>
        </w:rPr>
        <w:t>o warunkach zabudowy,</w:t>
      </w:r>
    </w:p>
    <w:p w:rsidR="005D5A43" w:rsidRPr="004C1B5F" w:rsidRDefault="00A47DD6" w:rsidP="00203B08">
      <w:pPr>
        <w:numPr>
          <w:ilvl w:val="0"/>
          <w:numId w:val="7"/>
        </w:numPr>
        <w:spacing w:after="0" w:line="360" w:lineRule="auto"/>
        <w:contextualSpacing/>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brak</w:t>
      </w:r>
      <w:r w:rsidR="004D43D7" w:rsidRPr="004C1B5F">
        <w:rPr>
          <w:rFonts w:ascii="Cambria" w:eastAsia="Calibri" w:hAnsi="Cambria" w:cs="Times New Roman"/>
          <w:sz w:val="24"/>
          <w:szCs w:val="24"/>
          <w:lang w:eastAsia="zh-CN"/>
        </w:rPr>
        <w:t>u</w:t>
      </w:r>
      <w:r w:rsidRPr="004C1B5F">
        <w:rPr>
          <w:rFonts w:ascii="Cambria" w:eastAsia="Calibri" w:hAnsi="Cambria" w:cs="Times New Roman"/>
          <w:sz w:val="24"/>
          <w:szCs w:val="24"/>
          <w:lang w:eastAsia="zh-CN"/>
        </w:rPr>
        <w:t xml:space="preserve"> nabywcy, sprzedaż nieruchomości wstrzymana dotyczy </w:t>
      </w:r>
      <w:r w:rsidR="005D5A43" w:rsidRPr="004C1B5F">
        <w:rPr>
          <w:rFonts w:ascii="Cambria" w:eastAsia="Calibri" w:hAnsi="Cambria" w:cs="Times New Roman"/>
          <w:sz w:val="24"/>
          <w:szCs w:val="24"/>
          <w:lang w:eastAsia="zh-CN"/>
        </w:rPr>
        <w:t>działk</w:t>
      </w:r>
      <w:r w:rsidRPr="004C1B5F">
        <w:rPr>
          <w:rFonts w:ascii="Cambria" w:eastAsia="Calibri" w:hAnsi="Cambria" w:cs="Times New Roman"/>
          <w:sz w:val="24"/>
          <w:szCs w:val="24"/>
          <w:lang w:eastAsia="zh-CN"/>
        </w:rPr>
        <w:t>i</w:t>
      </w:r>
      <w:r w:rsidR="005D5A43" w:rsidRPr="004C1B5F">
        <w:rPr>
          <w:rFonts w:ascii="Cambria" w:eastAsia="Calibri" w:hAnsi="Cambria" w:cs="Times New Roman"/>
          <w:sz w:val="24"/>
          <w:szCs w:val="24"/>
          <w:lang w:eastAsia="zh-CN"/>
        </w:rPr>
        <w:t xml:space="preserve"> 281/1 obręb Goruńsko.</w:t>
      </w:r>
    </w:p>
    <w:p w:rsidR="00C45514" w:rsidRPr="004C1B5F" w:rsidRDefault="00C45514" w:rsidP="00C45514">
      <w:pPr>
        <w:suppressAutoHyphens/>
        <w:spacing w:after="0" w:line="240" w:lineRule="auto"/>
        <w:rPr>
          <w:rFonts w:ascii="Cambria" w:eastAsia="Times New Roman" w:hAnsi="Cambria" w:cs="Times New Roman"/>
          <w:sz w:val="24"/>
          <w:szCs w:val="24"/>
          <w:lang w:eastAsia="zh-CN"/>
        </w:rPr>
      </w:pPr>
    </w:p>
    <w:p w:rsidR="00C45514" w:rsidRPr="004C1B5F" w:rsidRDefault="00C45514" w:rsidP="00C45514">
      <w:pPr>
        <w:autoSpaceDE w:val="0"/>
        <w:autoSpaceDN w:val="0"/>
        <w:adjustRightInd w:val="0"/>
        <w:spacing w:after="0" w:line="360" w:lineRule="auto"/>
        <w:jc w:val="both"/>
        <w:rPr>
          <w:rFonts w:ascii="Cambria" w:hAnsi="Cambria" w:cs="Times New Roman"/>
          <w:b/>
          <w:bCs/>
          <w:sz w:val="24"/>
          <w:szCs w:val="24"/>
        </w:rPr>
      </w:pPr>
      <w:r w:rsidRPr="004C1B5F">
        <w:rPr>
          <w:rFonts w:ascii="Cambria" w:hAnsi="Cambria" w:cs="Times New Roman"/>
          <w:b/>
          <w:bCs/>
          <w:sz w:val="24"/>
          <w:szCs w:val="24"/>
        </w:rPr>
        <w:t>W dziale 750 – Administracja publiczna</w:t>
      </w:r>
    </w:p>
    <w:p w:rsidR="00C45514" w:rsidRPr="004C1B5F" w:rsidRDefault="00C45514" w:rsidP="00C45514">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 xml:space="preserve">Na plan </w:t>
      </w:r>
      <w:r w:rsidR="00537252" w:rsidRPr="004C1B5F">
        <w:rPr>
          <w:rFonts w:ascii="Cambria" w:hAnsi="Cambria" w:cs="Times New Roman"/>
          <w:sz w:val="24"/>
          <w:szCs w:val="24"/>
        </w:rPr>
        <w:t>85.206,00</w:t>
      </w:r>
      <w:r w:rsidRPr="004C1B5F">
        <w:rPr>
          <w:rFonts w:ascii="Cambria" w:hAnsi="Cambria" w:cs="Times New Roman"/>
          <w:sz w:val="24"/>
          <w:szCs w:val="24"/>
        </w:rPr>
        <w:t xml:space="preserve"> zł uzyskano dochody w wysokości </w:t>
      </w:r>
      <w:r w:rsidR="00537252" w:rsidRPr="004C1B5F">
        <w:rPr>
          <w:rFonts w:ascii="Cambria" w:hAnsi="Cambria" w:cs="Times New Roman"/>
          <w:sz w:val="24"/>
          <w:szCs w:val="24"/>
        </w:rPr>
        <w:t>87.581,47</w:t>
      </w:r>
      <w:r w:rsidRPr="004C1B5F">
        <w:rPr>
          <w:rFonts w:ascii="Cambria" w:hAnsi="Cambria" w:cs="Times New Roman"/>
          <w:sz w:val="24"/>
          <w:szCs w:val="24"/>
        </w:rPr>
        <w:t xml:space="preserve"> zł, tj. </w:t>
      </w:r>
      <w:r w:rsidR="00537252" w:rsidRPr="004C1B5F">
        <w:rPr>
          <w:rFonts w:ascii="Cambria" w:hAnsi="Cambria" w:cs="Times New Roman"/>
          <w:sz w:val="24"/>
          <w:szCs w:val="24"/>
        </w:rPr>
        <w:t>102,79</w:t>
      </w:r>
      <w:r w:rsidRPr="004C1B5F">
        <w:rPr>
          <w:rFonts w:ascii="Cambria" w:hAnsi="Cambria" w:cs="Times New Roman"/>
          <w:sz w:val="24"/>
          <w:szCs w:val="24"/>
        </w:rPr>
        <w:t xml:space="preserve"> % założeń rocznych. Na dochody tego działu składają się między innymi:</w:t>
      </w:r>
    </w:p>
    <w:p w:rsidR="00000284" w:rsidRPr="004C1B5F" w:rsidRDefault="00C45514" w:rsidP="00203B08">
      <w:pPr>
        <w:numPr>
          <w:ilvl w:val="0"/>
          <w:numId w:val="20"/>
        </w:numPr>
        <w:suppressAutoHyphens/>
        <w:autoSpaceDE w:val="0"/>
        <w:autoSpaceDN w:val="0"/>
        <w:adjustRightInd w:val="0"/>
        <w:spacing w:after="0" w:line="360" w:lineRule="auto"/>
        <w:ind w:left="426" w:hanging="284"/>
        <w:contextualSpacing/>
        <w:jc w:val="both"/>
        <w:rPr>
          <w:rFonts w:ascii="Cambria" w:eastAsia="TimesNewRomanPSMT" w:hAnsi="Cambria" w:cs="Times New Roman"/>
          <w:i/>
          <w:sz w:val="24"/>
          <w:szCs w:val="24"/>
          <w:lang w:eastAsia="zh-CN"/>
        </w:rPr>
      </w:pPr>
      <w:r w:rsidRPr="004C1B5F">
        <w:rPr>
          <w:rFonts w:ascii="Cambria" w:eastAsia="Times New Roman" w:hAnsi="Cambria" w:cs="Times New Roman"/>
          <w:sz w:val="24"/>
          <w:szCs w:val="24"/>
          <w:lang w:eastAsia="zh-CN"/>
        </w:rPr>
        <w:t xml:space="preserve">dotacja </w:t>
      </w:r>
      <w:r w:rsidRPr="004C1B5F">
        <w:rPr>
          <w:rFonts w:ascii="Cambria" w:eastAsia="Calibri" w:hAnsi="Cambria" w:cs="Times New Roman"/>
          <w:sz w:val="24"/>
          <w:szCs w:val="24"/>
          <w:lang w:eastAsia="zh-CN"/>
        </w:rPr>
        <w:t xml:space="preserve">celowa otrzymana z Lubuskiego Urzędu Wojewódzkiego </w:t>
      </w:r>
      <w:r w:rsidR="00537252" w:rsidRPr="004C1B5F">
        <w:rPr>
          <w:rFonts w:ascii="Cambria" w:eastAsia="Calibri" w:hAnsi="Cambria" w:cs="Times New Roman"/>
          <w:sz w:val="24"/>
          <w:szCs w:val="24"/>
          <w:lang w:eastAsia="zh-CN"/>
        </w:rPr>
        <w:t>–</w:t>
      </w:r>
      <w:r w:rsidRPr="004C1B5F">
        <w:rPr>
          <w:rFonts w:ascii="Cambria" w:eastAsia="Calibri" w:hAnsi="Cambria" w:cs="Times New Roman"/>
          <w:sz w:val="24"/>
          <w:szCs w:val="24"/>
          <w:lang w:eastAsia="zh-CN"/>
        </w:rPr>
        <w:t xml:space="preserve"> </w:t>
      </w:r>
      <w:r w:rsidR="00537252" w:rsidRPr="004C1B5F">
        <w:rPr>
          <w:rFonts w:ascii="Cambria" w:eastAsia="Calibri" w:hAnsi="Cambria" w:cs="Times New Roman"/>
          <w:sz w:val="24"/>
          <w:szCs w:val="24"/>
          <w:lang w:eastAsia="zh-CN"/>
        </w:rPr>
        <w:t>72.415</w:t>
      </w:r>
      <w:r w:rsidRPr="004C1B5F">
        <w:rPr>
          <w:rFonts w:ascii="Cambria" w:eastAsia="Calibri" w:hAnsi="Cambria" w:cs="Times New Roman"/>
          <w:sz w:val="24"/>
          <w:szCs w:val="24"/>
          <w:lang w:eastAsia="zh-CN"/>
        </w:rPr>
        <w:t xml:space="preserve">,00 </w:t>
      </w:r>
      <w:r w:rsidRPr="004C1B5F">
        <w:rPr>
          <w:rFonts w:ascii="Cambria" w:eastAsia="Times New Roman" w:hAnsi="Cambria" w:cs="Times New Roman"/>
          <w:sz w:val="24"/>
          <w:szCs w:val="24"/>
          <w:lang w:eastAsia="zh-CN"/>
        </w:rPr>
        <w:t>zł, w tym</w:t>
      </w:r>
      <w:r w:rsidR="00000284"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na</w:t>
      </w:r>
      <w:r w:rsidR="00000284" w:rsidRPr="004C1B5F">
        <w:rPr>
          <w:rFonts w:ascii="Cambria" w:eastAsia="Times New Roman" w:hAnsi="Cambria" w:cs="Times New Roman"/>
          <w:sz w:val="24"/>
          <w:szCs w:val="24"/>
          <w:lang w:eastAsia="zh-CN"/>
        </w:rPr>
        <w:t xml:space="preserve">: </w:t>
      </w:r>
    </w:p>
    <w:p w:rsidR="00C45514" w:rsidRPr="00D34507" w:rsidRDefault="00C45514" w:rsidP="00203B08">
      <w:pPr>
        <w:pStyle w:val="Akapitzlist"/>
        <w:numPr>
          <w:ilvl w:val="0"/>
          <w:numId w:val="133"/>
        </w:numPr>
        <w:autoSpaceDE w:val="0"/>
        <w:autoSpaceDN w:val="0"/>
        <w:adjustRightInd w:val="0"/>
        <w:spacing w:after="0" w:line="360" w:lineRule="auto"/>
        <w:ind w:left="851" w:hanging="284"/>
        <w:jc w:val="both"/>
        <w:rPr>
          <w:rFonts w:ascii="Cambria" w:eastAsia="TimesNewRomanPSMT" w:hAnsi="Cambria" w:cs="Times New Roman"/>
          <w:i/>
          <w:sz w:val="24"/>
          <w:szCs w:val="24"/>
        </w:rPr>
      </w:pPr>
      <w:r w:rsidRPr="00D34507">
        <w:rPr>
          <w:rFonts w:ascii="Cambria" w:hAnsi="Cambria" w:cs="Times New Roman"/>
          <w:i/>
          <w:sz w:val="24"/>
          <w:szCs w:val="24"/>
        </w:rPr>
        <w:t xml:space="preserve">realizację zadań bieżących z zakresu administracji rządowej </w:t>
      </w:r>
      <w:r w:rsidRPr="00D34507">
        <w:rPr>
          <w:rFonts w:ascii="Cambria" w:eastAsia="TimesNewRomanPSMT" w:hAnsi="Cambria" w:cs="Times New Roman"/>
          <w:i/>
          <w:sz w:val="24"/>
          <w:szCs w:val="24"/>
        </w:rPr>
        <w:t xml:space="preserve">związanych  z obsługą obywateli: wydawanie zezwoleń i dowodów osobistych, ewidencja ludności, </w:t>
      </w:r>
      <w:r w:rsidRPr="00D34507">
        <w:rPr>
          <w:rFonts w:ascii="Cambria" w:hAnsi="Cambria" w:cs="Times New Roman"/>
          <w:i/>
          <w:sz w:val="24"/>
          <w:szCs w:val="24"/>
        </w:rPr>
        <w:t xml:space="preserve">działalność </w:t>
      </w:r>
      <w:r w:rsidR="004D43D7" w:rsidRPr="00D34507">
        <w:rPr>
          <w:rFonts w:ascii="Cambria" w:hAnsi="Cambria" w:cs="Times New Roman"/>
          <w:i/>
          <w:sz w:val="24"/>
          <w:szCs w:val="24"/>
        </w:rPr>
        <w:t>U</w:t>
      </w:r>
      <w:r w:rsidRPr="00D34507">
        <w:rPr>
          <w:rFonts w:ascii="Cambria" w:hAnsi="Cambria" w:cs="Times New Roman"/>
          <w:i/>
          <w:sz w:val="24"/>
          <w:szCs w:val="24"/>
        </w:rPr>
        <w:t>rzędu</w:t>
      </w:r>
      <w:r w:rsidR="004D43D7" w:rsidRPr="00D34507">
        <w:rPr>
          <w:rFonts w:ascii="Cambria" w:hAnsi="Cambria" w:cs="Times New Roman"/>
          <w:i/>
          <w:sz w:val="24"/>
          <w:szCs w:val="24"/>
        </w:rPr>
        <w:t xml:space="preserve"> S</w:t>
      </w:r>
      <w:r w:rsidRPr="00D34507">
        <w:rPr>
          <w:rFonts w:ascii="Cambria" w:hAnsi="Cambria" w:cs="Times New Roman"/>
          <w:i/>
          <w:sz w:val="24"/>
          <w:szCs w:val="24"/>
        </w:rPr>
        <w:t xml:space="preserve">tanu </w:t>
      </w:r>
      <w:r w:rsidR="004D43D7" w:rsidRPr="00D34507">
        <w:rPr>
          <w:rFonts w:ascii="Cambria" w:hAnsi="Cambria" w:cs="Times New Roman"/>
          <w:i/>
          <w:sz w:val="24"/>
          <w:szCs w:val="24"/>
        </w:rPr>
        <w:t>C</w:t>
      </w:r>
      <w:r w:rsidRPr="00D34507">
        <w:rPr>
          <w:rFonts w:ascii="Cambria" w:hAnsi="Cambria" w:cs="Times New Roman"/>
          <w:i/>
          <w:sz w:val="24"/>
          <w:szCs w:val="24"/>
        </w:rPr>
        <w:t>ywilnego</w:t>
      </w:r>
      <w:r w:rsidRPr="00D34507">
        <w:rPr>
          <w:rFonts w:ascii="Cambria" w:hAnsi="Cambria" w:cs="Times New Roman"/>
          <w:sz w:val="24"/>
          <w:szCs w:val="24"/>
        </w:rPr>
        <w:t xml:space="preserve">, </w:t>
      </w:r>
      <w:r w:rsidRPr="00D34507">
        <w:rPr>
          <w:rFonts w:ascii="Cambria" w:hAnsi="Cambria" w:cs="Times New Roman"/>
          <w:i/>
          <w:sz w:val="24"/>
          <w:szCs w:val="24"/>
        </w:rPr>
        <w:t>działalność gospodarcza, obrona cywilna</w:t>
      </w:r>
      <w:r w:rsidR="00000284" w:rsidRPr="00D34507">
        <w:rPr>
          <w:rFonts w:ascii="Cambria" w:hAnsi="Cambria" w:cs="Times New Roman"/>
          <w:i/>
          <w:sz w:val="24"/>
          <w:szCs w:val="24"/>
        </w:rPr>
        <w:t xml:space="preserve"> – </w:t>
      </w:r>
      <w:r w:rsidR="004D43D7" w:rsidRPr="00D34507">
        <w:rPr>
          <w:rFonts w:ascii="Cambria" w:hAnsi="Cambria" w:cs="Times New Roman"/>
          <w:i/>
          <w:sz w:val="24"/>
          <w:szCs w:val="24"/>
        </w:rPr>
        <w:t xml:space="preserve"> </w:t>
      </w:r>
      <w:r w:rsidR="00512B53" w:rsidRPr="00D34507">
        <w:rPr>
          <w:rFonts w:ascii="Cambria" w:hAnsi="Cambria" w:cs="Times New Roman"/>
          <w:i/>
          <w:sz w:val="24"/>
          <w:szCs w:val="24"/>
        </w:rPr>
        <w:t>69.417</w:t>
      </w:r>
      <w:r w:rsidR="00000284" w:rsidRPr="00D34507">
        <w:rPr>
          <w:rFonts w:ascii="Cambria" w:eastAsia="TimesNewRomanPSMT" w:hAnsi="Cambria" w:cs="Times New Roman"/>
          <w:i/>
          <w:sz w:val="24"/>
          <w:szCs w:val="24"/>
        </w:rPr>
        <w:t>,00 zł,</w:t>
      </w:r>
    </w:p>
    <w:p w:rsidR="00000284" w:rsidRPr="00D34507" w:rsidRDefault="00000284" w:rsidP="00203B08">
      <w:pPr>
        <w:pStyle w:val="Akapitzlist"/>
        <w:numPr>
          <w:ilvl w:val="0"/>
          <w:numId w:val="133"/>
        </w:numPr>
        <w:autoSpaceDE w:val="0"/>
        <w:autoSpaceDN w:val="0"/>
        <w:adjustRightInd w:val="0"/>
        <w:spacing w:after="0" w:line="360" w:lineRule="auto"/>
        <w:ind w:left="851" w:hanging="284"/>
        <w:jc w:val="both"/>
        <w:rPr>
          <w:rFonts w:ascii="Cambria" w:eastAsia="Times New Roman" w:hAnsi="Cambria" w:cs="Times New Roman"/>
          <w:i/>
          <w:sz w:val="24"/>
          <w:szCs w:val="24"/>
        </w:rPr>
      </w:pPr>
      <w:r w:rsidRPr="00D34507">
        <w:rPr>
          <w:rFonts w:ascii="Cambria" w:eastAsia="Times New Roman" w:hAnsi="Cambria" w:cs="Times New Roman"/>
          <w:i/>
          <w:sz w:val="24"/>
          <w:szCs w:val="24"/>
        </w:rPr>
        <w:t xml:space="preserve">uzupełnienie dotacji na pokrycie kosztów renowacji/konserwacji ksiąg </w:t>
      </w:r>
      <w:r w:rsidR="004D43D7" w:rsidRPr="00D34507">
        <w:rPr>
          <w:rFonts w:ascii="Cambria" w:eastAsia="Times New Roman" w:hAnsi="Cambria" w:cs="Times New Roman"/>
          <w:i/>
          <w:sz w:val="24"/>
          <w:szCs w:val="24"/>
        </w:rPr>
        <w:t>S</w:t>
      </w:r>
      <w:r w:rsidRPr="00D34507">
        <w:rPr>
          <w:rFonts w:ascii="Cambria" w:eastAsia="Times New Roman" w:hAnsi="Cambria" w:cs="Times New Roman"/>
          <w:i/>
          <w:sz w:val="24"/>
          <w:szCs w:val="24"/>
        </w:rPr>
        <w:t>tanu</w:t>
      </w:r>
      <w:r w:rsidR="00512B53" w:rsidRPr="00D34507">
        <w:rPr>
          <w:rFonts w:ascii="Cambria" w:eastAsia="Times New Roman" w:hAnsi="Cambria" w:cs="Times New Roman"/>
          <w:i/>
          <w:sz w:val="24"/>
          <w:szCs w:val="24"/>
        </w:rPr>
        <w:t xml:space="preserve"> </w:t>
      </w:r>
      <w:r w:rsidRPr="00D34507">
        <w:rPr>
          <w:rFonts w:ascii="Cambria" w:eastAsia="Times New Roman" w:hAnsi="Cambria" w:cs="Times New Roman"/>
          <w:i/>
          <w:sz w:val="24"/>
          <w:szCs w:val="24"/>
        </w:rPr>
        <w:t xml:space="preserve">Cywilnego – </w:t>
      </w:r>
      <w:r w:rsidR="00512B53" w:rsidRPr="00D34507">
        <w:rPr>
          <w:rFonts w:ascii="Cambria" w:eastAsia="Times New Roman" w:hAnsi="Cambria" w:cs="Times New Roman"/>
          <w:i/>
          <w:sz w:val="24"/>
          <w:szCs w:val="24"/>
        </w:rPr>
        <w:t xml:space="preserve"> </w:t>
      </w:r>
      <w:r w:rsidRPr="00D34507">
        <w:rPr>
          <w:rFonts w:ascii="Cambria" w:eastAsia="Times New Roman" w:hAnsi="Cambria" w:cs="Times New Roman"/>
          <w:i/>
          <w:sz w:val="24"/>
          <w:szCs w:val="24"/>
        </w:rPr>
        <w:t>2.000,00 zł</w:t>
      </w:r>
      <w:r w:rsidR="00512B53" w:rsidRPr="00D34507">
        <w:rPr>
          <w:rFonts w:ascii="Cambria" w:eastAsia="Times New Roman" w:hAnsi="Cambria" w:cs="Times New Roman"/>
          <w:i/>
          <w:sz w:val="24"/>
          <w:szCs w:val="24"/>
        </w:rPr>
        <w:t xml:space="preserve"> oraz na zakup urządzeń do obsługi elektronicznych dowodów osobistych – </w:t>
      </w:r>
      <w:r w:rsidR="00D34507">
        <w:rPr>
          <w:rFonts w:ascii="Cambria" w:eastAsia="Times New Roman" w:hAnsi="Cambria" w:cs="Times New Roman"/>
          <w:i/>
          <w:sz w:val="24"/>
          <w:szCs w:val="24"/>
        </w:rPr>
        <w:t xml:space="preserve">  </w:t>
      </w:r>
      <w:r w:rsidR="00512B53" w:rsidRPr="00D34507">
        <w:rPr>
          <w:rFonts w:ascii="Cambria" w:eastAsia="Times New Roman" w:hAnsi="Cambria" w:cs="Times New Roman"/>
          <w:i/>
          <w:sz w:val="24"/>
          <w:szCs w:val="24"/>
        </w:rPr>
        <w:t xml:space="preserve">998,00zł. </w:t>
      </w:r>
    </w:p>
    <w:p w:rsidR="00C45514" w:rsidRPr="004C1B5F" w:rsidRDefault="00C45514" w:rsidP="00203B08">
      <w:pPr>
        <w:numPr>
          <w:ilvl w:val="0"/>
          <w:numId w:val="20"/>
        </w:numPr>
        <w:suppressAutoHyphens/>
        <w:autoSpaceDE w:val="0"/>
        <w:spacing w:after="0" w:line="360" w:lineRule="auto"/>
        <w:ind w:left="426" w:hanging="284"/>
        <w:jc w:val="both"/>
        <w:rPr>
          <w:rFonts w:ascii="Cambria" w:eastAsia="Times New Roman" w:hAnsi="Cambria" w:cs="Times New Roman"/>
          <w:sz w:val="24"/>
          <w:szCs w:val="24"/>
          <w:lang w:eastAsia="zh-CN"/>
        </w:rPr>
      </w:pPr>
      <w:r w:rsidRPr="004C1B5F">
        <w:rPr>
          <w:rFonts w:ascii="Cambria" w:hAnsi="Cambria" w:cs="Times New Roman"/>
          <w:sz w:val="24"/>
          <w:szCs w:val="24"/>
        </w:rPr>
        <w:t>wpływy z usług (</w:t>
      </w:r>
      <w:r w:rsidRPr="004C1B5F">
        <w:rPr>
          <w:rFonts w:ascii="Cambria" w:eastAsia="Times New Roman" w:hAnsi="Cambria" w:cs="Times New Roman"/>
          <w:sz w:val="24"/>
          <w:szCs w:val="24"/>
          <w:lang w:eastAsia="zh-CN"/>
        </w:rPr>
        <w:t xml:space="preserve">zwrot za media budynek urzędu ) – </w:t>
      </w:r>
      <w:r w:rsidR="009048A2" w:rsidRPr="004C1B5F">
        <w:rPr>
          <w:rFonts w:ascii="Cambria" w:eastAsia="Times New Roman" w:hAnsi="Cambria" w:cs="Times New Roman"/>
          <w:sz w:val="24"/>
          <w:szCs w:val="24"/>
          <w:lang w:eastAsia="zh-CN"/>
        </w:rPr>
        <w:t>14.370,38 zł</w:t>
      </w:r>
      <w:r w:rsidRPr="004C1B5F">
        <w:rPr>
          <w:rFonts w:ascii="Cambria" w:eastAsia="Times New Roman" w:hAnsi="Cambria" w:cs="Times New Roman"/>
          <w:sz w:val="24"/>
          <w:szCs w:val="24"/>
          <w:lang w:eastAsia="zh-CN"/>
        </w:rPr>
        <w:t>,</w:t>
      </w:r>
    </w:p>
    <w:p w:rsidR="008222C2" w:rsidRPr="004C1B5F" w:rsidRDefault="008222C2" w:rsidP="00203B08">
      <w:pPr>
        <w:numPr>
          <w:ilvl w:val="0"/>
          <w:numId w:val="20"/>
        </w:numPr>
        <w:suppressAutoHyphens/>
        <w:autoSpaceDE w:val="0"/>
        <w:spacing w:after="0" w:line="360" w:lineRule="auto"/>
        <w:ind w:left="426" w:hanging="284"/>
        <w:jc w:val="both"/>
        <w:rPr>
          <w:rFonts w:ascii="Cambria" w:eastAsia="Times New Roman" w:hAnsi="Cambria" w:cs="Times New Roman"/>
          <w:sz w:val="24"/>
          <w:szCs w:val="24"/>
          <w:lang w:eastAsia="zh-CN"/>
        </w:rPr>
      </w:pPr>
      <w:bookmarkStart w:id="55" w:name="_Hlk2593639"/>
      <w:r w:rsidRPr="004C1B5F">
        <w:rPr>
          <w:rFonts w:ascii="Cambria" w:eastAsia="Times New Roman" w:hAnsi="Cambria" w:cs="Times New Roman"/>
          <w:sz w:val="24"/>
          <w:szCs w:val="24"/>
          <w:lang w:eastAsia="zh-CN"/>
        </w:rPr>
        <w:t xml:space="preserve">wpływy z rozliczeń z lat ubiegłych  </w:t>
      </w:r>
      <w:bookmarkEnd w:id="55"/>
      <w:r w:rsidRPr="004C1B5F">
        <w:rPr>
          <w:rFonts w:ascii="Cambria" w:eastAsia="Times New Roman" w:hAnsi="Cambria" w:cs="Times New Roman"/>
          <w:sz w:val="24"/>
          <w:szCs w:val="24"/>
          <w:lang w:eastAsia="zh-CN"/>
        </w:rPr>
        <w:t>- 457,09 zł</w:t>
      </w:r>
      <w:r w:rsidR="00000284" w:rsidRPr="004C1B5F">
        <w:rPr>
          <w:rFonts w:ascii="Cambria" w:eastAsia="Times New Roman" w:hAnsi="Cambria" w:cs="Times New Roman"/>
          <w:sz w:val="24"/>
          <w:szCs w:val="24"/>
          <w:lang w:eastAsia="zh-CN"/>
        </w:rPr>
        <w:t>,</w:t>
      </w:r>
    </w:p>
    <w:p w:rsidR="00C45514" w:rsidRPr="004C1B5F" w:rsidRDefault="00C45514" w:rsidP="00203B08">
      <w:pPr>
        <w:numPr>
          <w:ilvl w:val="0"/>
          <w:numId w:val="20"/>
        </w:numPr>
        <w:suppressAutoHyphens/>
        <w:autoSpaceDE w:val="0"/>
        <w:autoSpaceDN w:val="0"/>
        <w:adjustRightInd w:val="0"/>
        <w:spacing w:after="0" w:line="360" w:lineRule="auto"/>
        <w:ind w:left="426" w:hanging="284"/>
        <w:contextualSpacing/>
        <w:jc w:val="both"/>
        <w:rPr>
          <w:rFonts w:ascii="Cambria" w:eastAsia="Times New Roman" w:hAnsi="Cambria" w:cs="Times New Roman"/>
          <w:b/>
          <w:bCs/>
          <w:sz w:val="24"/>
          <w:szCs w:val="24"/>
          <w:lang w:eastAsia="zh-CN"/>
        </w:rPr>
      </w:pPr>
      <w:r w:rsidRPr="004C1B5F">
        <w:rPr>
          <w:rFonts w:ascii="Cambria" w:eastAsia="Calibri" w:hAnsi="Cambria" w:cs="Times New Roman"/>
          <w:sz w:val="24"/>
          <w:szCs w:val="24"/>
          <w:lang w:eastAsia="zh-CN"/>
        </w:rPr>
        <w:t>wpływy z tytułu różnych dochodów</w:t>
      </w:r>
      <w:r w:rsidRPr="004C1B5F">
        <w:rPr>
          <w:rFonts w:ascii="Cambria" w:hAnsi="Cambria" w:cs="Times New Roman"/>
          <w:sz w:val="24"/>
          <w:szCs w:val="24"/>
          <w:lang w:eastAsia="zh-CN"/>
        </w:rPr>
        <w:t xml:space="preserve"> (</w:t>
      </w:r>
      <w:bookmarkStart w:id="56" w:name="_Hlk510012034"/>
      <w:r w:rsidRPr="004C1B5F">
        <w:rPr>
          <w:rFonts w:ascii="Cambria" w:eastAsia="Calibri" w:hAnsi="Cambria" w:cs="Times New Roman"/>
          <w:sz w:val="24"/>
          <w:szCs w:val="24"/>
          <w:lang w:eastAsia="zh-CN"/>
        </w:rPr>
        <w:t>wynagrodzenie płatnika z tytułu terminowego regulowania zaliczek na podatek dochodowy od osób fizycznych</w:t>
      </w:r>
      <w:r w:rsidRPr="004C1B5F">
        <w:rPr>
          <w:rFonts w:ascii="Cambria" w:hAnsi="Cambria" w:cs="Times New Roman"/>
          <w:sz w:val="24"/>
          <w:szCs w:val="24"/>
          <w:lang w:eastAsia="zh-CN"/>
        </w:rPr>
        <w:t xml:space="preserve"> do </w:t>
      </w:r>
      <w:r w:rsidR="00474F79">
        <w:rPr>
          <w:rFonts w:ascii="Cambria" w:hAnsi="Cambria" w:cs="Times New Roman"/>
          <w:sz w:val="24"/>
          <w:szCs w:val="24"/>
          <w:lang w:eastAsia="zh-CN"/>
        </w:rPr>
        <w:t>U</w:t>
      </w:r>
      <w:r w:rsidRPr="004C1B5F">
        <w:rPr>
          <w:rFonts w:ascii="Cambria" w:hAnsi="Cambria" w:cs="Times New Roman"/>
          <w:sz w:val="24"/>
          <w:szCs w:val="24"/>
          <w:lang w:eastAsia="zh-CN"/>
        </w:rPr>
        <w:t>rzędów</w:t>
      </w:r>
      <w:r w:rsidR="00474F79">
        <w:rPr>
          <w:rFonts w:ascii="Cambria" w:hAnsi="Cambria" w:cs="Times New Roman"/>
          <w:sz w:val="24"/>
          <w:szCs w:val="24"/>
          <w:lang w:eastAsia="zh-CN"/>
        </w:rPr>
        <w:t xml:space="preserve"> S</w:t>
      </w:r>
      <w:r w:rsidRPr="004C1B5F">
        <w:rPr>
          <w:rFonts w:ascii="Cambria" w:hAnsi="Cambria" w:cs="Times New Roman"/>
          <w:sz w:val="24"/>
          <w:szCs w:val="24"/>
          <w:lang w:eastAsia="zh-CN"/>
        </w:rPr>
        <w:t xml:space="preserve">karbowych, </w:t>
      </w:r>
      <w:r w:rsidRPr="004C1B5F">
        <w:rPr>
          <w:rFonts w:ascii="Cambria" w:eastAsia="Calibri" w:hAnsi="Cambria" w:cs="Times New Roman"/>
          <w:sz w:val="24"/>
          <w:szCs w:val="24"/>
          <w:lang w:eastAsia="zh-CN"/>
        </w:rPr>
        <w:t>wysokość tego wynagrodzenia wynosi 0,3% kwoty podatków pobranych przez płatników na rzecz budżetu państwa</w:t>
      </w:r>
      <w:bookmarkEnd w:id="56"/>
      <w:r w:rsidRPr="004C1B5F">
        <w:rPr>
          <w:rFonts w:ascii="Cambria" w:eastAsia="Calibri" w:hAnsi="Cambria" w:cs="Times New Roman"/>
          <w:sz w:val="24"/>
          <w:szCs w:val="24"/>
          <w:lang w:eastAsia="zh-CN"/>
        </w:rPr>
        <w:t xml:space="preserve">)  </w:t>
      </w:r>
      <w:r w:rsidRPr="004C1B5F">
        <w:rPr>
          <w:rFonts w:ascii="Cambria" w:hAnsi="Cambria" w:cs="Times New Roman"/>
          <w:sz w:val="24"/>
          <w:szCs w:val="24"/>
          <w:lang w:eastAsia="zh-CN"/>
        </w:rPr>
        <w:t>– 33</w:t>
      </w:r>
      <w:r w:rsidR="008222C2" w:rsidRPr="004C1B5F">
        <w:rPr>
          <w:rFonts w:ascii="Cambria" w:hAnsi="Cambria" w:cs="Times New Roman"/>
          <w:sz w:val="24"/>
          <w:szCs w:val="24"/>
          <w:lang w:eastAsia="zh-CN"/>
        </w:rPr>
        <w:t>9</w:t>
      </w:r>
      <w:r w:rsidRPr="004C1B5F">
        <w:rPr>
          <w:rFonts w:ascii="Cambria" w:hAnsi="Cambria" w:cs="Times New Roman"/>
          <w:sz w:val="24"/>
          <w:szCs w:val="24"/>
          <w:lang w:eastAsia="zh-CN"/>
        </w:rPr>
        <w:t>,00 zł</w:t>
      </w:r>
      <w:r w:rsidR="008222C2" w:rsidRPr="004C1B5F">
        <w:rPr>
          <w:rFonts w:ascii="Cambria" w:hAnsi="Cambria" w:cs="Times New Roman"/>
          <w:sz w:val="24"/>
          <w:szCs w:val="24"/>
          <w:lang w:eastAsia="zh-CN"/>
        </w:rPr>
        <w:t>.</w:t>
      </w:r>
    </w:p>
    <w:p w:rsidR="00C45514" w:rsidRPr="004C1B5F" w:rsidRDefault="00C45514" w:rsidP="00C45514">
      <w:pPr>
        <w:autoSpaceDE w:val="0"/>
        <w:autoSpaceDN w:val="0"/>
        <w:adjustRightInd w:val="0"/>
        <w:spacing w:after="0" w:line="240" w:lineRule="auto"/>
        <w:jc w:val="both"/>
        <w:rPr>
          <w:rFonts w:ascii="Cambria" w:hAnsi="Cambria" w:cs="Times New Roman"/>
          <w:b/>
          <w:bCs/>
          <w:sz w:val="24"/>
          <w:szCs w:val="24"/>
        </w:rPr>
      </w:pPr>
    </w:p>
    <w:p w:rsidR="00A47DD6" w:rsidRPr="004C1B5F" w:rsidRDefault="00C45514" w:rsidP="00C45514">
      <w:pPr>
        <w:autoSpaceDE w:val="0"/>
        <w:autoSpaceDN w:val="0"/>
        <w:adjustRightInd w:val="0"/>
        <w:spacing w:after="0" w:line="360" w:lineRule="auto"/>
        <w:jc w:val="both"/>
        <w:rPr>
          <w:rFonts w:ascii="Cambria" w:hAnsi="Cambria" w:cs="Times New Roman"/>
          <w:b/>
          <w:bCs/>
          <w:sz w:val="24"/>
          <w:szCs w:val="24"/>
        </w:rPr>
      </w:pPr>
      <w:r w:rsidRPr="004C1B5F">
        <w:rPr>
          <w:rFonts w:ascii="Cambria" w:hAnsi="Cambria" w:cs="Times New Roman"/>
          <w:b/>
          <w:bCs/>
          <w:sz w:val="24"/>
          <w:szCs w:val="24"/>
        </w:rPr>
        <w:t>W dziale 751 – Urz</w:t>
      </w:r>
      <w:r w:rsidRPr="004C1B5F">
        <w:rPr>
          <w:rFonts w:ascii="Cambria" w:hAnsi="Cambria" w:cs="Times New Roman"/>
          <w:b/>
          <w:sz w:val="24"/>
          <w:szCs w:val="24"/>
        </w:rPr>
        <w:t>ę</w:t>
      </w:r>
      <w:r w:rsidRPr="004C1B5F">
        <w:rPr>
          <w:rFonts w:ascii="Cambria" w:hAnsi="Cambria" w:cs="Times New Roman"/>
          <w:b/>
          <w:bCs/>
          <w:sz w:val="24"/>
          <w:szCs w:val="24"/>
        </w:rPr>
        <w:t>dy naczelnych organów władzy pa</w:t>
      </w:r>
      <w:r w:rsidRPr="004C1B5F">
        <w:rPr>
          <w:rFonts w:ascii="Cambria" w:hAnsi="Cambria" w:cs="Times New Roman"/>
          <w:b/>
          <w:sz w:val="24"/>
          <w:szCs w:val="24"/>
        </w:rPr>
        <w:t>ń</w:t>
      </w:r>
      <w:r w:rsidRPr="004C1B5F">
        <w:rPr>
          <w:rFonts w:ascii="Cambria" w:hAnsi="Cambria" w:cs="Times New Roman"/>
          <w:b/>
          <w:bCs/>
          <w:sz w:val="24"/>
          <w:szCs w:val="24"/>
        </w:rPr>
        <w:t>stwowej, kontroli i ochrony</w:t>
      </w:r>
      <w:r w:rsidR="000D1FE3" w:rsidRPr="004C1B5F">
        <w:rPr>
          <w:rFonts w:ascii="Cambria" w:hAnsi="Cambria" w:cs="Times New Roman"/>
          <w:b/>
          <w:bCs/>
          <w:sz w:val="24"/>
          <w:szCs w:val="24"/>
        </w:rPr>
        <w:t xml:space="preserve"> </w:t>
      </w:r>
      <w:r w:rsidRPr="004C1B5F">
        <w:rPr>
          <w:rFonts w:ascii="Cambria" w:hAnsi="Cambria" w:cs="Times New Roman"/>
          <w:b/>
          <w:bCs/>
          <w:sz w:val="24"/>
          <w:szCs w:val="24"/>
        </w:rPr>
        <w:t xml:space="preserve">prawa oraz </w:t>
      </w:r>
      <w:r w:rsidR="00474F79">
        <w:rPr>
          <w:rFonts w:ascii="Cambria" w:hAnsi="Cambria" w:cs="Times New Roman"/>
          <w:b/>
          <w:bCs/>
          <w:sz w:val="24"/>
          <w:szCs w:val="24"/>
        </w:rPr>
        <w:t xml:space="preserve"> </w:t>
      </w:r>
      <w:r w:rsidRPr="004C1B5F">
        <w:rPr>
          <w:rFonts w:ascii="Cambria" w:hAnsi="Cambria" w:cs="Times New Roman"/>
          <w:b/>
          <w:bCs/>
          <w:sz w:val="24"/>
          <w:szCs w:val="24"/>
        </w:rPr>
        <w:t>s</w:t>
      </w:r>
      <w:r w:rsidRPr="004C1B5F">
        <w:rPr>
          <w:rFonts w:ascii="Cambria" w:hAnsi="Cambria" w:cs="Times New Roman"/>
          <w:b/>
          <w:sz w:val="24"/>
          <w:szCs w:val="24"/>
        </w:rPr>
        <w:t>ą</w:t>
      </w:r>
      <w:r w:rsidRPr="004C1B5F">
        <w:rPr>
          <w:rFonts w:ascii="Cambria" w:hAnsi="Cambria" w:cs="Times New Roman"/>
          <w:b/>
          <w:bCs/>
          <w:sz w:val="24"/>
          <w:szCs w:val="24"/>
        </w:rPr>
        <w:t>downictwa</w:t>
      </w:r>
      <w:r w:rsidR="00A47DD6" w:rsidRPr="004C1B5F">
        <w:rPr>
          <w:rFonts w:ascii="Cambria" w:hAnsi="Cambria" w:cs="Times New Roman"/>
          <w:b/>
          <w:bCs/>
          <w:sz w:val="24"/>
          <w:szCs w:val="24"/>
        </w:rPr>
        <w:t xml:space="preserve"> </w:t>
      </w:r>
      <w:r w:rsidRPr="004C1B5F">
        <w:rPr>
          <w:rFonts w:ascii="Cambria" w:hAnsi="Cambria" w:cs="Times New Roman"/>
          <w:b/>
          <w:bCs/>
          <w:sz w:val="24"/>
          <w:szCs w:val="24"/>
        </w:rPr>
        <w:t xml:space="preserve"> </w:t>
      </w:r>
    </w:p>
    <w:p w:rsidR="008222C2" w:rsidRPr="004C1B5F" w:rsidRDefault="00A47DD6" w:rsidP="00A47DD6">
      <w:pPr>
        <w:autoSpaceDE w:val="0"/>
        <w:autoSpaceDN w:val="0"/>
        <w:adjustRightInd w:val="0"/>
        <w:spacing w:after="0" w:line="360" w:lineRule="auto"/>
        <w:jc w:val="both"/>
        <w:rPr>
          <w:rFonts w:ascii="Cambria" w:eastAsia="Calibri" w:hAnsi="Cambria" w:cs="Times New Roman"/>
          <w:sz w:val="24"/>
          <w:szCs w:val="24"/>
        </w:rPr>
      </w:pPr>
      <w:r w:rsidRPr="004C1B5F">
        <w:rPr>
          <w:rFonts w:ascii="Cambria" w:hAnsi="Cambria" w:cs="Times New Roman"/>
          <w:bCs/>
          <w:sz w:val="24"/>
          <w:szCs w:val="24"/>
        </w:rPr>
        <w:t>Wykonanie dochodów wynosi</w:t>
      </w:r>
      <w:r w:rsidRPr="004C1B5F">
        <w:rPr>
          <w:rFonts w:ascii="Cambria" w:hAnsi="Cambria" w:cs="Times New Roman"/>
          <w:b/>
          <w:bCs/>
          <w:sz w:val="24"/>
          <w:szCs w:val="24"/>
        </w:rPr>
        <w:t xml:space="preserve"> </w:t>
      </w:r>
      <w:r w:rsidR="00360595" w:rsidRPr="004C1B5F">
        <w:rPr>
          <w:rFonts w:ascii="Cambria" w:hAnsi="Cambria" w:cs="Times New Roman"/>
          <w:bCs/>
          <w:sz w:val="24"/>
          <w:szCs w:val="24"/>
        </w:rPr>
        <w:t>88.144,76 zł, tj.</w:t>
      </w:r>
      <w:r w:rsidR="00360595" w:rsidRPr="004C1B5F">
        <w:rPr>
          <w:rFonts w:ascii="Cambria" w:hAnsi="Cambria" w:cs="Times New Roman"/>
          <w:b/>
          <w:bCs/>
          <w:sz w:val="24"/>
          <w:szCs w:val="24"/>
        </w:rPr>
        <w:t xml:space="preserve"> </w:t>
      </w:r>
      <w:r w:rsidR="00C45514" w:rsidRPr="004C1B5F">
        <w:rPr>
          <w:rFonts w:ascii="Cambria" w:hAnsi="Cambria" w:cs="Times New Roman"/>
          <w:sz w:val="24"/>
          <w:szCs w:val="24"/>
        </w:rPr>
        <w:t>9</w:t>
      </w:r>
      <w:r w:rsidR="008222C2" w:rsidRPr="004C1B5F">
        <w:rPr>
          <w:rFonts w:ascii="Cambria" w:hAnsi="Cambria" w:cs="Times New Roman"/>
          <w:sz w:val="24"/>
          <w:szCs w:val="24"/>
        </w:rPr>
        <w:t>2,33</w:t>
      </w:r>
      <w:r w:rsidR="00C45514" w:rsidRPr="004C1B5F">
        <w:rPr>
          <w:rFonts w:ascii="Cambria" w:hAnsi="Cambria" w:cs="Times New Roman"/>
          <w:sz w:val="24"/>
          <w:szCs w:val="24"/>
        </w:rPr>
        <w:t>% planu rocznego.</w:t>
      </w:r>
      <w:r w:rsidR="006338A6" w:rsidRPr="004C1B5F">
        <w:rPr>
          <w:rFonts w:ascii="Cambria" w:hAnsi="Cambria" w:cs="Times New Roman"/>
          <w:sz w:val="24"/>
          <w:szCs w:val="24"/>
        </w:rPr>
        <w:t xml:space="preserve"> </w:t>
      </w:r>
      <w:r w:rsidRPr="004C1B5F">
        <w:rPr>
          <w:rFonts w:ascii="Cambria" w:hAnsi="Cambria" w:cs="Times New Roman"/>
          <w:sz w:val="24"/>
          <w:szCs w:val="24"/>
        </w:rPr>
        <w:t xml:space="preserve">W dziale </w:t>
      </w:r>
      <w:r w:rsidR="00D34507">
        <w:rPr>
          <w:rFonts w:ascii="Cambria" w:hAnsi="Cambria" w:cs="Times New Roman"/>
          <w:sz w:val="24"/>
          <w:szCs w:val="24"/>
        </w:rPr>
        <w:t xml:space="preserve">tym </w:t>
      </w:r>
      <w:r w:rsidR="000D1FE3" w:rsidRPr="004C1B5F">
        <w:rPr>
          <w:rFonts w:ascii="Cambria" w:hAnsi="Cambria" w:cs="Times New Roman"/>
          <w:sz w:val="24"/>
          <w:szCs w:val="24"/>
        </w:rPr>
        <w:t xml:space="preserve">otrzymano </w:t>
      </w:r>
      <w:r w:rsidRPr="004C1B5F">
        <w:rPr>
          <w:rFonts w:ascii="Cambria" w:hAnsi="Cambria" w:cs="Times New Roman"/>
          <w:sz w:val="24"/>
          <w:szCs w:val="24"/>
        </w:rPr>
        <w:t>dotacje celowe</w:t>
      </w:r>
      <w:r w:rsidR="000D1FE3" w:rsidRPr="004C1B5F">
        <w:rPr>
          <w:rFonts w:ascii="Cambria" w:hAnsi="Cambria" w:cs="Times New Roman"/>
          <w:sz w:val="24"/>
          <w:szCs w:val="24"/>
        </w:rPr>
        <w:t xml:space="preserve"> </w:t>
      </w:r>
      <w:r w:rsidRPr="004C1B5F">
        <w:rPr>
          <w:rFonts w:ascii="Cambria" w:hAnsi="Cambria" w:cs="Times New Roman"/>
          <w:sz w:val="24"/>
          <w:szCs w:val="24"/>
        </w:rPr>
        <w:t>z Krajowe</w:t>
      </w:r>
      <w:r w:rsidR="000D1FE3" w:rsidRPr="004C1B5F">
        <w:rPr>
          <w:rFonts w:ascii="Cambria" w:hAnsi="Cambria" w:cs="Times New Roman"/>
          <w:sz w:val="24"/>
          <w:szCs w:val="24"/>
        </w:rPr>
        <w:t>go</w:t>
      </w:r>
      <w:r w:rsidRPr="004C1B5F">
        <w:rPr>
          <w:rFonts w:ascii="Cambria" w:hAnsi="Cambria" w:cs="Times New Roman"/>
          <w:sz w:val="24"/>
          <w:szCs w:val="24"/>
        </w:rPr>
        <w:t xml:space="preserve"> Biur</w:t>
      </w:r>
      <w:r w:rsidR="000D1FE3" w:rsidRPr="004C1B5F">
        <w:rPr>
          <w:rFonts w:ascii="Cambria" w:hAnsi="Cambria" w:cs="Times New Roman"/>
          <w:sz w:val="24"/>
          <w:szCs w:val="24"/>
        </w:rPr>
        <w:t xml:space="preserve">a </w:t>
      </w:r>
      <w:r w:rsidRPr="004C1B5F">
        <w:rPr>
          <w:rFonts w:ascii="Cambria" w:hAnsi="Cambria" w:cs="Times New Roman"/>
          <w:sz w:val="24"/>
          <w:szCs w:val="24"/>
        </w:rPr>
        <w:t>Wyborcze</w:t>
      </w:r>
      <w:r w:rsidR="000D1FE3" w:rsidRPr="004C1B5F">
        <w:rPr>
          <w:rFonts w:ascii="Cambria" w:hAnsi="Cambria" w:cs="Times New Roman"/>
          <w:sz w:val="24"/>
          <w:szCs w:val="24"/>
        </w:rPr>
        <w:t>go</w:t>
      </w:r>
      <w:r w:rsidRPr="004C1B5F">
        <w:rPr>
          <w:rFonts w:ascii="Cambria" w:hAnsi="Cambria" w:cs="Times New Roman"/>
          <w:sz w:val="24"/>
          <w:szCs w:val="24"/>
        </w:rPr>
        <w:t xml:space="preserve"> na </w:t>
      </w:r>
      <w:r w:rsidR="000D1FE3" w:rsidRPr="004C1B5F">
        <w:rPr>
          <w:rFonts w:ascii="Cambria" w:hAnsi="Cambria" w:cs="Times New Roman"/>
          <w:sz w:val="24"/>
          <w:szCs w:val="24"/>
        </w:rPr>
        <w:t xml:space="preserve">realizację </w:t>
      </w:r>
      <w:r w:rsidRPr="004C1B5F">
        <w:rPr>
          <w:rFonts w:ascii="Cambria" w:hAnsi="Cambria" w:cs="Times New Roman"/>
          <w:sz w:val="24"/>
          <w:szCs w:val="24"/>
        </w:rPr>
        <w:t>zada</w:t>
      </w:r>
      <w:r w:rsidR="00D34507">
        <w:rPr>
          <w:rFonts w:ascii="Cambria" w:hAnsi="Cambria" w:cs="Times New Roman"/>
          <w:sz w:val="24"/>
          <w:szCs w:val="24"/>
        </w:rPr>
        <w:t xml:space="preserve">ń </w:t>
      </w:r>
      <w:r w:rsidR="000D1FE3" w:rsidRPr="004C1B5F">
        <w:rPr>
          <w:rFonts w:ascii="Cambria" w:hAnsi="Cambria" w:cs="Times New Roman"/>
          <w:sz w:val="24"/>
          <w:szCs w:val="24"/>
        </w:rPr>
        <w:t>bieżąc</w:t>
      </w:r>
      <w:r w:rsidR="00D34507">
        <w:rPr>
          <w:rFonts w:ascii="Cambria" w:hAnsi="Cambria" w:cs="Times New Roman"/>
          <w:sz w:val="24"/>
          <w:szCs w:val="24"/>
        </w:rPr>
        <w:t>ych</w:t>
      </w:r>
      <w:r w:rsidR="000D1FE3" w:rsidRPr="004C1B5F">
        <w:rPr>
          <w:rFonts w:ascii="Cambria" w:hAnsi="Cambria" w:cs="Times New Roman"/>
          <w:sz w:val="24"/>
          <w:szCs w:val="24"/>
        </w:rPr>
        <w:t xml:space="preserve"> </w:t>
      </w:r>
      <w:r w:rsidRPr="004C1B5F">
        <w:rPr>
          <w:rFonts w:ascii="Cambria" w:hAnsi="Cambria" w:cs="Times New Roman"/>
          <w:sz w:val="24"/>
          <w:szCs w:val="24"/>
        </w:rPr>
        <w:t>zlecon</w:t>
      </w:r>
      <w:r w:rsidR="00D34507">
        <w:rPr>
          <w:rFonts w:ascii="Cambria" w:hAnsi="Cambria" w:cs="Times New Roman"/>
          <w:sz w:val="24"/>
          <w:szCs w:val="24"/>
        </w:rPr>
        <w:t xml:space="preserve">ych </w:t>
      </w:r>
      <w:r w:rsidR="000D1FE3" w:rsidRPr="004C1B5F">
        <w:rPr>
          <w:rFonts w:ascii="Cambria" w:hAnsi="Cambria" w:cs="Times New Roman"/>
          <w:sz w:val="24"/>
          <w:szCs w:val="24"/>
        </w:rPr>
        <w:t xml:space="preserve">gminie </w:t>
      </w:r>
      <w:r w:rsidRPr="004C1B5F">
        <w:rPr>
          <w:rFonts w:ascii="Cambria" w:hAnsi="Cambria" w:cs="Times New Roman"/>
          <w:sz w:val="24"/>
          <w:szCs w:val="24"/>
        </w:rPr>
        <w:t xml:space="preserve"> </w:t>
      </w:r>
      <w:r w:rsidR="00C45514" w:rsidRPr="004C1B5F">
        <w:rPr>
          <w:rFonts w:ascii="Cambria" w:eastAsia="Calibri" w:hAnsi="Cambria" w:cs="Times New Roman"/>
          <w:sz w:val="24"/>
          <w:szCs w:val="24"/>
        </w:rPr>
        <w:t>z zakresu administracji rządowej</w:t>
      </w:r>
      <w:r w:rsidRPr="004C1B5F">
        <w:rPr>
          <w:rFonts w:ascii="Cambria" w:eastAsia="Calibri" w:hAnsi="Cambria" w:cs="Times New Roman"/>
          <w:sz w:val="24"/>
          <w:szCs w:val="24"/>
        </w:rPr>
        <w:t xml:space="preserve"> z</w:t>
      </w:r>
      <w:r w:rsidR="00C45514" w:rsidRPr="004C1B5F">
        <w:rPr>
          <w:rFonts w:ascii="Cambria" w:eastAsia="Calibri" w:hAnsi="Cambria" w:cs="Times New Roman"/>
          <w:sz w:val="24"/>
          <w:szCs w:val="24"/>
        </w:rPr>
        <w:t xml:space="preserve"> przeznaczeniem na</w:t>
      </w:r>
      <w:r w:rsidR="008222C2" w:rsidRPr="004C1B5F">
        <w:rPr>
          <w:rFonts w:ascii="Cambria" w:eastAsia="Calibri" w:hAnsi="Cambria" w:cs="Times New Roman"/>
          <w:sz w:val="24"/>
          <w:szCs w:val="24"/>
        </w:rPr>
        <w:t>:</w:t>
      </w:r>
    </w:p>
    <w:p w:rsidR="00C45514" w:rsidRPr="004C1B5F" w:rsidRDefault="00C45514" w:rsidP="00203B08">
      <w:pPr>
        <w:pStyle w:val="Akapitzlist"/>
        <w:numPr>
          <w:ilvl w:val="0"/>
          <w:numId w:val="38"/>
        </w:numPr>
        <w:autoSpaceDE w:val="0"/>
        <w:spacing w:after="0" w:line="360" w:lineRule="auto"/>
        <w:ind w:left="426" w:hanging="284"/>
        <w:jc w:val="both"/>
        <w:rPr>
          <w:rFonts w:ascii="Cambria" w:eastAsia="Times New Roman" w:hAnsi="Cambria" w:cs="Times New Roman"/>
          <w:sz w:val="24"/>
          <w:szCs w:val="24"/>
        </w:rPr>
      </w:pPr>
      <w:r w:rsidRPr="004C1B5F">
        <w:rPr>
          <w:rFonts w:ascii="Cambria" w:hAnsi="Cambria" w:cs="Times New Roman"/>
          <w:sz w:val="24"/>
          <w:szCs w:val="24"/>
        </w:rPr>
        <w:t xml:space="preserve">prowadzenie i </w:t>
      </w:r>
      <w:r w:rsidRPr="004C1B5F">
        <w:rPr>
          <w:rFonts w:ascii="Cambria" w:eastAsia="Times New Roman" w:hAnsi="Cambria" w:cs="Times New Roman"/>
          <w:sz w:val="24"/>
          <w:szCs w:val="24"/>
        </w:rPr>
        <w:t>aktualizację stałego rejestru wyborców</w:t>
      </w:r>
      <w:r w:rsidR="008222C2" w:rsidRPr="004C1B5F">
        <w:rPr>
          <w:rFonts w:ascii="Cambria" w:eastAsia="Times New Roman" w:hAnsi="Cambria" w:cs="Times New Roman"/>
          <w:sz w:val="24"/>
          <w:szCs w:val="24"/>
        </w:rPr>
        <w:t xml:space="preserve"> </w:t>
      </w:r>
      <w:r w:rsidR="00000284" w:rsidRPr="004C1B5F">
        <w:rPr>
          <w:rFonts w:ascii="Cambria" w:eastAsia="Times New Roman" w:hAnsi="Cambria" w:cs="Times New Roman"/>
          <w:sz w:val="24"/>
          <w:szCs w:val="24"/>
        </w:rPr>
        <w:t xml:space="preserve">- </w:t>
      </w:r>
      <w:r w:rsidR="008222C2" w:rsidRPr="004C1B5F">
        <w:rPr>
          <w:rFonts w:ascii="Cambria" w:eastAsia="Times New Roman" w:hAnsi="Cambria" w:cs="Times New Roman"/>
          <w:sz w:val="24"/>
          <w:szCs w:val="24"/>
        </w:rPr>
        <w:t>904,79 zł,</w:t>
      </w:r>
    </w:p>
    <w:p w:rsidR="00000284" w:rsidRPr="0039172C" w:rsidRDefault="00000284" w:rsidP="00203B08">
      <w:pPr>
        <w:pStyle w:val="Akapitzlist"/>
        <w:numPr>
          <w:ilvl w:val="0"/>
          <w:numId w:val="38"/>
        </w:numPr>
        <w:tabs>
          <w:tab w:val="left" w:pos="142"/>
        </w:tabs>
        <w:autoSpaceDE w:val="0"/>
        <w:spacing w:after="0" w:line="360" w:lineRule="auto"/>
        <w:ind w:left="426" w:hanging="284"/>
        <w:jc w:val="both"/>
        <w:rPr>
          <w:rFonts w:ascii="Cambria" w:eastAsia="Times New Roman" w:hAnsi="Cambria" w:cs="Times New Roman"/>
          <w:sz w:val="24"/>
          <w:szCs w:val="24"/>
        </w:rPr>
      </w:pPr>
      <w:r w:rsidRPr="0039172C">
        <w:rPr>
          <w:rFonts w:ascii="Cambria" w:eastAsia="Times New Roman" w:hAnsi="Cambria" w:cs="Times New Roman"/>
          <w:sz w:val="24"/>
          <w:szCs w:val="24"/>
        </w:rPr>
        <w:t>pokrycie wydatków związanych z przygotowaniem i przeprowadzeniem wyborów  samorządowych w 2018 r.</w:t>
      </w:r>
      <w:r w:rsidRPr="0039172C">
        <w:rPr>
          <w:rFonts w:ascii="Cambria" w:hAnsi="Cambria" w:cs="Times New Roman"/>
          <w:color w:val="222222"/>
          <w:sz w:val="24"/>
          <w:szCs w:val="24"/>
          <w:shd w:val="clear" w:color="auto" w:fill="FFFFFF"/>
        </w:rPr>
        <w:t xml:space="preserve"> ( I tura odbyła się 21 października, natomiast II tura wyborów</w:t>
      </w:r>
      <w:r w:rsidR="003B1928" w:rsidRPr="0039172C">
        <w:rPr>
          <w:rFonts w:ascii="Cambria" w:hAnsi="Cambria" w:cs="Times New Roman"/>
          <w:color w:val="222222"/>
          <w:sz w:val="24"/>
          <w:szCs w:val="24"/>
          <w:shd w:val="clear" w:color="auto" w:fill="FFFFFF"/>
        </w:rPr>
        <w:t xml:space="preserve"> </w:t>
      </w:r>
      <w:r w:rsidRPr="0039172C">
        <w:rPr>
          <w:rFonts w:ascii="Cambria" w:hAnsi="Cambria" w:cs="Times New Roman"/>
          <w:color w:val="222222"/>
          <w:sz w:val="24"/>
          <w:szCs w:val="24"/>
          <w:shd w:val="clear" w:color="auto" w:fill="FFFFFF"/>
        </w:rPr>
        <w:t xml:space="preserve">odbyła się 4 listopada ) </w:t>
      </w:r>
      <w:r w:rsidR="00632582" w:rsidRPr="0039172C">
        <w:rPr>
          <w:rFonts w:ascii="Cambria" w:hAnsi="Cambria" w:cs="Times New Roman"/>
          <w:color w:val="222222"/>
          <w:sz w:val="24"/>
          <w:szCs w:val="24"/>
          <w:shd w:val="clear" w:color="auto" w:fill="FFFFFF"/>
        </w:rPr>
        <w:t>–</w:t>
      </w:r>
      <w:r w:rsidRPr="0039172C">
        <w:rPr>
          <w:rFonts w:ascii="Cambria" w:hAnsi="Cambria" w:cs="Times New Roman"/>
          <w:color w:val="222222"/>
          <w:sz w:val="24"/>
          <w:szCs w:val="24"/>
          <w:shd w:val="clear" w:color="auto" w:fill="FFFFFF"/>
        </w:rPr>
        <w:t xml:space="preserve"> </w:t>
      </w:r>
      <w:r w:rsidR="00632582" w:rsidRPr="0039172C">
        <w:rPr>
          <w:rFonts w:ascii="Cambria" w:hAnsi="Cambria" w:cs="Times New Roman"/>
          <w:color w:val="222222"/>
          <w:sz w:val="24"/>
          <w:szCs w:val="24"/>
          <w:shd w:val="clear" w:color="auto" w:fill="FFFFFF"/>
        </w:rPr>
        <w:t>87.239,97 zł</w:t>
      </w:r>
      <w:r w:rsidRPr="0039172C">
        <w:rPr>
          <w:rFonts w:ascii="Cambria" w:hAnsi="Cambria" w:cs="Times New Roman"/>
          <w:color w:val="222222"/>
          <w:sz w:val="24"/>
          <w:szCs w:val="24"/>
          <w:shd w:val="clear" w:color="auto" w:fill="FFFFFF"/>
        </w:rPr>
        <w:t>.</w:t>
      </w:r>
    </w:p>
    <w:p w:rsidR="00C45514" w:rsidRPr="004C1B5F" w:rsidRDefault="00C45514" w:rsidP="00C45514">
      <w:pPr>
        <w:suppressAutoHyphens/>
        <w:autoSpaceDE w:val="0"/>
        <w:spacing w:after="0" w:line="240" w:lineRule="auto"/>
        <w:jc w:val="both"/>
        <w:rPr>
          <w:rFonts w:ascii="Cambria" w:eastAsia="Times New Roman" w:hAnsi="Cambria" w:cs="Times New Roman"/>
          <w:sz w:val="24"/>
          <w:szCs w:val="24"/>
          <w:lang w:eastAsia="zh-CN"/>
        </w:rPr>
      </w:pPr>
    </w:p>
    <w:p w:rsidR="00D34507" w:rsidRDefault="00C45514" w:rsidP="000D1FE3">
      <w:pPr>
        <w:autoSpaceDE w:val="0"/>
        <w:autoSpaceDN w:val="0"/>
        <w:adjustRightInd w:val="0"/>
        <w:spacing w:after="0" w:line="360" w:lineRule="auto"/>
        <w:jc w:val="both"/>
        <w:rPr>
          <w:rFonts w:ascii="Cambria" w:hAnsi="Cambria" w:cs="Times New Roman"/>
          <w:b/>
          <w:bCs/>
          <w:sz w:val="24"/>
          <w:szCs w:val="24"/>
        </w:rPr>
      </w:pPr>
      <w:r w:rsidRPr="004C1B5F">
        <w:rPr>
          <w:rFonts w:ascii="Cambria" w:hAnsi="Cambria" w:cs="Times New Roman"/>
          <w:b/>
          <w:bCs/>
          <w:sz w:val="24"/>
          <w:szCs w:val="24"/>
        </w:rPr>
        <w:t xml:space="preserve">W dziale 752 – Obrona narodowa. </w:t>
      </w:r>
    </w:p>
    <w:p w:rsidR="00C45514" w:rsidRPr="004C1B5F" w:rsidRDefault="00C45514" w:rsidP="000D1FE3">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Na plan 1.</w:t>
      </w:r>
      <w:r w:rsidR="00632582" w:rsidRPr="004C1B5F">
        <w:rPr>
          <w:rFonts w:ascii="Cambria" w:hAnsi="Cambria" w:cs="Times New Roman"/>
          <w:sz w:val="24"/>
          <w:szCs w:val="24"/>
        </w:rPr>
        <w:t>2</w:t>
      </w:r>
      <w:r w:rsidRPr="004C1B5F">
        <w:rPr>
          <w:rFonts w:ascii="Cambria" w:hAnsi="Cambria" w:cs="Times New Roman"/>
          <w:sz w:val="24"/>
          <w:szCs w:val="24"/>
        </w:rPr>
        <w:t>00,00 zł, uzyskano 100% dochodów.</w:t>
      </w:r>
      <w:r w:rsidR="000D1FE3" w:rsidRPr="004C1B5F">
        <w:rPr>
          <w:rFonts w:ascii="Cambria" w:hAnsi="Cambria" w:cs="Times New Roman"/>
          <w:sz w:val="24"/>
          <w:szCs w:val="24"/>
        </w:rPr>
        <w:t xml:space="preserve"> </w:t>
      </w:r>
      <w:r w:rsidRPr="004C1B5F">
        <w:rPr>
          <w:rFonts w:ascii="Cambria" w:hAnsi="Cambria" w:cs="Times New Roman"/>
          <w:sz w:val="24"/>
          <w:szCs w:val="24"/>
        </w:rPr>
        <w:t xml:space="preserve">Otrzymano dotację celową z budżetu państwa </w:t>
      </w:r>
      <w:r w:rsidRPr="004C1B5F">
        <w:rPr>
          <w:rFonts w:ascii="Cambria" w:eastAsia="Times New Roman" w:hAnsi="Cambria" w:cs="Times New Roman"/>
          <w:sz w:val="24"/>
          <w:szCs w:val="24"/>
          <w:lang w:eastAsia="zh-CN"/>
        </w:rPr>
        <w:t>na realizację zadań bieżących z zakresu administracji rządowej</w:t>
      </w:r>
      <w:r w:rsidR="0039172C">
        <w:rPr>
          <w:rFonts w:ascii="Cambria" w:eastAsia="Times New Roman" w:hAnsi="Cambria" w:cs="Times New Roman"/>
          <w:sz w:val="24"/>
          <w:szCs w:val="24"/>
          <w:lang w:eastAsia="zh-CN"/>
        </w:rPr>
        <w:t xml:space="preserve"> z</w:t>
      </w:r>
      <w:r w:rsidRPr="004C1B5F">
        <w:rPr>
          <w:rFonts w:ascii="Cambria" w:eastAsia="Times New Roman" w:hAnsi="Cambria" w:cs="Times New Roman"/>
          <w:sz w:val="24"/>
          <w:szCs w:val="24"/>
          <w:lang w:eastAsia="zh-CN"/>
        </w:rPr>
        <w:t xml:space="preserve"> przeznaczeniem</w:t>
      </w:r>
      <w:r w:rsidR="00D34507">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bCs/>
          <w:sz w:val="24"/>
          <w:szCs w:val="24"/>
          <w:lang w:eastAsia="zh-CN"/>
        </w:rPr>
        <w:t>na przeprowadzenie szkolenia obronnego</w:t>
      </w:r>
      <w:r w:rsidR="00D34507">
        <w:rPr>
          <w:rFonts w:ascii="Cambria" w:eastAsia="Times New Roman" w:hAnsi="Cambria" w:cs="Times New Roman"/>
          <w:bCs/>
          <w:sz w:val="24"/>
          <w:szCs w:val="24"/>
          <w:lang w:eastAsia="zh-CN"/>
        </w:rPr>
        <w:t xml:space="preserve"> </w:t>
      </w:r>
      <w:r w:rsidRPr="004C1B5F">
        <w:rPr>
          <w:rFonts w:ascii="Cambria" w:eastAsia="Times New Roman" w:hAnsi="Cambria" w:cs="Times New Roman"/>
          <w:bCs/>
          <w:sz w:val="24"/>
          <w:szCs w:val="24"/>
          <w:lang w:eastAsia="zh-CN"/>
        </w:rPr>
        <w:t xml:space="preserve">dla pracowników urzędu i kierowników jednostek organizacyjnych Gminy. </w:t>
      </w:r>
    </w:p>
    <w:p w:rsidR="00C45514" w:rsidRPr="004C1B5F" w:rsidRDefault="00C45514" w:rsidP="00C45514">
      <w:pPr>
        <w:suppressAutoHyphens/>
        <w:autoSpaceDE w:val="0"/>
        <w:spacing w:after="0" w:line="240" w:lineRule="auto"/>
        <w:ind w:left="425"/>
        <w:jc w:val="both"/>
        <w:rPr>
          <w:rFonts w:ascii="Cambria" w:eastAsia="Times New Roman" w:hAnsi="Cambria" w:cs="Times New Roman"/>
          <w:sz w:val="24"/>
          <w:szCs w:val="24"/>
          <w:lang w:eastAsia="zh-CN"/>
        </w:rPr>
      </w:pPr>
    </w:p>
    <w:p w:rsidR="00B86569" w:rsidRDefault="00C45514" w:rsidP="000D1FE3">
      <w:pPr>
        <w:autoSpaceDE w:val="0"/>
        <w:autoSpaceDN w:val="0"/>
        <w:adjustRightInd w:val="0"/>
        <w:spacing w:after="0" w:line="360" w:lineRule="auto"/>
        <w:jc w:val="both"/>
        <w:rPr>
          <w:rFonts w:ascii="Cambria" w:hAnsi="Cambria" w:cs="Times New Roman"/>
          <w:b/>
          <w:bCs/>
          <w:sz w:val="24"/>
          <w:szCs w:val="24"/>
        </w:rPr>
      </w:pPr>
      <w:r w:rsidRPr="004C1B5F">
        <w:rPr>
          <w:rFonts w:ascii="Cambria" w:eastAsia="Times New Roman" w:hAnsi="Cambria" w:cs="Times New Roman"/>
          <w:b/>
          <w:bCs/>
          <w:sz w:val="24"/>
          <w:szCs w:val="24"/>
          <w:lang w:eastAsia="zh-CN"/>
        </w:rPr>
        <w:t>W d</w:t>
      </w:r>
      <w:r w:rsidRPr="004C1B5F">
        <w:rPr>
          <w:rFonts w:ascii="Cambria" w:hAnsi="Cambria" w:cs="Times New Roman"/>
          <w:b/>
          <w:bCs/>
          <w:sz w:val="24"/>
          <w:szCs w:val="24"/>
        </w:rPr>
        <w:t>ziale 754 – Bezpiecze</w:t>
      </w:r>
      <w:r w:rsidRPr="004C1B5F">
        <w:rPr>
          <w:rFonts w:ascii="Cambria" w:hAnsi="Cambria" w:cs="Times New Roman"/>
          <w:b/>
          <w:sz w:val="24"/>
          <w:szCs w:val="24"/>
        </w:rPr>
        <w:t>ń</w:t>
      </w:r>
      <w:r w:rsidRPr="004C1B5F">
        <w:rPr>
          <w:rFonts w:ascii="Cambria" w:hAnsi="Cambria" w:cs="Times New Roman"/>
          <w:b/>
          <w:bCs/>
          <w:sz w:val="24"/>
          <w:szCs w:val="24"/>
        </w:rPr>
        <w:t>stwo publiczne i ochrona przeciwpo</w:t>
      </w:r>
      <w:r w:rsidRPr="004C1B5F">
        <w:rPr>
          <w:rFonts w:ascii="Cambria" w:hAnsi="Cambria" w:cs="Times New Roman"/>
          <w:b/>
          <w:sz w:val="24"/>
          <w:szCs w:val="24"/>
        </w:rPr>
        <w:t>ż</w:t>
      </w:r>
      <w:r w:rsidRPr="004C1B5F">
        <w:rPr>
          <w:rFonts w:ascii="Cambria" w:hAnsi="Cambria" w:cs="Times New Roman"/>
          <w:b/>
          <w:bCs/>
          <w:sz w:val="24"/>
          <w:szCs w:val="24"/>
        </w:rPr>
        <w:t xml:space="preserve">arowa. </w:t>
      </w:r>
    </w:p>
    <w:p w:rsidR="00C45514" w:rsidRPr="004C1B5F" w:rsidRDefault="00C45514" w:rsidP="000D1FE3">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 xml:space="preserve">Na plan </w:t>
      </w:r>
      <w:r w:rsidR="00632582" w:rsidRPr="004C1B5F">
        <w:rPr>
          <w:rFonts w:ascii="Cambria" w:hAnsi="Cambria" w:cs="Times New Roman"/>
          <w:sz w:val="24"/>
          <w:szCs w:val="24"/>
        </w:rPr>
        <w:t>57.595,46</w:t>
      </w:r>
      <w:r w:rsidRPr="004C1B5F">
        <w:rPr>
          <w:rFonts w:ascii="Cambria" w:hAnsi="Cambria" w:cs="Times New Roman"/>
          <w:sz w:val="24"/>
          <w:szCs w:val="24"/>
        </w:rPr>
        <w:t xml:space="preserve"> zł uzyskano dochody w wysokości </w:t>
      </w:r>
      <w:r w:rsidR="00632582" w:rsidRPr="004C1B5F">
        <w:rPr>
          <w:rFonts w:ascii="Cambria" w:hAnsi="Cambria" w:cs="Times New Roman"/>
          <w:sz w:val="24"/>
          <w:szCs w:val="24"/>
        </w:rPr>
        <w:t xml:space="preserve">57.896,07 </w:t>
      </w:r>
      <w:r w:rsidRPr="004C1B5F">
        <w:rPr>
          <w:rFonts w:ascii="Cambria" w:hAnsi="Cambria" w:cs="Times New Roman"/>
          <w:sz w:val="24"/>
          <w:szCs w:val="24"/>
        </w:rPr>
        <w:t>zł, co stanowi 1</w:t>
      </w:r>
      <w:r w:rsidR="00632582" w:rsidRPr="004C1B5F">
        <w:rPr>
          <w:rFonts w:ascii="Cambria" w:hAnsi="Cambria" w:cs="Times New Roman"/>
          <w:sz w:val="24"/>
          <w:szCs w:val="24"/>
        </w:rPr>
        <w:t>00</w:t>
      </w:r>
      <w:r w:rsidRPr="004C1B5F">
        <w:rPr>
          <w:rFonts w:ascii="Cambria" w:hAnsi="Cambria" w:cs="Times New Roman"/>
          <w:sz w:val="24"/>
          <w:szCs w:val="24"/>
        </w:rPr>
        <w:t>,</w:t>
      </w:r>
      <w:r w:rsidR="00632582" w:rsidRPr="004C1B5F">
        <w:rPr>
          <w:rFonts w:ascii="Cambria" w:hAnsi="Cambria" w:cs="Times New Roman"/>
          <w:sz w:val="24"/>
          <w:szCs w:val="24"/>
        </w:rPr>
        <w:t>52</w:t>
      </w:r>
      <w:r w:rsidRPr="004C1B5F">
        <w:rPr>
          <w:rFonts w:ascii="Cambria" w:hAnsi="Cambria" w:cs="Times New Roman"/>
          <w:sz w:val="24"/>
          <w:szCs w:val="24"/>
        </w:rPr>
        <w:t>% planu  rocznego. Na dochody tego działu składają się:</w:t>
      </w:r>
    </w:p>
    <w:p w:rsidR="00632582" w:rsidRPr="004C1B5F" w:rsidRDefault="00632582" w:rsidP="00203B08">
      <w:pPr>
        <w:numPr>
          <w:ilvl w:val="0"/>
          <w:numId w:val="94"/>
        </w:numPr>
        <w:suppressAutoHyphens/>
        <w:autoSpaceDE w:val="0"/>
        <w:spacing w:after="0" w:line="360" w:lineRule="auto"/>
        <w:ind w:left="426" w:hanging="284"/>
        <w:contextualSpacing/>
        <w:jc w:val="both"/>
        <w:rPr>
          <w:rFonts w:ascii="Cambria" w:hAnsi="Cambria" w:cs="Times New Roman"/>
          <w:sz w:val="24"/>
          <w:szCs w:val="24"/>
          <w:lang w:eastAsia="zh-CN"/>
        </w:rPr>
      </w:pPr>
      <w:r w:rsidRPr="004C1B5F">
        <w:rPr>
          <w:rFonts w:ascii="Cambria" w:hAnsi="Cambria" w:cs="Times New Roman"/>
          <w:sz w:val="24"/>
          <w:szCs w:val="24"/>
          <w:lang w:eastAsia="zh-CN"/>
        </w:rPr>
        <w:t>kara</w:t>
      </w:r>
      <w:r w:rsidRPr="004C1B5F">
        <w:rPr>
          <w:rFonts w:ascii="Cambria" w:hAnsi="Cambria" w:cs="Times New Roman"/>
          <w:sz w:val="24"/>
          <w:szCs w:val="24"/>
        </w:rPr>
        <w:t xml:space="preserve"> </w:t>
      </w:r>
      <w:r w:rsidRPr="004C1B5F">
        <w:rPr>
          <w:rFonts w:ascii="Cambria" w:hAnsi="Cambria" w:cs="Times New Roman"/>
          <w:sz w:val="24"/>
          <w:szCs w:val="24"/>
          <w:lang w:eastAsia="zh-CN"/>
        </w:rPr>
        <w:t>umowna za nieterminowe wykonanie dokumentacji projektowej na zadanie</w:t>
      </w:r>
      <w:r w:rsidR="0024764C">
        <w:rPr>
          <w:rFonts w:ascii="Cambria" w:hAnsi="Cambria" w:cs="Times New Roman"/>
          <w:sz w:val="24"/>
          <w:szCs w:val="24"/>
          <w:lang w:eastAsia="zh-CN"/>
        </w:rPr>
        <w:t xml:space="preserve">                                </w:t>
      </w:r>
      <w:r w:rsidRPr="004C1B5F">
        <w:rPr>
          <w:rFonts w:ascii="Cambria" w:hAnsi="Cambria" w:cs="Times New Roman"/>
          <w:sz w:val="24"/>
          <w:szCs w:val="24"/>
          <w:lang w:eastAsia="zh-CN"/>
        </w:rPr>
        <w:t xml:space="preserve"> pt. „Rozbudowa, przebudowa remizy strażackiej OSP Popowo wraz z uzbrojeniem”</w:t>
      </w:r>
      <w:r w:rsidR="000E69A1" w:rsidRPr="004C1B5F">
        <w:rPr>
          <w:rFonts w:ascii="Cambria" w:hAnsi="Cambria" w:cs="Times New Roman"/>
          <w:sz w:val="24"/>
          <w:szCs w:val="24"/>
          <w:lang w:eastAsia="zh-CN"/>
        </w:rPr>
        <w:t xml:space="preserve"> </w:t>
      </w:r>
      <w:r w:rsidRPr="004C1B5F">
        <w:rPr>
          <w:rFonts w:ascii="Cambria" w:hAnsi="Cambria" w:cs="Times New Roman"/>
          <w:sz w:val="24"/>
          <w:szCs w:val="24"/>
          <w:lang w:eastAsia="zh-CN"/>
        </w:rPr>
        <w:t>- 3.652,61</w:t>
      </w:r>
      <w:r w:rsidR="000D1FE3" w:rsidRPr="004C1B5F">
        <w:rPr>
          <w:rFonts w:ascii="Cambria" w:hAnsi="Cambria" w:cs="Times New Roman"/>
          <w:sz w:val="24"/>
          <w:szCs w:val="24"/>
          <w:lang w:eastAsia="zh-CN"/>
        </w:rPr>
        <w:t xml:space="preserve"> </w:t>
      </w:r>
      <w:r w:rsidRPr="004C1B5F">
        <w:rPr>
          <w:rFonts w:ascii="Cambria" w:hAnsi="Cambria" w:cs="Times New Roman"/>
          <w:sz w:val="24"/>
          <w:szCs w:val="24"/>
          <w:lang w:eastAsia="zh-CN"/>
        </w:rPr>
        <w:t>zł,</w:t>
      </w:r>
    </w:p>
    <w:p w:rsidR="00632582" w:rsidRPr="004C1B5F" w:rsidRDefault="00632582" w:rsidP="00203B08">
      <w:pPr>
        <w:numPr>
          <w:ilvl w:val="0"/>
          <w:numId w:val="94"/>
        </w:numPr>
        <w:suppressAutoHyphens/>
        <w:autoSpaceDE w:val="0"/>
        <w:spacing w:after="0" w:line="360" w:lineRule="auto"/>
        <w:ind w:left="426" w:hanging="284"/>
        <w:contextualSpacing/>
        <w:jc w:val="both"/>
        <w:rPr>
          <w:rFonts w:ascii="Cambria" w:hAnsi="Cambria" w:cs="Times New Roman"/>
          <w:sz w:val="24"/>
          <w:szCs w:val="24"/>
          <w:lang w:eastAsia="zh-CN"/>
        </w:rPr>
      </w:pPr>
      <w:r w:rsidRPr="004C1B5F">
        <w:rPr>
          <w:rFonts w:ascii="Cambria" w:hAnsi="Cambria" w:cs="Times New Roman"/>
          <w:sz w:val="24"/>
          <w:szCs w:val="24"/>
          <w:lang w:eastAsia="zh-CN"/>
        </w:rPr>
        <w:t xml:space="preserve">dochody z tytułu utraty wadium przez wpłacającego – wpłacający nie zgłosił się </w:t>
      </w:r>
      <w:r w:rsidR="0024764C">
        <w:rPr>
          <w:rFonts w:ascii="Cambria" w:hAnsi="Cambria" w:cs="Times New Roman"/>
          <w:sz w:val="24"/>
          <w:szCs w:val="24"/>
          <w:lang w:eastAsia="zh-CN"/>
        </w:rPr>
        <w:t xml:space="preserve">                                   </w:t>
      </w:r>
      <w:r w:rsidRPr="004C1B5F">
        <w:rPr>
          <w:rFonts w:ascii="Cambria" w:hAnsi="Cambria" w:cs="Times New Roman"/>
          <w:sz w:val="24"/>
          <w:szCs w:val="24"/>
          <w:lang w:eastAsia="zh-CN"/>
        </w:rPr>
        <w:t>do przetargu -</w:t>
      </w:r>
      <w:r w:rsidR="00E73FD6" w:rsidRPr="004C1B5F">
        <w:rPr>
          <w:rFonts w:ascii="Cambria" w:hAnsi="Cambria" w:cs="Times New Roman"/>
          <w:sz w:val="24"/>
          <w:szCs w:val="24"/>
          <w:lang w:eastAsia="zh-CN"/>
        </w:rPr>
        <w:t xml:space="preserve"> </w:t>
      </w:r>
      <w:r w:rsidRPr="004C1B5F">
        <w:rPr>
          <w:rFonts w:ascii="Cambria" w:hAnsi="Cambria" w:cs="Times New Roman"/>
          <w:sz w:val="24"/>
          <w:szCs w:val="24"/>
          <w:lang w:eastAsia="zh-CN"/>
        </w:rPr>
        <w:t>300,00 zł</w:t>
      </w:r>
      <w:r w:rsidR="00E73FD6" w:rsidRPr="004C1B5F">
        <w:rPr>
          <w:rFonts w:ascii="Cambria" w:hAnsi="Cambria" w:cs="Times New Roman"/>
          <w:sz w:val="24"/>
          <w:szCs w:val="24"/>
          <w:lang w:eastAsia="zh-CN"/>
        </w:rPr>
        <w:t>,</w:t>
      </w:r>
    </w:p>
    <w:p w:rsidR="00E73FD6" w:rsidRPr="004C1B5F" w:rsidRDefault="00E73FD6" w:rsidP="00203B08">
      <w:pPr>
        <w:pStyle w:val="Akapitzlist"/>
        <w:numPr>
          <w:ilvl w:val="0"/>
          <w:numId w:val="94"/>
        </w:numPr>
        <w:spacing w:after="0" w:line="360" w:lineRule="auto"/>
        <w:ind w:left="426" w:hanging="284"/>
        <w:rPr>
          <w:rFonts w:ascii="Cambria" w:eastAsiaTheme="minorHAnsi" w:hAnsi="Cambria" w:cs="Times New Roman"/>
          <w:sz w:val="24"/>
          <w:szCs w:val="24"/>
        </w:rPr>
      </w:pPr>
      <w:r w:rsidRPr="004C1B5F">
        <w:rPr>
          <w:rFonts w:ascii="Cambria" w:eastAsiaTheme="minorHAnsi" w:hAnsi="Cambria" w:cs="Times New Roman"/>
          <w:sz w:val="24"/>
          <w:szCs w:val="24"/>
        </w:rPr>
        <w:t>dotacja otrzymana z Funduszu Sprawiedliwości w ramach środków Funduszu Pomocy Pokrzywdzonym oraz Pomocy Postpenitencjarnej na zakup wyposażenia</w:t>
      </w:r>
      <w:r w:rsidR="00E2031A" w:rsidRPr="004C1B5F">
        <w:rPr>
          <w:rFonts w:ascii="Cambria" w:eastAsiaTheme="minorHAnsi" w:hAnsi="Cambria" w:cs="Times New Roman"/>
          <w:sz w:val="24"/>
          <w:szCs w:val="24"/>
        </w:rPr>
        <w:t xml:space="preserve">  </w:t>
      </w:r>
      <w:r w:rsidRPr="004C1B5F">
        <w:rPr>
          <w:rFonts w:ascii="Cambria" w:eastAsiaTheme="minorHAnsi" w:hAnsi="Cambria" w:cs="Times New Roman"/>
          <w:sz w:val="24"/>
          <w:szCs w:val="24"/>
        </w:rPr>
        <w:t>i sprzętu ratownictwa na rzecz Ochotniczych Straży Pożarnych – 44.134,20 zł,</w:t>
      </w:r>
    </w:p>
    <w:p w:rsidR="00C45514" w:rsidRPr="004C1B5F" w:rsidRDefault="00C45514" w:rsidP="00203B08">
      <w:pPr>
        <w:numPr>
          <w:ilvl w:val="0"/>
          <w:numId w:val="94"/>
        </w:numPr>
        <w:suppressAutoHyphens/>
        <w:autoSpaceDE w:val="0"/>
        <w:spacing w:after="0" w:line="360" w:lineRule="auto"/>
        <w:ind w:left="426" w:hanging="284"/>
        <w:contextualSpacing/>
        <w:jc w:val="both"/>
        <w:rPr>
          <w:rFonts w:ascii="Cambria" w:hAnsi="Cambria" w:cs="Times New Roman"/>
          <w:sz w:val="24"/>
          <w:szCs w:val="24"/>
          <w:lang w:eastAsia="zh-CN"/>
        </w:rPr>
      </w:pPr>
      <w:r w:rsidRPr="004C1B5F">
        <w:rPr>
          <w:rFonts w:ascii="Cambria" w:eastAsia="Times New Roman" w:hAnsi="Cambria" w:cs="Times New Roman"/>
          <w:noProof/>
          <w:sz w:val="24"/>
          <w:szCs w:val="24"/>
          <w:lang w:eastAsia="pl-PL"/>
        </w:rPr>
        <w:t xml:space="preserve">środki na dofinansowanie </w:t>
      </w:r>
      <w:r w:rsidRPr="004C1B5F">
        <w:rPr>
          <w:rFonts w:ascii="Cambria" w:eastAsia="Calibri" w:hAnsi="Cambria" w:cs="Times New Roman"/>
          <w:sz w:val="24"/>
          <w:szCs w:val="24"/>
          <w:lang w:eastAsia="zh-CN"/>
        </w:rPr>
        <w:t>zawodów sportowo–pożarniczych w ramach projektu                   „Polsko–niemieckie zawody pożarnicze Bledzew–</w:t>
      </w:r>
      <w:proofErr w:type="spellStart"/>
      <w:r w:rsidRPr="004C1B5F">
        <w:rPr>
          <w:rFonts w:ascii="Cambria" w:eastAsia="Calibri" w:hAnsi="Cambria" w:cs="Times New Roman"/>
          <w:sz w:val="24"/>
          <w:szCs w:val="24"/>
          <w:lang w:eastAsia="zh-CN"/>
        </w:rPr>
        <w:t>Podelizg</w:t>
      </w:r>
      <w:proofErr w:type="spellEnd"/>
      <w:r w:rsidRPr="004C1B5F">
        <w:rPr>
          <w:rFonts w:ascii="Cambria" w:eastAsia="Calibri" w:hAnsi="Cambria" w:cs="Times New Roman"/>
          <w:sz w:val="24"/>
          <w:szCs w:val="24"/>
          <w:lang w:eastAsia="zh-CN"/>
        </w:rPr>
        <w:t xml:space="preserve">„ pozyskane </w:t>
      </w:r>
      <w:r w:rsidR="00E2031A" w:rsidRPr="004C1B5F">
        <w:rPr>
          <w:rFonts w:ascii="Cambria" w:eastAsia="Calibri" w:hAnsi="Cambria" w:cs="Times New Roman"/>
          <w:sz w:val="24"/>
          <w:szCs w:val="24"/>
          <w:lang w:eastAsia="zh-CN"/>
        </w:rPr>
        <w:t>z</w:t>
      </w:r>
      <w:r w:rsidRPr="004C1B5F">
        <w:rPr>
          <w:rFonts w:ascii="Cambria" w:eastAsia="Calibri" w:hAnsi="Cambria" w:cs="Times New Roman"/>
          <w:sz w:val="24"/>
          <w:szCs w:val="24"/>
          <w:lang w:eastAsia="zh-CN"/>
        </w:rPr>
        <w:t xml:space="preserve"> </w:t>
      </w:r>
      <w:bookmarkStart w:id="57" w:name="_Hlk1735602"/>
      <w:r w:rsidRPr="004C1B5F">
        <w:rPr>
          <w:rFonts w:ascii="Cambria" w:eastAsia="Times New Roman" w:hAnsi="Cambria" w:cs="Times New Roman"/>
          <w:noProof/>
          <w:sz w:val="24"/>
          <w:szCs w:val="24"/>
          <w:lang w:eastAsia="pl-PL"/>
        </w:rPr>
        <w:t xml:space="preserve">Europejskiego Funduszu Rozwoju Regionalnego </w:t>
      </w:r>
      <w:bookmarkEnd w:id="57"/>
      <w:r w:rsidRPr="004C1B5F">
        <w:rPr>
          <w:rFonts w:ascii="Cambria" w:eastAsia="Times New Roman" w:hAnsi="Cambria" w:cs="Times New Roman"/>
          <w:sz w:val="24"/>
          <w:szCs w:val="24"/>
          <w:lang w:eastAsia="pl-PL"/>
        </w:rPr>
        <w:t xml:space="preserve">w ramach Programu Współpracy </w:t>
      </w:r>
      <w:proofErr w:type="spellStart"/>
      <w:r w:rsidRPr="004C1B5F">
        <w:rPr>
          <w:rFonts w:ascii="Cambria" w:eastAsia="Times New Roman" w:hAnsi="Cambria" w:cs="Times New Roman"/>
          <w:sz w:val="24"/>
          <w:szCs w:val="24"/>
          <w:lang w:eastAsia="pl-PL"/>
        </w:rPr>
        <w:t>Interreg</w:t>
      </w:r>
      <w:proofErr w:type="spellEnd"/>
      <w:r w:rsidRPr="004C1B5F">
        <w:rPr>
          <w:rFonts w:ascii="Cambria" w:eastAsia="Times New Roman" w:hAnsi="Cambria" w:cs="Times New Roman"/>
          <w:sz w:val="24"/>
          <w:szCs w:val="24"/>
          <w:lang w:eastAsia="pl-PL"/>
        </w:rPr>
        <w:t xml:space="preserve"> VA Brandenburgia – Polska 2014-2020 </w:t>
      </w:r>
      <w:r w:rsidRPr="004C1B5F">
        <w:rPr>
          <w:rFonts w:ascii="Cambria" w:hAnsi="Cambria" w:cs="Times New Roman"/>
          <w:sz w:val="24"/>
          <w:szCs w:val="24"/>
          <w:lang w:eastAsia="zh-CN"/>
        </w:rPr>
        <w:t>w wysokości 9.</w:t>
      </w:r>
      <w:r w:rsidR="00E2031A" w:rsidRPr="004C1B5F">
        <w:rPr>
          <w:rFonts w:ascii="Cambria" w:hAnsi="Cambria" w:cs="Times New Roman"/>
          <w:sz w:val="24"/>
          <w:szCs w:val="24"/>
          <w:lang w:eastAsia="zh-CN"/>
        </w:rPr>
        <w:t>809,26</w:t>
      </w:r>
      <w:r w:rsidRPr="004C1B5F">
        <w:rPr>
          <w:rFonts w:ascii="Cambria" w:hAnsi="Cambria" w:cs="Times New Roman"/>
          <w:sz w:val="24"/>
          <w:szCs w:val="24"/>
          <w:lang w:eastAsia="zh-CN"/>
        </w:rPr>
        <w:t xml:space="preserve"> zł, tj. 100% planu</w:t>
      </w:r>
      <w:r w:rsidR="0024764C">
        <w:rPr>
          <w:rFonts w:ascii="Cambria" w:hAnsi="Cambria" w:cs="Times New Roman"/>
          <w:sz w:val="24"/>
          <w:szCs w:val="24"/>
          <w:lang w:eastAsia="zh-CN"/>
        </w:rPr>
        <w:t xml:space="preserve"> rocznego</w:t>
      </w:r>
      <w:r w:rsidRPr="004C1B5F">
        <w:rPr>
          <w:rFonts w:ascii="Cambria" w:hAnsi="Cambria" w:cs="Times New Roman"/>
          <w:sz w:val="24"/>
          <w:szCs w:val="24"/>
          <w:lang w:eastAsia="zh-CN"/>
        </w:rPr>
        <w:t>.</w:t>
      </w:r>
    </w:p>
    <w:p w:rsidR="0016676A" w:rsidRPr="004C1B5F" w:rsidRDefault="0016676A" w:rsidP="004773AD">
      <w:pPr>
        <w:autoSpaceDE w:val="0"/>
        <w:autoSpaceDN w:val="0"/>
        <w:adjustRightInd w:val="0"/>
        <w:spacing w:after="0" w:line="240" w:lineRule="auto"/>
        <w:ind w:left="426" w:hanging="284"/>
        <w:jc w:val="both"/>
        <w:rPr>
          <w:rFonts w:ascii="Cambria" w:hAnsi="Cambria" w:cs="Times New Roman"/>
          <w:b/>
          <w:bCs/>
          <w:sz w:val="24"/>
          <w:szCs w:val="24"/>
        </w:rPr>
      </w:pPr>
    </w:p>
    <w:p w:rsidR="006D7032" w:rsidRPr="004C1B5F" w:rsidRDefault="00C45514" w:rsidP="00C45514">
      <w:pPr>
        <w:autoSpaceDE w:val="0"/>
        <w:autoSpaceDN w:val="0"/>
        <w:adjustRightInd w:val="0"/>
        <w:spacing w:after="0" w:line="360" w:lineRule="auto"/>
        <w:jc w:val="both"/>
        <w:rPr>
          <w:rFonts w:ascii="Cambria" w:hAnsi="Cambria" w:cs="Times New Roman"/>
          <w:b/>
          <w:bCs/>
          <w:sz w:val="24"/>
          <w:szCs w:val="24"/>
        </w:rPr>
      </w:pPr>
      <w:r w:rsidRPr="004C1B5F">
        <w:rPr>
          <w:rFonts w:ascii="Cambria" w:hAnsi="Cambria" w:cs="Times New Roman"/>
          <w:b/>
          <w:bCs/>
          <w:sz w:val="24"/>
          <w:szCs w:val="24"/>
        </w:rPr>
        <w:t xml:space="preserve">W dziale 756 </w:t>
      </w:r>
      <w:r w:rsidRPr="004C1B5F">
        <w:rPr>
          <w:rFonts w:ascii="Cambria" w:hAnsi="Cambria" w:cs="Times New Roman"/>
          <w:sz w:val="24"/>
          <w:szCs w:val="24"/>
        </w:rPr>
        <w:t xml:space="preserve">– </w:t>
      </w:r>
      <w:r w:rsidRPr="004C1B5F">
        <w:rPr>
          <w:rFonts w:ascii="Cambria" w:hAnsi="Cambria" w:cs="Times New Roman"/>
          <w:b/>
          <w:bCs/>
          <w:sz w:val="24"/>
          <w:szCs w:val="24"/>
        </w:rPr>
        <w:t>Dochody od osób prawnych, od osób fizycznych i od innych</w:t>
      </w:r>
      <w:r w:rsidR="006D7032" w:rsidRPr="004C1B5F">
        <w:rPr>
          <w:rFonts w:ascii="Cambria" w:hAnsi="Cambria" w:cs="Times New Roman"/>
          <w:b/>
          <w:bCs/>
          <w:sz w:val="24"/>
          <w:szCs w:val="24"/>
        </w:rPr>
        <w:t xml:space="preserve"> </w:t>
      </w:r>
      <w:r w:rsidRPr="004C1B5F">
        <w:rPr>
          <w:rFonts w:ascii="Cambria" w:hAnsi="Cambria" w:cs="Times New Roman"/>
          <w:b/>
          <w:bCs/>
          <w:sz w:val="24"/>
          <w:szCs w:val="24"/>
        </w:rPr>
        <w:t xml:space="preserve">jednostek </w:t>
      </w:r>
      <w:r w:rsidR="006D7032" w:rsidRPr="004C1B5F">
        <w:rPr>
          <w:rFonts w:ascii="Cambria" w:hAnsi="Cambria" w:cs="Times New Roman"/>
          <w:b/>
          <w:bCs/>
          <w:sz w:val="24"/>
          <w:szCs w:val="24"/>
        </w:rPr>
        <w:t xml:space="preserve"> </w:t>
      </w:r>
    </w:p>
    <w:p w:rsidR="00C45514" w:rsidRPr="004C1B5F" w:rsidRDefault="006D7032" w:rsidP="00C45514">
      <w:pPr>
        <w:autoSpaceDE w:val="0"/>
        <w:autoSpaceDN w:val="0"/>
        <w:adjustRightInd w:val="0"/>
        <w:spacing w:after="0" w:line="360" w:lineRule="auto"/>
        <w:jc w:val="both"/>
        <w:rPr>
          <w:rFonts w:ascii="Cambria" w:hAnsi="Cambria" w:cs="Times New Roman"/>
          <w:b/>
          <w:bCs/>
          <w:sz w:val="24"/>
          <w:szCs w:val="24"/>
        </w:rPr>
      </w:pPr>
      <w:r w:rsidRPr="004C1B5F">
        <w:rPr>
          <w:rFonts w:ascii="Cambria" w:hAnsi="Cambria" w:cs="Times New Roman"/>
          <w:b/>
          <w:bCs/>
          <w:sz w:val="24"/>
          <w:szCs w:val="24"/>
        </w:rPr>
        <w:t xml:space="preserve">                         </w:t>
      </w:r>
      <w:r w:rsidR="00C45514" w:rsidRPr="004C1B5F">
        <w:rPr>
          <w:rFonts w:ascii="Cambria" w:hAnsi="Cambria" w:cs="Times New Roman"/>
          <w:b/>
          <w:bCs/>
          <w:sz w:val="24"/>
          <w:szCs w:val="24"/>
        </w:rPr>
        <w:t>nieposiadaj</w:t>
      </w:r>
      <w:r w:rsidR="00C45514" w:rsidRPr="004C1B5F">
        <w:rPr>
          <w:rFonts w:ascii="Cambria" w:hAnsi="Cambria" w:cs="Times New Roman"/>
          <w:sz w:val="24"/>
          <w:szCs w:val="24"/>
        </w:rPr>
        <w:t>ą</w:t>
      </w:r>
      <w:r w:rsidR="00C45514" w:rsidRPr="004C1B5F">
        <w:rPr>
          <w:rFonts w:ascii="Cambria" w:hAnsi="Cambria" w:cs="Times New Roman"/>
          <w:b/>
          <w:bCs/>
          <w:sz w:val="24"/>
          <w:szCs w:val="24"/>
        </w:rPr>
        <w:t>cych osobowo</w:t>
      </w:r>
      <w:r w:rsidR="00C45514" w:rsidRPr="004C1B5F">
        <w:rPr>
          <w:rFonts w:ascii="Cambria" w:hAnsi="Cambria" w:cs="Times New Roman"/>
          <w:sz w:val="24"/>
          <w:szCs w:val="24"/>
        </w:rPr>
        <w:t>ś</w:t>
      </w:r>
      <w:r w:rsidR="00C45514" w:rsidRPr="004C1B5F">
        <w:rPr>
          <w:rFonts w:ascii="Cambria" w:hAnsi="Cambria" w:cs="Times New Roman"/>
          <w:b/>
          <w:bCs/>
          <w:sz w:val="24"/>
          <w:szCs w:val="24"/>
        </w:rPr>
        <w:t>ci prawnej oraz wydatki  zwi</w:t>
      </w:r>
      <w:r w:rsidR="00C45514" w:rsidRPr="004C1B5F">
        <w:rPr>
          <w:rFonts w:ascii="Cambria" w:hAnsi="Cambria" w:cs="Times New Roman"/>
          <w:sz w:val="24"/>
          <w:szCs w:val="24"/>
        </w:rPr>
        <w:t>ą</w:t>
      </w:r>
      <w:r w:rsidR="00C45514" w:rsidRPr="004C1B5F">
        <w:rPr>
          <w:rFonts w:ascii="Cambria" w:hAnsi="Cambria" w:cs="Times New Roman"/>
          <w:b/>
          <w:bCs/>
          <w:sz w:val="24"/>
          <w:szCs w:val="24"/>
        </w:rPr>
        <w:t>zane z ich poborem</w:t>
      </w:r>
    </w:p>
    <w:p w:rsidR="004D43D7" w:rsidRPr="004C1B5F" w:rsidRDefault="004D43D7" w:rsidP="000D1FE3">
      <w:pPr>
        <w:autoSpaceDE w:val="0"/>
        <w:autoSpaceDN w:val="0"/>
        <w:adjustRightInd w:val="0"/>
        <w:spacing w:after="0" w:line="240" w:lineRule="auto"/>
        <w:jc w:val="both"/>
        <w:rPr>
          <w:rFonts w:ascii="Cambria" w:hAnsi="Cambria" w:cs="Times New Roman"/>
          <w:bCs/>
          <w:sz w:val="24"/>
          <w:szCs w:val="24"/>
        </w:rPr>
      </w:pPr>
    </w:p>
    <w:p w:rsidR="00C45514" w:rsidRPr="004C1B5F" w:rsidRDefault="00C45514" w:rsidP="00C45514">
      <w:pPr>
        <w:autoSpaceDE w:val="0"/>
        <w:autoSpaceDN w:val="0"/>
        <w:adjustRightInd w:val="0"/>
        <w:spacing w:after="0" w:line="360" w:lineRule="auto"/>
        <w:ind w:right="57"/>
        <w:jc w:val="both"/>
        <w:rPr>
          <w:rFonts w:ascii="Cambria" w:hAnsi="Cambria" w:cs="Times New Roman"/>
          <w:sz w:val="24"/>
          <w:szCs w:val="24"/>
        </w:rPr>
      </w:pPr>
      <w:r w:rsidRPr="004C1B5F">
        <w:rPr>
          <w:rFonts w:ascii="Cambria" w:hAnsi="Cambria" w:cs="Times New Roman"/>
          <w:sz w:val="24"/>
          <w:szCs w:val="24"/>
        </w:rPr>
        <w:t xml:space="preserve">Na plan </w:t>
      </w:r>
      <w:r w:rsidR="00B02FA4" w:rsidRPr="004C1B5F">
        <w:rPr>
          <w:rFonts w:ascii="Cambria" w:hAnsi="Cambria" w:cs="Times New Roman"/>
          <w:sz w:val="24"/>
          <w:szCs w:val="24"/>
        </w:rPr>
        <w:t xml:space="preserve">6.409.679,00 </w:t>
      </w:r>
      <w:r w:rsidRPr="004C1B5F">
        <w:rPr>
          <w:rFonts w:ascii="Cambria" w:hAnsi="Cambria" w:cs="Times New Roman"/>
          <w:sz w:val="24"/>
          <w:szCs w:val="24"/>
        </w:rPr>
        <w:t>zł wpłynęła kwota 6.</w:t>
      </w:r>
      <w:r w:rsidR="00B02FA4" w:rsidRPr="004C1B5F">
        <w:rPr>
          <w:rFonts w:ascii="Cambria" w:hAnsi="Cambria" w:cs="Times New Roman"/>
          <w:sz w:val="24"/>
          <w:szCs w:val="24"/>
        </w:rPr>
        <w:t xml:space="preserve">474.188,14 </w:t>
      </w:r>
      <w:r w:rsidRPr="004C1B5F">
        <w:rPr>
          <w:rFonts w:ascii="Cambria" w:hAnsi="Cambria" w:cs="Times New Roman"/>
          <w:sz w:val="24"/>
          <w:szCs w:val="24"/>
        </w:rPr>
        <w:t>zł, co stanowi 1</w:t>
      </w:r>
      <w:r w:rsidR="00B02FA4" w:rsidRPr="004C1B5F">
        <w:rPr>
          <w:rFonts w:ascii="Cambria" w:hAnsi="Cambria" w:cs="Times New Roman"/>
          <w:sz w:val="24"/>
          <w:szCs w:val="24"/>
        </w:rPr>
        <w:t>01,0</w:t>
      </w:r>
      <w:r w:rsidR="008173B3" w:rsidRPr="004C1B5F">
        <w:rPr>
          <w:rFonts w:ascii="Cambria" w:hAnsi="Cambria" w:cs="Times New Roman"/>
          <w:sz w:val="24"/>
          <w:szCs w:val="24"/>
        </w:rPr>
        <w:t>1</w:t>
      </w:r>
      <w:r w:rsidRPr="004C1B5F">
        <w:rPr>
          <w:rFonts w:ascii="Cambria" w:hAnsi="Cambria" w:cs="Times New Roman"/>
          <w:sz w:val="24"/>
          <w:szCs w:val="24"/>
        </w:rPr>
        <w:t>% planu rocznego. Jest to dział, w którym realizowane są dochody z p</w:t>
      </w:r>
      <w:r w:rsidRPr="004C1B5F">
        <w:rPr>
          <w:rFonts w:ascii="Cambria" w:eastAsia="Calibri" w:hAnsi="Cambria" w:cs="Times New Roman"/>
          <w:bCs/>
          <w:sz w:val="24"/>
          <w:szCs w:val="24"/>
          <w:shd w:val="clear" w:color="auto" w:fill="FFFFFF"/>
        </w:rPr>
        <w:t>odatków i opłat lokalnych</w:t>
      </w:r>
      <w:r w:rsidRPr="004C1B5F">
        <w:rPr>
          <w:rFonts w:ascii="Cambria" w:hAnsi="Cambria" w:cs="Times New Roman"/>
          <w:sz w:val="24"/>
          <w:szCs w:val="24"/>
        </w:rPr>
        <w:t xml:space="preserve">, które przedstawiają się następująco: </w:t>
      </w:r>
    </w:p>
    <w:p w:rsidR="00C45514" w:rsidRPr="004C1B5F" w:rsidRDefault="00C45514" w:rsidP="00C45514">
      <w:pPr>
        <w:tabs>
          <w:tab w:val="right" w:pos="8505"/>
        </w:tabs>
        <w:suppressAutoHyphens/>
        <w:spacing w:after="0" w:line="360" w:lineRule="auto"/>
        <w:jc w:val="both"/>
        <w:rPr>
          <w:rFonts w:ascii="Cambria" w:hAnsi="Cambria" w:cs="Times New Roman"/>
          <w:b/>
          <w:bCs/>
          <w:sz w:val="24"/>
          <w:szCs w:val="24"/>
        </w:rPr>
      </w:pPr>
      <w:r w:rsidRPr="004C1B5F">
        <w:rPr>
          <w:rFonts w:ascii="Cambria" w:hAnsi="Cambria" w:cs="Times New Roman"/>
          <w:b/>
          <w:bCs/>
          <w:sz w:val="24"/>
          <w:szCs w:val="24"/>
        </w:rPr>
        <w:t>Wpływy z podatku od działalności gospodarczej osób fizycznych</w:t>
      </w:r>
    </w:p>
    <w:p w:rsidR="00C45514" w:rsidRPr="004C1B5F" w:rsidRDefault="006D7032" w:rsidP="00C45514">
      <w:pPr>
        <w:tabs>
          <w:tab w:val="right" w:pos="8505"/>
        </w:tabs>
        <w:suppressAutoHyphens/>
        <w:spacing w:after="0" w:line="360" w:lineRule="auto"/>
        <w:jc w:val="both"/>
        <w:rPr>
          <w:rFonts w:ascii="Cambria" w:eastAsia="Calibri" w:hAnsi="Cambria" w:cs="Times New Roman"/>
          <w:sz w:val="24"/>
          <w:szCs w:val="24"/>
        </w:rPr>
      </w:pPr>
      <w:r w:rsidRPr="004C1B5F">
        <w:rPr>
          <w:rFonts w:ascii="Cambria" w:eastAsia="Calibri" w:hAnsi="Cambria" w:cs="Times New Roman"/>
          <w:sz w:val="24"/>
          <w:szCs w:val="24"/>
        </w:rPr>
        <w:t>Na plan 9.600,00 zł u</w:t>
      </w:r>
      <w:r w:rsidR="00C45514" w:rsidRPr="004C1B5F">
        <w:rPr>
          <w:rFonts w:ascii="Cambria" w:eastAsia="Calibri" w:hAnsi="Cambria" w:cs="Times New Roman"/>
          <w:sz w:val="24"/>
          <w:szCs w:val="24"/>
        </w:rPr>
        <w:t xml:space="preserve">zyskano dochody </w:t>
      </w:r>
      <w:r w:rsidRPr="004C1B5F">
        <w:rPr>
          <w:rFonts w:ascii="Cambria" w:eastAsia="Calibri" w:hAnsi="Cambria" w:cs="Times New Roman"/>
          <w:sz w:val="24"/>
          <w:szCs w:val="24"/>
        </w:rPr>
        <w:t>w</w:t>
      </w:r>
      <w:r w:rsidR="00C45514" w:rsidRPr="004C1B5F">
        <w:rPr>
          <w:rFonts w:ascii="Cambria" w:eastAsia="Calibri" w:hAnsi="Cambria" w:cs="Times New Roman"/>
          <w:sz w:val="24"/>
          <w:szCs w:val="24"/>
        </w:rPr>
        <w:t xml:space="preserve"> kwocie </w:t>
      </w:r>
      <w:r w:rsidR="00B02FA4" w:rsidRPr="004C1B5F">
        <w:rPr>
          <w:rFonts w:ascii="Cambria" w:eastAsia="Calibri" w:hAnsi="Cambria" w:cs="Times New Roman"/>
          <w:sz w:val="24"/>
          <w:szCs w:val="24"/>
        </w:rPr>
        <w:t xml:space="preserve">2.874,34 </w:t>
      </w:r>
      <w:r w:rsidR="00C45514" w:rsidRPr="004C1B5F">
        <w:rPr>
          <w:rFonts w:ascii="Cambria" w:eastAsia="Times New Roman" w:hAnsi="Cambria" w:cs="Times New Roman"/>
          <w:sz w:val="24"/>
          <w:szCs w:val="24"/>
          <w:lang w:eastAsia="zh-CN"/>
        </w:rPr>
        <w:t>zł</w:t>
      </w:r>
      <w:r w:rsidR="00C45514" w:rsidRPr="004C1B5F">
        <w:rPr>
          <w:rFonts w:ascii="Cambria" w:eastAsia="Calibri" w:hAnsi="Cambria" w:cs="Times New Roman"/>
          <w:sz w:val="24"/>
          <w:szCs w:val="24"/>
        </w:rPr>
        <w:t xml:space="preserve">, tj. </w:t>
      </w:r>
      <w:r w:rsidR="008173B3" w:rsidRPr="004C1B5F">
        <w:rPr>
          <w:rFonts w:ascii="Cambria" w:eastAsia="Calibri" w:hAnsi="Cambria" w:cs="Times New Roman"/>
          <w:sz w:val="24"/>
          <w:szCs w:val="24"/>
        </w:rPr>
        <w:t>29,94</w:t>
      </w:r>
      <w:r w:rsidR="00C45514" w:rsidRPr="004C1B5F">
        <w:rPr>
          <w:rFonts w:ascii="Cambria" w:eastAsia="Calibri" w:hAnsi="Cambria" w:cs="Times New Roman"/>
          <w:sz w:val="24"/>
          <w:szCs w:val="24"/>
        </w:rPr>
        <w:t>% planu</w:t>
      </w:r>
      <w:r w:rsidRPr="004C1B5F">
        <w:rPr>
          <w:rFonts w:ascii="Cambria" w:eastAsia="Calibri" w:hAnsi="Cambria" w:cs="Times New Roman"/>
          <w:sz w:val="24"/>
          <w:szCs w:val="24"/>
        </w:rPr>
        <w:t xml:space="preserve"> rocznego</w:t>
      </w:r>
      <w:r w:rsidR="00C45514" w:rsidRPr="004C1B5F">
        <w:rPr>
          <w:rFonts w:ascii="Cambria" w:eastAsia="Calibri" w:hAnsi="Cambria" w:cs="Times New Roman"/>
          <w:sz w:val="24"/>
          <w:szCs w:val="24"/>
        </w:rPr>
        <w:t>. Podatek ten pobierany jest od działalności usługowej lub wytwórczo – usługowej prowadzonej przez osoby fizyczne</w:t>
      </w:r>
      <w:r w:rsidRPr="004C1B5F">
        <w:rPr>
          <w:rFonts w:ascii="Cambria" w:eastAsia="Calibri" w:hAnsi="Cambria" w:cs="Times New Roman"/>
          <w:sz w:val="24"/>
          <w:szCs w:val="24"/>
        </w:rPr>
        <w:t xml:space="preserve"> i </w:t>
      </w:r>
      <w:r w:rsidR="00C45514" w:rsidRPr="004C1B5F">
        <w:rPr>
          <w:rFonts w:ascii="Cambria" w:eastAsia="Times New Roman" w:hAnsi="Cambria" w:cs="Times New Roman"/>
          <w:sz w:val="24"/>
          <w:szCs w:val="24"/>
          <w:lang w:eastAsia="zh-CN"/>
        </w:rPr>
        <w:t>uzależnion</w:t>
      </w:r>
      <w:r w:rsidRPr="004C1B5F">
        <w:rPr>
          <w:rFonts w:ascii="Cambria" w:eastAsia="Times New Roman" w:hAnsi="Cambria" w:cs="Times New Roman"/>
          <w:sz w:val="24"/>
          <w:szCs w:val="24"/>
          <w:lang w:eastAsia="zh-CN"/>
        </w:rPr>
        <w:t xml:space="preserve">y jest </w:t>
      </w:r>
      <w:r w:rsidR="00C45514" w:rsidRPr="004C1B5F">
        <w:rPr>
          <w:rFonts w:ascii="Cambria" w:eastAsia="Times New Roman" w:hAnsi="Cambria" w:cs="Times New Roman"/>
          <w:sz w:val="24"/>
          <w:szCs w:val="24"/>
          <w:lang w:eastAsia="zh-CN"/>
        </w:rPr>
        <w:t xml:space="preserve">od rodzaju prowadzonej działalności, liczby zatrudnionych pracowników i liczby mieszkańców miejscowości, w której prowadzona jest działalność. </w:t>
      </w:r>
      <w:r w:rsidR="002938D6" w:rsidRPr="004C1B5F">
        <w:rPr>
          <w:rFonts w:ascii="Cambria" w:eastAsia="Times New Roman" w:hAnsi="Cambria" w:cs="Times New Roman"/>
          <w:sz w:val="24"/>
          <w:szCs w:val="24"/>
          <w:lang w:eastAsia="zh-CN"/>
        </w:rPr>
        <w:t xml:space="preserve">Karta podatkowa jako zryczałtowany podatek dochodowy opłacany jest na zasadach uproszczonych, którego </w:t>
      </w:r>
      <w:bookmarkStart w:id="58" w:name="_Hlk3378484"/>
      <w:r w:rsidR="002938D6" w:rsidRPr="004C1B5F">
        <w:rPr>
          <w:rFonts w:ascii="Cambria" w:eastAsia="Times New Roman" w:hAnsi="Cambria" w:cs="Times New Roman"/>
          <w:sz w:val="24"/>
          <w:szCs w:val="24"/>
          <w:lang w:eastAsia="zh-CN"/>
        </w:rPr>
        <w:t>wymiar, pobór i egzekucję prowadzi Ur</w:t>
      </w:r>
      <w:r w:rsidR="00C45514" w:rsidRPr="004C1B5F">
        <w:rPr>
          <w:rFonts w:ascii="Cambria" w:eastAsia="Calibri" w:hAnsi="Cambria" w:cs="Times New Roman"/>
          <w:sz w:val="24"/>
          <w:szCs w:val="24"/>
        </w:rPr>
        <w:t>z</w:t>
      </w:r>
      <w:r w:rsidR="002938D6" w:rsidRPr="004C1B5F">
        <w:rPr>
          <w:rFonts w:ascii="Cambria" w:eastAsia="Calibri" w:hAnsi="Cambria" w:cs="Times New Roman"/>
          <w:sz w:val="24"/>
          <w:szCs w:val="24"/>
        </w:rPr>
        <w:t>ąd Skarbowy w Bydgoszczy.</w:t>
      </w:r>
      <w:r w:rsidR="00C45514" w:rsidRPr="004C1B5F">
        <w:rPr>
          <w:rFonts w:ascii="Cambria" w:eastAsia="Calibri" w:hAnsi="Cambria" w:cs="Times New Roman"/>
          <w:sz w:val="24"/>
          <w:szCs w:val="24"/>
        </w:rPr>
        <w:t xml:space="preserve"> </w:t>
      </w:r>
    </w:p>
    <w:bookmarkEnd w:id="58"/>
    <w:p w:rsidR="00C45514" w:rsidRPr="004C1B5F" w:rsidRDefault="00C45514" w:rsidP="00C45514">
      <w:pPr>
        <w:autoSpaceDE w:val="0"/>
        <w:autoSpaceDN w:val="0"/>
        <w:adjustRightInd w:val="0"/>
        <w:spacing w:after="0" w:line="240" w:lineRule="auto"/>
        <w:jc w:val="both"/>
        <w:rPr>
          <w:rFonts w:ascii="Cambria" w:eastAsia="Times New Roman" w:hAnsi="Cambria" w:cs="Times New Roman"/>
          <w:b/>
          <w:bCs/>
          <w:sz w:val="24"/>
          <w:szCs w:val="24"/>
          <w:lang w:eastAsia="zh-CN"/>
        </w:rPr>
      </w:pPr>
    </w:p>
    <w:p w:rsidR="00C45514" w:rsidRPr="004C1B5F" w:rsidRDefault="00C45514" w:rsidP="00C45514">
      <w:pPr>
        <w:autoSpaceDE w:val="0"/>
        <w:autoSpaceDN w:val="0"/>
        <w:adjustRightInd w:val="0"/>
        <w:spacing w:after="0" w:line="360" w:lineRule="auto"/>
        <w:jc w:val="both"/>
        <w:rPr>
          <w:rFonts w:ascii="Cambria" w:hAnsi="Cambria" w:cs="Times New Roman"/>
          <w:sz w:val="24"/>
          <w:szCs w:val="24"/>
        </w:rPr>
      </w:pPr>
      <w:r w:rsidRPr="004C1B5F">
        <w:rPr>
          <w:rFonts w:ascii="Cambria" w:eastAsia="Times New Roman" w:hAnsi="Cambria" w:cs="Times New Roman"/>
          <w:b/>
          <w:bCs/>
          <w:sz w:val="24"/>
          <w:szCs w:val="24"/>
          <w:lang w:eastAsia="zh-CN"/>
        </w:rPr>
        <w:t xml:space="preserve">Podatek od nieruchomości. </w:t>
      </w:r>
      <w:r w:rsidRPr="004C1B5F">
        <w:rPr>
          <w:rFonts w:ascii="Cambria" w:hAnsi="Cambria" w:cs="Times New Roman"/>
          <w:sz w:val="24"/>
          <w:szCs w:val="24"/>
        </w:rPr>
        <w:t xml:space="preserve">Na plan </w:t>
      </w:r>
      <w:r w:rsidR="005E39F0" w:rsidRPr="004C1B5F">
        <w:rPr>
          <w:rFonts w:ascii="Cambria" w:hAnsi="Cambria" w:cs="Times New Roman"/>
          <w:sz w:val="24"/>
          <w:szCs w:val="24"/>
        </w:rPr>
        <w:t xml:space="preserve">3.296.147,00 </w:t>
      </w:r>
      <w:r w:rsidRPr="004C1B5F">
        <w:rPr>
          <w:rFonts w:ascii="Cambria" w:hAnsi="Cambria" w:cs="Times New Roman"/>
          <w:sz w:val="24"/>
          <w:szCs w:val="24"/>
        </w:rPr>
        <w:t>zł uzyskano dochody w kwocie 3</w:t>
      </w:r>
      <w:r w:rsidR="005E39F0" w:rsidRPr="004C1B5F">
        <w:rPr>
          <w:rFonts w:ascii="Cambria" w:hAnsi="Cambria" w:cs="Times New Roman"/>
          <w:sz w:val="24"/>
          <w:szCs w:val="24"/>
        </w:rPr>
        <w:t>.262</w:t>
      </w:r>
      <w:r w:rsidRPr="004C1B5F">
        <w:rPr>
          <w:rFonts w:ascii="Cambria" w:hAnsi="Cambria" w:cs="Times New Roman"/>
          <w:sz w:val="24"/>
          <w:szCs w:val="24"/>
        </w:rPr>
        <w:t>.</w:t>
      </w:r>
      <w:r w:rsidR="005E39F0" w:rsidRPr="004C1B5F">
        <w:rPr>
          <w:rFonts w:ascii="Cambria" w:hAnsi="Cambria" w:cs="Times New Roman"/>
          <w:sz w:val="24"/>
          <w:szCs w:val="24"/>
        </w:rPr>
        <w:t>536</w:t>
      </w:r>
      <w:r w:rsidRPr="004C1B5F">
        <w:rPr>
          <w:rFonts w:ascii="Cambria" w:hAnsi="Cambria" w:cs="Times New Roman"/>
          <w:sz w:val="24"/>
          <w:szCs w:val="24"/>
        </w:rPr>
        <w:t>,</w:t>
      </w:r>
      <w:r w:rsidR="005E39F0" w:rsidRPr="004C1B5F">
        <w:rPr>
          <w:rFonts w:ascii="Cambria" w:hAnsi="Cambria" w:cs="Times New Roman"/>
          <w:sz w:val="24"/>
          <w:szCs w:val="24"/>
        </w:rPr>
        <w:t>64</w:t>
      </w:r>
      <w:r w:rsidRPr="004C1B5F">
        <w:rPr>
          <w:rFonts w:ascii="Cambria" w:hAnsi="Cambria" w:cs="Times New Roman"/>
          <w:sz w:val="24"/>
          <w:szCs w:val="24"/>
        </w:rPr>
        <w:t xml:space="preserve"> zł, co stanowi  </w:t>
      </w:r>
      <w:r w:rsidR="005E39F0" w:rsidRPr="004C1B5F">
        <w:rPr>
          <w:rFonts w:ascii="Cambria" w:hAnsi="Cambria" w:cs="Times New Roman"/>
          <w:sz w:val="24"/>
          <w:szCs w:val="24"/>
        </w:rPr>
        <w:t>9</w:t>
      </w:r>
      <w:r w:rsidR="008173B3" w:rsidRPr="004C1B5F">
        <w:rPr>
          <w:rFonts w:ascii="Cambria" w:hAnsi="Cambria" w:cs="Times New Roman"/>
          <w:sz w:val="24"/>
          <w:szCs w:val="24"/>
        </w:rPr>
        <w:t>8,</w:t>
      </w:r>
      <w:r w:rsidR="001470D9" w:rsidRPr="004C1B5F">
        <w:rPr>
          <w:rFonts w:ascii="Cambria" w:hAnsi="Cambria" w:cs="Times New Roman"/>
          <w:sz w:val="24"/>
          <w:szCs w:val="24"/>
        </w:rPr>
        <w:t>9</w:t>
      </w:r>
      <w:r w:rsidR="008173B3" w:rsidRPr="004C1B5F">
        <w:rPr>
          <w:rFonts w:ascii="Cambria" w:hAnsi="Cambria" w:cs="Times New Roman"/>
          <w:sz w:val="24"/>
          <w:szCs w:val="24"/>
        </w:rPr>
        <w:t>8</w:t>
      </w:r>
      <w:r w:rsidRPr="004C1B5F">
        <w:rPr>
          <w:rFonts w:ascii="Cambria" w:hAnsi="Cambria" w:cs="Times New Roman"/>
          <w:sz w:val="24"/>
          <w:szCs w:val="24"/>
        </w:rPr>
        <w:t xml:space="preserve">% planu rocznego. </w:t>
      </w:r>
    </w:p>
    <w:p w:rsidR="00C45514" w:rsidRPr="004C1B5F" w:rsidRDefault="00C45514" w:rsidP="00C45514">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bCs/>
          <w:sz w:val="24"/>
          <w:szCs w:val="24"/>
        </w:rPr>
        <w:t>Stawki podatku od nieruchomości na 201</w:t>
      </w:r>
      <w:r w:rsidR="00327705" w:rsidRPr="004C1B5F">
        <w:rPr>
          <w:rFonts w:ascii="Cambria" w:hAnsi="Cambria" w:cs="Times New Roman"/>
          <w:bCs/>
          <w:sz w:val="24"/>
          <w:szCs w:val="24"/>
        </w:rPr>
        <w:t>8</w:t>
      </w:r>
      <w:r w:rsidRPr="004C1B5F">
        <w:rPr>
          <w:rFonts w:ascii="Cambria" w:hAnsi="Cambria" w:cs="Times New Roman"/>
          <w:bCs/>
          <w:sz w:val="24"/>
          <w:szCs w:val="24"/>
        </w:rPr>
        <w:t xml:space="preserve"> rok  ustalono </w:t>
      </w:r>
      <w:r w:rsidRPr="004C1B5F">
        <w:rPr>
          <w:rFonts w:ascii="Cambria" w:hAnsi="Cambria" w:cs="Times New Roman"/>
          <w:sz w:val="24"/>
          <w:szCs w:val="24"/>
        </w:rPr>
        <w:t>Uchwałą Nr XX</w:t>
      </w:r>
      <w:r w:rsidR="00327705" w:rsidRPr="004C1B5F">
        <w:rPr>
          <w:rFonts w:ascii="Cambria" w:hAnsi="Cambria" w:cs="Times New Roman"/>
          <w:sz w:val="24"/>
          <w:szCs w:val="24"/>
        </w:rPr>
        <w:t>XIX</w:t>
      </w:r>
      <w:r w:rsidRPr="004C1B5F">
        <w:rPr>
          <w:rFonts w:ascii="Cambria" w:hAnsi="Cambria" w:cs="Times New Roman"/>
          <w:sz w:val="24"/>
          <w:szCs w:val="24"/>
        </w:rPr>
        <w:t>/</w:t>
      </w:r>
      <w:r w:rsidR="00327705" w:rsidRPr="004C1B5F">
        <w:rPr>
          <w:rFonts w:ascii="Cambria" w:hAnsi="Cambria" w:cs="Times New Roman"/>
          <w:sz w:val="24"/>
          <w:szCs w:val="24"/>
        </w:rPr>
        <w:t>238</w:t>
      </w:r>
      <w:r w:rsidRPr="004C1B5F">
        <w:rPr>
          <w:rFonts w:ascii="Cambria" w:hAnsi="Cambria" w:cs="Times New Roman"/>
          <w:sz w:val="24"/>
          <w:szCs w:val="24"/>
        </w:rPr>
        <w:t>/1</w:t>
      </w:r>
      <w:r w:rsidR="00327705" w:rsidRPr="004C1B5F">
        <w:rPr>
          <w:rFonts w:ascii="Cambria" w:hAnsi="Cambria" w:cs="Times New Roman"/>
          <w:sz w:val="24"/>
          <w:szCs w:val="24"/>
        </w:rPr>
        <w:t>7</w:t>
      </w:r>
      <w:r w:rsidRPr="004C1B5F">
        <w:rPr>
          <w:rFonts w:ascii="Cambria" w:hAnsi="Cambria" w:cs="Times New Roman"/>
          <w:sz w:val="24"/>
          <w:szCs w:val="24"/>
        </w:rPr>
        <w:t xml:space="preserve"> Rady Gminy Bledzew w dniu 2</w:t>
      </w:r>
      <w:r w:rsidR="00327705" w:rsidRPr="004C1B5F">
        <w:rPr>
          <w:rFonts w:ascii="Cambria" w:hAnsi="Cambria" w:cs="Times New Roman"/>
          <w:sz w:val="24"/>
          <w:szCs w:val="24"/>
        </w:rPr>
        <w:t>1</w:t>
      </w:r>
      <w:r w:rsidRPr="004C1B5F">
        <w:rPr>
          <w:rFonts w:ascii="Cambria" w:hAnsi="Cambria" w:cs="Times New Roman"/>
          <w:sz w:val="24"/>
          <w:szCs w:val="24"/>
        </w:rPr>
        <w:t xml:space="preserve"> września 201</w:t>
      </w:r>
      <w:r w:rsidR="00327705" w:rsidRPr="004C1B5F">
        <w:rPr>
          <w:rFonts w:ascii="Cambria" w:hAnsi="Cambria" w:cs="Times New Roman"/>
          <w:sz w:val="24"/>
          <w:szCs w:val="24"/>
        </w:rPr>
        <w:t>7</w:t>
      </w:r>
      <w:r w:rsidRPr="004C1B5F">
        <w:rPr>
          <w:rFonts w:ascii="Cambria" w:hAnsi="Cambria" w:cs="Times New Roman"/>
          <w:sz w:val="24"/>
          <w:szCs w:val="24"/>
        </w:rPr>
        <w:t>r., oraz uchwałą Nr XXVIII/165/16  Rady Gminy Bledzew w dniu 28 listopada 2016 r. wprowadzono zwolnienia</w:t>
      </w:r>
      <w:r w:rsidR="000E69A1" w:rsidRPr="004C1B5F">
        <w:rPr>
          <w:rFonts w:ascii="Cambria" w:hAnsi="Cambria" w:cs="Times New Roman"/>
          <w:sz w:val="24"/>
          <w:szCs w:val="24"/>
        </w:rPr>
        <w:t xml:space="preserve"> </w:t>
      </w:r>
      <w:r w:rsidRPr="004C1B5F">
        <w:rPr>
          <w:rFonts w:ascii="Cambria" w:hAnsi="Cambria" w:cs="Times New Roman"/>
          <w:sz w:val="24"/>
          <w:szCs w:val="24"/>
        </w:rPr>
        <w:t xml:space="preserve">od podatku od </w:t>
      </w:r>
      <w:r w:rsidR="00327705" w:rsidRPr="004C1B5F">
        <w:rPr>
          <w:rFonts w:ascii="Cambria" w:hAnsi="Cambria" w:cs="Times New Roman"/>
          <w:sz w:val="24"/>
          <w:szCs w:val="24"/>
        </w:rPr>
        <w:t>nie</w:t>
      </w:r>
      <w:r w:rsidRPr="004C1B5F">
        <w:rPr>
          <w:rFonts w:ascii="Cambria" w:hAnsi="Cambria" w:cs="Times New Roman"/>
          <w:sz w:val="24"/>
          <w:szCs w:val="24"/>
        </w:rPr>
        <w:t xml:space="preserve">ruchomości. </w:t>
      </w:r>
    </w:p>
    <w:p w:rsidR="00C45514" w:rsidRPr="004C1B5F" w:rsidRDefault="00C45514" w:rsidP="00C45514">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Podatek od nieruchomości stanowi największe źródło dochodów własnych gminy (4</w:t>
      </w:r>
      <w:r w:rsidR="00327705" w:rsidRPr="004C1B5F">
        <w:rPr>
          <w:rFonts w:ascii="Cambria" w:eastAsia="Times New Roman" w:hAnsi="Cambria" w:cs="Times New Roman"/>
          <w:sz w:val="24"/>
          <w:szCs w:val="24"/>
          <w:lang w:eastAsia="zh-CN"/>
        </w:rPr>
        <w:t>3,8</w:t>
      </w:r>
      <w:r w:rsidRPr="004C1B5F">
        <w:rPr>
          <w:rFonts w:ascii="Cambria" w:eastAsia="Times New Roman" w:hAnsi="Cambria" w:cs="Times New Roman"/>
          <w:sz w:val="24"/>
          <w:szCs w:val="24"/>
          <w:lang w:eastAsia="zh-CN"/>
        </w:rPr>
        <w:t>%). Udział wpływów z tytułu tego podatku w dochodach gminy wyniósł 1</w:t>
      </w:r>
      <w:r w:rsidR="00327705" w:rsidRPr="004C1B5F">
        <w:rPr>
          <w:rFonts w:ascii="Cambria" w:eastAsia="Times New Roman" w:hAnsi="Cambria" w:cs="Times New Roman"/>
          <w:sz w:val="24"/>
          <w:szCs w:val="24"/>
          <w:lang w:eastAsia="zh-CN"/>
        </w:rPr>
        <w:t>7</w:t>
      </w:r>
      <w:r w:rsidRPr="004C1B5F">
        <w:rPr>
          <w:rFonts w:ascii="Cambria" w:eastAsia="Times New Roman" w:hAnsi="Cambria" w:cs="Times New Roman"/>
          <w:sz w:val="24"/>
          <w:szCs w:val="24"/>
          <w:lang w:eastAsia="zh-CN"/>
        </w:rPr>
        <w:t>,</w:t>
      </w:r>
      <w:r w:rsidR="00327705" w:rsidRPr="004C1B5F">
        <w:rPr>
          <w:rFonts w:ascii="Cambria" w:eastAsia="Times New Roman" w:hAnsi="Cambria" w:cs="Times New Roman"/>
          <w:sz w:val="24"/>
          <w:szCs w:val="24"/>
          <w:lang w:eastAsia="zh-CN"/>
        </w:rPr>
        <w:t>4</w:t>
      </w:r>
      <w:r w:rsidRPr="004C1B5F">
        <w:rPr>
          <w:rFonts w:ascii="Cambria" w:eastAsia="Times New Roman" w:hAnsi="Cambria" w:cs="Times New Roman"/>
          <w:sz w:val="24"/>
          <w:szCs w:val="24"/>
          <w:lang w:eastAsia="zh-CN"/>
        </w:rPr>
        <w:t>%. Konstrukcję prawną tego podatku określa ustawa o podatkach i opłatach lokalnych</w:t>
      </w:r>
      <w:r w:rsidRPr="004C1B5F">
        <w:rPr>
          <w:rFonts w:ascii="Cambria" w:eastAsia="Times New Roman" w:hAnsi="Cambria" w:cs="Times New Roman"/>
          <w:sz w:val="24"/>
          <w:szCs w:val="24"/>
          <w:vertAlign w:val="superscript"/>
          <w:lang w:eastAsia="zh-CN"/>
        </w:rPr>
        <w:footnoteReference w:id="5"/>
      </w:r>
      <w:r w:rsidRPr="004C1B5F">
        <w:rPr>
          <w:rFonts w:ascii="Cambria" w:eastAsia="Times New Roman" w:hAnsi="Cambria" w:cs="Times New Roman"/>
          <w:sz w:val="24"/>
          <w:szCs w:val="24"/>
          <w:lang w:eastAsia="zh-CN"/>
        </w:rPr>
        <w:t>. Zgodnie z ww. ustawą, podatnikami podatku od nieruchomości są osoby fizyczne, osoby prawne oraz jednostki organizacyjne, w tym spółki nie posiadające osobowości prawnej, które są właścicielami lub samoistnymi posiadaczami nieruchomości albo wieczystymi użytkownikami gruntów.</w:t>
      </w:r>
      <w:r w:rsidRPr="004C1B5F">
        <w:rPr>
          <w:rFonts w:ascii="Cambria" w:eastAsia="Calibri" w:hAnsi="Cambria" w:cs="Times New Roman"/>
          <w:sz w:val="24"/>
          <w:szCs w:val="24"/>
        </w:rPr>
        <w:t xml:space="preserve"> </w:t>
      </w:r>
      <w:r w:rsidRPr="004C1B5F">
        <w:rPr>
          <w:rFonts w:ascii="Cambria" w:eastAsia="Times New Roman" w:hAnsi="Cambria" w:cs="Times New Roman"/>
          <w:sz w:val="24"/>
          <w:szCs w:val="24"/>
          <w:lang w:eastAsia="zh-CN"/>
        </w:rPr>
        <w:t xml:space="preserve">Opodatkowaniu podlegają: </w:t>
      </w:r>
    </w:p>
    <w:p w:rsidR="00C45514" w:rsidRPr="004C1B5F" w:rsidRDefault="00C45514" w:rsidP="00C45514">
      <w:pPr>
        <w:suppressAutoHyphens/>
        <w:spacing w:after="0" w:line="360" w:lineRule="auto"/>
        <w:ind w:firstLine="284"/>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 grunty niesklasyfikowane w ewidencji gruntów jako użytki rolne, </w:t>
      </w:r>
    </w:p>
    <w:p w:rsidR="00C45514" w:rsidRPr="004C1B5F" w:rsidRDefault="00C45514" w:rsidP="00C45514">
      <w:pPr>
        <w:suppressAutoHyphens/>
        <w:spacing w:after="0" w:line="360" w:lineRule="auto"/>
        <w:ind w:firstLine="284"/>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 budynki, </w:t>
      </w:r>
    </w:p>
    <w:p w:rsidR="00C45514" w:rsidRPr="004C1B5F" w:rsidRDefault="00C45514" w:rsidP="00C45514">
      <w:pPr>
        <w:suppressAutoHyphens/>
        <w:spacing w:after="0" w:line="360" w:lineRule="auto"/>
        <w:ind w:firstLine="284"/>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 budowle zajęte na prowadzenie działalności gospodarczej. </w:t>
      </w:r>
    </w:p>
    <w:p w:rsidR="00C45514" w:rsidRPr="004C1B5F" w:rsidRDefault="00611304" w:rsidP="00C45514">
      <w:pPr>
        <w:spacing w:after="0" w:line="360" w:lineRule="auto"/>
        <w:ind w:firstLine="284"/>
        <w:jc w:val="both"/>
        <w:rPr>
          <w:rFonts w:ascii="Cambria" w:eastAsia="Calibri" w:hAnsi="Cambria" w:cs="Times New Roman"/>
          <w:sz w:val="24"/>
          <w:szCs w:val="24"/>
        </w:rPr>
      </w:pPr>
      <w:r w:rsidRPr="004C1B5F">
        <w:rPr>
          <w:rFonts w:ascii="Cambria" w:eastAsia="Calibri" w:hAnsi="Cambria" w:cs="Times New Roman"/>
          <w:b/>
          <w:sz w:val="24"/>
          <w:szCs w:val="24"/>
        </w:rPr>
        <w:t xml:space="preserve">  </w:t>
      </w:r>
      <w:r w:rsidR="00C45514" w:rsidRPr="004C1B5F">
        <w:rPr>
          <w:rFonts w:ascii="Cambria" w:eastAsia="Calibri" w:hAnsi="Cambria" w:cs="Times New Roman"/>
          <w:b/>
          <w:sz w:val="24"/>
          <w:szCs w:val="24"/>
        </w:rPr>
        <w:t>Osoby prawne</w:t>
      </w:r>
      <w:r w:rsidR="00C45514" w:rsidRPr="004C1B5F">
        <w:rPr>
          <w:rFonts w:ascii="Cambria" w:eastAsia="Calibri" w:hAnsi="Cambria" w:cs="Times New Roman"/>
          <w:sz w:val="24"/>
          <w:szCs w:val="24"/>
        </w:rPr>
        <w:t>, jednostki organizacyjne oraz spółki niemające osobowości prawnej składają w terminie do dnia 31 stycznia, deklaracje na podatek od nieruchomości na dany rok podatkowy. Deklaracje złożyły 5</w:t>
      </w:r>
      <w:r w:rsidR="00327705" w:rsidRPr="004C1B5F">
        <w:rPr>
          <w:rFonts w:ascii="Cambria" w:eastAsia="Calibri" w:hAnsi="Cambria" w:cs="Times New Roman"/>
          <w:sz w:val="24"/>
          <w:szCs w:val="24"/>
        </w:rPr>
        <w:t>1</w:t>
      </w:r>
      <w:r w:rsidR="00C45514" w:rsidRPr="004C1B5F">
        <w:rPr>
          <w:rFonts w:ascii="Cambria" w:eastAsia="Calibri" w:hAnsi="Cambria" w:cs="Times New Roman"/>
          <w:sz w:val="24"/>
          <w:szCs w:val="24"/>
        </w:rPr>
        <w:t xml:space="preserve"> osoby prawne, w tym </w:t>
      </w:r>
      <w:r w:rsidR="00327705" w:rsidRPr="004C1B5F">
        <w:rPr>
          <w:rFonts w:ascii="Cambria" w:eastAsia="Calibri" w:hAnsi="Cambria" w:cs="Times New Roman"/>
          <w:sz w:val="24"/>
          <w:szCs w:val="24"/>
        </w:rPr>
        <w:t xml:space="preserve"> 8</w:t>
      </w:r>
      <w:r w:rsidR="00C45514" w:rsidRPr="004C1B5F">
        <w:rPr>
          <w:rFonts w:ascii="Cambria" w:eastAsia="Calibri" w:hAnsi="Cambria" w:cs="Times New Roman"/>
          <w:sz w:val="24"/>
          <w:szCs w:val="24"/>
        </w:rPr>
        <w:t xml:space="preserve"> podmiotów było zwolnionych ustawowo</w:t>
      </w:r>
      <w:r w:rsidR="006D7032" w:rsidRPr="004C1B5F">
        <w:rPr>
          <w:rFonts w:ascii="Cambria" w:eastAsia="Calibri" w:hAnsi="Cambria" w:cs="Times New Roman"/>
          <w:sz w:val="24"/>
          <w:szCs w:val="24"/>
        </w:rPr>
        <w:t>,</w:t>
      </w:r>
      <w:r w:rsidR="00C45514" w:rsidRPr="004C1B5F">
        <w:rPr>
          <w:rFonts w:ascii="Cambria" w:eastAsia="Calibri" w:hAnsi="Cambria" w:cs="Times New Roman"/>
          <w:sz w:val="24"/>
          <w:szCs w:val="24"/>
        </w:rPr>
        <w:t xml:space="preserve"> a 1</w:t>
      </w:r>
      <w:r w:rsidR="00327705" w:rsidRPr="004C1B5F">
        <w:rPr>
          <w:rFonts w:ascii="Cambria" w:eastAsia="Calibri" w:hAnsi="Cambria" w:cs="Times New Roman"/>
          <w:sz w:val="24"/>
          <w:szCs w:val="24"/>
        </w:rPr>
        <w:t>3</w:t>
      </w:r>
      <w:r w:rsidR="00C45514" w:rsidRPr="004C1B5F">
        <w:rPr>
          <w:rFonts w:ascii="Cambria" w:eastAsia="Calibri" w:hAnsi="Cambria" w:cs="Times New Roman"/>
          <w:sz w:val="24"/>
          <w:szCs w:val="24"/>
        </w:rPr>
        <w:t xml:space="preserve"> zwolniono na mocy uchwały Rady Gminy. </w:t>
      </w:r>
      <w:r w:rsidRPr="004C1B5F">
        <w:rPr>
          <w:rFonts w:ascii="Cambria" w:eastAsia="Calibri" w:hAnsi="Cambria" w:cs="Times New Roman"/>
          <w:sz w:val="24"/>
          <w:szCs w:val="24"/>
        </w:rPr>
        <w:t>Na plan 2.731.592,00 zł uzyskano dochody w kwocie 2.720.959,10 zł, co stanowi 99,61%  rocznego planu.</w:t>
      </w:r>
    </w:p>
    <w:p w:rsidR="00611304" w:rsidRPr="004C1B5F" w:rsidRDefault="00611304" w:rsidP="00C45514">
      <w:pPr>
        <w:spacing w:after="0" w:line="360" w:lineRule="auto"/>
        <w:jc w:val="both"/>
        <w:rPr>
          <w:rFonts w:ascii="Cambria" w:eastAsia="Calibri" w:hAnsi="Cambria" w:cs="Times New Roman"/>
          <w:sz w:val="24"/>
          <w:szCs w:val="24"/>
        </w:rPr>
      </w:pPr>
      <w:r w:rsidRPr="004C1B5F">
        <w:rPr>
          <w:rFonts w:ascii="Cambria" w:eastAsia="Calibri" w:hAnsi="Cambria" w:cs="Times New Roman"/>
          <w:sz w:val="24"/>
          <w:szCs w:val="24"/>
        </w:rPr>
        <w:t xml:space="preserve">W postępowaniu egzekucyjnym przed Sądem Administracyjnym były lata 2009, 2013 i 2014. </w:t>
      </w:r>
      <w:r w:rsidR="006D7032" w:rsidRPr="004C1B5F">
        <w:rPr>
          <w:rFonts w:ascii="Cambria" w:eastAsia="Calibri" w:hAnsi="Cambria" w:cs="Times New Roman"/>
          <w:sz w:val="24"/>
          <w:szCs w:val="24"/>
        </w:rPr>
        <w:t xml:space="preserve">                         </w:t>
      </w:r>
      <w:r w:rsidRPr="004C1B5F">
        <w:rPr>
          <w:rFonts w:ascii="Cambria" w:eastAsia="Calibri" w:hAnsi="Cambria" w:cs="Times New Roman"/>
          <w:sz w:val="24"/>
          <w:szCs w:val="24"/>
        </w:rPr>
        <w:t xml:space="preserve">W stosunku do </w:t>
      </w:r>
      <w:r w:rsidR="0039172C">
        <w:rPr>
          <w:rFonts w:ascii="Cambria" w:eastAsia="Calibri" w:hAnsi="Cambria" w:cs="Times New Roman"/>
          <w:sz w:val="24"/>
          <w:szCs w:val="24"/>
        </w:rPr>
        <w:t xml:space="preserve">roku </w:t>
      </w:r>
      <w:r w:rsidRPr="004C1B5F">
        <w:rPr>
          <w:rFonts w:ascii="Cambria" w:eastAsia="Calibri" w:hAnsi="Cambria" w:cs="Times New Roman"/>
          <w:sz w:val="24"/>
          <w:szCs w:val="24"/>
        </w:rPr>
        <w:t xml:space="preserve">2013 Wojewódzki Sąd Administracyjny umorzył postepowanie i dokonano zwrotu podatku </w:t>
      </w:r>
      <w:r w:rsidR="0039172C">
        <w:rPr>
          <w:rFonts w:ascii="Cambria" w:eastAsia="Calibri" w:hAnsi="Cambria" w:cs="Times New Roman"/>
          <w:sz w:val="24"/>
          <w:szCs w:val="24"/>
        </w:rPr>
        <w:t xml:space="preserve">w 2019 r.  </w:t>
      </w:r>
      <w:r w:rsidRPr="004C1B5F">
        <w:rPr>
          <w:rFonts w:ascii="Cambria" w:eastAsia="Calibri" w:hAnsi="Cambria" w:cs="Times New Roman"/>
          <w:sz w:val="24"/>
          <w:szCs w:val="24"/>
        </w:rPr>
        <w:t>(191</w:t>
      </w:r>
      <w:r w:rsidR="006D08E2" w:rsidRPr="004C1B5F">
        <w:rPr>
          <w:rFonts w:ascii="Cambria" w:eastAsia="Calibri" w:hAnsi="Cambria" w:cs="Times New Roman"/>
          <w:sz w:val="24"/>
          <w:szCs w:val="24"/>
        </w:rPr>
        <w:t>.</w:t>
      </w:r>
      <w:r w:rsidRPr="004C1B5F">
        <w:rPr>
          <w:rFonts w:ascii="Cambria" w:eastAsia="Calibri" w:hAnsi="Cambria" w:cs="Times New Roman"/>
          <w:sz w:val="24"/>
          <w:szCs w:val="24"/>
        </w:rPr>
        <w:t xml:space="preserve">245,00 zł).  Natomiast skarga podatnika dotycząca roku 2009 została oddalona przez NSA. </w:t>
      </w:r>
    </w:p>
    <w:p w:rsidR="00C45514" w:rsidRPr="004C1B5F" w:rsidRDefault="00C45514" w:rsidP="000D1FE3">
      <w:pPr>
        <w:spacing w:after="0" w:line="360" w:lineRule="auto"/>
        <w:ind w:firstLine="426"/>
        <w:jc w:val="both"/>
        <w:rPr>
          <w:rFonts w:ascii="Cambria" w:hAnsi="Cambria" w:cs="Times New Roman"/>
          <w:sz w:val="24"/>
          <w:szCs w:val="24"/>
        </w:rPr>
      </w:pPr>
      <w:r w:rsidRPr="004C1B5F">
        <w:rPr>
          <w:rFonts w:ascii="Cambria" w:eastAsia="Calibri" w:hAnsi="Cambria" w:cs="Times New Roman"/>
          <w:b/>
          <w:bCs/>
          <w:sz w:val="24"/>
          <w:szCs w:val="24"/>
          <w:shd w:val="clear" w:color="auto" w:fill="FFFFFF"/>
        </w:rPr>
        <w:t>Osoby fizyczne</w:t>
      </w:r>
      <w:r w:rsidRPr="004C1B5F">
        <w:rPr>
          <w:rFonts w:ascii="Cambria" w:eastAsia="Calibri" w:hAnsi="Cambria" w:cs="Times New Roman"/>
          <w:sz w:val="24"/>
          <w:szCs w:val="24"/>
          <w:shd w:val="clear" w:color="auto" w:fill="FFFFFF"/>
        </w:rPr>
        <w:t> są obowiązane złożyć organowi podatkowemu informację</w:t>
      </w:r>
      <w:r w:rsidR="0039172C">
        <w:rPr>
          <w:rFonts w:ascii="Cambria" w:eastAsia="Calibri" w:hAnsi="Cambria" w:cs="Times New Roman"/>
          <w:sz w:val="24"/>
          <w:szCs w:val="24"/>
          <w:shd w:val="clear" w:color="auto" w:fill="FFFFFF"/>
        </w:rPr>
        <w:t xml:space="preserve">                                                       </w:t>
      </w:r>
      <w:r w:rsidRPr="004C1B5F">
        <w:rPr>
          <w:rFonts w:ascii="Cambria" w:eastAsia="Calibri" w:hAnsi="Cambria" w:cs="Times New Roman"/>
          <w:sz w:val="24"/>
          <w:szCs w:val="24"/>
          <w:shd w:val="clear" w:color="auto" w:fill="FFFFFF"/>
        </w:rPr>
        <w:t>o nieruchomościach i obiektach budowlanych, sporządzoną na formularzu według ustalonego wzoru. W</w:t>
      </w:r>
      <w:r w:rsidRPr="004C1B5F">
        <w:rPr>
          <w:rFonts w:ascii="Cambria" w:eastAsia="Calibri" w:hAnsi="Cambria" w:cs="Times New Roman"/>
          <w:sz w:val="24"/>
          <w:szCs w:val="24"/>
        </w:rPr>
        <w:t>edług złożonych informacji podatek od nieruchomości od osób fizycznych wymierzono dla 1</w:t>
      </w:r>
      <w:r w:rsidR="006D08E2" w:rsidRPr="004C1B5F">
        <w:rPr>
          <w:rFonts w:ascii="Cambria" w:eastAsia="Calibri" w:hAnsi="Cambria" w:cs="Times New Roman"/>
          <w:sz w:val="24"/>
          <w:szCs w:val="24"/>
        </w:rPr>
        <w:t>.</w:t>
      </w:r>
      <w:r w:rsidRPr="004C1B5F">
        <w:rPr>
          <w:rFonts w:ascii="Cambria" w:eastAsia="Calibri" w:hAnsi="Cambria" w:cs="Times New Roman"/>
          <w:sz w:val="24"/>
          <w:szCs w:val="24"/>
        </w:rPr>
        <w:t>41</w:t>
      </w:r>
      <w:r w:rsidR="00611304" w:rsidRPr="004C1B5F">
        <w:rPr>
          <w:rFonts w:ascii="Cambria" w:eastAsia="Calibri" w:hAnsi="Cambria" w:cs="Times New Roman"/>
          <w:sz w:val="24"/>
          <w:szCs w:val="24"/>
        </w:rPr>
        <w:t>7</w:t>
      </w:r>
      <w:r w:rsidRPr="004C1B5F">
        <w:rPr>
          <w:rFonts w:ascii="Cambria" w:eastAsia="Calibri" w:hAnsi="Cambria" w:cs="Times New Roman"/>
          <w:sz w:val="24"/>
          <w:szCs w:val="24"/>
        </w:rPr>
        <w:t xml:space="preserve"> podatników. </w:t>
      </w:r>
      <w:bookmarkStart w:id="59" w:name="_Hlk510098322"/>
      <w:bookmarkStart w:id="60" w:name="_Hlk2596866"/>
      <w:r w:rsidRPr="004C1B5F">
        <w:rPr>
          <w:rFonts w:ascii="Cambria" w:hAnsi="Cambria" w:cs="Times New Roman"/>
          <w:sz w:val="24"/>
          <w:szCs w:val="24"/>
        </w:rPr>
        <w:t>Na plan 5</w:t>
      </w:r>
      <w:r w:rsidR="00611304" w:rsidRPr="004C1B5F">
        <w:rPr>
          <w:rFonts w:ascii="Cambria" w:hAnsi="Cambria" w:cs="Times New Roman"/>
          <w:sz w:val="24"/>
          <w:szCs w:val="24"/>
        </w:rPr>
        <w:t>6</w:t>
      </w:r>
      <w:r w:rsidRPr="004C1B5F">
        <w:rPr>
          <w:rFonts w:ascii="Cambria" w:hAnsi="Cambria" w:cs="Times New Roman"/>
          <w:sz w:val="24"/>
          <w:szCs w:val="24"/>
        </w:rPr>
        <w:t>4</w:t>
      </w:r>
      <w:r w:rsidR="00611304" w:rsidRPr="004C1B5F">
        <w:rPr>
          <w:rFonts w:ascii="Cambria" w:hAnsi="Cambria" w:cs="Times New Roman"/>
          <w:sz w:val="24"/>
          <w:szCs w:val="24"/>
        </w:rPr>
        <w:t>.555</w:t>
      </w:r>
      <w:r w:rsidRPr="004C1B5F">
        <w:rPr>
          <w:rFonts w:ascii="Cambria" w:hAnsi="Cambria" w:cs="Times New Roman"/>
          <w:sz w:val="24"/>
          <w:szCs w:val="24"/>
        </w:rPr>
        <w:t xml:space="preserve">,00 zł uzyskano dochody w kwocie </w:t>
      </w:r>
      <w:r w:rsidR="00611304" w:rsidRPr="004C1B5F">
        <w:rPr>
          <w:rFonts w:ascii="Cambria" w:hAnsi="Cambria" w:cs="Times New Roman"/>
          <w:sz w:val="24"/>
          <w:szCs w:val="24"/>
        </w:rPr>
        <w:t>541.577,54</w:t>
      </w:r>
      <w:r w:rsidRPr="004C1B5F">
        <w:rPr>
          <w:rFonts w:ascii="Cambria" w:hAnsi="Cambria" w:cs="Times New Roman"/>
          <w:sz w:val="24"/>
          <w:szCs w:val="24"/>
        </w:rPr>
        <w:t xml:space="preserve"> zł, co stanowi 9</w:t>
      </w:r>
      <w:r w:rsidR="00611304" w:rsidRPr="004C1B5F">
        <w:rPr>
          <w:rFonts w:ascii="Cambria" w:hAnsi="Cambria" w:cs="Times New Roman"/>
          <w:sz w:val="24"/>
          <w:szCs w:val="24"/>
        </w:rPr>
        <w:t>5,93</w:t>
      </w:r>
      <w:r w:rsidRPr="004C1B5F">
        <w:rPr>
          <w:rFonts w:ascii="Cambria" w:hAnsi="Cambria" w:cs="Times New Roman"/>
          <w:sz w:val="24"/>
          <w:szCs w:val="24"/>
        </w:rPr>
        <w:t xml:space="preserve"> %  rocznego planu.</w:t>
      </w:r>
      <w:bookmarkEnd w:id="59"/>
    </w:p>
    <w:bookmarkEnd w:id="60"/>
    <w:p w:rsidR="00C45514" w:rsidRPr="004C1B5F" w:rsidRDefault="00C45514" w:rsidP="00C45514">
      <w:pPr>
        <w:spacing w:after="0" w:line="240" w:lineRule="auto"/>
        <w:jc w:val="both"/>
        <w:rPr>
          <w:rFonts w:ascii="Cambria" w:eastAsia="Calibri" w:hAnsi="Cambria" w:cs="Times New Roman"/>
          <w:sz w:val="24"/>
          <w:szCs w:val="24"/>
        </w:rPr>
      </w:pPr>
    </w:p>
    <w:p w:rsidR="00C45514" w:rsidRPr="004C1B5F" w:rsidRDefault="00C45514" w:rsidP="00C45514">
      <w:pPr>
        <w:autoSpaceDE w:val="0"/>
        <w:autoSpaceDN w:val="0"/>
        <w:adjustRightInd w:val="0"/>
        <w:spacing w:after="0" w:line="360" w:lineRule="auto"/>
        <w:jc w:val="both"/>
        <w:rPr>
          <w:rFonts w:ascii="Cambria" w:hAnsi="Cambria" w:cs="Times New Roman"/>
          <w:sz w:val="24"/>
          <w:szCs w:val="24"/>
        </w:rPr>
      </w:pPr>
      <w:r w:rsidRPr="004C1B5F">
        <w:rPr>
          <w:rFonts w:ascii="Cambria" w:eastAsia="Times New Roman" w:hAnsi="Cambria" w:cs="Times New Roman"/>
          <w:b/>
          <w:bCs/>
          <w:sz w:val="24"/>
          <w:szCs w:val="24"/>
          <w:lang w:eastAsia="zh-CN"/>
        </w:rPr>
        <w:t xml:space="preserve">Podatek </w:t>
      </w:r>
      <w:r w:rsidRPr="004C1B5F">
        <w:rPr>
          <w:rFonts w:ascii="Cambria" w:eastAsia="Times New Roman" w:hAnsi="Cambria" w:cs="Times New Roman"/>
          <w:b/>
          <w:sz w:val="24"/>
          <w:szCs w:val="24"/>
          <w:lang w:eastAsia="zh-CN"/>
        </w:rPr>
        <w:t xml:space="preserve">rolny. </w:t>
      </w:r>
      <w:r w:rsidRPr="004C1B5F">
        <w:rPr>
          <w:rFonts w:ascii="Cambria" w:hAnsi="Cambria" w:cs="Times New Roman"/>
          <w:sz w:val="24"/>
          <w:szCs w:val="24"/>
        </w:rPr>
        <w:t xml:space="preserve">Na plan </w:t>
      </w:r>
      <w:r w:rsidR="001470D9" w:rsidRPr="004C1B5F">
        <w:rPr>
          <w:rFonts w:ascii="Cambria" w:hAnsi="Cambria" w:cs="Times New Roman"/>
          <w:sz w:val="24"/>
          <w:szCs w:val="24"/>
        </w:rPr>
        <w:t>598.394</w:t>
      </w:r>
      <w:r w:rsidRPr="004C1B5F">
        <w:rPr>
          <w:rFonts w:ascii="Cambria" w:hAnsi="Cambria" w:cs="Times New Roman"/>
          <w:sz w:val="24"/>
          <w:szCs w:val="24"/>
        </w:rPr>
        <w:t xml:space="preserve">,00 zł, uzyskano dochody w wysokości </w:t>
      </w:r>
      <w:r w:rsidR="001470D9" w:rsidRPr="004C1B5F">
        <w:rPr>
          <w:rFonts w:ascii="Cambria" w:hAnsi="Cambria" w:cs="Times New Roman"/>
          <w:sz w:val="24"/>
          <w:szCs w:val="24"/>
        </w:rPr>
        <w:t>589.355,33</w:t>
      </w:r>
      <w:r w:rsidRPr="004C1B5F">
        <w:rPr>
          <w:rFonts w:ascii="Cambria" w:hAnsi="Cambria" w:cs="Times New Roman"/>
          <w:sz w:val="24"/>
          <w:szCs w:val="24"/>
        </w:rPr>
        <w:t xml:space="preserve"> zł,</w:t>
      </w:r>
      <w:r w:rsidR="000E69A1" w:rsidRPr="004C1B5F">
        <w:rPr>
          <w:rFonts w:ascii="Cambria" w:hAnsi="Cambria" w:cs="Times New Roman"/>
          <w:sz w:val="24"/>
          <w:szCs w:val="24"/>
        </w:rPr>
        <w:t xml:space="preserve">  </w:t>
      </w:r>
      <w:r w:rsidR="00751556">
        <w:rPr>
          <w:rFonts w:ascii="Cambria" w:hAnsi="Cambria" w:cs="Times New Roman"/>
          <w:sz w:val="24"/>
          <w:szCs w:val="24"/>
        </w:rPr>
        <w:t xml:space="preserve">                               </w:t>
      </w:r>
      <w:r w:rsidRPr="004C1B5F">
        <w:rPr>
          <w:rFonts w:ascii="Cambria" w:hAnsi="Cambria" w:cs="Times New Roman"/>
          <w:sz w:val="24"/>
          <w:szCs w:val="24"/>
        </w:rPr>
        <w:t xml:space="preserve">co stanowi </w:t>
      </w:r>
      <w:r w:rsidR="001470D9" w:rsidRPr="004C1B5F">
        <w:rPr>
          <w:rFonts w:ascii="Cambria" w:hAnsi="Cambria" w:cs="Times New Roman"/>
          <w:sz w:val="24"/>
          <w:szCs w:val="24"/>
        </w:rPr>
        <w:t>98,</w:t>
      </w:r>
      <w:r w:rsidR="008173B3" w:rsidRPr="004C1B5F">
        <w:rPr>
          <w:rFonts w:ascii="Cambria" w:hAnsi="Cambria" w:cs="Times New Roman"/>
          <w:sz w:val="24"/>
          <w:szCs w:val="24"/>
        </w:rPr>
        <w:t>49</w:t>
      </w:r>
      <w:r w:rsidRPr="004C1B5F">
        <w:rPr>
          <w:rFonts w:ascii="Cambria" w:hAnsi="Cambria" w:cs="Times New Roman"/>
          <w:sz w:val="24"/>
          <w:szCs w:val="24"/>
        </w:rPr>
        <w:t>% wielkości planowych.</w:t>
      </w:r>
    </w:p>
    <w:p w:rsidR="00C45514" w:rsidRPr="004C1B5F" w:rsidRDefault="00C45514" w:rsidP="00C45514">
      <w:pPr>
        <w:autoSpaceDE w:val="0"/>
        <w:autoSpaceDN w:val="0"/>
        <w:adjustRightInd w:val="0"/>
        <w:spacing w:after="0" w:line="360" w:lineRule="auto"/>
        <w:jc w:val="both"/>
        <w:rPr>
          <w:rFonts w:ascii="Cambria" w:hAnsi="Cambria" w:cs="Times New Roman"/>
          <w:bCs/>
          <w:sz w:val="24"/>
          <w:szCs w:val="24"/>
        </w:rPr>
      </w:pPr>
      <w:r w:rsidRPr="004C1B5F">
        <w:rPr>
          <w:rFonts w:ascii="Cambria" w:hAnsi="Cambria" w:cs="Times New Roman"/>
          <w:bCs/>
          <w:sz w:val="24"/>
          <w:szCs w:val="24"/>
        </w:rPr>
        <w:t>W 201</w:t>
      </w:r>
      <w:r w:rsidR="001470D9" w:rsidRPr="004C1B5F">
        <w:rPr>
          <w:rFonts w:ascii="Cambria" w:hAnsi="Cambria" w:cs="Times New Roman"/>
          <w:bCs/>
          <w:sz w:val="24"/>
          <w:szCs w:val="24"/>
        </w:rPr>
        <w:t>8</w:t>
      </w:r>
      <w:r w:rsidRPr="004C1B5F">
        <w:rPr>
          <w:rFonts w:ascii="Cambria" w:hAnsi="Cambria" w:cs="Times New Roman"/>
          <w:bCs/>
          <w:sz w:val="24"/>
          <w:szCs w:val="24"/>
        </w:rPr>
        <w:t xml:space="preserve"> r. podatek rolny wynosił</w:t>
      </w:r>
      <w:r w:rsidRPr="004C1B5F">
        <w:rPr>
          <w:rFonts w:ascii="Cambria" w:hAnsi="Cambria" w:cs="Times New Roman"/>
          <w:bCs/>
          <w:sz w:val="24"/>
          <w:szCs w:val="24"/>
          <w:vertAlign w:val="superscript"/>
        </w:rPr>
        <w:footnoteReference w:id="6"/>
      </w:r>
      <w:r w:rsidRPr="004C1B5F">
        <w:rPr>
          <w:rFonts w:ascii="Cambria" w:hAnsi="Cambria" w:cs="Times New Roman"/>
          <w:bCs/>
          <w:sz w:val="24"/>
          <w:szCs w:val="24"/>
        </w:rPr>
        <w:t>:</w:t>
      </w:r>
    </w:p>
    <w:p w:rsidR="00C45514" w:rsidRPr="004C1B5F" w:rsidRDefault="00C45514" w:rsidP="00203B08">
      <w:pPr>
        <w:numPr>
          <w:ilvl w:val="0"/>
          <w:numId w:val="23"/>
        </w:numPr>
        <w:suppressAutoHyphens/>
        <w:autoSpaceDE w:val="0"/>
        <w:autoSpaceDN w:val="0"/>
        <w:adjustRightInd w:val="0"/>
        <w:spacing w:after="0" w:line="360" w:lineRule="auto"/>
        <w:ind w:left="426" w:hanging="284"/>
        <w:contextualSpacing/>
        <w:jc w:val="both"/>
        <w:rPr>
          <w:rFonts w:ascii="Cambria" w:hAnsi="Cambria" w:cs="Times New Roman"/>
          <w:bCs/>
          <w:sz w:val="24"/>
          <w:szCs w:val="24"/>
          <w:lang w:eastAsia="zh-CN"/>
        </w:rPr>
      </w:pPr>
      <w:r w:rsidRPr="004C1B5F">
        <w:rPr>
          <w:rFonts w:ascii="Cambria" w:hAnsi="Cambria" w:cs="Times New Roman"/>
          <w:bCs/>
          <w:sz w:val="24"/>
          <w:szCs w:val="24"/>
          <w:lang w:eastAsia="zh-CN"/>
        </w:rPr>
        <w:t>131,</w:t>
      </w:r>
      <w:r w:rsidR="001470D9" w:rsidRPr="004C1B5F">
        <w:rPr>
          <w:rFonts w:ascii="Cambria" w:hAnsi="Cambria" w:cs="Times New Roman"/>
          <w:bCs/>
          <w:sz w:val="24"/>
          <w:szCs w:val="24"/>
          <w:lang w:eastAsia="zh-CN"/>
        </w:rPr>
        <w:t>225</w:t>
      </w:r>
      <w:r w:rsidRPr="004C1B5F">
        <w:rPr>
          <w:rFonts w:ascii="Cambria" w:hAnsi="Cambria" w:cs="Times New Roman"/>
          <w:bCs/>
          <w:sz w:val="24"/>
          <w:szCs w:val="24"/>
          <w:lang w:eastAsia="zh-CN"/>
        </w:rPr>
        <w:t>0 zł od ha przeliczeniowego gruntów,</w:t>
      </w:r>
    </w:p>
    <w:p w:rsidR="00C45514" w:rsidRPr="004C1B5F" w:rsidRDefault="00C45514" w:rsidP="00203B08">
      <w:pPr>
        <w:numPr>
          <w:ilvl w:val="0"/>
          <w:numId w:val="23"/>
        </w:numPr>
        <w:suppressAutoHyphens/>
        <w:autoSpaceDE w:val="0"/>
        <w:autoSpaceDN w:val="0"/>
        <w:adjustRightInd w:val="0"/>
        <w:spacing w:after="0" w:line="360" w:lineRule="auto"/>
        <w:ind w:left="426" w:hanging="284"/>
        <w:contextualSpacing/>
        <w:jc w:val="both"/>
        <w:rPr>
          <w:rFonts w:ascii="Cambria" w:hAnsi="Cambria" w:cs="Times New Roman"/>
          <w:bCs/>
          <w:sz w:val="24"/>
          <w:szCs w:val="24"/>
          <w:lang w:eastAsia="zh-CN"/>
        </w:rPr>
      </w:pPr>
      <w:r w:rsidRPr="004C1B5F">
        <w:rPr>
          <w:rFonts w:ascii="Cambria" w:hAnsi="Cambria" w:cs="Times New Roman"/>
          <w:bCs/>
          <w:sz w:val="24"/>
          <w:szCs w:val="24"/>
          <w:lang w:eastAsia="zh-CN"/>
        </w:rPr>
        <w:t>262,</w:t>
      </w:r>
      <w:r w:rsidR="001470D9" w:rsidRPr="004C1B5F">
        <w:rPr>
          <w:rFonts w:ascii="Cambria" w:hAnsi="Cambria" w:cs="Times New Roman"/>
          <w:bCs/>
          <w:sz w:val="24"/>
          <w:szCs w:val="24"/>
          <w:lang w:eastAsia="zh-CN"/>
        </w:rPr>
        <w:t>45</w:t>
      </w:r>
      <w:r w:rsidRPr="004C1B5F">
        <w:rPr>
          <w:rFonts w:ascii="Cambria" w:hAnsi="Cambria" w:cs="Times New Roman"/>
          <w:bCs/>
          <w:sz w:val="24"/>
          <w:szCs w:val="24"/>
          <w:lang w:eastAsia="zh-CN"/>
        </w:rPr>
        <w:t>00 zł od gruntów fizycznych.</w:t>
      </w:r>
    </w:p>
    <w:p w:rsidR="00C45514" w:rsidRPr="004C1B5F" w:rsidRDefault="00C45514" w:rsidP="00C45514">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 xml:space="preserve">Podstawę opodatkowania podatkiem rolnym stanowi: </w:t>
      </w:r>
    </w:p>
    <w:p w:rsidR="00C45514" w:rsidRPr="004C1B5F" w:rsidRDefault="00C45514" w:rsidP="00203B08">
      <w:pPr>
        <w:numPr>
          <w:ilvl w:val="0"/>
          <w:numId w:val="21"/>
        </w:numPr>
        <w:suppressAutoHyphens/>
        <w:autoSpaceDE w:val="0"/>
        <w:autoSpaceDN w:val="0"/>
        <w:adjustRightInd w:val="0"/>
        <w:spacing w:after="0" w:line="360" w:lineRule="auto"/>
        <w:ind w:left="426" w:hanging="284"/>
        <w:contextualSpacing/>
        <w:jc w:val="both"/>
        <w:rPr>
          <w:rFonts w:ascii="Cambria" w:hAnsi="Cambria" w:cs="Times New Roman"/>
          <w:sz w:val="24"/>
          <w:szCs w:val="24"/>
          <w:lang w:eastAsia="zh-CN"/>
        </w:rPr>
      </w:pPr>
      <w:r w:rsidRPr="004C1B5F">
        <w:rPr>
          <w:rFonts w:ascii="Cambria" w:hAnsi="Cambria" w:cs="Times New Roman"/>
          <w:bCs/>
          <w:sz w:val="24"/>
          <w:szCs w:val="24"/>
          <w:lang w:eastAsia="zh-CN"/>
        </w:rPr>
        <w:t xml:space="preserve">dla gruntów gospodarstw rolnych </w:t>
      </w:r>
      <w:r w:rsidRPr="004C1B5F">
        <w:rPr>
          <w:rFonts w:ascii="Cambria" w:hAnsi="Cambria" w:cs="Times New Roman"/>
          <w:sz w:val="24"/>
          <w:szCs w:val="24"/>
          <w:lang w:eastAsia="zh-CN"/>
        </w:rPr>
        <w:t>– liczba hektarów przeliczeniowych ustalana</w:t>
      </w:r>
      <w:r w:rsidR="00751556">
        <w:rPr>
          <w:rFonts w:ascii="Cambria" w:hAnsi="Cambria" w:cs="Times New Roman"/>
          <w:sz w:val="24"/>
          <w:szCs w:val="24"/>
          <w:lang w:eastAsia="zh-CN"/>
        </w:rPr>
        <w:t xml:space="preserve">                                      </w:t>
      </w:r>
      <w:r w:rsidRPr="004C1B5F">
        <w:rPr>
          <w:rFonts w:ascii="Cambria" w:hAnsi="Cambria" w:cs="Times New Roman"/>
          <w:sz w:val="24"/>
          <w:szCs w:val="24"/>
          <w:lang w:eastAsia="zh-CN"/>
        </w:rPr>
        <w:t xml:space="preserve"> na podstawie powierzchni, rodzajów i klas użytków rolnych wynikających z ewidencji gruntów oraz zaliczenia do okręgu podatkowego, </w:t>
      </w:r>
    </w:p>
    <w:p w:rsidR="00C45514" w:rsidRPr="004C1B5F" w:rsidRDefault="00C45514" w:rsidP="00203B08">
      <w:pPr>
        <w:numPr>
          <w:ilvl w:val="0"/>
          <w:numId w:val="21"/>
        </w:numPr>
        <w:suppressAutoHyphens/>
        <w:autoSpaceDE w:val="0"/>
        <w:autoSpaceDN w:val="0"/>
        <w:adjustRightInd w:val="0"/>
        <w:spacing w:after="0" w:line="360" w:lineRule="auto"/>
        <w:ind w:left="426" w:hanging="284"/>
        <w:contextualSpacing/>
        <w:jc w:val="both"/>
        <w:rPr>
          <w:rFonts w:ascii="Cambria" w:hAnsi="Cambria" w:cs="Times New Roman"/>
          <w:sz w:val="24"/>
          <w:szCs w:val="24"/>
          <w:lang w:eastAsia="zh-CN"/>
        </w:rPr>
      </w:pPr>
      <w:r w:rsidRPr="004C1B5F">
        <w:rPr>
          <w:rFonts w:ascii="Cambria" w:hAnsi="Cambria" w:cs="Times New Roman"/>
          <w:bCs/>
          <w:sz w:val="24"/>
          <w:szCs w:val="24"/>
          <w:lang w:eastAsia="zh-CN"/>
        </w:rPr>
        <w:t xml:space="preserve">dla gruntów nie stanowiących gospodarstw rolnych </w:t>
      </w:r>
      <w:r w:rsidRPr="004C1B5F">
        <w:rPr>
          <w:rFonts w:ascii="Cambria" w:hAnsi="Cambria" w:cs="Times New Roman"/>
          <w:sz w:val="24"/>
          <w:szCs w:val="24"/>
          <w:lang w:eastAsia="zh-CN"/>
        </w:rPr>
        <w:t>– liczba hektarów fizycznych wynikająca</w:t>
      </w:r>
      <w:r w:rsidR="006D7032" w:rsidRPr="004C1B5F">
        <w:rPr>
          <w:rFonts w:ascii="Cambria" w:hAnsi="Cambria" w:cs="Times New Roman"/>
          <w:sz w:val="24"/>
          <w:szCs w:val="24"/>
          <w:lang w:eastAsia="zh-CN"/>
        </w:rPr>
        <w:t xml:space="preserve"> </w:t>
      </w:r>
      <w:r w:rsidRPr="004C1B5F">
        <w:rPr>
          <w:rFonts w:ascii="Cambria" w:hAnsi="Cambria" w:cs="Times New Roman"/>
          <w:sz w:val="24"/>
          <w:szCs w:val="24"/>
          <w:lang w:eastAsia="zh-CN"/>
        </w:rPr>
        <w:t xml:space="preserve">z ewidencji gruntów i budynków. </w:t>
      </w:r>
    </w:p>
    <w:p w:rsidR="00C45514" w:rsidRPr="004C1B5F" w:rsidRDefault="00C45514" w:rsidP="00C45514">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 xml:space="preserve">Podatek rolny </w:t>
      </w:r>
      <w:r w:rsidR="006D7032" w:rsidRPr="004C1B5F">
        <w:rPr>
          <w:rFonts w:ascii="Cambria" w:hAnsi="Cambria" w:cs="Times New Roman"/>
          <w:sz w:val="24"/>
          <w:szCs w:val="24"/>
        </w:rPr>
        <w:t xml:space="preserve">w </w:t>
      </w:r>
      <w:r w:rsidRPr="004C1B5F">
        <w:rPr>
          <w:rFonts w:ascii="Cambria" w:hAnsi="Cambria" w:cs="Times New Roman"/>
          <w:sz w:val="24"/>
          <w:szCs w:val="24"/>
        </w:rPr>
        <w:t>rok</w:t>
      </w:r>
      <w:r w:rsidR="006D7032" w:rsidRPr="004C1B5F">
        <w:rPr>
          <w:rFonts w:ascii="Cambria" w:hAnsi="Cambria" w:cs="Times New Roman"/>
          <w:sz w:val="24"/>
          <w:szCs w:val="24"/>
        </w:rPr>
        <w:t>u</w:t>
      </w:r>
      <w:r w:rsidRPr="004C1B5F">
        <w:rPr>
          <w:rFonts w:ascii="Cambria" w:hAnsi="Cambria" w:cs="Times New Roman"/>
          <w:sz w:val="24"/>
          <w:szCs w:val="24"/>
        </w:rPr>
        <w:t xml:space="preserve"> podatkowy</w:t>
      </w:r>
      <w:r w:rsidR="006D7032" w:rsidRPr="004C1B5F">
        <w:rPr>
          <w:rFonts w:ascii="Cambria" w:hAnsi="Cambria" w:cs="Times New Roman"/>
          <w:sz w:val="24"/>
          <w:szCs w:val="24"/>
        </w:rPr>
        <w:t>m</w:t>
      </w:r>
      <w:r w:rsidRPr="004C1B5F">
        <w:rPr>
          <w:rFonts w:ascii="Cambria" w:hAnsi="Cambria" w:cs="Times New Roman"/>
          <w:sz w:val="24"/>
          <w:szCs w:val="24"/>
        </w:rPr>
        <w:t xml:space="preserve"> wynosi</w:t>
      </w:r>
      <w:r w:rsidR="006D7032" w:rsidRPr="004C1B5F">
        <w:rPr>
          <w:rFonts w:ascii="Cambria" w:hAnsi="Cambria" w:cs="Times New Roman"/>
          <w:sz w:val="24"/>
          <w:szCs w:val="24"/>
        </w:rPr>
        <w:t>ł</w:t>
      </w:r>
      <w:r w:rsidRPr="004C1B5F">
        <w:rPr>
          <w:rFonts w:ascii="Cambria" w:hAnsi="Cambria" w:cs="Times New Roman"/>
          <w:sz w:val="24"/>
          <w:szCs w:val="24"/>
        </w:rPr>
        <w:t xml:space="preserve">: </w:t>
      </w:r>
    </w:p>
    <w:p w:rsidR="00C45514" w:rsidRPr="004C1B5F" w:rsidRDefault="00C45514" w:rsidP="00203B08">
      <w:pPr>
        <w:numPr>
          <w:ilvl w:val="0"/>
          <w:numId w:val="22"/>
        </w:numPr>
        <w:suppressAutoHyphens/>
        <w:autoSpaceDE w:val="0"/>
        <w:autoSpaceDN w:val="0"/>
        <w:adjustRightInd w:val="0"/>
        <w:spacing w:after="0" w:line="360" w:lineRule="auto"/>
        <w:ind w:left="426" w:hanging="284"/>
        <w:contextualSpacing/>
        <w:jc w:val="both"/>
        <w:rPr>
          <w:rFonts w:ascii="Cambria" w:hAnsi="Cambria" w:cs="Times New Roman"/>
          <w:sz w:val="24"/>
          <w:szCs w:val="24"/>
          <w:lang w:eastAsia="zh-CN"/>
        </w:rPr>
      </w:pPr>
      <w:r w:rsidRPr="004C1B5F">
        <w:rPr>
          <w:rFonts w:ascii="Cambria" w:hAnsi="Cambria" w:cs="Times New Roman"/>
          <w:sz w:val="24"/>
          <w:szCs w:val="24"/>
          <w:lang w:eastAsia="zh-CN"/>
        </w:rPr>
        <w:t xml:space="preserve">od 1 ha przeliczeniowego gruntów, o których mowa w pkt 1 – równowartość pieniężną </w:t>
      </w:r>
      <w:r w:rsidRPr="004C1B5F">
        <w:rPr>
          <w:rFonts w:ascii="Cambria" w:hAnsi="Cambria" w:cs="Times New Roman"/>
          <w:bCs/>
          <w:sz w:val="24"/>
          <w:szCs w:val="24"/>
          <w:lang w:eastAsia="zh-CN"/>
        </w:rPr>
        <w:t>2,5 q</w:t>
      </w:r>
      <w:r w:rsidR="000D1FE3" w:rsidRPr="004C1B5F">
        <w:rPr>
          <w:rFonts w:ascii="Cambria" w:hAnsi="Cambria" w:cs="Times New Roman"/>
          <w:bCs/>
          <w:sz w:val="24"/>
          <w:szCs w:val="24"/>
          <w:lang w:eastAsia="zh-CN"/>
        </w:rPr>
        <w:t xml:space="preserve"> </w:t>
      </w:r>
      <w:r w:rsidRPr="004C1B5F">
        <w:rPr>
          <w:rFonts w:ascii="Cambria" w:hAnsi="Cambria" w:cs="Times New Roman"/>
          <w:bCs/>
          <w:sz w:val="24"/>
          <w:szCs w:val="24"/>
          <w:lang w:eastAsia="zh-CN"/>
        </w:rPr>
        <w:t xml:space="preserve">żyta, </w:t>
      </w:r>
    </w:p>
    <w:p w:rsidR="00C45514" w:rsidRPr="004C1B5F" w:rsidRDefault="00C45514" w:rsidP="00203B08">
      <w:pPr>
        <w:numPr>
          <w:ilvl w:val="0"/>
          <w:numId w:val="22"/>
        </w:numPr>
        <w:suppressAutoHyphens/>
        <w:autoSpaceDE w:val="0"/>
        <w:autoSpaceDN w:val="0"/>
        <w:adjustRightInd w:val="0"/>
        <w:spacing w:after="0" w:line="360" w:lineRule="auto"/>
        <w:ind w:left="426" w:hanging="284"/>
        <w:contextualSpacing/>
        <w:jc w:val="both"/>
        <w:rPr>
          <w:rFonts w:ascii="Cambria" w:hAnsi="Cambria" w:cs="Times New Roman"/>
          <w:sz w:val="24"/>
          <w:szCs w:val="24"/>
          <w:lang w:eastAsia="zh-CN"/>
        </w:rPr>
      </w:pPr>
      <w:r w:rsidRPr="004C1B5F">
        <w:rPr>
          <w:rFonts w:ascii="Cambria" w:hAnsi="Cambria" w:cs="Times New Roman"/>
          <w:sz w:val="24"/>
          <w:szCs w:val="24"/>
          <w:lang w:eastAsia="zh-CN"/>
        </w:rPr>
        <w:t xml:space="preserve">od 1 ha gruntów fizycznych, o których mowa w pkt 2 – równowartość pieniężną </w:t>
      </w:r>
      <w:r w:rsidRPr="004C1B5F">
        <w:rPr>
          <w:rFonts w:ascii="Cambria" w:hAnsi="Cambria" w:cs="Times New Roman"/>
          <w:bCs/>
          <w:sz w:val="24"/>
          <w:szCs w:val="24"/>
          <w:lang w:eastAsia="zh-CN"/>
        </w:rPr>
        <w:t>5 q żyta</w:t>
      </w:r>
      <w:r w:rsidRPr="004C1B5F">
        <w:rPr>
          <w:rFonts w:ascii="Cambria" w:hAnsi="Cambria" w:cs="Times New Roman"/>
          <w:b/>
          <w:bCs/>
          <w:sz w:val="24"/>
          <w:szCs w:val="24"/>
          <w:lang w:eastAsia="zh-CN"/>
        </w:rPr>
        <w:t xml:space="preserve"> </w:t>
      </w:r>
      <w:r w:rsidRPr="004C1B5F">
        <w:rPr>
          <w:rFonts w:ascii="Cambria" w:hAnsi="Cambria" w:cs="Times New Roman"/>
          <w:sz w:val="24"/>
          <w:szCs w:val="24"/>
          <w:lang w:eastAsia="zh-CN"/>
        </w:rPr>
        <w:t xml:space="preserve">obliczone według średniej ceny skupu żyta za pierwsze trzy kwartały roku poprzedzającego rok podatkowy. </w:t>
      </w:r>
    </w:p>
    <w:p w:rsidR="00C45514" w:rsidRPr="004C1B5F" w:rsidRDefault="00C45514" w:rsidP="00C45514">
      <w:pPr>
        <w:suppressAutoHyphens/>
        <w:spacing w:after="0" w:line="360" w:lineRule="auto"/>
        <w:jc w:val="both"/>
        <w:rPr>
          <w:rFonts w:ascii="Cambria" w:eastAsia="Arial Unicode MS" w:hAnsi="Cambria" w:cs="Times New Roman"/>
          <w:sz w:val="24"/>
          <w:szCs w:val="24"/>
          <w:shd w:val="clear" w:color="auto" w:fill="FFFFFF"/>
          <w:lang w:eastAsia="zh-CN"/>
        </w:rPr>
      </w:pPr>
      <w:r w:rsidRPr="004C1B5F">
        <w:rPr>
          <w:rFonts w:ascii="Cambria" w:eastAsia="Arial Unicode MS" w:hAnsi="Cambria" w:cs="Times New Roman"/>
          <w:sz w:val="24"/>
          <w:szCs w:val="24"/>
          <w:shd w:val="clear" w:color="auto" w:fill="FFFFFF"/>
          <w:lang w:eastAsia="zh-CN"/>
        </w:rPr>
        <w:t xml:space="preserve">Opodatkowaniu podatkiem rolnym podlegają grunty sklasyfikowane w ewidencji gruntów </w:t>
      </w:r>
      <w:r w:rsidR="006D7032" w:rsidRPr="004C1B5F">
        <w:rPr>
          <w:rFonts w:ascii="Cambria" w:eastAsia="Arial Unicode MS" w:hAnsi="Cambria" w:cs="Times New Roman"/>
          <w:sz w:val="24"/>
          <w:szCs w:val="24"/>
          <w:shd w:val="clear" w:color="auto" w:fill="FFFFFF"/>
          <w:lang w:eastAsia="zh-CN"/>
        </w:rPr>
        <w:t xml:space="preserve">                                     </w:t>
      </w:r>
      <w:r w:rsidRPr="004C1B5F">
        <w:rPr>
          <w:rFonts w:ascii="Cambria" w:eastAsia="Arial Unicode MS" w:hAnsi="Cambria" w:cs="Times New Roman"/>
          <w:sz w:val="24"/>
          <w:szCs w:val="24"/>
          <w:shd w:val="clear" w:color="auto" w:fill="FFFFFF"/>
          <w:lang w:eastAsia="zh-CN"/>
        </w:rPr>
        <w:t>i budynków jako użytki rolne, z wyjątkiem gruntów zajętych na prowadzenie działalności gospodarczej innej niż działalność rolnicza.</w:t>
      </w:r>
    </w:p>
    <w:p w:rsidR="00C45514" w:rsidRPr="004C1B5F" w:rsidRDefault="00C45514" w:rsidP="00C45514">
      <w:pPr>
        <w:suppressAutoHyphens/>
        <w:spacing w:after="0" w:line="360" w:lineRule="auto"/>
        <w:ind w:firstLine="708"/>
        <w:jc w:val="both"/>
        <w:rPr>
          <w:rFonts w:ascii="Cambria" w:eastAsia="Arial Unicode MS" w:hAnsi="Cambria" w:cs="Times New Roman"/>
          <w:sz w:val="24"/>
          <w:szCs w:val="24"/>
          <w:lang w:eastAsia="zh-CN"/>
        </w:rPr>
      </w:pPr>
      <w:r w:rsidRPr="004C1B5F">
        <w:rPr>
          <w:rFonts w:ascii="Cambria" w:eastAsia="Times New Roman" w:hAnsi="Cambria" w:cs="Times New Roman"/>
          <w:sz w:val="24"/>
          <w:szCs w:val="24"/>
          <w:lang w:eastAsia="zh-CN"/>
        </w:rPr>
        <w:t xml:space="preserve">Podatek rolny </w:t>
      </w:r>
      <w:r w:rsidRPr="004C1B5F">
        <w:rPr>
          <w:rFonts w:ascii="Cambria" w:eastAsia="Times New Roman" w:hAnsi="Cambria" w:cs="Times New Roman"/>
          <w:bCs/>
          <w:sz w:val="24"/>
          <w:szCs w:val="24"/>
          <w:lang w:eastAsia="zh-CN"/>
        </w:rPr>
        <w:t>w</w:t>
      </w:r>
      <w:r w:rsidRPr="004C1B5F">
        <w:rPr>
          <w:rFonts w:ascii="Cambria" w:eastAsia="Times New Roman" w:hAnsi="Cambria" w:cs="Times New Roman"/>
          <w:sz w:val="24"/>
          <w:szCs w:val="24"/>
          <w:lang w:eastAsia="zh-CN"/>
        </w:rPr>
        <w:t xml:space="preserve">ymierzono </w:t>
      </w:r>
      <w:r w:rsidRPr="004C1B5F">
        <w:rPr>
          <w:rFonts w:ascii="Cambria" w:eastAsia="Arial Unicode MS" w:hAnsi="Cambria" w:cs="Times New Roman"/>
          <w:sz w:val="24"/>
          <w:szCs w:val="24"/>
          <w:lang w:eastAsia="zh-CN"/>
        </w:rPr>
        <w:t xml:space="preserve">dla </w:t>
      </w:r>
      <w:r w:rsidRPr="004C1B5F">
        <w:rPr>
          <w:rFonts w:ascii="Cambria" w:eastAsia="Arial Unicode MS" w:hAnsi="Cambria" w:cs="Times New Roman"/>
          <w:b/>
          <w:sz w:val="24"/>
          <w:szCs w:val="24"/>
          <w:lang w:eastAsia="zh-CN"/>
        </w:rPr>
        <w:t>1</w:t>
      </w:r>
      <w:r w:rsidR="001470D9" w:rsidRPr="004C1B5F">
        <w:rPr>
          <w:rFonts w:ascii="Cambria" w:eastAsia="Arial Unicode MS" w:hAnsi="Cambria" w:cs="Times New Roman"/>
          <w:b/>
          <w:sz w:val="24"/>
          <w:szCs w:val="24"/>
          <w:lang w:eastAsia="zh-CN"/>
        </w:rPr>
        <w:t>5</w:t>
      </w:r>
      <w:r w:rsidRPr="004C1B5F">
        <w:rPr>
          <w:rFonts w:ascii="Cambria" w:eastAsia="Arial Unicode MS" w:hAnsi="Cambria" w:cs="Times New Roman"/>
          <w:sz w:val="24"/>
          <w:szCs w:val="24"/>
          <w:lang w:eastAsia="zh-CN"/>
        </w:rPr>
        <w:t xml:space="preserve"> </w:t>
      </w:r>
      <w:r w:rsidRPr="004C1B5F">
        <w:rPr>
          <w:rFonts w:ascii="Cambria" w:eastAsia="Arial Unicode MS" w:hAnsi="Cambria" w:cs="Times New Roman"/>
          <w:b/>
          <w:sz w:val="24"/>
          <w:szCs w:val="24"/>
          <w:lang w:eastAsia="zh-CN"/>
        </w:rPr>
        <w:t>osób prawnych</w:t>
      </w:r>
      <w:r w:rsidRPr="004C1B5F">
        <w:rPr>
          <w:rFonts w:ascii="Cambria" w:eastAsia="Arial Unicode MS" w:hAnsi="Cambria" w:cs="Times New Roman"/>
          <w:sz w:val="24"/>
          <w:szCs w:val="24"/>
          <w:lang w:eastAsia="zh-CN"/>
        </w:rPr>
        <w:t xml:space="preserve"> na podstawie złożonych deklaracji. Obciążono 25</w:t>
      </w:r>
      <w:r w:rsidR="001470D9" w:rsidRPr="004C1B5F">
        <w:rPr>
          <w:rFonts w:ascii="Cambria" w:eastAsia="Arial Unicode MS" w:hAnsi="Cambria" w:cs="Times New Roman"/>
          <w:sz w:val="24"/>
          <w:szCs w:val="24"/>
          <w:lang w:eastAsia="zh-CN"/>
        </w:rPr>
        <w:t>7</w:t>
      </w:r>
      <w:r w:rsidRPr="004C1B5F">
        <w:rPr>
          <w:rFonts w:ascii="Cambria" w:eastAsia="Arial Unicode MS" w:hAnsi="Cambria" w:cs="Times New Roman"/>
          <w:sz w:val="24"/>
          <w:szCs w:val="24"/>
          <w:lang w:eastAsia="zh-CN"/>
        </w:rPr>
        <w:t>,</w:t>
      </w:r>
      <w:r w:rsidR="001470D9" w:rsidRPr="004C1B5F">
        <w:rPr>
          <w:rFonts w:ascii="Cambria" w:eastAsia="Arial Unicode MS" w:hAnsi="Cambria" w:cs="Times New Roman"/>
          <w:sz w:val="24"/>
          <w:szCs w:val="24"/>
          <w:lang w:eastAsia="zh-CN"/>
        </w:rPr>
        <w:t>4</w:t>
      </w:r>
      <w:r w:rsidRPr="004C1B5F">
        <w:rPr>
          <w:rFonts w:ascii="Cambria" w:eastAsia="Arial Unicode MS" w:hAnsi="Cambria" w:cs="Times New Roman"/>
          <w:sz w:val="24"/>
          <w:szCs w:val="24"/>
          <w:lang w:eastAsia="zh-CN"/>
        </w:rPr>
        <w:t>2</w:t>
      </w:r>
      <w:r w:rsidR="001470D9" w:rsidRPr="004C1B5F">
        <w:rPr>
          <w:rFonts w:ascii="Cambria" w:eastAsia="Arial Unicode MS" w:hAnsi="Cambria" w:cs="Times New Roman"/>
          <w:sz w:val="24"/>
          <w:szCs w:val="24"/>
          <w:lang w:eastAsia="zh-CN"/>
        </w:rPr>
        <w:t>0</w:t>
      </w:r>
      <w:r w:rsidRPr="004C1B5F">
        <w:rPr>
          <w:rFonts w:ascii="Cambria" w:eastAsia="Arial Unicode MS" w:hAnsi="Cambria" w:cs="Times New Roman"/>
          <w:sz w:val="24"/>
          <w:szCs w:val="24"/>
          <w:lang w:eastAsia="zh-CN"/>
        </w:rPr>
        <w:t>1 ha fizycznych, co stanowiło podstawę opodatkowania 1</w:t>
      </w:r>
      <w:r w:rsidR="001470D9" w:rsidRPr="004C1B5F">
        <w:rPr>
          <w:rFonts w:ascii="Cambria" w:eastAsia="Arial Unicode MS" w:hAnsi="Cambria" w:cs="Times New Roman"/>
          <w:sz w:val="24"/>
          <w:szCs w:val="24"/>
          <w:lang w:eastAsia="zh-CN"/>
        </w:rPr>
        <w:t>30,5386</w:t>
      </w:r>
      <w:r w:rsidRPr="004C1B5F">
        <w:rPr>
          <w:rFonts w:ascii="Cambria" w:eastAsia="Arial Unicode MS" w:hAnsi="Cambria" w:cs="Times New Roman"/>
          <w:sz w:val="24"/>
          <w:szCs w:val="24"/>
          <w:lang w:eastAsia="zh-CN"/>
        </w:rPr>
        <w:t xml:space="preserve"> ha przeliczeniowych. </w:t>
      </w:r>
    </w:p>
    <w:p w:rsidR="00C45514" w:rsidRPr="004C1B5F" w:rsidRDefault="00C45514" w:rsidP="000D1FE3">
      <w:pPr>
        <w:spacing w:after="0" w:line="360" w:lineRule="auto"/>
        <w:jc w:val="both"/>
        <w:rPr>
          <w:rFonts w:ascii="Cambria" w:eastAsia="Calibri" w:hAnsi="Cambria" w:cs="Times New Roman"/>
          <w:sz w:val="24"/>
          <w:szCs w:val="24"/>
        </w:rPr>
      </w:pPr>
      <w:r w:rsidRPr="004C1B5F">
        <w:rPr>
          <w:rFonts w:ascii="Cambria" w:eastAsia="Times New Roman" w:hAnsi="Cambria" w:cs="Times New Roman"/>
          <w:sz w:val="24"/>
          <w:szCs w:val="24"/>
          <w:lang w:eastAsia="zh-CN"/>
        </w:rPr>
        <w:t xml:space="preserve">Podatek rolny od </w:t>
      </w:r>
      <w:r w:rsidRPr="004C1B5F">
        <w:rPr>
          <w:rFonts w:ascii="Cambria" w:eastAsia="Times New Roman" w:hAnsi="Cambria" w:cs="Times New Roman"/>
          <w:b/>
          <w:sz w:val="24"/>
          <w:szCs w:val="24"/>
          <w:lang w:eastAsia="zh-CN"/>
        </w:rPr>
        <w:t>osób fizycznych</w:t>
      </w:r>
      <w:r w:rsidRPr="004C1B5F">
        <w:rPr>
          <w:rFonts w:ascii="Cambria" w:eastAsia="Times New Roman" w:hAnsi="Cambria" w:cs="Times New Roman"/>
          <w:bCs/>
          <w:sz w:val="24"/>
          <w:szCs w:val="24"/>
          <w:lang w:eastAsia="zh-CN"/>
        </w:rPr>
        <w:t xml:space="preserve"> w</w:t>
      </w:r>
      <w:r w:rsidRPr="004C1B5F">
        <w:rPr>
          <w:rFonts w:ascii="Cambria" w:eastAsia="Times New Roman" w:hAnsi="Cambria" w:cs="Times New Roman"/>
          <w:sz w:val="24"/>
          <w:szCs w:val="24"/>
          <w:lang w:eastAsia="zh-CN"/>
        </w:rPr>
        <w:t xml:space="preserve">ymierzono dla </w:t>
      </w:r>
      <w:r w:rsidRPr="004C1B5F">
        <w:rPr>
          <w:rFonts w:ascii="Cambria" w:eastAsia="Times New Roman" w:hAnsi="Cambria" w:cs="Times New Roman"/>
          <w:b/>
          <w:sz w:val="24"/>
          <w:szCs w:val="24"/>
          <w:lang w:eastAsia="zh-CN"/>
        </w:rPr>
        <w:t>1.451 podatników</w:t>
      </w:r>
      <w:r w:rsidRPr="004C1B5F">
        <w:rPr>
          <w:rFonts w:ascii="Cambria" w:eastAsia="Times New Roman" w:hAnsi="Cambria" w:cs="Times New Roman"/>
          <w:sz w:val="24"/>
          <w:szCs w:val="24"/>
          <w:lang w:eastAsia="zh-CN"/>
        </w:rPr>
        <w:t xml:space="preserve">. </w:t>
      </w:r>
      <w:r w:rsidRPr="004C1B5F">
        <w:rPr>
          <w:rFonts w:ascii="Cambria" w:eastAsia="Calibri" w:hAnsi="Cambria" w:cs="Times New Roman"/>
          <w:sz w:val="24"/>
          <w:szCs w:val="24"/>
        </w:rPr>
        <w:t xml:space="preserve">Zgodnie  z ustawą </w:t>
      </w:r>
      <w:r w:rsidR="006D7032" w:rsidRPr="004C1B5F">
        <w:rPr>
          <w:rFonts w:ascii="Cambria" w:eastAsia="Calibri" w:hAnsi="Cambria" w:cs="Times New Roman"/>
          <w:sz w:val="24"/>
          <w:szCs w:val="24"/>
        </w:rPr>
        <w:t xml:space="preserve">                         </w:t>
      </w:r>
      <w:r w:rsidRPr="004C1B5F">
        <w:rPr>
          <w:rFonts w:ascii="Cambria" w:eastAsia="Calibri" w:hAnsi="Cambria" w:cs="Times New Roman"/>
          <w:sz w:val="24"/>
          <w:szCs w:val="24"/>
        </w:rPr>
        <w:t xml:space="preserve">o podatku rolnym oraz ustawą o podatkach i opłatach lokalnych, grunty sklasyfikowane według ewidencji gruntów i budynków jako rola do 1 ha obciążane są podatkiem rolnym. Ogólna  powierzchnia  gruntów  opodatkowanych  wynosiła </w:t>
      </w:r>
      <w:r w:rsidR="008173B3" w:rsidRPr="004C1B5F">
        <w:rPr>
          <w:rFonts w:ascii="Cambria" w:eastAsia="Calibri" w:hAnsi="Cambria" w:cs="Times New Roman"/>
          <w:sz w:val="24"/>
          <w:szCs w:val="24"/>
        </w:rPr>
        <w:t xml:space="preserve"> </w:t>
      </w:r>
      <w:r w:rsidRPr="004C1B5F">
        <w:rPr>
          <w:rFonts w:ascii="Cambria" w:eastAsia="Calibri" w:hAnsi="Cambria" w:cs="Times New Roman"/>
          <w:sz w:val="24"/>
          <w:szCs w:val="24"/>
        </w:rPr>
        <w:t>8.</w:t>
      </w:r>
      <w:r w:rsidR="001470D9" w:rsidRPr="004C1B5F">
        <w:rPr>
          <w:rFonts w:ascii="Cambria" w:eastAsia="Calibri" w:hAnsi="Cambria" w:cs="Times New Roman"/>
          <w:sz w:val="24"/>
          <w:szCs w:val="24"/>
        </w:rPr>
        <w:t>322</w:t>
      </w:r>
      <w:r w:rsidRPr="004C1B5F">
        <w:rPr>
          <w:rFonts w:ascii="Cambria" w:eastAsia="Calibri" w:hAnsi="Cambria" w:cs="Times New Roman"/>
          <w:sz w:val="24"/>
          <w:szCs w:val="24"/>
        </w:rPr>
        <w:t>,</w:t>
      </w:r>
      <w:r w:rsidR="001470D9" w:rsidRPr="004C1B5F">
        <w:rPr>
          <w:rFonts w:ascii="Cambria" w:eastAsia="Calibri" w:hAnsi="Cambria" w:cs="Times New Roman"/>
          <w:sz w:val="24"/>
          <w:szCs w:val="24"/>
        </w:rPr>
        <w:t>2936</w:t>
      </w:r>
      <w:r w:rsidR="008173B3" w:rsidRPr="004C1B5F">
        <w:rPr>
          <w:rFonts w:ascii="Cambria" w:eastAsia="Calibri" w:hAnsi="Cambria" w:cs="Times New Roman"/>
          <w:sz w:val="24"/>
          <w:szCs w:val="24"/>
        </w:rPr>
        <w:t xml:space="preserve"> </w:t>
      </w:r>
      <w:r w:rsidRPr="004C1B5F">
        <w:rPr>
          <w:rFonts w:ascii="Cambria" w:eastAsia="Calibri" w:hAnsi="Cambria" w:cs="Times New Roman"/>
          <w:sz w:val="24"/>
          <w:szCs w:val="24"/>
        </w:rPr>
        <w:t>ha  fizycznych  tj. 5.</w:t>
      </w:r>
      <w:r w:rsidR="001470D9" w:rsidRPr="004C1B5F">
        <w:rPr>
          <w:rFonts w:ascii="Cambria" w:eastAsia="Calibri" w:hAnsi="Cambria" w:cs="Times New Roman"/>
          <w:sz w:val="24"/>
          <w:szCs w:val="24"/>
        </w:rPr>
        <w:t>522,1261</w:t>
      </w:r>
      <w:r w:rsidRPr="004C1B5F">
        <w:rPr>
          <w:rFonts w:ascii="Cambria" w:eastAsia="Calibri" w:hAnsi="Cambria" w:cs="Times New Roman"/>
          <w:sz w:val="24"/>
          <w:szCs w:val="24"/>
        </w:rPr>
        <w:t xml:space="preserve"> ha przeliczeniowych oraz </w:t>
      </w:r>
      <w:r w:rsidR="001470D9" w:rsidRPr="004C1B5F">
        <w:rPr>
          <w:rFonts w:ascii="Cambria" w:eastAsia="Calibri" w:hAnsi="Cambria" w:cs="Times New Roman"/>
          <w:sz w:val="24"/>
          <w:szCs w:val="24"/>
        </w:rPr>
        <w:t>79,0125</w:t>
      </w:r>
      <w:r w:rsidRPr="004C1B5F">
        <w:rPr>
          <w:rFonts w:ascii="Cambria" w:eastAsia="Calibri" w:hAnsi="Cambria" w:cs="Times New Roman"/>
          <w:sz w:val="24"/>
          <w:szCs w:val="24"/>
        </w:rPr>
        <w:t xml:space="preserve"> ha fizycznych stanowiących  podstawę opodatkowania. </w:t>
      </w:r>
    </w:p>
    <w:p w:rsidR="00C45514" w:rsidRPr="004C1B5F" w:rsidRDefault="00C45514" w:rsidP="00C45514">
      <w:pPr>
        <w:keepNext/>
        <w:tabs>
          <w:tab w:val="num" w:pos="432"/>
        </w:tabs>
        <w:suppressAutoHyphens/>
        <w:spacing w:after="0" w:line="360" w:lineRule="auto"/>
        <w:ind w:left="432" w:hanging="432"/>
        <w:jc w:val="both"/>
        <w:outlineLvl w:val="0"/>
        <w:rPr>
          <w:rFonts w:ascii="Cambria" w:eastAsia="Times New Roman" w:hAnsi="Cambria" w:cs="Times New Roman"/>
          <w:b/>
          <w:sz w:val="24"/>
          <w:szCs w:val="24"/>
          <w:lang w:eastAsia="zh-CN"/>
        </w:rPr>
      </w:pPr>
      <w:r w:rsidRPr="004C1B5F">
        <w:rPr>
          <w:rFonts w:ascii="Cambria" w:eastAsia="Times New Roman" w:hAnsi="Cambria" w:cs="Times New Roman"/>
          <w:b/>
          <w:sz w:val="24"/>
          <w:szCs w:val="24"/>
          <w:lang w:eastAsia="zh-CN"/>
        </w:rPr>
        <w:t xml:space="preserve">Podatek leśny </w:t>
      </w:r>
    </w:p>
    <w:p w:rsidR="00C45514" w:rsidRPr="004C1B5F" w:rsidRDefault="00C45514" w:rsidP="00C45514">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 xml:space="preserve">Na plan </w:t>
      </w:r>
      <w:r w:rsidR="00FF4C61" w:rsidRPr="004C1B5F">
        <w:rPr>
          <w:rFonts w:ascii="Cambria" w:hAnsi="Cambria" w:cs="Times New Roman"/>
          <w:sz w:val="24"/>
          <w:szCs w:val="24"/>
        </w:rPr>
        <w:t>463.195</w:t>
      </w:r>
      <w:r w:rsidRPr="004C1B5F">
        <w:rPr>
          <w:rFonts w:ascii="Cambria" w:hAnsi="Cambria" w:cs="Times New Roman"/>
          <w:sz w:val="24"/>
          <w:szCs w:val="24"/>
        </w:rPr>
        <w:t>,00 zł uzyskano dochody w kwocie 4</w:t>
      </w:r>
      <w:r w:rsidR="00FF4C61" w:rsidRPr="004C1B5F">
        <w:rPr>
          <w:rFonts w:ascii="Cambria" w:hAnsi="Cambria" w:cs="Times New Roman"/>
          <w:sz w:val="24"/>
          <w:szCs w:val="24"/>
        </w:rPr>
        <w:t xml:space="preserve">65.533,50 </w:t>
      </w:r>
      <w:r w:rsidRPr="004C1B5F">
        <w:rPr>
          <w:rFonts w:ascii="Cambria" w:hAnsi="Cambria" w:cs="Times New Roman"/>
          <w:sz w:val="24"/>
          <w:szCs w:val="24"/>
        </w:rPr>
        <w:t xml:space="preserve">zł, co stanowi </w:t>
      </w:r>
      <w:r w:rsidR="00FF4C61" w:rsidRPr="004C1B5F">
        <w:rPr>
          <w:rFonts w:ascii="Cambria" w:hAnsi="Cambria" w:cs="Times New Roman"/>
          <w:sz w:val="24"/>
          <w:szCs w:val="24"/>
        </w:rPr>
        <w:t>100,5</w:t>
      </w:r>
      <w:r w:rsidR="008173B3" w:rsidRPr="004C1B5F">
        <w:rPr>
          <w:rFonts w:ascii="Cambria" w:hAnsi="Cambria" w:cs="Times New Roman"/>
          <w:sz w:val="24"/>
          <w:szCs w:val="24"/>
        </w:rPr>
        <w:t>1</w:t>
      </w:r>
      <w:r w:rsidRPr="004C1B5F">
        <w:rPr>
          <w:rFonts w:ascii="Cambria" w:hAnsi="Cambria" w:cs="Times New Roman"/>
          <w:sz w:val="24"/>
          <w:szCs w:val="24"/>
        </w:rPr>
        <w:t>% założeń rocznych.</w:t>
      </w:r>
      <w:r w:rsidRPr="004C1B5F">
        <w:rPr>
          <w:rFonts w:ascii="Cambria" w:eastAsia="Times New Roman" w:hAnsi="Cambria" w:cs="Times New Roman"/>
          <w:sz w:val="24"/>
          <w:szCs w:val="24"/>
          <w:lang w:eastAsia="zh-CN"/>
        </w:rPr>
        <w:t xml:space="preserve"> Podatek leśny jest dochodem w większości płaconym przez osoby prawne.</w:t>
      </w:r>
    </w:p>
    <w:p w:rsidR="00C45514" w:rsidRPr="004C1B5F" w:rsidRDefault="00C45514" w:rsidP="00C45514">
      <w:pPr>
        <w:shd w:val="clear" w:color="auto" w:fill="FFFFFF"/>
        <w:spacing w:after="0" w:line="360" w:lineRule="auto"/>
        <w:jc w:val="both"/>
        <w:textAlignment w:val="baseline"/>
        <w:rPr>
          <w:rFonts w:ascii="Cambria" w:eastAsia="Times New Roman" w:hAnsi="Cambria" w:cs="Times New Roman"/>
          <w:sz w:val="24"/>
          <w:szCs w:val="24"/>
          <w:lang w:eastAsia="pl-PL"/>
        </w:rPr>
      </w:pPr>
      <w:r w:rsidRPr="004C1B5F">
        <w:rPr>
          <w:rFonts w:ascii="Cambria" w:eastAsia="Times New Roman" w:hAnsi="Cambria" w:cs="Times New Roman"/>
          <w:sz w:val="24"/>
          <w:szCs w:val="24"/>
          <w:lang w:eastAsia="pl-PL"/>
        </w:rPr>
        <w:t>Podatnikami podatku leśnego</w:t>
      </w:r>
      <w:r w:rsidRPr="004C1B5F">
        <w:rPr>
          <w:rFonts w:ascii="Cambria" w:eastAsia="Times New Roman" w:hAnsi="Cambria" w:cs="Times New Roman"/>
          <w:sz w:val="24"/>
          <w:szCs w:val="24"/>
          <w:vertAlign w:val="superscript"/>
          <w:lang w:eastAsia="pl-PL"/>
        </w:rPr>
        <w:footnoteReference w:id="7"/>
      </w:r>
      <w:r w:rsidRPr="004C1B5F">
        <w:rPr>
          <w:rFonts w:ascii="Cambria" w:eastAsia="Times New Roman" w:hAnsi="Cambria" w:cs="Times New Roman"/>
          <w:sz w:val="24"/>
          <w:szCs w:val="24"/>
          <w:lang w:eastAsia="pl-PL"/>
        </w:rPr>
        <w:t xml:space="preserve"> są osoby fizyczne, osoby prawne oraz jednostki organizacyjne nie posiadające osobowości prawnej, które są:</w:t>
      </w:r>
    </w:p>
    <w:p w:rsidR="00C45514" w:rsidRPr="004C1B5F" w:rsidRDefault="00C45514" w:rsidP="00203B08">
      <w:pPr>
        <w:numPr>
          <w:ilvl w:val="0"/>
          <w:numId w:val="25"/>
        </w:numPr>
        <w:shd w:val="clear" w:color="auto" w:fill="FFFFFF"/>
        <w:spacing w:after="0" w:line="360" w:lineRule="auto"/>
        <w:jc w:val="both"/>
        <w:textAlignment w:val="baseline"/>
        <w:rPr>
          <w:rFonts w:ascii="Cambria" w:eastAsia="Times New Roman" w:hAnsi="Cambria" w:cs="Times New Roman"/>
          <w:sz w:val="24"/>
          <w:szCs w:val="24"/>
          <w:lang w:eastAsia="pl-PL"/>
        </w:rPr>
      </w:pPr>
      <w:r w:rsidRPr="004C1B5F">
        <w:rPr>
          <w:rFonts w:ascii="Cambria" w:eastAsia="Times New Roman" w:hAnsi="Cambria" w:cs="Times New Roman"/>
          <w:sz w:val="24"/>
          <w:szCs w:val="24"/>
          <w:lang w:eastAsia="pl-PL"/>
        </w:rPr>
        <w:t>właścicielami lasów,</w:t>
      </w:r>
    </w:p>
    <w:p w:rsidR="00C45514" w:rsidRPr="004C1B5F" w:rsidRDefault="00C45514" w:rsidP="00203B08">
      <w:pPr>
        <w:numPr>
          <w:ilvl w:val="0"/>
          <w:numId w:val="25"/>
        </w:numPr>
        <w:shd w:val="clear" w:color="auto" w:fill="FFFFFF"/>
        <w:spacing w:after="0" w:line="360" w:lineRule="auto"/>
        <w:jc w:val="both"/>
        <w:textAlignment w:val="baseline"/>
        <w:rPr>
          <w:rFonts w:ascii="Cambria" w:eastAsia="Times New Roman" w:hAnsi="Cambria" w:cs="Times New Roman"/>
          <w:sz w:val="24"/>
          <w:szCs w:val="24"/>
          <w:lang w:eastAsia="pl-PL"/>
        </w:rPr>
      </w:pPr>
      <w:r w:rsidRPr="004C1B5F">
        <w:rPr>
          <w:rFonts w:ascii="Cambria" w:eastAsia="Times New Roman" w:hAnsi="Cambria" w:cs="Times New Roman"/>
          <w:sz w:val="24"/>
          <w:szCs w:val="24"/>
          <w:lang w:eastAsia="pl-PL"/>
        </w:rPr>
        <w:t>posiadaczami samoistnymi lasów,</w:t>
      </w:r>
    </w:p>
    <w:p w:rsidR="00C45514" w:rsidRPr="004C1B5F" w:rsidRDefault="00C45514" w:rsidP="00203B08">
      <w:pPr>
        <w:numPr>
          <w:ilvl w:val="0"/>
          <w:numId w:val="25"/>
        </w:numPr>
        <w:shd w:val="clear" w:color="auto" w:fill="FFFFFF"/>
        <w:spacing w:after="0" w:line="360" w:lineRule="auto"/>
        <w:jc w:val="both"/>
        <w:textAlignment w:val="baseline"/>
        <w:rPr>
          <w:rFonts w:ascii="Cambria" w:eastAsia="Times New Roman" w:hAnsi="Cambria" w:cs="Times New Roman"/>
          <w:sz w:val="24"/>
          <w:szCs w:val="24"/>
          <w:lang w:eastAsia="pl-PL"/>
        </w:rPr>
      </w:pPr>
      <w:r w:rsidRPr="004C1B5F">
        <w:rPr>
          <w:rFonts w:ascii="Cambria" w:eastAsia="Times New Roman" w:hAnsi="Cambria" w:cs="Times New Roman"/>
          <w:sz w:val="24"/>
          <w:szCs w:val="24"/>
          <w:lang w:eastAsia="pl-PL"/>
        </w:rPr>
        <w:t>użytkownikami wieczystymi lasów,</w:t>
      </w:r>
    </w:p>
    <w:p w:rsidR="00C45514" w:rsidRPr="004C1B5F" w:rsidRDefault="00C45514" w:rsidP="00203B08">
      <w:pPr>
        <w:numPr>
          <w:ilvl w:val="0"/>
          <w:numId w:val="25"/>
        </w:numPr>
        <w:shd w:val="clear" w:color="auto" w:fill="FFFFFF"/>
        <w:spacing w:after="0" w:line="360" w:lineRule="auto"/>
        <w:jc w:val="both"/>
        <w:textAlignment w:val="baseline"/>
        <w:rPr>
          <w:rFonts w:ascii="Cambria" w:eastAsia="Times New Roman" w:hAnsi="Cambria" w:cs="Times New Roman"/>
          <w:sz w:val="24"/>
          <w:szCs w:val="24"/>
          <w:lang w:eastAsia="pl-PL"/>
        </w:rPr>
      </w:pPr>
      <w:r w:rsidRPr="004C1B5F">
        <w:rPr>
          <w:rFonts w:ascii="Cambria" w:eastAsia="Times New Roman" w:hAnsi="Cambria" w:cs="Times New Roman"/>
          <w:sz w:val="24"/>
          <w:szCs w:val="24"/>
          <w:lang w:eastAsia="pl-PL"/>
        </w:rPr>
        <w:t>posiadaczami lasów, stanowiących własność Skarbu Państwa lub jednostki samorządu terytorialnego.</w:t>
      </w:r>
    </w:p>
    <w:p w:rsidR="00356C3D" w:rsidRPr="004C1B5F" w:rsidRDefault="00C45514" w:rsidP="00C45514">
      <w:pPr>
        <w:keepNext/>
        <w:tabs>
          <w:tab w:val="num" w:pos="0"/>
        </w:tabs>
        <w:suppressAutoHyphens/>
        <w:spacing w:after="0" w:line="360" w:lineRule="auto"/>
        <w:jc w:val="both"/>
        <w:outlineLvl w:val="0"/>
        <w:rPr>
          <w:rFonts w:ascii="Cambria" w:eastAsia="Calibri" w:hAnsi="Cambria" w:cs="Times New Roman"/>
          <w:sz w:val="24"/>
          <w:szCs w:val="24"/>
          <w:shd w:val="clear" w:color="auto" w:fill="FFFFFF"/>
        </w:rPr>
      </w:pPr>
      <w:r w:rsidRPr="004C1B5F">
        <w:rPr>
          <w:rFonts w:ascii="Cambria" w:eastAsia="Calibri" w:hAnsi="Cambria" w:cs="Times New Roman"/>
          <w:sz w:val="24"/>
          <w:szCs w:val="24"/>
          <w:shd w:val="clear" w:color="auto" w:fill="FFFFFF"/>
        </w:rPr>
        <w:t xml:space="preserve">Podstawę opodatkowania podatkiem leśnym stanowi powierzchnia lasu, wyrażona </w:t>
      </w:r>
      <w:r w:rsidR="00751556">
        <w:rPr>
          <w:rFonts w:ascii="Cambria" w:eastAsia="Calibri" w:hAnsi="Cambria" w:cs="Times New Roman"/>
          <w:sz w:val="24"/>
          <w:szCs w:val="24"/>
          <w:shd w:val="clear" w:color="auto" w:fill="FFFFFF"/>
        </w:rPr>
        <w:t xml:space="preserve">                                       </w:t>
      </w:r>
      <w:r w:rsidRPr="004C1B5F">
        <w:rPr>
          <w:rFonts w:ascii="Cambria" w:eastAsia="Calibri" w:hAnsi="Cambria" w:cs="Times New Roman"/>
          <w:sz w:val="24"/>
          <w:szCs w:val="24"/>
          <w:shd w:val="clear" w:color="auto" w:fill="FFFFFF"/>
        </w:rPr>
        <w:t xml:space="preserve"> w hektarach, wynikająca z ewidencji gruntów i budynków. Podatek leśny od 1 ha za rok podatkowy wynosi równowartość pieniężną 0,220 m3 drewna, obliczoną według średniej ceny sprzedaży drewna uzyskanej przez nadleśnictwa za pierwsze trzy kwartały roku poprzedzającego rok podatkowy, ustalaną na podstawie komunikatu Prezesa Głównego Urzędu Statystycznego, ogłaszanego w Dzienniku Urzędowym Rzeczypospolitej Polskiej „Monitor Polski” </w:t>
      </w:r>
      <w:r w:rsidR="00FF4C61" w:rsidRPr="004C1B5F">
        <w:rPr>
          <w:rStyle w:val="Odwoanieprzypisudolnego"/>
          <w:rFonts w:ascii="Cambria" w:eastAsia="Calibri" w:hAnsi="Cambria" w:cs="Times New Roman"/>
          <w:sz w:val="24"/>
          <w:szCs w:val="24"/>
          <w:shd w:val="clear" w:color="auto" w:fill="FFFFFF"/>
        </w:rPr>
        <w:footnoteReference w:id="8"/>
      </w:r>
      <w:r w:rsidR="006D7032" w:rsidRPr="004C1B5F">
        <w:rPr>
          <w:rFonts w:ascii="Cambria" w:eastAsia="Calibri" w:hAnsi="Cambria" w:cs="Times New Roman"/>
          <w:sz w:val="24"/>
          <w:szCs w:val="24"/>
          <w:shd w:val="clear" w:color="auto" w:fill="FFFFFF"/>
        </w:rPr>
        <w:t xml:space="preserve"> </w:t>
      </w:r>
      <w:r w:rsidRPr="004C1B5F">
        <w:rPr>
          <w:rFonts w:ascii="Cambria" w:eastAsia="Calibri" w:hAnsi="Cambria" w:cs="Times New Roman"/>
          <w:sz w:val="24"/>
          <w:szCs w:val="24"/>
          <w:shd w:val="clear" w:color="auto" w:fill="FFFFFF"/>
        </w:rPr>
        <w:t xml:space="preserve">w terminie 20 dni po upływie trzeciego kwartału. </w:t>
      </w:r>
      <w:r w:rsidR="00FF4C61" w:rsidRPr="004C1B5F">
        <w:rPr>
          <w:rFonts w:ascii="Cambria" w:eastAsia="Calibri" w:hAnsi="Cambria" w:cs="Times New Roman"/>
          <w:sz w:val="24"/>
          <w:szCs w:val="24"/>
          <w:shd w:val="clear" w:color="auto" w:fill="FFFFFF"/>
        </w:rPr>
        <w:t>W dniu 20 października 2017 r. Prezes GUS ogłosił, że średnia cena drewna za pierwsze trzy kwartały roku 2017r. wyniosła 197,06 zł za 1m3. Oznaczało to, że w 2018 r. podatek leśny wyniósł 43,35</w:t>
      </w:r>
      <w:r w:rsidR="00647A2D" w:rsidRPr="004C1B5F">
        <w:rPr>
          <w:rFonts w:ascii="Cambria" w:eastAsia="Calibri" w:hAnsi="Cambria" w:cs="Times New Roman"/>
          <w:sz w:val="24"/>
          <w:szCs w:val="24"/>
          <w:shd w:val="clear" w:color="auto" w:fill="FFFFFF"/>
        </w:rPr>
        <w:t>32</w:t>
      </w:r>
      <w:r w:rsidR="00FF4C61" w:rsidRPr="004C1B5F">
        <w:rPr>
          <w:rFonts w:ascii="Cambria" w:eastAsia="Calibri" w:hAnsi="Cambria" w:cs="Times New Roman"/>
          <w:sz w:val="24"/>
          <w:szCs w:val="24"/>
          <w:shd w:val="clear" w:color="auto" w:fill="FFFFFF"/>
        </w:rPr>
        <w:t xml:space="preserve"> zł za 1ha.  </w:t>
      </w:r>
    </w:p>
    <w:p w:rsidR="00C45514" w:rsidRPr="004C1B5F" w:rsidRDefault="00C45514" w:rsidP="00C45514">
      <w:pPr>
        <w:keepNext/>
        <w:tabs>
          <w:tab w:val="num" w:pos="0"/>
        </w:tabs>
        <w:suppressAutoHyphens/>
        <w:spacing w:after="0" w:line="360" w:lineRule="auto"/>
        <w:jc w:val="both"/>
        <w:outlineLvl w:val="0"/>
        <w:rPr>
          <w:rFonts w:ascii="Cambria" w:eastAsia="Calibri" w:hAnsi="Cambria" w:cs="Times New Roman"/>
          <w:sz w:val="24"/>
          <w:szCs w:val="24"/>
          <w:shd w:val="clear" w:color="auto" w:fill="FFFFFF"/>
        </w:rPr>
      </w:pPr>
      <w:r w:rsidRPr="004C1B5F">
        <w:rPr>
          <w:rFonts w:ascii="Cambria" w:eastAsia="Calibri" w:hAnsi="Cambria" w:cs="Times New Roman"/>
          <w:sz w:val="24"/>
          <w:szCs w:val="24"/>
          <w:shd w:val="clear" w:color="auto" w:fill="FFFFFF"/>
        </w:rPr>
        <w:t>Dla lasów wchodzących w skład rezerwatów przyrody i parków narodowych, stawka podatku leśnego ulega obniżeniu o 50 %.</w:t>
      </w:r>
      <w:r w:rsidRPr="004C1B5F">
        <w:rPr>
          <w:rFonts w:ascii="Cambria" w:eastAsia="Calibri" w:hAnsi="Cambria" w:cs="Times New Roman"/>
          <w:sz w:val="24"/>
          <w:szCs w:val="24"/>
          <w:lang w:eastAsia="pl-PL"/>
        </w:rPr>
        <w:t xml:space="preserve"> Przy ustaleniu należności </w:t>
      </w:r>
      <w:r w:rsidRPr="004C1B5F">
        <w:rPr>
          <w:rFonts w:ascii="Cambria" w:eastAsia="Calibri" w:hAnsi="Cambria" w:cs="Times New Roman"/>
          <w:sz w:val="24"/>
          <w:szCs w:val="24"/>
        </w:rPr>
        <w:t xml:space="preserve">podatkowej uwzględnia się zwolnienia ustawowe. Zwolnione od podatku leśnego są lasy z drzewostanem w wieku do 40 lat, lasy wpisane indywidualnie do rejestru zabytków oraz użytki ekologiczne. </w:t>
      </w:r>
    </w:p>
    <w:p w:rsidR="00C45514" w:rsidRPr="004C1B5F" w:rsidRDefault="00C45514" w:rsidP="00C45514">
      <w:pPr>
        <w:shd w:val="clear" w:color="auto" w:fill="FFFFFF"/>
        <w:spacing w:after="0" w:line="360" w:lineRule="auto"/>
        <w:ind w:firstLine="360"/>
        <w:jc w:val="both"/>
        <w:textAlignment w:val="baseline"/>
        <w:rPr>
          <w:rFonts w:ascii="Cambria" w:eastAsia="Calibri" w:hAnsi="Cambria" w:cs="Times New Roman"/>
          <w:sz w:val="24"/>
          <w:szCs w:val="24"/>
        </w:rPr>
      </w:pPr>
      <w:r w:rsidRPr="004C1B5F">
        <w:rPr>
          <w:rFonts w:ascii="Cambria" w:eastAsia="Calibri" w:hAnsi="Cambria" w:cs="Times New Roman"/>
          <w:b/>
          <w:bCs/>
          <w:sz w:val="24"/>
          <w:szCs w:val="24"/>
          <w:bdr w:val="none" w:sz="0" w:space="0" w:color="auto" w:frame="1"/>
          <w:shd w:val="clear" w:color="auto" w:fill="FFFFFF"/>
        </w:rPr>
        <w:t>Osoby prawne,</w:t>
      </w:r>
      <w:r w:rsidRPr="004C1B5F">
        <w:rPr>
          <w:rFonts w:ascii="Cambria" w:eastAsia="Calibri" w:hAnsi="Cambria" w:cs="Times New Roman"/>
          <w:sz w:val="24"/>
          <w:szCs w:val="24"/>
          <w:shd w:val="clear" w:color="auto" w:fill="FFFFFF"/>
        </w:rPr>
        <w:t> jednostki organizacyjne, w tym spółki, nieposiadające osobowości prawnej, jednostki organizacyjne Lasów Państwowych, a także jednostki organizacyjne Krajowego Ośrodka Wsparcia Rolnictwa są obowiązane</w:t>
      </w:r>
      <w:r w:rsidRPr="004C1B5F">
        <w:rPr>
          <w:rFonts w:ascii="Cambria" w:eastAsia="Calibri" w:hAnsi="Cambria" w:cs="Times New Roman"/>
          <w:b/>
          <w:bCs/>
          <w:sz w:val="24"/>
          <w:szCs w:val="24"/>
          <w:bdr w:val="none" w:sz="0" w:space="0" w:color="auto" w:frame="1"/>
          <w:shd w:val="clear" w:color="auto" w:fill="FFFFFF"/>
        </w:rPr>
        <w:t> </w:t>
      </w:r>
      <w:r w:rsidRPr="004C1B5F">
        <w:rPr>
          <w:rFonts w:ascii="Cambria" w:eastAsia="Calibri" w:hAnsi="Cambria" w:cs="Times New Roman"/>
          <w:bCs/>
          <w:sz w:val="24"/>
          <w:szCs w:val="24"/>
          <w:bdr w:val="none" w:sz="0" w:space="0" w:color="auto" w:frame="1"/>
          <w:shd w:val="clear" w:color="auto" w:fill="FFFFFF"/>
        </w:rPr>
        <w:t>składać deklarację na podatek leśny </w:t>
      </w:r>
      <w:r w:rsidRPr="004C1B5F">
        <w:rPr>
          <w:rFonts w:ascii="Cambria" w:eastAsia="Calibri" w:hAnsi="Cambria" w:cs="Times New Roman"/>
          <w:sz w:val="24"/>
          <w:szCs w:val="24"/>
          <w:shd w:val="clear" w:color="auto" w:fill="FFFFFF"/>
        </w:rPr>
        <w:t>na dany rok podatkowy,</w:t>
      </w:r>
      <w:r w:rsidR="00751556">
        <w:rPr>
          <w:rFonts w:ascii="Cambria" w:eastAsia="Calibri" w:hAnsi="Cambria" w:cs="Times New Roman"/>
          <w:sz w:val="24"/>
          <w:szCs w:val="24"/>
          <w:shd w:val="clear" w:color="auto" w:fill="FFFFFF"/>
        </w:rPr>
        <w:t xml:space="preserve"> </w:t>
      </w:r>
      <w:r w:rsidRPr="004C1B5F">
        <w:rPr>
          <w:rFonts w:ascii="Cambria" w:eastAsia="Calibri" w:hAnsi="Cambria" w:cs="Times New Roman"/>
          <w:sz w:val="24"/>
          <w:szCs w:val="24"/>
          <w:shd w:val="clear" w:color="auto" w:fill="FFFFFF"/>
        </w:rPr>
        <w:t xml:space="preserve">na formularzu według ustalonego wzoru. </w:t>
      </w:r>
      <w:r w:rsidRPr="004C1B5F">
        <w:rPr>
          <w:rFonts w:ascii="Cambria" w:eastAsia="Calibri" w:hAnsi="Cambria" w:cs="Times New Roman"/>
          <w:bCs/>
          <w:sz w:val="24"/>
          <w:szCs w:val="24"/>
          <w:bdr w:val="none" w:sz="0" w:space="0" w:color="auto" w:frame="1"/>
          <w:shd w:val="clear" w:color="auto" w:fill="FFFFFF"/>
        </w:rPr>
        <w:t>Deklarację na podatek leśny złożyło</w:t>
      </w:r>
      <w:r w:rsidRPr="004C1B5F">
        <w:rPr>
          <w:rFonts w:ascii="Cambria" w:eastAsia="Calibri" w:hAnsi="Cambria" w:cs="Times New Roman"/>
          <w:b/>
          <w:bCs/>
          <w:sz w:val="24"/>
          <w:szCs w:val="24"/>
          <w:bdr w:val="none" w:sz="0" w:space="0" w:color="auto" w:frame="1"/>
          <w:shd w:val="clear" w:color="auto" w:fill="FFFFFF"/>
        </w:rPr>
        <w:t xml:space="preserve"> </w:t>
      </w:r>
      <w:r w:rsidRPr="004C1B5F">
        <w:rPr>
          <w:rFonts w:ascii="Cambria" w:eastAsia="Calibri" w:hAnsi="Cambria" w:cs="Times New Roman"/>
          <w:sz w:val="24"/>
          <w:szCs w:val="24"/>
        </w:rPr>
        <w:t>1</w:t>
      </w:r>
      <w:r w:rsidR="00647A2D" w:rsidRPr="004C1B5F">
        <w:rPr>
          <w:rFonts w:ascii="Cambria" w:eastAsia="Calibri" w:hAnsi="Cambria" w:cs="Times New Roman"/>
          <w:sz w:val="24"/>
          <w:szCs w:val="24"/>
        </w:rPr>
        <w:t>0</w:t>
      </w:r>
      <w:r w:rsidRPr="004C1B5F">
        <w:rPr>
          <w:rFonts w:ascii="Cambria" w:eastAsia="Calibri" w:hAnsi="Cambria" w:cs="Times New Roman"/>
          <w:sz w:val="24"/>
          <w:szCs w:val="24"/>
        </w:rPr>
        <w:t xml:space="preserve"> podmiotów. Powierzchnia lasów ogółem wynosiła 13.9</w:t>
      </w:r>
      <w:r w:rsidR="00647A2D" w:rsidRPr="004C1B5F">
        <w:rPr>
          <w:rFonts w:ascii="Cambria" w:eastAsia="Calibri" w:hAnsi="Cambria" w:cs="Times New Roman"/>
          <w:sz w:val="24"/>
          <w:szCs w:val="24"/>
        </w:rPr>
        <w:t>48</w:t>
      </w:r>
      <w:r w:rsidRPr="004C1B5F">
        <w:rPr>
          <w:rFonts w:ascii="Cambria" w:eastAsia="Calibri" w:hAnsi="Cambria" w:cs="Times New Roman"/>
          <w:sz w:val="24"/>
          <w:szCs w:val="24"/>
        </w:rPr>
        <w:t>,</w:t>
      </w:r>
      <w:r w:rsidR="00647A2D" w:rsidRPr="004C1B5F">
        <w:rPr>
          <w:rFonts w:ascii="Cambria" w:eastAsia="Calibri" w:hAnsi="Cambria" w:cs="Times New Roman"/>
          <w:sz w:val="24"/>
          <w:szCs w:val="24"/>
        </w:rPr>
        <w:t>1051</w:t>
      </w:r>
      <w:r w:rsidRPr="004C1B5F">
        <w:rPr>
          <w:rFonts w:ascii="Cambria" w:eastAsia="Calibri" w:hAnsi="Cambria" w:cs="Times New Roman"/>
          <w:sz w:val="24"/>
          <w:szCs w:val="24"/>
        </w:rPr>
        <w:t>ha. Zwolnione są lasy z drzewostanem do 40 lat, lasy wpisane indywidualnie do rejestru zabytków, użytki ekologiczne, stanowiły powierzchnię 33</w:t>
      </w:r>
      <w:r w:rsidR="00647A2D" w:rsidRPr="004C1B5F">
        <w:rPr>
          <w:rFonts w:ascii="Cambria" w:eastAsia="Calibri" w:hAnsi="Cambria" w:cs="Times New Roman"/>
          <w:sz w:val="24"/>
          <w:szCs w:val="24"/>
        </w:rPr>
        <w:t>34</w:t>
      </w:r>
      <w:r w:rsidRPr="004C1B5F">
        <w:rPr>
          <w:rFonts w:ascii="Cambria" w:eastAsia="Calibri" w:hAnsi="Cambria" w:cs="Times New Roman"/>
          <w:sz w:val="24"/>
          <w:szCs w:val="24"/>
        </w:rPr>
        <w:t>,</w:t>
      </w:r>
      <w:r w:rsidR="00647A2D" w:rsidRPr="004C1B5F">
        <w:rPr>
          <w:rFonts w:ascii="Cambria" w:eastAsia="Calibri" w:hAnsi="Cambria" w:cs="Times New Roman"/>
          <w:sz w:val="24"/>
          <w:szCs w:val="24"/>
        </w:rPr>
        <w:t>8492</w:t>
      </w:r>
      <w:r w:rsidRPr="004C1B5F">
        <w:rPr>
          <w:rFonts w:ascii="Cambria" w:eastAsia="Calibri" w:hAnsi="Cambria" w:cs="Times New Roman"/>
          <w:sz w:val="24"/>
          <w:szCs w:val="24"/>
        </w:rPr>
        <w:t xml:space="preserve">ha. Dochody wykonano </w:t>
      </w:r>
      <w:r w:rsidR="00647A2D" w:rsidRPr="004C1B5F">
        <w:rPr>
          <w:rFonts w:ascii="Cambria" w:eastAsia="Calibri" w:hAnsi="Cambria" w:cs="Times New Roman"/>
          <w:sz w:val="24"/>
          <w:szCs w:val="24"/>
        </w:rPr>
        <w:t xml:space="preserve"> </w:t>
      </w:r>
      <w:r w:rsidRPr="004C1B5F">
        <w:rPr>
          <w:rFonts w:ascii="Cambria" w:eastAsia="Calibri" w:hAnsi="Cambria" w:cs="Times New Roman"/>
          <w:sz w:val="24"/>
          <w:szCs w:val="24"/>
        </w:rPr>
        <w:t xml:space="preserve">w wysokości </w:t>
      </w:r>
      <w:r w:rsidR="00647A2D" w:rsidRPr="004C1B5F">
        <w:rPr>
          <w:rFonts w:ascii="Cambria" w:eastAsia="Calibri" w:hAnsi="Cambria" w:cs="Times New Roman"/>
          <w:sz w:val="24"/>
          <w:szCs w:val="24"/>
        </w:rPr>
        <w:t>459.896,00</w:t>
      </w:r>
      <w:r w:rsidRPr="004C1B5F">
        <w:rPr>
          <w:rFonts w:ascii="Cambria" w:eastAsia="Calibri" w:hAnsi="Cambria" w:cs="Times New Roman"/>
          <w:sz w:val="24"/>
          <w:szCs w:val="24"/>
        </w:rPr>
        <w:t xml:space="preserve"> zł, tj. </w:t>
      </w:r>
      <w:r w:rsidR="00647A2D" w:rsidRPr="004C1B5F">
        <w:rPr>
          <w:rFonts w:ascii="Cambria" w:eastAsia="Calibri" w:hAnsi="Cambria" w:cs="Times New Roman"/>
          <w:sz w:val="24"/>
          <w:szCs w:val="24"/>
        </w:rPr>
        <w:t>100,56</w:t>
      </w:r>
      <w:r w:rsidRPr="004C1B5F">
        <w:rPr>
          <w:rFonts w:ascii="Cambria" w:eastAsia="Calibri" w:hAnsi="Cambria" w:cs="Times New Roman"/>
          <w:sz w:val="24"/>
          <w:szCs w:val="24"/>
        </w:rPr>
        <w:t>% planu rocznego.</w:t>
      </w:r>
    </w:p>
    <w:p w:rsidR="00C45514" w:rsidRPr="004C1B5F" w:rsidRDefault="00C45514" w:rsidP="003F6C61">
      <w:pPr>
        <w:shd w:val="clear" w:color="auto" w:fill="FFFFFF"/>
        <w:spacing w:after="0" w:line="360" w:lineRule="auto"/>
        <w:jc w:val="both"/>
        <w:textAlignment w:val="baseline"/>
        <w:rPr>
          <w:rFonts w:ascii="Cambria" w:eastAsia="Times New Roman" w:hAnsi="Cambria" w:cs="Times New Roman"/>
          <w:sz w:val="24"/>
          <w:szCs w:val="24"/>
        </w:rPr>
      </w:pPr>
      <w:r w:rsidRPr="004C1B5F">
        <w:rPr>
          <w:rFonts w:ascii="Cambria" w:eastAsia="Times New Roman" w:hAnsi="Cambria" w:cs="Times New Roman"/>
          <w:b/>
          <w:bCs/>
          <w:sz w:val="24"/>
          <w:szCs w:val="24"/>
          <w:bdr w:val="none" w:sz="0" w:space="0" w:color="auto" w:frame="1"/>
          <w:lang w:eastAsia="pl-PL"/>
        </w:rPr>
        <w:t>Osoby fizyczne</w:t>
      </w:r>
      <w:r w:rsidRPr="004C1B5F">
        <w:rPr>
          <w:rFonts w:ascii="Cambria" w:eastAsia="Times New Roman" w:hAnsi="Cambria" w:cs="Times New Roman"/>
          <w:sz w:val="24"/>
          <w:szCs w:val="24"/>
          <w:lang w:eastAsia="pl-PL"/>
        </w:rPr>
        <w:t xml:space="preserve"> są obowiązane złożyć informację o lasach, sporządzone  na formularzach według ustalonego wzoru. </w:t>
      </w:r>
      <w:r w:rsidRPr="004C1B5F">
        <w:rPr>
          <w:rFonts w:ascii="Cambria" w:eastAsia="Times New Roman" w:hAnsi="Cambria" w:cs="Times New Roman"/>
          <w:sz w:val="24"/>
          <w:szCs w:val="24"/>
          <w:lang w:eastAsia="zh-CN"/>
        </w:rPr>
        <w:t>Podatek leśny od osób fizycznych wpłynął od posiadaczy niewielkich terenów leśnych w wysokości 5.</w:t>
      </w:r>
      <w:r w:rsidR="00647A2D" w:rsidRPr="004C1B5F">
        <w:rPr>
          <w:rFonts w:ascii="Cambria" w:eastAsia="Times New Roman" w:hAnsi="Cambria" w:cs="Times New Roman"/>
          <w:sz w:val="24"/>
          <w:szCs w:val="24"/>
          <w:lang w:eastAsia="zh-CN"/>
        </w:rPr>
        <w:t>637,50</w:t>
      </w:r>
      <w:r w:rsidRPr="004C1B5F">
        <w:rPr>
          <w:rFonts w:ascii="Cambria" w:eastAsia="Times New Roman" w:hAnsi="Cambria" w:cs="Times New Roman"/>
          <w:sz w:val="24"/>
          <w:szCs w:val="24"/>
          <w:lang w:eastAsia="zh-CN"/>
        </w:rPr>
        <w:t xml:space="preserve"> zł tj. </w:t>
      </w:r>
      <w:r w:rsidR="00647A2D" w:rsidRPr="004C1B5F">
        <w:rPr>
          <w:rFonts w:ascii="Cambria" w:eastAsia="Times New Roman" w:hAnsi="Cambria" w:cs="Times New Roman"/>
          <w:sz w:val="24"/>
          <w:szCs w:val="24"/>
          <w:lang w:eastAsia="zh-CN"/>
        </w:rPr>
        <w:t>96,20</w:t>
      </w:r>
      <w:r w:rsidRPr="004C1B5F">
        <w:rPr>
          <w:rFonts w:ascii="Cambria" w:eastAsia="Times New Roman" w:hAnsi="Cambria" w:cs="Times New Roman"/>
          <w:sz w:val="24"/>
          <w:szCs w:val="24"/>
          <w:lang w:eastAsia="zh-CN"/>
        </w:rPr>
        <w:t xml:space="preserve">% planu rocznego. Ogółem lasy stanowiły powierzchnię </w:t>
      </w:r>
      <w:r w:rsidRPr="004C1B5F">
        <w:rPr>
          <w:rFonts w:ascii="Cambria" w:eastAsia="Calibri" w:hAnsi="Cambria" w:cs="Times New Roman"/>
          <w:sz w:val="24"/>
          <w:szCs w:val="24"/>
        </w:rPr>
        <w:t>18</w:t>
      </w:r>
      <w:r w:rsidR="00647A2D" w:rsidRPr="004C1B5F">
        <w:rPr>
          <w:rFonts w:ascii="Cambria" w:eastAsia="Calibri" w:hAnsi="Cambria" w:cs="Times New Roman"/>
          <w:sz w:val="24"/>
          <w:szCs w:val="24"/>
        </w:rPr>
        <w:t>5</w:t>
      </w:r>
      <w:r w:rsidRPr="004C1B5F">
        <w:rPr>
          <w:rFonts w:ascii="Cambria" w:eastAsia="Calibri" w:hAnsi="Cambria" w:cs="Times New Roman"/>
          <w:sz w:val="24"/>
          <w:szCs w:val="24"/>
        </w:rPr>
        <w:t>,</w:t>
      </w:r>
      <w:r w:rsidR="00647A2D" w:rsidRPr="004C1B5F">
        <w:rPr>
          <w:rFonts w:ascii="Cambria" w:eastAsia="Calibri" w:hAnsi="Cambria" w:cs="Times New Roman"/>
          <w:sz w:val="24"/>
          <w:szCs w:val="24"/>
        </w:rPr>
        <w:t xml:space="preserve">4478 </w:t>
      </w:r>
      <w:r w:rsidRPr="004C1B5F">
        <w:rPr>
          <w:rFonts w:ascii="Cambria" w:eastAsia="Calibri" w:hAnsi="Cambria" w:cs="Times New Roman"/>
          <w:sz w:val="24"/>
          <w:szCs w:val="24"/>
        </w:rPr>
        <w:t xml:space="preserve">ha. </w:t>
      </w:r>
      <w:r w:rsidRPr="004C1B5F">
        <w:rPr>
          <w:rFonts w:ascii="Cambria" w:eastAsia="Times New Roman" w:hAnsi="Cambria" w:cs="Times New Roman"/>
          <w:sz w:val="24"/>
          <w:szCs w:val="24"/>
          <w:lang w:eastAsia="zh-CN"/>
        </w:rPr>
        <w:t xml:space="preserve">Opodatkowaniu podlegały lasy o powierzchni </w:t>
      </w:r>
      <w:r w:rsidRPr="004C1B5F">
        <w:rPr>
          <w:rFonts w:ascii="Cambria" w:eastAsia="Calibri" w:hAnsi="Cambria" w:cs="Times New Roman"/>
          <w:sz w:val="24"/>
          <w:szCs w:val="24"/>
        </w:rPr>
        <w:t>135,</w:t>
      </w:r>
      <w:r w:rsidR="00647A2D" w:rsidRPr="004C1B5F">
        <w:rPr>
          <w:rFonts w:ascii="Cambria" w:eastAsia="Calibri" w:hAnsi="Cambria" w:cs="Times New Roman"/>
          <w:sz w:val="24"/>
          <w:szCs w:val="24"/>
        </w:rPr>
        <w:t>3257</w:t>
      </w:r>
      <w:r w:rsidR="003F6C61">
        <w:rPr>
          <w:rFonts w:ascii="Cambria" w:eastAsia="Calibri" w:hAnsi="Cambria" w:cs="Times New Roman"/>
          <w:sz w:val="24"/>
          <w:szCs w:val="24"/>
        </w:rPr>
        <w:t>h</w:t>
      </w:r>
      <w:r w:rsidRPr="004C1B5F">
        <w:rPr>
          <w:rFonts w:ascii="Cambria" w:eastAsia="Calibri" w:hAnsi="Cambria" w:cs="Times New Roman"/>
          <w:sz w:val="24"/>
          <w:szCs w:val="24"/>
        </w:rPr>
        <w:t xml:space="preserve">a fizycznych lasów powyżej 40 lat. </w:t>
      </w:r>
    </w:p>
    <w:p w:rsidR="00C45514" w:rsidRPr="004C1B5F" w:rsidRDefault="00C45514" w:rsidP="00751556">
      <w:pPr>
        <w:spacing w:after="0" w:line="240" w:lineRule="auto"/>
        <w:jc w:val="both"/>
        <w:rPr>
          <w:rFonts w:ascii="Cambria" w:eastAsia="Calibri" w:hAnsi="Cambria" w:cs="Times New Roman"/>
          <w:b/>
          <w:bCs/>
          <w:sz w:val="24"/>
          <w:szCs w:val="24"/>
        </w:rPr>
      </w:pPr>
    </w:p>
    <w:p w:rsidR="00C45514" w:rsidRPr="004C1B5F" w:rsidRDefault="00C45514" w:rsidP="00C45514">
      <w:pPr>
        <w:suppressAutoHyphens/>
        <w:spacing w:after="0" w:line="360" w:lineRule="auto"/>
        <w:jc w:val="both"/>
        <w:rPr>
          <w:rFonts w:ascii="Cambria" w:eastAsia="Times New Roman" w:hAnsi="Cambria" w:cs="Times New Roman"/>
          <w:b/>
          <w:bCs/>
          <w:sz w:val="24"/>
          <w:szCs w:val="24"/>
          <w:lang w:eastAsia="zh-CN"/>
        </w:rPr>
      </w:pPr>
      <w:r w:rsidRPr="004C1B5F">
        <w:rPr>
          <w:rFonts w:ascii="Cambria" w:eastAsia="Times New Roman" w:hAnsi="Cambria" w:cs="Times New Roman"/>
          <w:b/>
          <w:bCs/>
          <w:sz w:val="24"/>
          <w:szCs w:val="24"/>
          <w:lang w:eastAsia="zh-CN"/>
        </w:rPr>
        <w:t xml:space="preserve">Podatek od środków transportowych </w:t>
      </w:r>
    </w:p>
    <w:p w:rsidR="00C45514" w:rsidRPr="004C1B5F" w:rsidRDefault="00C45514" w:rsidP="00C45514">
      <w:pPr>
        <w:autoSpaceDE w:val="0"/>
        <w:autoSpaceDN w:val="0"/>
        <w:adjustRightInd w:val="0"/>
        <w:spacing w:after="0" w:line="360" w:lineRule="auto"/>
        <w:jc w:val="both"/>
        <w:rPr>
          <w:rFonts w:ascii="Cambria" w:eastAsia="Calibri" w:hAnsi="Cambria" w:cs="Times New Roman"/>
          <w:sz w:val="24"/>
          <w:szCs w:val="24"/>
          <w:shd w:val="clear" w:color="auto" w:fill="FFFFFF"/>
        </w:rPr>
      </w:pPr>
      <w:r w:rsidRPr="004C1B5F">
        <w:rPr>
          <w:rFonts w:ascii="Cambria" w:eastAsia="Calibri" w:hAnsi="Cambria" w:cs="Times New Roman"/>
          <w:sz w:val="24"/>
          <w:szCs w:val="24"/>
          <w:shd w:val="clear" w:color="auto" w:fill="FFFFFF"/>
        </w:rPr>
        <w:t>Podatnikami podatku są osoby fizyczne, osoby prawne oraz jednostki organizacyjne nie posiadające</w:t>
      </w:r>
      <w:r w:rsidR="00C57D61">
        <w:rPr>
          <w:rFonts w:ascii="Cambria" w:eastAsia="Calibri" w:hAnsi="Cambria" w:cs="Times New Roman"/>
          <w:sz w:val="24"/>
          <w:szCs w:val="24"/>
          <w:shd w:val="clear" w:color="auto" w:fill="FFFFFF"/>
        </w:rPr>
        <w:t xml:space="preserve"> </w:t>
      </w:r>
      <w:r w:rsidRPr="004C1B5F">
        <w:rPr>
          <w:rFonts w:ascii="Cambria" w:eastAsia="Calibri" w:hAnsi="Cambria" w:cs="Times New Roman"/>
          <w:sz w:val="24"/>
          <w:szCs w:val="24"/>
          <w:shd w:val="clear" w:color="auto" w:fill="FFFFFF"/>
        </w:rPr>
        <w:t xml:space="preserve">osobowości prawnej będące właścicielami pojazdów podlegających opodatkowaniu. </w:t>
      </w:r>
    </w:p>
    <w:p w:rsidR="00C45514" w:rsidRPr="004C1B5F" w:rsidRDefault="00C45514" w:rsidP="00751556">
      <w:pPr>
        <w:autoSpaceDE w:val="0"/>
        <w:autoSpaceDN w:val="0"/>
        <w:adjustRightInd w:val="0"/>
        <w:spacing w:after="0" w:line="360" w:lineRule="auto"/>
        <w:ind w:firstLine="426"/>
        <w:jc w:val="both"/>
        <w:rPr>
          <w:rFonts w:ascii="Cambria" w:hAnsi="Cambria" w:cs="Times New Roman"/>
          <w:sz w:val="24"/>
          <w:szCs w:val="24"/>
        </w:rPr>
      </w:pPr>
      <w:r w:rsidRPr="004C1B5F">
        <w:rPr>
          <w:rFonts w:ascii="Cambria" w:eastAsia="Calibri" w:hAnsi="Cambria" w:cs="Times New Roman"/>
          <w:bCs/>
          <w:iCs/>
          <w:sz w:val="24"/>
          <w:szCs w:val="24"/>
          <w:bdr w:val="none" w:sz="0" w:space="0" w:color="auto" w:frame="1"/>
          <w:shd w:val="clear" w:color="auto" w:fill="FFFFFF"/>
        </w:rPr>
        <w:t>Stawki podatku od środków transportowych na rok 201</w:t>
      </w:r>
      <w:r w:rsidR="00647A2D" w:rsidRPr="004C1B5F">
        <w:rPr>
          <w:rFonts w:ascii="Cambria" w:eastAsia="Calibri" w:hAnsi="Cambria" w:cs="Times New Roman"/>
          <w:bCs/>
          <w:iCs/>
          <w:sz w:val="24"/>
          <w:szCs w:val="24"/>
          <w:bdr w:val="none" w:sz="0" w:space="0" w:color="auto" w:frame="1"/>
          <w:shd w:val="clear" w:color="auto" w:fill="FFFFFF"/>
        </w:rPr>
        <w:t>8</w:t>
      </w:r>
      <w:r w:rsidRPr="004C1B5F">
        <w:rPr>
          <w:rFonts w:ascii="Cambria" w:eastAsia="Calibri" w:hAnsi="Cambria" w:cs="Times New Roman"/>
          <w:bCs/>
          <w:iCs/>
          <w:sz w:val="24"/>
          <w:szCs w:val="24"/>
          <w:bdr w:val="none" w:sz="0" w:space="0" w:color="auto" w:frame="1"/>
          <w:shd w:val="clear" w:color="auto" w:fill="FFFFFF"/>
        </w:rPr>
        <w:t xml:space="preserve"> </w:t>
      </w:r>
      <w:r w:rsidR="00647A2D" w:rsidRPr="004C1B5F">
        <w:rPr>
          <w:rFonts w:ascii="Cambria" w:eastAsia="Calibri" w:hAnsi="Cambria" w:cs="Times New Roman"/>
          <w:bCs/>
          <w:iCs/>
          <w:sz w:val="24"/>
          <w:szCs w:val="24"/>
          <w:bdr w:val="none" w:sz="0" w:space="0" w:color="auto" w:frame="1"/>
          <w:shd w:val="clear" w:color="auto" w:fill="FFFFFF"/>
        </w:rPr>
        <w:t xml:space="preserve">pozostawiono na poziomie roku 2017, które </w:t>
      </w:r>
      <w:r w:rsidRPr="004C1B5F">
        <w:rPr>
          <w:rFonts w:ascii="Cambria" w:eastAsia="Calibri" w:hAnsi="Cambria" w:cs="Times New Roman"/>
          <w:bCs/>
          <w:iCs/>
          <w:sz w:val="24"/>
          <w:szCs w:val="24"/>
          <w:bdr w:val="none" w:sz="0" w:space="0" w:color="auto" w:frame="1"/>
          <w:shd w:val="clear" w:color="auto" w:fill="FFFFFF"/>
        </w:rPr>
        <w:t>określono uchwałą</w:t>
      </w:r>
      <w:r w:rsidR="00647A2D" w:rsidRPr="004C1B5F">
        <w:rPr>
          <w:rFonts w:ascii="Cambria" w:eastAsia="Calibri" w:hAnsi="Cambria" w:cs="Times New Roman"/>
          <w:bCs/>
          <w:iCs/>
          <w:sz w:val="24"/>
          <w:szCs w:val="24"/>
          <w:bdr w:val="none" w:sz="0" w:space="0" w:color="auto" w:frame="1"/>
          <w:shd w:val="clear" w:color="auto" w:fill="FFFFFF"/>
        </w:rPr>
        <w:t xml:space="preserve"> </w:t>
      </w:r>
      <w:r w:rsidRPr="004C1B5F">
        <w:rPr>
          <w:rFonts w:ascii="Cambria" w:eastAsia="Calibri" w:hAnsi="Cambria" w:cs="Times New Roman"/>
          <w:bCs/>
          <w:iCs/>
          <w:sz w:val="24"/>
          <w:szCs w:val="24"/>
          <w:bdr w:val="none" w:sz="0" w:space="0" w:color="auto" w:frame="1"/>
          <w:shd w:val="clear" w:color="auto" w:fill="FFFFFF"/>
        </w:rPr>
        <w:t>Nr XXIX/166/16 Rady Gminy Bledzew</w:t>
      </w:r>
      <w:r w:rsidR="006D7032" w:rsidRPr="004C1B5F">
        <w:rPr>
          <w:rFonts w:ascii="Cambria" w:eastAsia="Calibri" w:hAnsi="Cambria" w:cs="Times New Roman"/>
          <w:bCs/>
          <w:iCs/>
          <w:sz w:val="24"/>
          <w:szCs w:val="24"/>
          <w:bdr w:val="none" w:sz="0" w:space="0" w:color="auto" w:frame="1"/>
          <w:shd w:val="clear" w:color="auto" w:fill="FFFFFF"/>
        </w:rPr>
        <w:t xml:space="preserve"> </w:t>
      </w:r>
      <w:r w:rsidRPr="004C1B5F">
        <w:rPr>
          <w:rFonts w:ascii="Cambria" w:hAnsi="Cambria" w:cs="Times New Roman"/>
          <w:sz w:val="24"/>
          <w:szCs w:val="24"/>
        </w:rPr>
        <w:t xml:space="preserve">z dnia 13 grudnia 2016 r. </w:t>
      </w:r>
      <w:r w:rsidR="006D7032" w:rsidRPr="004C1B5F">
        <w:rPr>
          <w:rFonts w:ascii="Cambria" w:hAnsi="Cambria" w:cs="Times New Roman"/>
          <w:sz w:val="24"/>
          <w:szCs w:val="24"/>
        </w:rPr>
        <w:t xml:space="preserve"> </w:t>
      </w:r>
      <w:r w:rsidRPr="004C1B5F">
        <w:rPr>
          <w:rFonts w:ascii="Cambria" w:hAnsi="Cambria" w:cs="Times New Roman"/>
          <w:sz w:val="24"/>
          <w:szCs w:val="24"/>
        </w:rPr>
        <w:t xml:space="preserve">w sprawie określenia wysokości stawek podatku od środków transportowych. </w:t>
      </w:r>
    </w:p>
    <w:p w:rsidR="00C45514" w:rsidRPr="004C1B5F" w:rsidRDefault="00C45514" w:rsidP="0016676A">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Przedmiotem opodatkowania podatkiem od środków transportowych są samochody ciężarowe, ciągniki siodłowe i balastowe o dopuszczalnej masie całkowitej powyżej</w:t>
      </w:r>
      <w:r w:rsidR="006D7032"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3,5 tony, przyczepy </w:t>
      </w:r>
      <w:r w:rsidR="006D7032"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i naczepy o masie całkowitej od 7 ton oraz autobusy.</w:t>
      </w:r>
    </w:p>
    <w:p w:rsidR="00AB67CB" w:rsidRPr="004C1B5F" w:rsidRDefault="00751556" w:rsidP="00751556">
      <w:pPr>
        <w:suppressAutoHyphens/>
        <w:spacing w:after="0" w:line="360" w:lineRule="auto"/>
        <w:jc w:val="both"/>
        <w:rPr>
          <w:rFonts w:ascii="Cambria" w:eastAsia="Calibri" w:hAnsi="Cambria" w:cs="Times New Roman"/>
          <w:sz w:val="24"/>
          <w:szCs w:val="24"/>
        </w:rPr>
      </w:pPr>
      <w:r>
        <w:rPr>
          <w:rFonts w:ascii="Cambria" w:eastAsia="Calibri" w:hAnsi="Cambria" w:cs="Times New Roman"/>
          <w:sz w:val="24"/>
          <w:szCs w:val="24"/>
        </w:rPr>
        <w:t xml:space="preserve">        </w:t>
      </w:r>
      <w:r w:rsidR="00AB67CB" w:rsidRPr="004C1B5F">
        <w:rPr>
          <w:rFonts w:ascii="Cambria" w:eastAsia="Calibri" w:hAnsi="Cambria" w:cs="Times New Roman"/>
          <w:sz w:val="24"/>
          <w:szCs w:val="24"/>
        </w:rPr>
        <w:t xml:space="preserve">Wpływy z tytułu podatku od środków transportowych w 2018 roku wynosiły 47.547,40 zł, </w:t>
      </w:r>
      <w:r w:rsidR="006D7032" w:rsidRPr="004C1B5F">
        <w:rPr>
          <w:rFonts w:ascii="Cambria" w:eastAsia="Calibri" w:hAnsi="Cambria" w:cs="Times New Roman"/>
          <w:sz w:val="24"/>
          <w:szCs w:val="24"/>
        </w:rPr>
        <w:t xml:space="preserve">        </w:t>
      </w:r>
      <w:r w:rsidR="00AB67CB" w:rsidRPr="004C1B5F">
        <w:rPr>
          <w:rFonts w:ascii="Cambria" w:eastAsia="Calibri" w:hAnsi="Cambria" w:cs="Times New Roman"/>
          <w:sz w:val="24"/>
          <w:szCs w:val="24"/>
        </w:rPr>
        <w:t>co stanowi 105,9% planu rocznego, z tego:</w:t>
      </w:r>
    </w:p>
    <w:p w:rsidR="00AB67CB" w:rsidRPr="004C1B5F" w:rsidRDefault="00AB67CB" w:rsidP="00AB67CB">
      <w:pPr>
        <w:suppressAutoHyphens/>
        <w:spacing w:after="0" w:line="360" w:lineRule="auto"/>
        <w:ind w:firstLine="708"/>
        <w:jc w:val="both"/>
        <w:rPr>
          <w:rFonts w:ascii="Cambria" w:eastAsia="Calibri" w:hAnsi="Cambria" w:cs="Times New Roman"/>
          <w:sz w:val="24"/>
          <w:szCs w:val="24"/>
        </w:rPr>
      </w:pPr>
      <w:r w:rsidRPr="004C1B5F">
        <w:rPr>
          <w:rFonts w:ascii="Cambria" w:eastAsia="Calibri" w:hAnsi="Cambria" w:cs="Times New Roman"/>
          <w:sz w:val="24"/>
          <w:szCs w:val="24"/>
        </w:rPr>
        <w:t>- od osób prawnych ( 1 podatnik )  - 6.900,00 zł, tj. 100% planu,</w:t>
      </w:r>
    </w:p>
    <w:p w:rsidR="00AB67CB" w:rsidRPr="004C1B5F" w:rsidRDefault="00AB67CB" w:rsidP="00AB67CB">
      <w:pPr>
        <w:suppressAutoHyphens/>
        <w:spacing w:after="0" w:line="360" w:lineRule="auto"/>
        <w:ind w:firstLine="708"/>
        <w:jc w:val="both"/>
        <w:rPr>
          <w:rFonts w:ascii="Cambria" w:eastAsia="Calibri" w:hAnsi="Cambria" w:cs="Times New Roman"/>
          <w:sz w:val="24"/>
          <w:szCs w:val="24"/>
        </w:rPr>
      </w:pPr>
      <w:r w:rsidRPr="004C1B5F">
        <w:rPr>
          <w:rFonts w:ascii="Cambria" w:eastAsia="Calibri" w:hAnsi="Cambria" w:cs="Times New Roman"/>
          <w:sz w:val="24"/>
          <w:szCs w:val="24"/>
        </w:rPr>
        <w:t>- od osób fizycznych ( 11 podatników ) – 40.647,40 zł tj. 106,97%.</w:t>
      </w:r>
    </w:p>
    <w:p w:rsidR="00AB67CB" w:rsidRPr="004C1B5F" w:rsidRDefault="00AB67CB" w:rsidP="00AB67CB">
      <w:pPr>
        <w:suppressAutoHyphens/>
        <w:spacing w:after="0" w:line="240" w:lineRule="auto"/>
        <w:ind w:firstLine="709"/>
        <w:jc w:val="both"/>
        <w:rPr>
          <w:rFonts w:ascii="Cambria" w:eastAsia="Calibri" w:hAnsi="Cambria" w:cs="Times New Roman"/>
          <w:sz w:val="24"/>
          <w:szCs w:val="24"/>
        </w:rPr>
      </w:pPr>
    </w:p>
    <w:p w:rsidR="00C45514" w:rsidRPr="004C1B5F" w:rsidRDefault="00C45514" w:rsidP="00C45514">
      <w:pPr>
        <w:tabs>
          <w:tab w:val="right" w:pos="8505"/>
        </w:tabs>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b/>
          <w:sz w:val="24"/>
          <w:szCs w:val="24"/>
          <w:lang w:eastAsia="zh-CN"/>
        </w:rPr>
        <w:t xml:space="preserve">Podatek od spadków i darowizn </w:t>
      </w:r>
    </w:p>
    <w:p w:rsidR="00C45514" w:rsidRPr="004C1B5F" w:rsidRDefault="00C45514" w:rsidP="00C45514">
      <w:pPr>
        <w:autoSpaceDE w:val="0"/>
        <w:autoSpaceDN w:val="0"/>
        <w:adjustRightInd w:val="0"/>
        <w:spacing w:after="0" w:line="360" w:lineRule="auto"/>
        <w:jc w:val="both"/>
        <w:rPr>
          <w:rFonts w:ascii="Cambria" w:eastAsia="Times New Roman" w:hAnsi="Cambria" w:cs="Times New Roman"/>
          <w:b/>
          <w:sz w:val="24"/>
          <w:szCs w:val="24"/>
          <w:lang w:eastAsia="zh-CN"/>
        </w:rPr>
      </w:pPr>
      <w:r w:rsidRPr="004C1B5F">
        <w:rPr>
          <w:rFonts w:ascii="Cambria" w:hAnsi="Cambria" w:cs="Times New Roman"/>
          <w:sz w:val="24"/>
          <w:szCs w:val="24"/>
        </w:rPr>
        <w:t>Na plan</w:t>
      </w:r>
      <w:r w:rsidR="000E69A1" w:rsidRPr="004C1B5F">
        <w:rPr>
          <w:rFonts w:ascii="Cambria" w:hAnsi="Cambria" w:cs="Times New Roman"/>
          <w:sz w:val="24"/>
          <w:szCs w:val="24"/>
        </w:rPr>
        <w:t xml:space="preserve"> </w:t>
      </w:r>
      <w:r w:rsidR="00AB67CB" w:rsidRPr="004C1B5F">
        <w:rPr>
          <w:rFonts w:ascii="Cambria" w:hAnsi="Cambria" w:cs="Times New Roman"/>
          <w:sz w:val="24"/>
          <w:szCs w:val="24"/>
        </w:rPr>
        <w:t>4.000,00</w:t>
      </w:r>
      <w:r w:rsidRPr="004C1B5F">
        <w:rPr>
          <w:rFonts w:ascii="Cambria" w:hAnsi="Cambria" w:cs="Times New Roman"/>
          <w:sz w:val="24"/>
          <w:szCs w:val="24"/>
        </w:rPr>
        <w:t xml:space="preserve"> zł uzyskano dochody w kwocie </w:t>
      </w:r>
      <w:r w:rsidR="00AB67CB" w:rsidRPr="004C1B5F">
        <w:rPr>
          <w:rFonts w:ascii="Cambria" w:hAnsi="Cambria" w:cs="Times New Roman"/>
          <w:sz w:val="24"/>
          <w:szCs w:val="24"/>
        </w:rPr>
        <w:t xml:space="preserve">2.409,00 </w:t>
      </w:r>
      <w:r w:rsidRPr="004C1B5F">
        <w:rPr>
          <w:rFonts w:ascii="Cambria" w:hAnsi="Cambria" w:cs="Times New Roman"/>
          <w:sz w:val="24"/>
          <w:szCs w:val="24"/>
        </w:rPr>
        <w:t xml:space="preserve">zł, co stanowi </w:t>
      </w:r>
      <w:r w:rsidR="00AB67CB" w:rsidRPr="004C1B5F">
        <w:rPr>
          <w:rFonts w:ascii="Cambria" w:hAnsi="Cambria" w:cs="Times New Roman"/>
          <w:sz w:val="24"/>
          <w:szCs w:val="24"/>
        </w:rPr>
        <w:t>60,2</w:t>
      </w:r>
      <w:r w:rsidR="006D7032" w:rsidRPr="004C1B5F">
        <w:rPr>
          <w:rFonts w:ascii="Cambria" w:hAnsi="Cambria" w:cs="Times New Roman"/>
          <w:sz w:val="24"/>
          <w:szCs w:val="24"/>
        </w:rPr>
        <w:t>3</w:t>
      </w:r>
      <w:r w:rsidRPr="004C1B5F">
        <w:rPr>
          <w:rFonts w:ascii="Cambria" w:hAnsi="Cambria" w:cs="Times New Roman"/>
          <w:sz w:val="24"/>
          <w:szCs w:val="24"/>
        </w:rPr>
        <w:t xml:space="preserve"> % założeń rocznych.</w:t>
      </w:r>
    </w:p>
    <w:p w:rsidR="00C45514" w:rsidRPr="004C1B5F" w:rsidRDefault="00C45514" w:rsidP="00C45514">
      <w:pPr>
        <w:tabs>
          <w:tab w:val="right" w:pos="8505"/>
        </w:tabs>
        <w:suppressAutoHyphens/>
        <w:spacing w:after="0" w:line="360" w:lineRule="auto"/>
        <w:jc w:val="both"/>
        <w:rPr>
          <w:rFonts w:ascii="Cambria" w:eastAsia="Times New Roman" w:hAnsi="Cambria" w:cs="Times New Roman"/>
          <w:sz w:val="24"/>
          <w:szCs w:val="24"/>
          <w:lang w:eastAsia="zh-CN"/>
        </w:rPr>
      </w:pPr>
      <w:r w:rsidRPr="004C1B5F">
        <w:rPr>
          <w:rFonts w:ascii="Cambria" w:eastAsia="Calibri" w:hAnsi="Cambria" w:cs="Times New Roman"/>
          <w:sz w:val="24"/>
          <w:szCs w:val="24"/>
        </w:rPr>
        <w:t xml:space="preserve">Podatek ten realizowany jest za pośrednictwem Urzędu Skarbowego w Bydgoszczy                                     </w:t>
      </w:r>
      <w:r w:rsidRPr="004C1B5F">
        <w:rPr>
          <w:rFonts w:ascii="Cambria" w:eastAsia="Times New Roman" w:hAnsi="Cambria" w:cs="Times New Roman"/>
          <w:sz w:val="24"/>
          <w:szCs w:val="24"/>
          <w:lang w:eastAsia="zh-CN"/>
        </w:rPr>
        <w:t xml:space="preserve">i w pełnej wysokości przekazywany na rachunek budżetu gminy.   </w:t>
      </w:r>
    </w:p>
    <w:p w:rsidR="00C45514" w:rsidRPr="004C1B5F" w:rsidRDefault="00C45514" w:rsidP="00C45514">
      <w:pPr>
        <w:tabs>
          <w:tab w:val="right" w:pos="8505"/>
        </w:tabs>
        <w:suppressAutoHyphens/>
        <w:spacing w:after="0" w:line="360" w:lineRule="auto"/>
        <w:jc w:val="both"/>
        <w:rPr>
          <w:rFonts w:ascii="Cambria" w:eastAsia="Calibri" w:hAnsi="Cambria" w:cs="Times New Roman"/>
          <w:sz w:val="24"/>
          <w:szCs w:val="24"/>
        </w:rPr>
      </w:pPr>
      <w:r w:rsidRPr="004C1B5F">
        <w:rPr>
          <w:rFonts w:ascii="Cambria" w:eastAsia="Calibri" w:hAnsi="Cambria" w:cs="Times New Roman"/>
          <w:sz w:val="24"/>
          <w:szCs w:val="24"/>
        </w:rPr>
        <w:t xml:space="preserve">Wielkość tego podatku uzależniona jest od </w:t>
      </w:r>
      <w:r w:rsidRPr="004C1B5F">
        <w:rPr>
          <w:rFonts w:ascii="Cambria" w:eastAsia="Times New Roman" w:hAnsi="Cambria" w:cs="Times New Roman"/>
          <w:sz w:val="24"/>
          <w:szCs w:val="24"/>
          <w:lang w:eastAsia="zh-CN"/>
        </w:rPr>
        <w:t xml:space="preserve">liczby i wartości przedmiotów spadków </w:t>
      </w:r>
      <w:r w:rsidR="006D7032"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i darowizn,</w:t>
      </w:r>
      <w:r w:rsidR="006D7032"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 a także od stopnia pokrewieństwa darczyńców  i obdarowanych. </w:t>
      </w:r>
      <w:r w:rsidRPr="004C1B5F">
        <w:rPr>
          <w:rFonts w:ascii="Cambria" w:eastAsia="Calibri" w:hAnsi="Cambria" w:cs="Times New Roman"/>
          <w:sz w:val="24"/>
          <w:szCs w:val="24"/>
        </w:rPr>
        <w:t>Wpływy zależne są również od czynników losowych, nieprzewidywalnych ze statystycznego punktu widzenia. Stawki podatku oraz grupy podatkowe określa ustawa o podatku od spadków</w:t>
      </w:r>
      <w:r w:rsidR="00AB67CB" w:rsidRPr="004C1B5F">
        <w:rPr>
          <w:rFonts w:ascii="Cambria" w:eastAsia="Calibri" w:hAnsi="Cambria" w:cs="Times New Roman"/>
          <w:sz w:val="24"/>
          <w:szCs w:val="24"/>
        </w:rPr>
        <w:t xml:space="preserve"> </w:t>
      </w:r>
      <w:r w:rsidRPr="004C1B5F">
        <w:rPr>
          <w:rFonts w:ascii="Cambria" w:eastAsia="Calibri" w:hAnsi="Cambria" w:cs="Times New Roman"/>
          <w:sz w:val="24"/>
          <w:szCs w:val="24"/>
        </w:rPr>
        <w:t>i darowizn</w:t>
      </w:r>
      <w:r w:rsidRPr="004C1B5F">
        <w:rPr>
          <w:rFonts w:ascii="Cambria" w:eastAsia="Calibri" w:hAnsi="Cambria" w:cs="Times New Roman"/>
          <w:sz w:val="24"/>
          <w:szCs w:val="24"/>
          <w:vertAlign w:val="superscript"/>
        </w:rPr>
        <w:footnoteReference w:id="9"/>
      </w:r>
      <w:r w:rsidRPr="004C1B5F">
        <w:rPr>
          <w:rFonts w:ascii="Cambria" w:eastAsia="Calibri" w:hAnsi="Cambria" w:cs="Times New Roman"/>
          <w:sz w:val="24"/>
          <w:szCs w:val="24"/>
        </w:rPr>
        <w:t>.</w:t>
      </w:r>
    </w:p>
    <w:p w:rsidR="00C45514" w:rsidRPr="004C1B5F" w:rsidRDefault="00C45514" w:rsidP="00C45514">
      <w:pPr>
        <w:tabs>
          <w:tab w:val="right" w:pos="8505"/>
        </w:tabs>
        <w:suppressAutoHyphens/>
        <w:spacing w:after="0" w:line="240" w:lineRule="auto"/>
        <w:jc w:val="both"/>
        <w:rPr>
          <w:rFonts w:ascii="Cambria" w:hAnsi="Cambria" w:cs="Times New Roman"/>
          <w:sz w:val="24"/>
          <w:szCs w:val="24"/>
        </w:rPr>
      </w:pPr>
    </w:p>
    <w:p w:rsidR="00C45514" w:rsidRPr="004C1B5F" w:rsidRDefault="00C45514" w:rsidP="00C45514">
      <w:pPr>
        <w:tabs>
          <w:tab w:val="right" w:pos="8505"/>
        </w:tabs>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b/>
          <w:sz w:val="24"/>
          <w:szCs w:val="24"/>
          <w:lang w:eastAsia="zh-CN"/>
        </w:rPr>
        <w:t>Opłata targowa</w:t>
      </w:r>
      <w:r w:rsidR="00C50CBF" w:rsidRPr="004C1B5F">
        <w:rPr>
          <w:rFonts w:ascii="Cambria" w:eastAsia="Times New Roman" w:hAnsi="Cambria" w:cs="Times New Roman"/>
          <w:b/>
          <w:sz w:val="24"/>
          <w:szCs w:val="24"/>
          <w:lang w:eastAsia="zh-CN"/>
        </w:rPr>
        <w:t xml:space="preserve"> </w:t>
      </w:r>
      <w:r w:rsidR="00C50CBF" w:rsidRPr="004C1B5F">
        <w:rPr>
          <w:rFonts w:ascii="Cambria" w:eastAsia="Times New Roman" w:hAnsi="Cambria" w:cs="Times New Roman"/>
          <w:sz w:val="24"/>
          <w:szCs w:val="24"/>
          <w:lang w:eastAsia="zh-CN"/>
        </w:rPr>
        <w:t>– uzyskano dochód w wysokości</w:t>
      </w:r>
      <w:r w:rsidR="00C50CBF" w:rsidRPr="004C1B5F">
        <w:rPr>
          <w:rFonts w:ascii="Cambria" w:eastAsia="Times New Roman" w:hAnsi="Cambria" w:cs="Times New Roman"/>
          <w:b/>
          <w:sz w:val="24"/>
          <w:szCs w:val="24"/>
          <w:lang w:eastAsia="zh-CN"/>
        </w:rPr>
        <w:t xml:space="preserve"> </w:t>
      </w:r>
      <w:r w:rsidR="00AB67CB" w:rsidRPr="004C1B5F">
        <w:rPr>
          <w:rFonts w:ascii="Cambria" w:eastAsia="Times New Roman" w:hAnsi="Cambria" w:cs="Times New Roman"/>
          <w:bCs/>
          <w:sz w:val="24"/>
          <w:szCs w:val="24"/>
          <w:lang w:eastAsia="zh-CN"/>
        </w:rPr>
        <w:t>3</w:t>
      </w:r>
      <w:r w:rsidRPr="004C1B5F">
        <w:rPr>
          <w:rFonts w:ascii="Cambria" w:eastAsia="Times New Roman" w:hAnsi="Cambria" w:cs="Times New Roman"/>
          <w:bCs/>
          <w:sz w:val="24"/>
          <w:szCs w:val="24"/>
          <w:lang w:eastAsia="zh-CN"/>
        </w:rPr>
        <w:t>.</w:t>
      </w:r>
      <w:r w:rsidR="00AB67CB" w:rsidRPr="004C1B5F">
        <w:rPr>
          <w:rFonts w:ascii="Cambria" w:eastAsia="Times New Roman" w:hAnsi="Cambria" w:cs="Times New Roman"/>
          <w:bCs/>
          <w:sz w:val="24"/>
          <w:szCs w:val="24"/>
          <w:lang w:eastAsia="zh-CN"/>
        </w:rPr>
        <w:t>660</w:t>
      </w:r>
      <w:r w:rsidRPr="004C1B5F">
        <w:rPr>
          <w:rFonts w:ascii="Cambria" w:eastAsia="Times New Roman" w:hAnsi="Cambria" w:cs="Times New Roman"/>
          <w:bCs/>
          <w:sz w:val="24"/>
          <w:szCs w:val="24"/>
          <w:lang w:eastAsia="zh-CN"/>
        </w:rPr>
        <w:t>,00 zł,</w:t>
      </w:r>
      <w:r w:rsidR="00C50CBF" w:rsidRPr="004C1B5F">
        <w:rPr>
          <w:rFonts w:ascii="Cambria" w:eastAsia="Times New Roman" w:hAnsi="Cambria" w:cs="Times New Roman"/>
          <w:bCs/>
          <w:sz w:val="24"/>
          <w:szCs w:val="24"/>
          <w:lang w:eastAsia="zh-CN"/>
        </w:rPr>
        <w:t xml:space="preserve"> co stanowi </w:t>
      </w:r>
      <w:r w:rsidR="00AB67CB" w:rsidRPr="004C1B5F">
        <w:rPr>
          <w:rFonts w:ascii="Cambria" w:eastAsia="Times New Roman" w:hAnsi="Cambria" w:cs="Times New Roman"/>
          <w:bCs/>
          <w:sz w:val="24"/>
          <w:szCs w:val="24"/>
          <w:lang w:eastAsia="zh-CN"/>
        </w:rPr>
        <w:t>73,2</w:t>
      </w:r>
      <w:r w:rsidRPr="004C1B5F">
        <w:rPr>
          <w:rFonts w:ascii="Cambria" w:eastAsia="Times New Roman" w:hAnsi="Cambria" w:cs="Times New Roman"/>
          <w:bCs/>
          <w:sz w:val="24"/>
          <w:szCs w:val="24"/>
          <w:lang w:eastAsia="zh-CN"/>
        </w:rPr>
        <w:t xml:space="preserve">% </w:t>
      </w:r>
      <w:r w:rsidR="00C50CBF" w:rsidRPr="004C1B5F">
        <w:rPr>
          <w:rFonts w:ascii="Cambria" w:eastAsia="Times New Roman" w:hAnsi="Cambria" w:cs="Times New Roman"/>
          <w:bCs/>
          <w:sz w:val="24"/>
          <w:szCs w:val="24"/>
          <w:lang w:eastAsia="zh-CN"/>
        </w:rPr>
        <w:t xml:space="preserve">założonego </w:t>
      </w:r>
      <w:r w:rsidRPr="004C1B5F">
        <w:rPr>
          <w:rFonts w:ascii="Cambria" w:eastAsia="Times New Roman" w:hAnsi="Cambria" w:cs="Times New Roman"/>
          <w:bCs/>
          <w:sz w:val="24"/>
          <w:szCs w:val="24"/>
          <w:lang w:eastAsia="zh-CN"/>
        </w:rPr>
        <w:t>planu</w:t>
      </w:r>
      <w:r w:rsidR="00C50CBF" w:rsidRPr="004C1B5F">
        <w:rPr>
          <w:rFonts w:ascii="Cambria" w:eastAsia="Times New Roman" w:hAnsi="Cambria" w:cs="Times New Roman"/>
          <w:bCs/>
          <w:sz w:val="24"/>
          <w:szCs w:val="24"/>
          <w:lang w:eastAsia="zh-CN"/>
        </w:rPr>
        <w:t xml:space="preserve"> rocznego</w:t>
      </w:r>
      <w:r w:rsidRPr="004C1B5F">
        <w:rPr>
          <w:rFonts w:ascii="Cambria" w:eastAsia="Times New Roman" w:hAnsi="Cambria" w:cs="Times New Roman"/>
          <w:bCs/>
          <w:sz w:val="24"/>
          <w:szCs w:val="24"/>
          <w:lang w:eastAsia="zh-CN"/>
        </w:rPr>
        <w:t xml:space="preserve">. </w:t>
      </w:r>
      <w:r w:rsidRPr="004C1B5F">
        <w:rPr>
          <w:rFonts w:ascii="Cambria" w:eastAsia="Times New Roman" w:hAnsi="Cambria" w:cs="Times New Roman"/>
          <w:sz w:val="24"/>
          <w:szCs w:val="24"/>
          <w:lang w:eastAsia="zh-CN"/>
        </w:rPr>
        <w:t>Opłat</w:t>
      </w:r>
      <w:r w:rsidR="00C50CBF" w:rsidRPr="004C1B5F">
        <w:rPr>
          <w:rFonts w:ascii="Cambria" w:eastAsia="Times New Roman" w:hAnsi="Cambria" w:cs="Times New Roman"/>
          <w:sz w:val="24"/>
          <w:szCs w:val="24"/>
          <w:lang w:eastAsia="zh-CN"/>
        </w:rPr>
        <w:t xml:space="preserve">a </w:t>
      </w:r>
      <w:r w:rsidRPr="004C1B5F">
        <w:rPr>
          <w:rFonts w:ascii="Cambria" w:eastAsia="Times New Roman" w:hAnsi="Cambria" w:cs="Times New Roman"/>
          <w:sz w:val="24"/>
          <w:szCs w:val="24"/>
          <w:lang w:eastAsia="zh-CN"/>
        </w:rPr>
        <w:t>pobiera</w:t>
      </w:r>
      <w:r w:rsidR="00C50CBF" w:rsidRPr="004C1B5F">
        <w:rPr>
          <w:rFonts w:ascii="Cambria" w:eastAsia="Times New Roman" w:hAnsi="Cambria" w:cs="Times New Roman"/>
          <w:sz w:val="24"/>
          <w:szCs w:val="24"/>
          <w:lang w:eastAsia="zh-CN"/>
        </w:rPr>
        <w:t>na jest w drodze inkasa</w:t>
      </w:r>
      <w:r w:rsidR="00E9337D" w:rsidRPr="004C1B5F">
        <w:rPr>
          <w:rFonts w:ascii="Cambria" w:eastAsia="Times New Roman" w:hAnsi="Cambria" w:cs="Times New Roman"/>
          <w:sz w:val="24"/>
          <w:szCs w:val="24"/>
          <w:lang w:eastAsia="zh-CN"/>
        </w:rPr>
        <w:t>. Rada Gminy Bledzew określiła inkasentów i wysokość wynagrodzenia za inkaso. W</w:t>
      </w:r>
      <w:r w:rsidRPr="004C1B5F">
        <w:rPr>
          <w:rFonts w:ascii="Cambria" w:eastAsia="Times New Roman" w:hAnsi="Cambria" w:cs="Times New Roman"/>
          <w:sz w:val="24"/>
          <w:szCs w:val="24"/>
          <w:lang w:eastAsia="zh-CN"/>
        </w:rPr>
        <w:t xml:space="preserve"> dniu 28 października 2015 r. uchwałą</w:t>
      </w:r>
      <w:r w:rsidR="00751556">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 Nr XVI/74/15</w:t>
      </w:r>
      <w:bookmarkStart w:id="61" w:name="_Hlk3378880"/>
      <w:r w:rsidR="00E9337D" w:rsidRPr="004C1B5F">
        <w:rPr>
          <w:rFonts w:ascii="Cambria" w:eastAsia="Times New Roman" w:hAnsi="Cambria" w:cs="Times New Roman"/>
          <w:sz w:val="24"/>
          <w:szCs w:val="24"/>
          <w:lang w:eastAsia="zh-CN"/>
        </w:rPr>
        <w:t xml:space="preserve"> Rada Gminy Bledzew określiła zasady ustalenia i poboru oraz terminy płatności, wysokość stawek opłaty targowej. </w:t>
      </w:r>
      <w:bookmarkStart w:id="62" w:name="_Hlk3378967"/>
      <w:bookmarkEnd w:id="61"/>
    </w:p>
    <w:bookmarkEnd w:id="62"/>
    <w:p w:rsidR="00C45514" w:rsidRPr="004C1B5F" w:rsidRDefault="00C45514" w:rsidP="00C45514">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Dochody z opłaty targowej maleją. Spowodowane jest to przede wszystkim zmniejszaniem się ilości osób handlujących na terenie Gminy np. m.in. w związku</w:t>
      </w:r>
      <w:r w:rsidR="00AB67CB"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z rozbudową w pobliżu sieci supermarketów.  </w:t>
      </w:r>
    </w:p>
    <w:p w:rsidR="00C45514" w:rsidRPr="004C1B5F" w:rsidRDefault="00C45514" w:rsidP="00C45514">
      <w:pPr>
        <w:suppressAutoHyphens/>
        <w:autoSpaceDE w:val="0"/>
        <w:spacing w:after="0" w:line="240" w:lineRule="auto"/>
        <w:jc w:val="both"/>
        <w:rPr>
          <w:rFonts w:ascii="Cambria" w:eastAsia="Calibri" w:hAnsi="Cambria" w:cs="Times New Roman"/>
          <w:b/>
          <w:sz w:val="24"/>
          <w:szCs w:val="24"/>
          <w:lang w:eastAsia="zh-CN"/>
        </w:rPr>
      </w:pPr>
    </w:p>
    <w:p w:rsidR="00C45514" w:rsidRPr="004C1B5F" w:rsidRDefault="00C45514" w:rsidP="00C45514">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b/>
          <w:sz w:val="24"/>
          <w:szCs w:val="24"/>
          <w:lang w:eastAsia="zh-CN"/>
        </w:rPr>
        <w:t>Podatek od czynności cywilnoprawnych</w:t>
      </w:r>
      <w:r w:rsidR="00E6721F" w:rsidRPr="004C1B5F">
        <w:rPr>
          <w:rFonts w:ascii="Cambria" w:eastAsia="Times New Roman" w:hAnsi="Cambria" w:cs="Times New Roman"/>
          <w:b/>
          <w:sz w:val="24"/>
          <w:szCs w:val="24"/>
          <w:lang w:eastAsia="zh-CN"/>
        </w:rPr>
        <w:t xml:space="preserve"> </w:t>
      </w:r>
      <w:r w:rsidR="00E6721F" w:rsidRPr="004C1B5F">
        <w:rPr>
          <w:rFonts w:ascii="Cambria" w:eastAsia="Times New Roman" w:hAnsi="Cambria" w:cs="Times New Roman"/>
          <w:sz w:val="24"/>
          <w:szCs w:val="24"/>
          <w:lang w:eastAsia="zh-CN"/>
        </w:rPr>
        <w:t xml:space="preserve">zrealizowano w kwocie 105.050,41 zł, </w:t>
      </w:r>
      <w:r w:rsidR="002F0843" w:rsidRPr="004C1B5F">
        <w:rPr>
          <w:rFonts w:ascii="Cambria" w:eastAsia="Times New Roman" w:hAnsi="Cambria" w:cs="Times New Roman"/>
          <w:sz w:val="24"/>
          <w:szCs w:val="24"/>
          <w:lang w:eastAsia="zh-CN"/>
        </w:rPr>
        <w:t>co</w:t>
      </w:r>
      <w:r w:rsidR="00E6721F" w:rsidRPr="004C1B5F">
        <w:rPr>
          <w:rFonts w:ascii="Cambria" w:eastAsia="Times New Roman" w:hAnsi="Cambria" w:cs="Times New Roman"/>
          <w:sz w:val="24"/>
          <w:szCs w:val="24"/>
          <w:lang w:eastAsia="zh-CN"/>
        </w:rPr>
        <w:t xml:space="preserve"> stanowi 96,4</w:t>
      </w:r>
      <w:r w:rsidR="006D7032" w:rsidRPr="004C1B5F">
        <w:rPr>
          <w:rFonts w:ascii="Cambria" w:eastAsia="Times New Roman" w:hAnsi="Cambria" w:cs="Times New Roman"/>
          <w:sz w:val="24"/>
          <w:szCs w:val="24"/>
          <w:lang w:eastAsia="zh-CN"/>
        </w:rPr>
        <w:t>1</w:t>
      </w:r>
      <w:r w:rsidR="00E6721F" w:rsidRPr="004C1B5F">
        <w:rPr>
          <w:rFonts w:ascii="Cambria" w:eastAsia="Times New Roman" w:hAnsi="Cambria" w:cs="Times New Roman"/>
          <w:sz w:val="24"/>
          <w:szCs w:val="24"/>
          <w:lang w:eastAsia="zh-CN"/>
        </w:rPr>
        <w:t>% kwoty planowanej na rok 2018 .</w:t>
      </w:r>
    </w:p>
    <w:p w:rsidR="00356C3D" w:rsidRPr="004C1B5F" w:rsidRDefault="00356C3D" w:rsidP="00356C3D">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Podatek ten należy do podatków majątkowych. Podatek od czynności cywilnoprawnych związany jest przede wszystkim z obrotem majątk</w:t>
      </w:r>
      <w:r w:rsidR="009E7B6C">
        <w:rPr>
          <w:rFonts w:ascii="Cambria" w:eastAsia="Times New Roman" w:hAnsi="Cambria" w:cs="Times New Roman"/>
          <w:sz w:val="24"/>
          <w:szCs w:val="24"/>
          <w:lang w:eastAsia="zh-CN"/>
        </w:rPr>
        <w:t>u.</w:t>
      </w:r>
      <w:r w:rsidRPr="004C1B5F">
        <w:rPr>
          <w:rFonts w:ascii="Cambria" w:eastAsia="Times New Roman" w:hAnsi="Cambria" w:cs="Times New Roman"/>
          <w:sz w:val="24"/>
          <w:szCs w:val="24"/>
          <w:lang w:eastAsia="zh-CN"/>
        </w:rPr>
        <w:t xml:space="preserve"> Podatkowi podlegają czynności cywilnoprawne (umowy), zmiany tych umów, orzeczenia sądów i ugody, jeżeli wywołują one takie same skutki prawne, jak podlegające opodatkowaniu czynności cywilnoprawne. Ustawa o podatku od czynności cywilnoprawnych</w:t>
      </w:r>
      <w:r w:rsidR="00664162" w:rsidRPr="004C1B5F">
        <w:rPr>
          <w:rStyle w:val="Odwoanieprzypisudolnego"/>
          <w:rFonts w:ascii="Cambria" w:eastAsia="Times New Roman" w:hAnsi="Cambria" w:cs="Times New Roman"/>
          <w:sz w:val="24"/>
          <w:szCs w:val="24"/>
          <w:lang w:eastAsia="zh-CN"/>
        </w:rPr>
        <w:footnoteReference w:id="10"/>
      </w:r>
      <w:r w:rsidRPr="004C1B5F">
        <w:rPr>
          <w:rFonts w:ascii="Cambria" w:eastAsia="Times New Roman" w:hAnsi="Cambria" w:cs="Times New Roman"/>
          <w:sz w:val="24"/>
          <w:szCs w:val="24"/>
          <w:lang w:eastAsia="zh-CN"/>
        </w:rPr>
        <w:t xml:space="preserve"> zawiera katalog zamknięty czynności cywilnoprawnych, które są opodatkowane. Podatkowi podlegają:</w:t>
      </w:r>
      <w:r w:rsidR="00794F9A"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 umowy sprzedaży oraz zamiany rzeczy i praw majątkowych,</w:t>
      </w:r>
      <w:r w:rsidR="00794F9A"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umowy pożyczki,</w:t>
      </w:r>
      <w:r w:rsidR="00794F9A"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umowy darowizny (w części dotyczącej przejęcia przez obdarowanego długów i ciężarów albo zobowiązań darczyńcy),</w:t>
      </w:r>
      <w:r w:rsidR="00794F9A"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umowy dożywocia,</w:t>
      </w:r>
      <w:r w:rsidR="00794F9A"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umowy o dział spadku oraz umowy o zniesienie współwłasności (w części dotyczącej spłat lub dopłat),</w:t>
      </w:r>
      <w:r w:rsidR="00794F9A"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ustanowienie hipoteki,</w:t>
      </w:r>
      <w:r w:rsidR="00794F9A"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ustanowienie odpłatnego użytkowania (w tym nieprawidłowego),</w:t>
      </w:r>
      <w:r w:rsidR="00794F9A"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ustanowienie odpłatnej służebności,</w:t>
      </w:r>
      <w:r w:rsidR="00794F9A"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umowy depozytu nieprawidłowego,</w:t>
      </w:r>
      <w:r w:rsidR="00794F9A"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umowy spółki</w:t>
      </w:r>
      <w:r w:rsidR="00794F9A" w:rsidRPr="004C1B5F">
        <w:rPr>
          <w:rFonts w:ascii="Cambria" w:eastAsia="Times New Roman" w:hAnsi="Cambria" w:cs="Times New Roman"/>
          <w:sz w:val="24"/>
          <w:szCs w:val="24"/>
          <w:lang w:eastAsia="zh-CN"/>
        </w:rPr>
        <w:t>.</w:t>
      </w:r>
    </w:p>
    <w:p w:rsidR="00356C3D" w:rsidRPr="004C1B5F" w:rsidRDefault="00356C3D" w:rsidP="00356C3D">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Zobowiązanymi do zapłaty podatku od czynności cywilnoprawnych są osoby fizyczne, osoby prawne i jednostki organizacyjne niemające osobowości prawnej, </w:t>
      </w:r>
      <w:r w:rsidR="00BA3D97">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które są stronami czynności cywilnoprawnych. Obowiązek zapłaty podatku ciąży na podatnikach tego podatku.</w:t>
      </w:r>
    </w:p>
    <w:p w:rsidR="00C45514" w:rsidRPr="004C1B5F" w:rsidRDefault="00C50CBF" w:rsidP="00C45514">
      <w:pPr>
        <w:suppressAutoHyphens/>
        <w:spacing w:after="0" w:line="360" w:lineRule="auto"/>
        <w:jc w:val="both"/>
        <w:rPr>
          <w:rFonts w:ascii="Cambria" w:eastAsia="Times New Roman" w:hAnsi="Cambria" w:cs="Times New Roman"/>
          <w:b/>
          <w:sz w:val="24"/>
          <w:szCs w:val="24"/>
          <w:lang w:eastAsia="zh-CN"/>
        </w:rPr>
      </w:pPr>
      <w:r w:rsidRPr="004C1B5F">
        <w:rPr>
          <w:rFonts w:ascii="Cambria" w:eastAsia="Times New Roman" w:hAnsi="Cambria" w:cs="Times New Roman"/>
          <w:sz w:val="24"/>
          <w:szCs w:val="24"/>
          <w:lang w:eastAsia="zh-CN"/>
        </w:rPr>
        <w:t>Wymiar,</w:t>
      </w:r>
      <w:r w:rsidRPr="004C1B5F">
        <w:rPr>
          <w:rFonts w:ascii="Cambria" w:hAnsi="Cambria" w:cs="Times New Roman"/>
          <w:sz w:val="24"/>
          <w:szCs w:val="24"/>
        </w:rPr>
        <w:t xml:space="preserve"> </w:t>
      </w:r>
      <w:r w:rsidRPr="004C1B5F">
        <w:rPr>
          <w:rFonts w:ascii="Cambria" w:eastAsia="Times New Roman" w:hAnsi="Cambria" w:cs="Times New Roman"/>
          <w:sz w:val="24"/>
          <w:szCs w:val="24"/>
          <w:lang w:eastAsia="zh-CN"/>
        </w:rPr>
        <w:t>pobór</w:t>
      </w:r>
      <w:r w:rsidR="006D7032"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i egzekucja tego </w:t>
      </w:r>
      <w:r w:rsidR="002F0843" w:rsidRPr="004C1B5F">
        <w:rPr>
          <w:rFonts w:ascii="Cambria" w:eastAsia="Times New Roman" w:hAnsi="Cambria" w:cs="Times New Roman"/>
          <w:sz w:val="24"/>
          <w:szCs w:val="24"/>
          <w:lang w:eastAsia="zh-CN"/>
        </w:rPr>
        <w:t xml:space="preserve">podatku </w:t>
      </w:r>
      <w:r w:rsidRPr="004C1B5F">
        <w:rPr>
          <w:rFonts w:ascii="Cambria" w:eastAsia="Times New Roman" w:hAnsi="Cambria" w:cs="Times New Roman"/>
          <w:sz w:val="24"/>
          <w:szCs w:val="24"/>
          <w:lang w:eastAsia="zh-CN"/>
        </w:rPr>
        <w:t xml:space="preserve">prowadzona </w:t>
      </w:r>
      <w:r w:rsidR="00BA3D97" w:rsidRPr="00BA3D97">
        <w:rPr>
          <w:rFonts w:ascii="Cambria" w:eastAsia="Times New Roman" w:hAnsi="Cambria" w:cs="Times New Roman"/>
          <w:sz w:val="24"/>
          <w:szCs w:val="24"/>
          <w:lang w:eastAsia="zh-CN"/>
        </w:rPr>
        <w:t xml:space="preserve">jest </w:t>
      </w:r>
      <w:r w:rsidRPr="004C1B5F">
        <w:rPr>
          <w:rFonts w:ascii="Cambria" w:eastAsia="Times New Roman" w:hAnsi="Cambria" w:cs="Times New Roman"/>
          <w:sz w:val="24"/>
          <w:szCs w:val="24"/>
          <w:lang w:eastAsia="zh-CN"/>
        </w:rPr>
        <w:t xml:space="preserve">przez Urząd Skarbowy w Bydgoszczy.  </w:t>
      </w:r>
      <w:r w:rsidR="00C45514" w:rsidRPr="004C1B5F">
        <w:rPr>
          <w:rFonts w:ascii="Cambria" w:eastAsia="Times New Roman" w:hAnsi="Cambria" w:cs="Times New Roman"/>
          <w:sz w:val="24"/>
          <w:szCs w:val="24"/>
          <w:lang w:eastAsia="zh-CN"/>
        </w:rPr>
        <w:t xml:space="preserve">Uzyskano </w:t>
      </w:r>
      <w:r w:rsidR="00AB67CB" w:rsidRPr="004C1B5F">
        <w:rPr>
          <w:rFonts w:ascii="Cambria" w:eastAsia="Times New Roman" w:hAnsi="Cambria" w:cs="Times New Roman"/>
          <w:sz w:val="24"/>
          <w:szCs w:val="24"/>
          <w:lang w:eastAsia="zh-CN"/>
        </w:rPr>
        <w:t xml:space="preserve">mniejsze </w:t>
      </w:r>
      <w:r w:rsidR="00C45514" w:rsidRPr="004C1B5F">
        <w:rPr>
          <w:rFonts w:ascii="Cambria" w:eastAsia="Times New Roman" w:hAnsi="Cambria" w:cs="Times New Roman"/>
          <w:sz w:val="24"/>
          <w:szCs w:val="24"/>
          <w:lang w:eastAsia="zh-CN"/>
        </w:rPr>
        <w:t>dochody, ponieważ wpływy trudno jest oszacować, gdyż są one związane</w:t>
      </w:r>
      <w:r w:rsidR="00794F9A" w:rsidRPr="004C1B5F">
        <w:rPr>
          <w:rFonts w:ascii="Cambria" w:eastAsia="Times New Roman" w:hAnsi="Cambria" w:cs="Times New Roman"/>
          <w:sz w:val="24"/>
          <w:szCs w:val="24"/>
          <w:lang w:eastAsia="zh-CN"/>
        </w:rPr>
        <w:t xml:space="preserve">                              </w:t>
      </w:r>
      <w:r w:rsidR="00C45514" w:rsidRPr="004C1B5F">
        <w:rPr>
          <w:rFonts w:ascii="Cambria" w:eastAsia="Times New Roman" w:hAnsi="Cambria" w:cs="Times New Roman"/>
          <w:sz w:val="24"/>
          <w:szCs w:val="24"/>
          <w:lang w:eastAsia="zh-CN"/>
        </w:rPr>
        <w:t xml:space="preserve"> z ilością i wartością zawieranych transakcji. Prognozy dochodów ustalane są głównie </w:t>
      </w:r>
      <w:r w:rsidR="00751556">
        <w:rPr>
          <w:rFonts w:ascii="Cambria" w:eastAsia="Times New Roman" w:hAnsi="Cambria" w:cs="Times New Roman"/>
          <w:sz w:val="24"/>
          <w:szCs w:val="24"/>
          <w:lang w:eastAsia="zh-CN"/>
        </w:rPr>
        <w:t xml:space="preserve">                                 </w:t>
      </w:r>
      <w:r w:rsidR="00C45514" w:rsidRPr="004C1B5F">
        <w:rPr>
          <w:rFonts w:ascii="Cambria" w:eastAsia="Times New Roman" w:hAnsi="Cambria" w:cs="Times New Roman"/>
          <w:sz w:val="24"/>
          <w:szCs w:val="24"/>
          <w:lang w:eastAsia="zh-CN"/>
        </w:rPr>
        <w:t>na podstawie analizy wpływów we wcześniejszych okresach.</w:t>
      </w:r>
    </w:p>
    <w:p w:rsidR="00C45514" w:rsidRDefault="00C45514" w:rsidP="00C45514">
      <w:pPr>
        <w:suppressAutoHyphens/>
        <w:autoSpaceDE w:val="0"/>
        <w:spacing w:after="0" w:line="240" w:lineRule="auto"/>
        <w:jc w:val="both"/>
        <w:rPr>
          <w:rFonts w:ascii="Cambria" w:eastAsia="Times New Roman" w:hAnsi="Cambria" w:cs="Times New Roman"/>
          <w:b/>
          <w:sz w:val="24"/>
          <w:szCs w:val="24"/>
          <w:lang w:eastAsia="zh-CN"/>
        </w:rPr>
      </w:pPr>
    </w:p>
    <w:p w:rsidR="00C45514" w:rsidRPr="004C1B5F" w:rsidRDefault="00C45514" w:rsidP="00C45514">
      <w:pPr>
        <w:autoSpaceDE w:val="0"/>
        <w:autoSpaceDN w:val="0"/>
        <w:adjustRightInd w:val="0"/>
        <w:spacing w:after="0" w:line="360" w:lineRule="auto"/>
        <w:jc w:val="both"/>
        <w:rPr>
          <w:rFonts w:ascii="Cambria" w:eastAsia="Times New Roman" w:hAnsi="Cambria" w:cs="Times New Roman"/>
          <w:b/>
          <w:sz w:val="24"/>
          <w:szCs w:val="24"/>
          <w:lang w:eastAsia="zh-CN"/>
        </w:rPr>
      </w:pPr>
      <w:r w:rsidRPr="004C1B5F">
        <w:rPr>
          <w:rFonts w:ascii="Cambria" w:eastAsia="Times New Roman" w:hAnsi="Cambria" w:cs="Times New Roman"/>
          <w:b/>
          <w:sz w:val="24"/>
          <w:szCs w:val="24"/>
          <w:lang w:eastAsia="zh-CN"/>
        </w:rPr>
        <w:t xml:space="preserve">Opłata skarbowa. </w:t>
      </w:r>
    </w:p>
    <w:p w:rsidR="00C45514" w:rsidRPr="004C1B5F" w:rsidRDefault="00C45514" w:rsidP="00C45514">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Wpływy z opłaty skarbowej zaplanowano w wysokości 13.300,00 zł, wpłynęły na kwotę 1</w:t>
      </w:r>
      <w:r w:rsidR="002073A8" w:rsidRPr="004C1B5F">
        <w:rPr>
          <w:rFonts w:ascii="Cambria" w:hAnsi="Cambria" w:cs="Times New Roman"/>
          <w:sz w:val="24"/>
          <w:szCs w:val="24"/>
        </w:rPr>
        <w:t>2.857,</w:t>
      </w:r>
      <w:r w:rsidR="00CC1790" w:rsidRPr="004C1B5F">
        <w:rPr>
          <w:rFonts w:ascii="Cambria" w:hAnsi="Cambria" w:cs="Times New Roman"/>
          <w:sz w:val="24"/>
          <w:szCs w:val="24"/>
        </w:rPr>
        <w:t>89</w:t>
      </w:r>
      <w:r w:rsidRPr="004C1B5F">
        <w:rPr>
          <w:rFonts w:ascii="Cambria" w:hAnsi="Cambria" w:cs="Times New Roman"/>
          <w:sz w:val="24"/>
          <w:szCs w:val="24"/>
        </w:rPr>
        <w:t xml:space="preserve">zł, co stanowi </w:t>
      </w:r>
      <w:r w:rsidR="00CC1790" w:rsidRPr="004C1B5F">
        <w:rPr>
          <w:rFonts w:ascii="Cambria" w:hAnsi="Cambria" w:cs="Times New Roman"/>
          <w:sz w:val="24"/>
          <w:szCs w:val="24"/>
        </w:rPr>
        <w:t>96,</w:t>
      </w:r>
      <w:r w:rsidR="006D7032" w:rsidRPr="004C1B5F">
        <w:rPr>
          <w:rFonts w:ascii="Cambria" w:hAnsi="Cambria" w:cs="Times New Roman"/>
          <w:sz w:val="24"/>
          <w:szCs w:val="24"/>
        </w:rPr>
        <w:t>68</w:t>
      </w:r>
      <w:r w:rsidRPr="004C1B5F">
        <w:rPr>
          <w:rFonts w:ascii="Cambria" w:hAnsi="Cambria" w:cs="Times New Roman"/>
          <w:sz w:val="24"/>
          <w:szCs w:val="24"/>
        </w:rPr>
        <w:t>% planu</w:t>
      </w:r>
      <w:r w:rsidR="006D7032" w:rsidRPr="004C1B5F">
        <w:rPr>
          <w:rFonts w:ascii="Cambria" w:hAnsi="Cambria" w:cs="Times New Roman"/>
          <w:sz w:val="24"/>
          <w:szCs w:val="24"/>
        </w:rPr>
        <w:t xml:space="preserve"> rocznego</w:t>
      </w:r>
      <w:r w:rsidRPr="004C1B5F">
        <w:rPr>
          <w:rFonts w:ascii="Cambria" w:hAnsi="Cambria" w:cs="Times New Roman"/>
          <w:sz w:val="24"/>
          <w:szCs w:val="24"/>
        </w:rPr>
        <w:t xml:space="preserve">. </w:t>
      </w:r>
    </w:p>
    <w:p w:rsidR="00C45514" w:rsidRPr="004C1B5F" w:rsidRDefault="00C45514" w:rsidP="00C45514">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Opłata skarbowa pobierana jest na podstawie ustawy o opłacie skarbowej</w:t>
      </w:r>
      <w:r w:rsidRPr="004C1B5F">
        <w:rPr>
          <w:rFonts w:ascii="Cambria" w:eastAsia="Times New Roman" w:hAnsi="Cambria" w:cs="Times New Roman"/>
          <w:sz w:val="24"/>
          <w:szCs w:val="24"/>
          <w:vertAlign w:val="superscript"/>
          <w:lang w:eastAsia="zh-CN"/>
        </w:rPr>
        <w:footnoteReference w:id="11"/>
      </w:r>
      <w:r w:rsidRPr="004C1B5F">
        <w:rPr>
          <w:rFonts w:ascii="Cambria" w:eastAsia="Times New Roman" w:hAnsi="Cambria" w:cs="Times New Roman"/>
          <w:sz w:val="24"/>
          <w:szCs w:val="24"/>
          <w:lang w:eastAsia="zh-CN"/>
        </w:rPr>
        <w:t xml:space="preserve">. Obowiązanymi </w:t>
      </w:r>
      <w:r w:rsidR="00D7769D">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do zapłaty opłaty skarbowej są osoby fizyczne, osoby prawne oraz jednostki organizacyjne </w:t>
      </w:r>
      <w:r w:rsidR="00D7769D">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nie mające osobowości prawnej. </w:t>
      </w:r>
      <w:r w:rsidRPr="004C1B5F">
        <w:rPr>
          <w:rFonts w:ascii="Cambria" w:hAnsi="Cambria" w:cs="Times New Roman"/>
          <w:sz w:val="24"/>
          <w:szCs w:val="24"/>
        </w:rPr>
        <w:t xml:space="preserve"> Opłata skarbowa </w:t>
      </w:r>
      <w:r w:rsidRPr="004C1B5F">
        <w:rPr>
          <w:rFonts w:ascii="Cambria" w:eastAsia="TimesNewRomanPSMT" w:hAnsi="Cambria" w:cs="Times New Roman"/>
          <w:sz w:val="24"/>
          <w:szCs w:val="24"/>
        </w:rPr>
        <w:t>obejmuje wpływy za: dokonanie czynności urzędowych na podstawie zgłoszenia lub na wniosek, wydanie zaświadczenia na wniosek, wydanie zezwolenia (pozwolenia, koncesji), złożenie dokumentu stwierdzającego udzielenie pełnomocnictwa lub prokury albo jego odpisu, wypisu lub kopii w sprawie</w:t>
      </w:r>
      <w:r w:rsidR="00CC1790" w:rsidRPr="004C1B5F">
        <w:rPr>
          <w:rFonts w:ascii="Cambria" w:eastAsia="TimesNewRomanPSMT" w:hAnsi="Cambria" w:cs="Times New Roman"/>
          <w:sz w:val="24"/>
          <w:szCs w:val="24"/>
        </w:rPr>
        <w:t xml:space="preserve">  </w:t>
      </w:r>
      <w:r w:rsidRPr="004C1B5F">
        <w:rPr>
          <w:rFonts w:ascii="Cambria" w:eastAsia="TimesNewRomanPSMT" w:hAnsi="Cambria" w:cs="Times New Roman"/>
          <w:sz w:val="24"/>
          <w:szCs w:val="24"/>
        </w:rPr>
        <w:t>z zakresu administracji publicznej lub postępowaniu sądowym. Mając na uwadze charakter opłaty, gmina nie ma bezpośredniego wpływu na ilość czynności podlegającej opłacie</w:t>
      </w:r>
      <w:r w:rsidRPr="004C1B5F">
        <w:rPr>
          <w:rFonts w:ascii="Cambria" w:eastAsia="Times New Roman" w:hAnsi="Cambria" w:cs="Times New Roman"/>
          <w:sz w:val="24"/>
          <w:szCs w:val="24"/>
          <w:lang w:eastAsia="zh-CN"/>
        </w:rPr>
        <w:t xml:space="preserve">. </w:t>
      </w:r>
    </w:p>
    <w:p w:rsidR="000E69A1" w:rsidRPr="004C1B5F" w:rsidRDefault="000E69A1" w:rsidP="000E69A1">
      <w:pPr>
        <w:autoSpaceDE w:val="0"/>
        <w:autoSpaceDN w:val="0"/>
        <w:adjustRightInd w:val="0"/>
        <w:spacing w:after="0" w:line="240" w:lineRule="auto"/>
        <w:jc w:val="both"/>
        <w:rPr>
          <w:rFonts w:ascii="Cambria" w:eastAsia="Times New Roman" w:hAnsi="Cambria" w:cs="Times New Roman"/>
          <w:sz w:val="24"/>
          <w:szCs w:val="24"/>
          <w:lang w:eastAsia="zh-CN"/>
        </w:rPr>
      </w:pPr>
    </w:p>
    <w:p w:rsidR="00250816" w:rsidRPr="004C1B5F" w:rsidRDefault="000E69A1" w:rsidP="00C45514">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b/>
          <w:sz w:val="24"/>
          <w:szCs w:val="24"/>
          <w:lang w:eastAsia="zh-CN"/>
        </w:rPr>
        <w:t>Wpływy z opłat za zezwolenia na sprzedaż napojów alkoholowych</w:t>
      </w:r>
      <w:r w:rsidRPr="004C1B5F">
        <w:rPr>
          <w:rFonts w:ascii="Cambria" w:eastAsia="Times New Roman" w:hAnsi="Cambria" w:cs="Times New Roman"/>
          <w:sz w:val="24"/>
          <w:szCs w:val="24"/>
          <w:lang w:eastAsia="zh-CN"/>
        </w:rPr>
        <w:t xml:space="preserve"> – na plan                                           48.250,00 zł uzyskano </w:t>
      </w:r>
      <w:r w:rsidR="006160C0" w:rsidRPr="004C1B5F">
        <w:rPr>
          <w:rFonts w:ascii="Cambria" w:eastAsia="Times New Roman" w:hAnsi="Cambria" w:cs="Times New Roman"/>
          <w:sz w:val="24"/>
          <w:szCs w:val="24"/>
          <w:lang w:eastAsia="zh-CN"/>
        </w:rPr>
        <w:t xml:space="preserve">dochody w kwocie </w:t>
      </w:r>
      <w:r w:rsidRPr="004C1B5F">
        <w:rPr>
          <w:rFonts w:ascii="Cambria" w:eastAsia="Times New Roman" w:hAnsi="Cambria" w:cs="Times New Roman"/>
          <w:sz w:val="24"/>
          <w:szCs w:val="24"/>
          <w:lang w:eastAsia="zh-CN"/>
        </w:rPr>
        <w:t>49.044,50 zł, co stanowi 101,</w:t>
      </w:r>
      <w:r w:rsidR="006D7032" w:rsidRPr="004C1B5F">
        <w:rPr>
          <w:rFonts w:ascii="Cambria" w:eastAsia="Times New Roman" w:hAnsi="Cambria" w:cs="Times New Roman"/>
          <w:sz w:val="24"/>
          <w:szCs w:val="24"/>
          <w:lang w:eastAsia="zh-CN"/>
        </w:rPr>
        <w:t>65</w:t>
      </w:r>
      <w:r w:rsidRPr="004C1B5F">
        <w:rPr>
          <w:rFonts w:ascii="Cambria" w:eastAsia="Times New Roman" w:hAnsi="Cambria" w:cs="Times New Roman"/>
          <w:sz w:val="24"/>
          <w:szCs w:val="24"/>
          <w:lang w:eastAsia="zh-CN"/>
        </w:rPr>
        <w:t xml:space="preserve">% </w:t>
      </w:r>
      <w:r w:rsidR="006160C0" w:rsidRPr="004C1B5F">
        <w:rPr>
          <w:rFonts w:ascii="Cambria" w:eastAsia="Times New Roman" w:hAnsi="Cambria" w:cs="Times New Roman"/>
          <w:sz w:val="24"/>
          <w:szCs w:val="24"/>
          <w:lang w:eastAsia="zh-CN"/>
        </w:rPr>
        <w:t>planu</w:t>
      </w:r>
      <w:r w:rsidRPr="004C1B5F">
        <w:rPr>
          <w:rFonts w:ascii="Cambria" w:eastAsia="Times New Roman" w:hAnsi="Cambria" w:cs="Times New Roman"/>
          <w:sz w:val="24"/>
          <w:szCs w:val="24"/>
          <w:lang w:eastAsia="zh-CN"/>
        </w:rPr>
        <w:t>.</w:t>
      </w:r>
    </w:p>
    <w:p w:rsidR="00250816" w:rsidRPr="004C1B5F" w:rsidRDefault="00250816" w:rsidP="00250816">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Opłata za wydane zezwolenia na sprzedaż alkoholu oraz opłaty za korzystanie z tych zezwoleń</w:t>
      </w:r>
      <w:r w:rsidR="000E69A1"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są pobierane na podstawie ustawy z dnia 26 października 1982 roku o wychowaniu </w:t>
      </w:r>
      <w:r w:rsidR="00751556">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w trzeźwości</w:t>
      </w:r>
      <w:r w:rsidR="00751556">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i przeciwdziałaniu alkoholizmowi</w:t>
      </w:r>
      <w:r w:rsidR="000E69A1" w:rsidRPr="004C1B5F">
        <w:rPr>
          <w:rStyle w:val="Odwoanieprzypisudolnego"/>
          <w:rFonts w:ascii="Cambria" w:eastAsia="Times New Roman" w:hAnsi="Cambria" w:cs="Times New Roman"/>
          <w:sz w:val="24"/>
          <w:szCs w:val="24"/>
          <w:lang w:eastAsia="zh-CN"/>
        </w:rPr>
        <w:footnoteReference w:id="12"/>
      </w:r>
      <w:r w:rsidRPr="004C1B5F">
        <w:rPr>
          <w:rFonts w:ascii="Cambria" w:eastAsia="Times New Roman" w:hAnsi="Cambria" w:cs="Times New Roman"/>
          <w:sz w:val="24"/>
          <w:szCs w:val="24"/>
          <w:lang w:eastAsia="zh-CN"/>
        </w:rPr>
        <w:t xml:space="preserve">. Zgodnie z tą ustawą, zobowiązanymi </w:t>
      </w:r>
      <w:r w:rsidR="00751556">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do wnoszenia tej opłaty</w:t>
      </w:r>
      <w:r w:rsidR="000E69A1"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są podmioty gospodarcze zajmujące się hurtowym i detalicznym obrotem napojami alkoholowymi.</w:t>
      </w:r>
    </w:p>
    <w:p w:rsidR="000E69A1" w:rsidRPr="004C1B5F" w:rsidRDefault="000E69A1" w:rsidP="000E69A1">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W 2018 roku ważnych było 36 zezwoleń stałych w tym: </w:t>
      </w:r>
    </w:p>
    <w:p w:rsidR="000E69A1" w:rsidRPr="004C1B5F" w:rsidRDefault="000E69A1" w:rsidP="00203B08">
      <w:pPr>
        <w:pStyle w:val="Akapitzlist"/>
        <w:numPr>
          <w:ilvl w:val="0"/>
          <w:numId w:val="40"/>
        </w:numPr>
        <w:autoSpaceDE w:val="0"/>
        <w:autoSpaceDN w:val="0"/>
        <w:adjustRightInd w:val="0"/>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zezwolenia A (do 4,5% alkoholu oraz piwo)     -    15</w:t>
      </w:r>
      <w:r w:rsidR="007C3F53">
        <w:rPr>
          <w:rFonts w:ascii="Cambria" w:eastAsia="Times New Roman" w:hAnsi="Cambria" w:cs="Times New Roman"/>
          <w:sz w:val="24"/>
          <w:szCs w:val="24"/>
        </w:rPr>
        <w:t>,</w:t>
      </w:r>
    </w:p>
    <w:p w:rsidR="000E69A1" w:rsidRPr="004C1B5F" w:rsidRDefault="000E69A1" w:rsidP="00203B08">
      <w:pPr>
        <w:pStyle w:val="Akapitzlist"/>
        <w:numPr>
          <w:ilvl w:val="0"/>
          <w:numId w:val="40"/>
        </w:numPr>
        <w:autoSpaceDE w:val="0"/>
        <w:autoSpaceDN w:val="0"/>
        <w:adjustRightInd w:val="0"/>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zezwolenia B (od 4,5% do 18% alkoholu)        -    12</w:t>
      </w:r>
      <w:r w:rsidR="007C3F53">
        <w:rPr>
          <w:rFonts w:ascii="Cambria" w:eastAsia="Times New Roman" w:hAnsi="Cambria" w:cs="Times New Roman"/>
          <w:sz w:val="24"/>
          <w:szCs w:val="24"/>
        </w:rPr>
        <w:t>,</w:t>
      </w:r>
    </w:p>
    <w:p w:rsidR="000E69A1" w:rsidRPr="004C1B5F" w:rsidRDefault="000E69A1" w:rsidP="00203B08">
      <w:pPr>
        <w:pStyle w:val="Akapitzlist"/>
        <w:numPr>
          <w:ilvl w:val="0"/>
          <w:numId w:val="40"/>
        </w:numPr>
        <w:autoSpaceDE w:val="0"/>
        <w:autoSpaceDN w:val="0"/>
        <w:adjustRightInd w:val="0"/>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zezwolenia C (powyżej 18% alkoholu)             -    </w:t>
      </w:r>
      <w:r w:rsidR="006160C0"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9</w:t>
      </w:r>
      <w:r w:rsidR="007C3F53">
        <w:rPr>
          <w:rFonts w:ascii="Cambria" w:eastAsia="Times New Roman" w:hAnsi="Cambria" w:cs="Times New Roman"/>
          <w:sz w:val="24"/>
          <w:szCs w:val="24"/>
        </w:rPr>
        <w:t>,</w:t>
      </w:r>
    </w:p>
    <w:p w:rsidR="000E69A1" w:rsidRPr="004C1B5F" w:rsidRDefault="000E69A1" w:rsidP="000E69A1">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oraz wydano 8 zezwoleń  jednorazowych A. </w:t>
      </w:r>
    </w:p>
    <w:p w:rsidR="00250816" w:rsidRPr="004C1B5F" w:rsidRDefault="00250816" w:rsidP="00250816">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Pozyskane z tego tytułu dochody są w całości przeznaczone na finansowanie zadań</w:t>
      </w:r>
      <w:r w:rsidR="006D7032"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z zakresu</w:t>
      </w:r>
      <w:r w:rsidR="000E69A1"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profilaktyki i rozwiązywania problemów alkoholowych.</w:t>
      </w:r>
    </w:p>
    <w:p w:rsidR="00C45514" w:rsidRPr="004C1B5F" w:rsidRDefault="00C45514" w:rsidP="00751556">
      <w:pPr>
        <w:autoSpaceDE w:val="0"/>
        <w:autoSpaceDN w:val="0"/>
        <w:adjustRightInd w:val="0"/>
        <w:spacing w:after="0" w:line="240" w:lineRule="auto"/>
        <w:jc w:val="both"/>
        <w:rPr>
          <w:rFonts w:ascii="Cambria" w:eastAsia="Times New Roman" w:hAnsi="Cambria" w:cs="Times New Roman"/>
          <w:sz w:val="24"/>
          <w:szCs w:val="24"/>
          <w:lang w:eastAsia="zh-CN"/>
        </w:rPr>
      </w:pPr>
    </w:p>
    <w:p w:rsidR="00D37BDF" w:rsidRPr="004C1B5F" w:rsidRDefault="00250816" w:rsidP="00903115">
      <w:pPr>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b/>
          <w:sz w:val="24"/>
          <w:szCs w:val="24"/>
          <w:lang w:eastAsia="zh-CN"/>
        </w:rPr>
        <w:t xml:space="preserve">Udział </w:t>
      </w:r>
      <w:r w:rsidR="006E5F67" w:rsidRPr="004C1B5F">
        <w:rPr>
          <w:rFonts w:ascii="Cambria" w:eastAsia="Times New Roman" w:hAnsi="Cambria" w:cs="Times New Roman"/>
          <w:b/>
          <w:sz w:val="24"/>
          <w:szCs w:val="24"/>
          <w:lang w:eastAsia="zh-CN"/>
        </w:rPr>
        <w:t xml:space="preserve">gminy </w:t>
      </w:r>
      <w:r w:rsidRPr="004C1B5F">
        <w:rPr>
          <w:rFonts w:ascii="Cambria" w:eastAsia="Times New Roman" w:hAnsi="Cambria" w:cs="Times New Roman"/>
          <w:b/>
          <w:sz w:val="24"/>
          <w:szCs w:val="24"/>
          <w:lang w:eastAsia="zh-CN"/>
        </w:rPr>
        <w:t xml:space="preserve">w podatkach stanowiących dochód budżetu państwa </w:t>
      </w:r>
      <w:r w:rsidRPr="004C1B5F">
        <w:rPr>
          <w:rFonts w:ascii="Cambria" w:eastAsia="Times New Roman" w:hAnsi="Cambria" w:cs="Times New Roman"/>
          <w:sz w:val="24"/>
          <w:szCs w:val="24"/>
          <w:lang w:eastAsia="zh-CN"/>
        </w:rPr>
        <w:t>stanowi ważne źródło</w:t>
      </w:r>
      <w:r w:rsidR="006E5F67" w:rsidRPr="004C1B5F">
        <w:rPr>
          <w:rFonts w:ascii="Cambria" w:eastAsia="Times New Roman" w:hAnsi="Cambria" w:cs="Times New Roman"/>
          <w:sz w:val="24"/>
          <w:szCs w:val="24"/>
          <w:lang w:eastAsia="zh-CN"/>
        </w:rPr>
        <w:t xml:space="preserve"> </w:t>
      </w:r>
      <w:r w:rsidR="006D7032"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w strukturze dochodów Gminy ogółem. Wpływy osiągnięte z tego tytułu za 201</w:t>
      </w:r>
      <w:r w:rsidR="002643DE" w:rsidRPr="004C1B5F">
        <w:rPr>
          <w:rFonts w:ascii="Cambria" w:eastAsia="Times New Roman" w:hAnsi="Cambria" w:cs="Times New Roman"/>
          <w:sz w:val="24"/>
          <w:szCs w:val="24"/>
          <w:lang w:eastAsia="zh-CN"/>
        </w:rPr>
        <w:t>8</w:t>
      </w:r>
      <w:r w:rsidRPr="004C1B5F">
        <w:rPr>
          <w:rFonts w:ascii="Cambria" w:eastAsia="Times New Roman" w:hAnsi="Cambria" w:cs="Times New Roman"/>
          <w:sz w:val="24"/>
          <w:szCs w:val="24"/>
          <w:lang w:eastAsia="zh-CN"/>
        </w:rPr>
        <w:t xml:space="preserve"> rok stanowiły</w:t>
      </w:r>
      <w:r w:rsidR="002643DE" w:rsidRPr="004C1B5F">
        <w:rPr>
          <w:rFonts w:ascii="Cambria" w:eastAsia="Times New Roman" w:hAnsi="Cambria" w:cs="Times New Roman"/>
          <w:sz w:val="24"/>
          <w:szCs w:val="24"/>
          <w:lang w:eastAsia="zh-CN"/>
        </w:rPr>
        <w:t xml:space="preserve"> 10</w:t>
      </w:r>
      <w:r w:rsidRPr="004C1B5F">
        <w:rPr>
          <w:rFonts w:ascii="Cambria" w:eastAsia="Times New Roman" w:hAnsi="Cambria" w:cs="Times New Roman"/>
          <w:sz w:val="24"/>
          <w:szCs w:val="24"/>
          <w:lang w:eastAsia="zh-CN"/>
        </w:rPr>
        <w:t>,</w:t>
      </w:r>
      <w:r w:rsidR="006D7032" w:rsidRPr="004C1B5F">
        <w:rPr>
          <w:rFonts w:ascii="Cambria" w:eastAsia="Times New Roman" w:hAnsi="Cambria" w:cs="Times New Roman"/>
          <w:sz w:val="24"/>
          <w:szCs w:val="24"/>
          <w:lang w:eastAsia="zh-CN"/>
        </w:rPr>
        <w:t>28</w:t>
      </w:r>
      <w:r w:rsidRPr="004C1B5F">
        <w:rPr>
          <w:rFonts w:ascii="Cambria" w:eastAsia="Times New Roman" w:hAnsi="Cambria" w:cs="Times New Roman"/>
          <w:sz w:val="24"/>
          <w:szCs w:val="24"/>
          <w:lang w:eastAsia="zh-CN"/>
        </w:rPr>
        <w:t>% wszystkich wykonanych dochodów</w:t>
      </w:r>
      <w:r w:rsidR="002643DE" w:rsidRPr="004C1B5F">
        <w:rPr>
          <w:rFonts w:ascii="Cambria" w:eastAsia="Times New Roman" w:hAnsi="Cambria" w:cs="Times New Roman"/>
          <w:sz w:val="24"/>
          <w:szCs w:val="24"/>
          <w:lang w:eastAsia="zh-CN"/>
        </w:rPr>
        <w:t xml:space="preserve">. </w:t>
      </w:r>
    </w:p>
    <w:p w:rsidR="00250816" w:rsidRDefault="00250816" w:rsidP="00903115">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W ramach dochodów z tytułu udziału w podatkach stanowiących dochód budżetu państwa</w:t>
      </w:r>
      <w:r w:rsidR="002643DE"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zrealizowano:</w:t>
      </w:r>
    </w:p>
    <w:p w:rsidR="00E829BA" w:rsidRPr="004C1B5F" w:rsidRDefault="006E5F67" w:rsidP="00203B08">
      <w:pPr>
        <w:pStyle w:val="Akapitzlist"/>
        <w:numPr>
          <w:ilvl w:val="0"/>
          <w:numId w:val="39"/>
        </w:numPr>
        <w:autoSpaceDE w:val="0"/>
        <w:autoSpaceDN w:val="0"/>
        <w:adjustRightInd w:val="0"/>
        <w:spacing w:after="0" w:line="360" w:lineRule="auto"/>
        <w:ind w:left="142" w:hanging="142"/>
        <w:jc w:val="both"/>
        <w:rPr>
          <w:rFonts w:ascii="Cambria" w:eastAsia="Times New Roman" w:hAnsi="Cambria" w:cs="Times New Roman"/>
          <w:b/>
          <w:sz w:val="24"/>
          <w:szCs w:val="24"/>
        </w:rPr>
      </w:pPr>
      <w:r w:rsidRPr="004C1B5F">
        <w:rPr>
          <w:rFonts w:ascii="Cambria" w:eastAsia="Times New Roman" w:hAnsi="Cambria" w:cs="Times New Roman"/>
          <w:b/>
          <w:sz w:val="24"/>
          <w:szCs w:val="24"/>
        </w:rPr>
        <w:t xml:space="preserve"> </w:t>
      </w:r>
      <w:r w:rsidR="00D7769D">
        <w:rPr>
          <w:rFonts w:ascii="Cambria" w:eastAsia="Times New Roman" w:hAnsi="Cambria" w:cs="Times New Roman"/>
          <w:b/>
          <w:sz w:val="24"/>
          <w:szCs w:val="24"/>
        </w:rPr>
        <w:t>U</w:t>
      </w:r>
      <w:r w:rsidR="002643DE" w:rsidRPr="004C1B5F">
        <w:rPr>
          <w:rFonts w:ascii="Cambria" w:eastAsia="Times New Roman" w:hAnsi="Cambria" w:cs="Times New Roman"/>
          <w:b/>
          <w:sz w:val="24"/>
          <w:szCs w:val="24"/>
        </w:rPr>
        <w:t>dział we wpływach z podatku dochodowego od osób fizycznych (PIT)</w:t>
      </w:r>
    </w:p>
    <w:p w:rsidR="00E829BA" w:rsidRPr="004C1B5F" w:rsidRDefault="00F93C47" w:rsidP="00903115">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Zgodnie </w:t>
      </w:r>
      <w:r w:rsidR="00E829BA" w:rsidRPr="004C1B5F">
        <w:rPr>
          <w:rFonts w:ascii="Cambria" w:eastAsia="Times New Roman" w:hAnsi="Cambria" w:cs="Times New Roman"/>
          <w:sz w:val="24"/>
          <w:szCs w:val="24"/>
          <w:lang w:eastAsia="zh-CN"/>
        </w:rPr>
        <w:t xml:space="preserve">z art. 5 ust. 2 </w:t>
      </w:r>
      <w:r w:rsidRPr="004C1B5F">
        <w:rPr>
          <w:rFonts w:ascii="Cambria" w:eastAsia="Times New Roman" w:hAnsi="Cambria" w:cs="Times New Roman"/>
          <w:sz w:val="24"/>
          <w:szCs w:val="24"/>
          <w:lang w:eastAsia="zh-CN"/>
        </w:rPr>
        <w:t>ustaw</w:t>
      </w:r>
      <w:r w:rsidR="00E829BA" w:rsidRPr="004C1B5F">
        <w:rPr>
          <w:rFonts w:ascii="Cambria" w:eastAsia="Times New Roman" w:hAnsi="Cambria" w:cs="Times New Roman"/>
          <w:sz w:val="24"/>
          <w:szCs w:val="24"/>
          <w:lang w:eastAsia="zh-CN"/>
        </w:rPr>
        <w:t xml:space="preserve">y </w:t>
      </w:r>
      <w:r w:rsidRPr="004C1B5F">
        <w:rPr>
          <w:rFonts w:ascii="Cambria" w:eastAsia="Times New Roman" w:hAnsi="Cambria" w:cs="Times New Roman"/>
          <w:sz w:val="24"/>
          <w:szCs w:val="24"/>
          <w:lang w:eastAsia="zh-CN"/>
        </w:rPr>
        <w:t xml:space="preserve">o dochodach jednostek samorządu terytorialnego </w:t>
      </w:r>
      <w:r w:rsidR="00E829BA" w:rsidRPr="004C1B5F">
        <w:rPr>
          <w:rFonts w:ascii="Cambria" w:eastAsia="Times New Roman" w:hAnsi="Cambria" w:cs="Times New Roman"/>
          <w:sz w:val="24"/>
          <w:szCs w:val="24"/>
          <w:lang w:eastAsia="zh-CN"/>
        </w:rPr>
        <w:t xml:space="preserve">wysokość udziału gmin we wpływach z podatku dochodowego od osób fizycznych (PIT), </w:t>
      </w:r>
      <w:r w:rsidR="00FD580A" w:rsidRPr="004C1B5F">
        <w:rPr>
          <w:rFonts w:ascii="Cambria" w:eastAsia="Times New Roman" w:hAnsi="Cambria" w:cs="Times New Roman"/>
          <w:sz w:val="24"/>
          <w:szCs w:val="24"/>
          <w:lang w:eastAsia="zh-CN"/>
        </w:rPr>
        <w:t xml:space="preserve"> </w:t>
      </w:r>
      <w:r w:rsidR="00E829BA" w:rsidRPr="004C1B5F">
        <w:rPr>
          <w:rFonts w:ascii="Cambria" w:eastAsia="Times New Roman" w:hAnsi="Cambria" w:cs="Times New Roman"/>
          <w:sz w:val="24"/>
          <w:szCs w:val="24"/>
          <w:lang w:eastAsia="zh-CN"/>
        </w:rPr>
        <w:t>od podatników tego podatku zamieszkałych na obszarze gminy, ustalonego zgodnie</w:t>
      </w:r>
      <w:r w:rsidR="006D7032" w:rsidRPr="004C1B5F">
        <w:rPr>
          <w:rFonts w:ascii="Cambria" w:eastAsia="Times New Roman" w:hAnsi="Cambria" w:cs="Times New Roman"/>
          <w:sz w:val="24"/>
          <w:szCs w:val="24"/>
          <w:lang w:eastAsia="zh-CN"/>
        </w:rPr>
        <w:t xml:space="preserve"> </w:t>
      </w:r>
      <w:r w:rsidR="00E829BA" w:rsidRPr="004C1B5F">
        <w:rPr>
          <w:rFonts w:ascii="Cambria" w:eastAsia="Times New Roman" w:hAnsi="Cambria" w:cs="Times New Roman"/>
          <w:sz w:val="24"/>
          <w:szCs w:val="24"/>
          <w:lang w:eastAsia="zh-CN"/>
        </w:rPr>
        <w:t xml:space="preserve">z zasadami określonymi </w:t>
      </w:r>
      <w:r w:rsidR="00751556">
        <w:rPr>
          <w:rFonts w:ascii="Cambria" w:eastAsia="Times New Roman" w:hAnsi="Cambria" w:cs="Times New Roman"/>
          <w:sz w:val="24"/>
          <w:szCs w:val="24"/>
          <w:lang w:eastAsia="zh-CN"/>
        </w:rPr>
        <w:t xml:space="preserve">                </w:t>
      </w:r>
      <w:r w:rsidR="00E829BA" w:rsidRPr="004C1B5F">
        <w:rPr>
          <w:rFonts w:ascii="Cambria" w:eastAsia="Times New Roman" w:hAnsi="Cambria" w:cs="Times New Roman"/>
          <w:sz w:val="24"/>
          <w:szCs w:val="24"/>
          <w:lang w:eastAsia="zh-CN"/>
        </w:rPr>
        <w:t xml:space="preserve">w art. 89 tej ustawy, w 2018 roku wynosiła 37,98% i była wyższa od wskaźnika za 2017 rok </w:t>
      </w:r>
      <w:r w:rsidR="00751556">
        <w:rPr>
          <w:rFonts w:ascii="Cambria" w:eastAsia="Times New Roman" w:hAnsi="Cambria" w:cs="Times New Roman"/>
          <w:sz w:val="24"/>
          <w:szCs w:val="24"/>
          <w:lang w:eastAsia="zh-CN"/>
        </w:rPr>
        <w:t xml:space="preserve">                    </w:t>
      </w:r>
      <w:r w:rsidR="00E829BA" w:rsidRPr="004C1B5F">
        <w:rPr>
          <w:rFonts w:ascii="Cambria" w:eastAsia="Times New Roman" w:hAnsi="Cambria" w:cs="Times New Roman"/>
          <w:sz w:val="24"/>
          <w:szCs w:val="24"/>
          <w:lang w:eastAsia="zh-CN"/>
        </w:rPr>
        <w:t>o 0,09 punktu %.</w:t>
      </w:r>
    </w:p>
    <w:p w:rsidR="00C73DD5" w:rsidRPr="004C1B5F" w:rsidRDefault="00E829BA" w:rsidP="00C73DD5">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Prognozowany dochód w podatku dochodowym od osób fizycznych na 2018 rok wynosił                    1.803.809,00 zł, zgodnie z pismem Ministra Rozwoju i Finansów  nr ST3.4750.1.2018 z dnia</w:t>
      </w:r>
      <w:r w:rsidR="00751556">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 13 lutego 2018 r.</w:t>
      </w:r>
      <w:r w:rsidR="00E221C2"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W 2018 roku z Ministerstwa Finansów przekazana została kwota 1.918.439,00 zł,</w:t>
      </w:r>
      <w:r w:rsidR="00E221C2"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co stanowi</w:t>
      </w:r>
      <w:r w:rsidR="00C73DD5" w:rsidRPr="004C1B5F">
        <w:rPr>
          <w:rFonts w:ascii="Cambria" w:eastAsia="Times New Roman" w:hAnsi="Cambria" w:cs="Times New Roman"/>
          <w:sz w:val="24"/>
          <w:szCs w:val="24"/>
          <w:lang w:eastAsia="zh-CN"/>
        </w:rPr>
        <w:t>ło</w:t>
      </w:r>
      <w:r w:rsidRPr="004C1B5F">
        <w:rPr>
          <w:rFonts w:ascii="Cambria" w:eastAsia="Times New Roman" w:hAnsi="Cambria" w:cs="Times New Roman"/>
          <w:sz w:val="24"/>
          <w:szCs w:val="24"/>
          <w:lang w:eastAsia="zh-CN"/>
        </w:rPr>
        <w:t xml:space="preserve"> 106,</w:t>
      </w:r>
      <w:r w:rsidR="001811C0" w:rsidRPr="004C1B5F">
        <w:rPr>
          <w:rFonts w:ascii="Cambria" w:eastAsia="Times New Roman" w:hAnsi="Cambria" w:cs="Times New Roman"/>
          <w:sz w:val="24"/>
          <w:szCs w:val="24"/>
          <w:lang w:eastAsia="zh-CN"/>
        </w:rPr>
        <w:t>35</w:t>
      </w:r>
      <w:r w:rsidRPr="004C1B5F">
        <w:rPr>
          <w:rFonts w:ascii="Cambria" w:eastAsia="Times New Roman" w:hAnsi="Cambria" w:cs="Times New Roman"/>
          <w:sz w:val="24"/>
          <w:szCs w:val="24"/>
          <w:lang w:eastAsia="zh-CN"/>
        </w:rPr>
        <w:t>% planu.</w:t>
      </w:r>
      <w:r w:rsidR="00FD580A" w:rsidRPr="004C1B5F">
        <w:rPr>
          <w:rFonts w:ascii="Cambria" w:hAnsi="Cambria" w:cs="Times New Roman"/>
          <w:sz w:val="24"/>
          <w:szCs w:val="24"/>
        </w:rPr>
        <w:t xml:space="preserve"> </w:t>
      </w:r>
      <w:r w:rsidR="00FD580A" w:rsidRPr="004C1B5F">
        <w:rPr>
          <w:rFonts w:ascii="Cambria" w:eastAsia="Times New Roman" w:hAnsi="Cambria" w:cs="Times New Roman"/>
          <w:sz w:val="24"/>
          <w:szCs w:val="24"/>
          <w:lang w:eastAsia="zh-CN"/>
        </w:rPr>
        <w:t>Wpływy zwiększyły się w stosunku do 2017 roku o 7,3%, czyli o 130.184,00 zł.</w:t>
      </w:r>
      <w:r w:rsidR="00C73DD5" w:rsidRPr="004C1B5F">
        <w:rPr>
          <w:rFonts w:ascii="Cambria" w:hAnsi="Cambria" w:cs="Times New Roman"/>
          <w:sz w:val="24"/>
          <w:szCs w:val="24"/>
        </w:rPr>
        <w:t xml:space="preserve"> </w:t>
      </w:r>
      <w:r w:rsidR="00C73DD5" w:rsidRPr="004C1B5F">
        <w:rPr>
          <w:rFonts w:ascii="Cambria" w:eastAsia="Times New Roman" w:hAnsi="Cambria" w:cs="Times New Roman"/>
          <w:sz w:val="24"/>
          <w:szCs w:val="24"/>
          <w:lang w:eastAsia="zh-CN"/>
        </w:rPr>
        <w:t>Wzrost dochodów Gminy Bledzew w udziałach</w:t>
      </w:r>
      <w:r w:rsidR="001811C0" w:rsidRPr="004C1B5F">
        <w:rPr>
          <w:rFonts w:ascii="Cambria" w:eastAsia="Times New Roman" w:hAnsi="Cambria" w:cs="Times New Roman"/>
          <w:sz w:val="24"/>
          <w:szCs w:val="24"/>
          <w:lang w:eastAsia="zh-CN"/>
        </w:rPr>
        <w:t xml:space="preserve"> </w:t>
      </w:r>
      <w:r w:rsidR="00C73DD5" w:rsidRPr="004C1B5F">
        <w:rPr>
          <w:rFonts w:ascii="Cambria" w:eastAsia="Times New Roman" w:hAnsi="Cambria" w:cs="Times New Roman"/>
          <w:sz w:val="24"/>
          <w:szCs w:val="24"/>
          <w:lang w:eastAsia="zh-CN"/>
        </w:rPr>
        <w:t xml:space="preserve">w podatku dochodowym od osób fizycznych jest wynikiem wzrostu wskaźnika w 2018 roku i wzrostu osiąganych przez mieszkańców dochodów. </w:t>
      </w:r>
    </w:p>
    <w:p w:rsidR="00C73DD5" w:rsidRPr="004C1B5F" w:rsidRDefault="00C73DD5" w:rsidP="00751556">
      <w:pPr>
        <w:autoSpaceDE w:val="0"/>
        <w:autoSpaceDN w:val="0"/>
        <w:adjustRightInd w:val="0"/>
        <w:spacing w:after="0" w:line="240" w:lineRule="auto"/>
        <w:jc w:val="both"/>
        <w:rPr>
          <w:rFonts w:ascii="Cambria" w:eastAsia="Times New Roman" w:hAnsi="Cambria" w:cs="Times New Roman"/>
          <w:sz w:val="24"/>
          <w:szCs w:val="24"/>
          <w:lang w:eastAsia="zh-CN"/>
        </w:rPr>
      </w:pPr>
    </w:p>
    <w:p w:rsidR="00FD580A" w:rsidRPr="004C1B5F" w:rsidRDefault="00D7769D" w:rsidP="00203B08">
      <w:pPr>
        <w:pStyle w:val="Akapitzlist"/>
        <w:numPr>
          <w:ilvl w:val="0"/>
          <w:numId w:val="39"/>
        </w:numPr>
        <w:tabs>
          <w:tab w:val="left" w:pos="284"/>
        </w:tabs>
        <w:autoSpaceDE w:val="0"/>
        <w:autoSpaceDN w:val="0"/>
        <w:adjustRightInd w:val="0"/>
        <w:spacing w:after="0" w:line="360" w:lineRule="auto"/>
        <w:ind w:left="0" w:firstLine="0"/>
        <w:jc w:val="both"/>
        <w:rPr>
          <w:rFonts w:ascii="Cambria" w:eastAsia="Times New Roman" w:hAnsi="Cambria" w:cs="Times New Roman"/>
          <w:b/>
          <w:sz w:val="24"/>
          <w:szCs w:val="24"/>
        </w:rPr>
      </w:pPr>
      <w:r>
        <w:rPr>
          <w:rFonts w:ascii="Cambria" w:eastAsia="Times New Roman" w:hAnsi="Cambria" w:cs="Times New Roman"/>
          <w:b/>
          <w:sz w:val="24"/>
          <w:szCs w:val="24"/>
        </w:rPr>
        <w:t>U</w:t>
      </w:r>
      <w:r w:rsidR="00250816" w:rsidRPr="004C1B5F">
        <w:rPr>
          <w:rFonts w:ascii="Cambria" w:eastAsia="Times New Roman" w:hAnsi="Cambria" w:cs="Times New Roman"/>
          <w:b/>
          <w:sz w:val="24"/>
          <w:szCs w:val="24"/>
        </w:rPr>
        <w:t>dział we wpływach z podatku dochodowego</w:t>
      </w:r>
      <w:r w:rsidR="002643DE" w:rsidRPr="004C1B5F">
        <w:rPr>
          <w:rFonts w:ascii="Cambria" w:eastAsia="Times New Roman" w:hAnsi="Cambria" w:cs="Times New Roman"/>
          <w:b/>
          <w:sz w:val="24"/>
          <w:szCs w:val="24"/>
        </w:rPr>
        <w:t xml:space="preserve"> </w:t>
      </w:r>
      <w:r w:rsidR="00250816" w:rsidRPr="004C1B5F">
        <w:rPr>
          <w:rFonts w:ascii="Cambria" w:eastAsia="Times New Roman" w:hAnsi="Cambria" w:cs="Times New Roman"/>
          <w:b/>
          <w:sz w:val="24"/>
          <w:szCs w:val="24"/>
        </w:rPr>
        <w:t>od osób prawnych i jednostek organizacyjnych</w:t>
      </w:r>
      <w:r w:rsidR="002643DE" w:rsidRPr="004C1B5F">
        <w:rPr>
          <w:rFonts w:ascii="Cambria" w:eastAsia="Times New Roman" w:hAnsi="Cambria" w:cs="Times New Roman"/>
          <w:b/>
          <w:sz w:val="24"/>
          <w:szCs w:val="24"/>
        </w:rPr>
        <w:t xml:space="preserve"> </w:t>
      </w:r>
      <w:r w:rsidR="00250816" w:rsidRPr="004C1B5F">
        <w:rPr>
          <w:rFonts w:ascii="Cambria" w:eastAsia="Times New Roman" w:hAnsi="Cambria" w:cs="Times New Roman"/>
          <w:b/>
          <w:sz w:val="24"/>
          <w:szCs w:val="24"/>
        </w:rPr>
        <w:t xml:space="preserve">nieposiadających osobowości prawnej (CIT) </w:t>
      </w:r>
    </w:p>
    <w:p w:rsidR="00FD580A" w:rsidRPr="004C1B5F" w:rsidRDefault="00FD580A" w:rsidP="00FD580A">
      <w:pPr>
        <w:tabs>
          <w:tab w:val="left" w:pos="284"/>
        </w:tabs>
        <w:autoSpaceDE w:val="0"/>
        <w:autoSpaceDN w:val="0"/>
        <w:adjustRightInd w:val="0"/>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Zgodnie z art. 4 ust. 3 ustawy o dochodach jednostek samorządu terytorialnego wysokość udziału gminy we wpływach z podatku dochodowego od osób prawnych wynosi 6,71% </w:t>
      </w:r>
      <w:r w:rsidR="00751556">
        <w:rPr>
          <w:rFonts w:ascii="Cambria" w:eastAsia="Times New Roman" w:hAnsi="Cambria" w:cs="Times New Roman"/>
          <w:sz w:val="24"/>
          <w:szCs w:val="24"/>
        </w:rPr>
        <w:t xml:space="preserve">                             </w:t>
      </w:r>
      <w:r w:rsidRPr="004C1B5F">
        <w:rPr>
          <w:rFonts w:ascii="Cambria" w:eastAsia="Times New Roman" w:hAnsi="Cambria" w:cs="Times New Roman"/>
          <w:sz w:val="24"/>
          <w:szCs w:val="24"/>
        </w:rPr>
        <w:t>od podatników tego podatku, posiadających siedzibę na terenie gminy. Środki finansowe przekazywane są na rachunek budżetu gminy przez urzędy skarbowe.</w:t>
      </w:r>
    </w:p>
    <w:p w:rsidR="00E221C2" w:rsidRPr="004C1B5F" w:rsidRDefault="00FD580A" w:rsidP="00FD580A">
      <w:pPr>
        <w:pStyle w:val="Akapitzlist"/>
        <w:tabs>
          <w:tab w:val="left" w:pos="284"/>
        </w:tabs>
        <w:autoSpaceDE w:val="0"/>
        <w:autoSpaceDN w:val="0"/>
        <w:adjustRightInd w:val="0"/>
        <w:spacing w:after="0" w:line="360" w:lineRule="auto"/>
        <w:ind w:left="0"/>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W </w:t>
      </w:r>
      <w:r w:rsidR="00E221C2" w:rsidRPr="004C1B5F">
        <w:rPr>
          <w:rFonts w:ascii="Cambria" w:eastAsia="Times New Roman" w:hAnsi="Cambria" w:cs="Times New Roman"/>
          <w:sz w:val="24"/>
          <w:szCs w:val="24"/>
        </w:rPr>
        <w:t xml:space="preserve">2018 </w:t>
      </w:r>
      <w:r w:rsidRPr="004C1B5F">
        <w:rPr>
          <w:rFonts w:ascii="Cambria" w:eastAsia="Times New Roman" w:hAnsi="Cambria" w:cs="Times New Roman"/>
          <w:sz w:val="24"/>
          <w:szCs w:val="24"/>
        </w:rPr>
        <w:t>r</w:t>
      </w:r>
      <w:r w:rsidR="00E221C2" w:rsidRPr="004C1B5F">
        <w:rPr>
          <w:rFonts w:ascii="Cambria" w:eastAsia="Times New Roman" w:hAnsi="Cambria" w:cs="Times New Roman"/>
          <w:sz w:val="24"/>
          <w:szCs w:val="24"/>
        </w:rPr>
        <w:t xml:space="preserve">oku </w:t>
      </w:r>
      <w:r w:rsidRPr="004C1B5F">
        <w:rPr>
          <w:rFonts w:ascii="Cambria" w:eastAsia="Times New Roman" w:hAnsi="Cambria" w:cs="Times New Roman"/>
          <w:sz w:val="24"/>
          <w:szCs w:val="24"/>
        </w:rPr>
        <w:t>udział ten zrealizowany został w wysokości 3.223,39 zł, co stanowi 59,</w:t>
      </w:r>
      <w:r w:rsidR="001811C0" w:rsidRPr="004C1B5F">
        <w:rPr>
          <w:rFonts w:ascii="Cambria" w:eastAsia="Times New Roman" w:hAnsi="Cambria" w:cs="Times New Roman"/>
          <w:sz w:val="24"/>
          <w:szCs w:val="24"/>
        </w:rPr>
        <w:t>69</w:t>
      </w:r>
      <w:r w:rsidRPr="004C1B5F">
        <w:rPr>
          <w:rFonts w:ascii="Cambria" w:eastAsia="Times New Roman" w:hAnsi="Cambria" w:cs="Times New Roman"/>
          <w:sz w:val="24"/>
          <w:szCs w:val="24"/>
        </w:rPr>
        <w:t xml:space="preserve">% planu. Dochody z </w:t>
      </w:r>
      <w:r w:rsidR="00E221C2" w:rsidRPr="004C1B5F">
        <w:rPr>
          <w:rFonts w:ascii="Cambria" w:eastAsia="Times New Roman" w:hAnsi="Cambria" w:cs="Times New Roman"/>
          <w:sz w:val="24"/>
          <w:szCs w:val="24"/>
        </w:rPr>
        <w:t xml:space="preserve">tego </w:t>
      </w:r>
      <w:r w:rsidRPr="004C1B5F">
        <w:rPr>
          <w:rFonts w:ascii="Cambria" w:eastAsia="Times New Roman" w:hAnsi="Cambria" w:cs="Times New Roman"/>
          <w:sz w:val="24"/>
          <w:szCs w:val="24"/>
        </w:rPr>
        <w:t>tytułu zmniejsz</w:t>
      </w:r>
      <w:r w:rsidR="00E221C2" w:rsidRPr="004C1B5F">
        <w:rPr>
          <w:rFonts w:ascii="Cambria" w:eastAsia="Times New Roman" w:hAnsi="Cambria" w:cs="Times New Roman"/>
          <w:sz w:val="24"/>
          <w:szCs w:val="24"/>
        </w:rPr>
        <w:t xml:space="preserve">yły </w:t>
      </w:r>
      <w:r w:rsidRPr="004C1B5F">
        <w:rPr>
          <w:rFonts w:ascii="Cambria" w:eastAsia="Times New Roman" w:hAnsi="Cambria" w:cs="Times New Roman"/>
          <w:sz w:val="24"/>
          <w:szCs w:val="24"/>
        </w:rPr>
        <w:t>się</w:t>
      </w:r>
      <w:r w:rsidR="00E221C2" w:rsidRPr="004C1B5F">
        <w:rPr>
          <w:rFonts w:ascii="Cambria" w:eastAsia="Times New Roman" w:hAnsi="Cambria" w:cs="Times New Roman"/>
          <w:sz w:val="24"/>
          <w:szCs w:val="24"/>
        </w:rPr>
        <w:t xml:space="preserve"> w</w:t>
      </w:r>
      <w:r w:rsidR="005701F1" w:rsidRPr="004C1B5F">
        <w:rPr>
          <w:rFonts w:ascii="Cambria" w:eastAsia="Times New Roman" w:hAnsi="Cambria" w:cs="Times New Roman"/>
          <w:sz w:val="24"/>
          <w:szCs w:val="24"/>
        </w:rPr>
        <w:t xml:space="preserve"> porównaniu do 2017 roku o 2.558,44 zł, tj. o 44,3%.</w:t>
      </w:r>
    </w:p>
    <w:p w:rsidR="00FD580A" w:rsidRPr="004C1B5F" w:rsidRDefault="00E47808" w:rsidP="00FD580A">
      <w:pPr>
        <w:pStyle w:val="Akapitzlist"/>
        <w:tabs>
          <w:tab w:val="left" w:pos="284"/>
        </w:tabs>
        <w:autoSpaceDE w:val="0"/>
        <w:autoSpaceDN w:val="0"/>
        <w:adjustRightInd w:val="0"/>
        <w:spacing w:after="0" w:line="360" w:lineRule="auto"/>
        <w:ind w:left="0"/>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Na dochód ten Gmina nie ma bezpośredniego wpływu. Jego wysokość </w:t>
      </w:r>
      <w:r w:rsidR="00FD580A" w:rsidRPr="004C1B5F">
        <w:rPr>
          <w:rFonts w:ascii="Cambria" w:eastAsia="Times New Roman" w:hAnsi="Cambria" w:cs="Times New Roman"/>
          <w:sz w:val="24"/>
          <w:szCs w:val="24"/>
        </w:rPr>
        <w:t>uzależnion</w:t>
      </w:r>
      <w:r w:rsidRPr="004C1B5F">
        <w:rPr>
          <w:rFonts w:ascii="Cambria" w:eastAsia="Times New Roman" w:hAnsi="Cambria" w:cs="Times New Roman"/>
          <w:sz w:val="24"/>
          <w:szCs w:val="24"/>
        </w:rPr>
        <w:t xml:space="preserve">a jest </w:t>
      </w:r>
      <w:r w:rsidR="00FD580A" w:rsidRPr="004C1B5F">
        <w:rPr>
          <w:rFonts w:ascii="Cambria" w:eastAsia="Times New Roman" w:hAnsi="Cambria" w:cs="Times New Roman"/>
          <w:sz w:val="24"/>
          <w:szCs w:val="24"/>
        </w:rPr>
        <w:t xml:space="preserve">od kondycji finansowej </w:t>
      </w:r>
      <w:r w:rsidRPr="004C1B5F">
        <w:rPr>
          <w:rFonts w:ascii="Cambria" w:eastAsia="Times New Roman" w:hAnsi="Cambria" w:cs="Times New Roman"/>
          <w:sz w:val="24"/>
          <w:szCs w:val="24"/>
        </w:rPr>
        <w:t xml:space="preserve">przedsiębiorstw działających na terenie </w:t>
      </w:r>
      <w:r w:rsidR="001811C0" w:rsidRPr="004C1B5F">
        <w:rPr>
          <w:rFonts w:ascii="Cambria" w:eastAsia="Times New Roman" w:hAnsi="Cambria" w:cs="Times New Roman"/>
          <w:sz w:val="24"/>
          <w:szCs w:val="24"/>
        </w:rPr>
        <w:t xml:space="preserve">gminy </w:t>
      </w:r>
      <w:r w:rsidRPr="004C1B5F">
        <w:rPr>
          <w:rFonts w:ascii="Cambria" w:eastAsia="Times New Roman" w:hAnsi="Cambria" w:cs="Times New Roman"/>
          <w:sz w:val="24"/>
          <w:szCs w:val="24"/>
        </w:rPr>
        <w:t xml:space="preserve">oraz od mieszkańców </w:t>
      </w:r>
      <w:r w:rsidR="001811C0" w:rsidRPr="004C1B5F">
        <w:rPr>
          <w:rFonts w:ascii="Cambria" w:eastAsia="Times New Roman" w:hAnsi="Cambria" w:cs="Times New Roman"/>
          <w:sz w:val="24"/>
          <w:szCs w:val="24"/>
        </w:rPr>
        <w:t>g</w:t>
      </w:r>
      <w:r w:rsidRPr="004C1B5F">
        <w:rPr>
          <w:rFonts w:ascii="Cambria" w:eastAsia="Times New Roman" w:hAnsi="Cambria" w:cs="Times New Roman"/>
          <w:sz w:val="24"/>
          <w:szCs w:val="24"/>
        </w:rPr>
        <w:t xml:space="preserve">miny zatrudnionych </w:t>
      </w:r>
      <w:r w:rsidR="000253C6" w:rsidRPr="004C1B5F">
        <w:rPr>
          <w:rFonts w:ascii="Cambria" w:eastAsia="Times New Roman" w:hAnsi="Cambria" w:cs="Times New Roman"/>
          <w:sz w:val="24"/>
          <w:szCs w:val="24"/>
        </w:rPr>
        <w:t>w przedsiębiorstwach</w:t>
      </w:r>
      <w:r w:rsidRPr="004C1B5F">
        <w:rPr>
          <w:rFonts w:ascii="Cambria" w:eastAsia="Times New Roman" w:hAnsi="Cambria" w:cs="Times New Roman"/>
          <w:sz w:val="24"/>
          <w:szCs w:val="24"/>
        </w:rPr>
        <w:t xml:space="preserve"> </w:t>
      </w:r>
      <w:r w:rsidR="000253C6" w:rsidRPr="004C1B5F">
        <w:rPr>
          <w:rFonts w:ascii="Cambria" w:eastAsia="Times New Roman" w:hAnsi="Cambria" w:cs="Times New Roman"/>
          <w:sz w:val="24"/>
          <w:szCs w:val="24"/>
        </w:rPr>
        <w:t xml:space="preserve"> działających na terenie </w:t>
      </w:r>
      <w:r w:rsidR="001811C0" w:rsidRPr="004C1B5F">
        <w:rPr>
          <w:rFonts w:ascii="Cambria" w:eastAsia="Times New Roman" w:hAnsi="Cambria" w:cs="Times New Roman"/>
          <w:sz w:val="24"/>
          <w:szCs w:val="24"/>
        </w:rPr>
        <w:t>g</w:t>
      </w:r>
      <w:r w:rsidR="000253C6" w:rsidRPr="004C1B5F">
        <w:rPr>
          <w:rFonts w:ascii="Cambria" w:eastAsia="Times New Roman" w:hAnsi="Cambria" w:cs="Times New Roman"/>
          <w:sz w:val="24"/>
          <w:szCs w:val="24"/>
        </w:rPr>
        <w:t xml:space="preserve">miny i mających siedzibę poza </w:t>
      </w:r>
      <w:r w:rsidR="001811C0" w:rsidRPr="004C1B5F">
        <w:rPr>
          <w:rFonts w:ascii="Cambria" w:eastAsia="Times New Roman" w:hAnsi="Cambria" w:cs="Times New Roman"/>
          <w:sz w:val="24"/>
          <w:szCs w:val="24"/>
        </w:rPr>
        <w:t>g</w:t>
      </w:r>
      <w:r w:rsidR="000253C6" w:rsidRPr="004C1B5F">
        <w:rPr>
          <w:rFonts w:ascii="Cambria" w:eastAsia="Times New Roman" w:hAnsi="Cambria" w:cs="Times New Roman"/>
          <w:sz w:val="24"/>
          <w:szCs w:val="24"/>
        </w:rPr>
        <w:t xml:space="preserve">miną. </w:t>
      </w:r>
    </w:p>
    <w:p w:rsidR="005701F1" w:rsidRPr="004C1B5F" w:rsidRDefault="005701F1" w:rsidP="00751556">
      <w:pPr>
        <w:pStyle w:val="Akapitzlist"/>
        <w:tabs>
          <w:tab w:val="left" w:pos="284"/>
        </w:tabs>
        <w:autoSpaceDE w:val="0"/>
        <w:autoSpaceDN w:val="0"/>
        <w:adjustRightInd w:val="0"/>
        <w:spacing w:after="0" w:line="240" w:lineRule="auto"/>
        <w:ind w:left="0"/>
        <w:jc w:val="both"/>
        <w:rPr>
          <w:rFonts w:ascii="Cambria" w:eastAsia="Times New Roman" w:hAnsi="Cambria" w:cs="Times New Roman"/>
          <w:sz w:val="24"/>
          <w:szCs w:val="24"/>
        </w:rPr>
      </w:pPr>
    </w:p>
    <w:p w:rsidR="00C45514" w:rsidRPr="004C1B5F" w:rsidRDefault="00C45514" w:rsidP="00C45514">
      <w:pPr>
        <w:tabs>
          <w:tab w:val="left" w:pos="567"/>
          <w:tab w:val="right" w:pos="8505"/>
        </w:tabs>
        <w:suppressAutoHyphens/>
        <w:spacing w:after="0" w:line="360" w:lineRule="auto"/>
        <w:jc w:val="both"/>
        <w:rPr>
          <w:rFonts w:ascii="Cambria" w:eastAsia="Calibri" w:hAnsi="Cambria" w:cs="Times New Roman"/>
          <w:b/>
          <w:sz w:val="24"/>
          <w:szCs w:val="24"/>
        </w:rPr>
      </w:pPr>
      <w:bookmarkStart w:id="63" w:name="_Hlk509574227"/>
      <w:r w:rsidRPr="004C1B5F">
        <w:rPr>
          <w:rFonts w:ascii="Cambria" w:eastAsia="Calibri" w:hAnsi="Cambria" w:cs="Times New Roman"/>
          <w:b/>
          <w:sz w:val="24"/>
          <w:szCs w:val="24"/>
        </w:rPr>
        <w:t>Wpływy z innych dochodów w tym dziale to:</w:t>
      </w:r>
    </w:p>
    <w:bookmarkEnd w:id="63"/>
    <w:p w:rsidR="00C45514" w:rsidRPr="004C1B5F" w:rsidRDefault="00C45514" w:rsidP="00203B08">
      <w:pPr>
        <w:numPr>
          <w:ilvl w:val="0"/>
          <w:numId w:val="27"/>
        </w:numPr>
        <w:tabs>
          <w:tab w:val="right" w:pos="8505"/>
        </w:tabs>
        <w:suppressAutoHyphens/>
        <w:spacing w:after="0" w:line="360" w:lineRule="auto"/>
        <w:contextualSpacing/>
        <w:jc w:val="both"/>
        <w:rPr>
          <w:rFonts w:ascii="Cambria" w:eastAsia="Times New Roman" w:hAnsi="Cambria" w:cs="Times New Roman"/>
          <w:bCs/>
          <w:sz w:val="24"/>
          <w:szCs w:val="24"/>
          <w:lang w:eastAsia="zh-CN"/>
        </w:rPr>
      </w:pPr>
      <w:r w:rsidRPr="004C1B5F">
        <w:rPr>
          <w:rFonts w:ascii="Cambria" w:eastAsia="Times New Roman" w:hAnsi="Cambria" w:cs="Times New Roman"/>
          <w:bCs/>
          <w:sz w:val="24"/>
          <w:szCs w:val="24"/>
          <w:lang w:eastAsia="zh-CN"/>
        </w:rPr>
        <w:t>wpływy z tytułu zwrotu kosztów upomnienia – 1.</w:t>
      </w:r>
      <w:r w:rsidR="00A6018E" w:rsidRPr="004C1B5F">
        <w:rPr>
          <w:rFonts w:ascii="Cambria" w:eastAsia="Times New Roman" w:hAnsi="Cambria" w:cs="Times New Roman"/>
          <w:bCs/>
          <w:sz w:val="24"/>
          <w:szCs w:val="24"/>
          <w:lang w:eastAsia="zh-CN"/>
        </w:rPr>
        <w:t>822,80</w:t>
      </w:r>
      <w:r w:rsidRPr="004C1B5F">
        <w:rPr>
          <w:rFonts w:ascii="Cambria" w:eastAsia="Times New Roman" w:hAnsi="Cambria" w:cs="Times New Roman"/>
          <w:bCs/>
          <w:sz w:val="24"/>
          <w:szCs w:val="24"/>
          <w:lang w:eastAsia="zh-CN"/>
        </w:rPr>
        <w:t xml:space="preserve"> zł,</w:t>
      </w:r>
    </w:p>
    <w:p w:rsidR="00C45514" w:rsidRPr="004C1B5F" w:rsidRDefault="00C45514" w:rsidP="00203B08">
      <w:pPr>
        <w:numPr>
          <w:ilvl w:val="0"/>
          <w:numId w:val="27"/>
        </w:numPr>
        <w:spacing w:after="0" w:line="360" w:lineRule="auto"/>
        <w:contextualSpacing/>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 xml:space="preserve">wpływy z opłat za zajęcie pasa drogi i umieszczenie urządzeń w pasie drogowym – </w:t>
      </w:r>
      <w:r w:rsidR="00240D92" w:rsidRPr="004C1B5F">
        <w:rPr>
          <w:rFonts w:ascii="Cambria" w:eastAsia="Calibri" w:hAnsi="Cambria" w:cs="Times New Roman"/>
          <w:sz w:val="24"/>
          <w:szCs w:val="24"/>
          <w:lang w:eastAsia="zh-CN"/>
        </w:rPr>
        <w:t>856,80</w:t>
      </w:r>
      <w:r w:rsidRPr="004C1B5F">
        <w:rPr>
          <w:rFonts w:ascii="Cambria" w:eastAsia="Calibri" w:hAnsi="Cambria" w:cs="Times New Roman"/>
          <w:sz w:val="24"/>
          <w:szCs w:val="24"/>
          <w:lang w:eastAsia="zh-CN"/>
        </w:rPr>
        <w:t xml:space="preserve"> zł,</w:t>
      </w:r>
    </w:p>
    <w:p w:rsidR="00C45514" w:rsidRPr="004C1B5F" w:rsidRDefault="00C45514" w:rsidP="00203B08">
      <w:pPr>
        <w:numPr>
          <w:ilvl w:val="0"/>
          <w:numId w:val="27"/>
        </w:numPr>
        <w:tabs>
          <w:tab w:val="right" w:pos="8505"/>
        </w:tabs>
        <w:suppressAutoHyphens/>
        <w:autoSpaceDE w:val="0"/>
        <w:spacing w:after="0" w:line="360" w:lineRule="auto"/>
        <w:contextualSpacing/>
        <w:jc w:val="both"/>
        <w:rPr>
          <w:rFonts w:ascii="Cambria" w:eastAsia="Times New Roman" w:hAnsi="Cambria" w:cs="Times New Roman"/>
          <w:sz w:val="24"/>
          <w:szCs w:val="24"/>
          <w:lang w:eastAsia="zh-CN"/>
        </w:rPr>
      </w:pPr>
      <w:r w:rsidRPr="004C1B5F">
        <w:rPr>
          <w:rFonts w:ascii="Cambria" w:eastAsia="Calibri" w:hAnsi="Cambria" w:cs="Times New Roman"/>
          <w:sz w:val="24"/>
          <w:szCs w:val="24"/>
          <w:lang w:eastAsia="zh-CN"/>
        </w:rPr>
        <w:t>wpływy z odsetek od nieterminowych wpłat z tytułu podatków i opłat</w:t>
      </w:r>
      <w:r w:rsidRPr="004C1B5F">
        <w:rPr>
          <w:rFonts w:ascii="Cambria" w:eastAsia="Times New Roman" w:hAnsi="Cambria" w:cs="Times New Roman"/>
          <w:bCs/>
          <w:sz w:val="24"/>
          <w:szCs w:val="24"/>
          <w:lang w:eastAsia="zh-CN"/>
        </w:rPr>
        <w:t xml:space="preserve"> </w:t>
      </w:r>
      <w:r w:rsidRPr="004C1B5F">
        <w:rPr>
          <w:rFonts w:ascii="Cambria" w:eastAsia="Times New Roman" w:hAnsi="Cambria" w:cs="Times New Roman"/>
          <w:sz w:val="24"/>
          <w:szCs w:val="24"/>
          <w:lang w:eastAsia="zh-CN"/>
        </w:rPr>
        <w:t xml:space="preserve">– </w:t>
      </w:r>
      <w:r w:rsidR="00A6018E" w:rsidRPr="004C1B5F">
        <w:rPr>
          <w:rFonts w:ascii="Cambria" w:eastAsia="Times New Roman" w:hAnsi="Cambria" w:cs="Times New Roman"/>
          <w:sz w:val="24"/>
          <w:szCs w:val="24"/>
          <w:lang w:eastAsia="zh-CN"/>
        </w:rPr>
        <w:t>8.175,14</w:t>
      </w:r>
      <w:r w:rsidRPr="004C1B5F">
        <w:rPr>
          <w:rFonts w:ascii="Cambria" w:eastAsia="Times New Roman" w:hAnsi="Cambria" w:cs="Times New Roman"/>
          <w:sz w:val="24"/>
          <w:szCs w:val="24"/>
          <w:lang w:eastAsia="zh-CN"/>
        </w:rPr>
        <w:t xml:space="preserve"> zł,  </w:t>
      </w:r>
    </w:p>
    <w:p w:rsidR="00D7769D" w:rsidRPr="00D7769D" w:rsidRDefault="00C45514" w:rsidP="00203B08">
      <w:pPr>
        <w:numPr>
          <w:ilvl w:val="0"/>
          <w:numId w:val="27"/>
        </w:numPr>
        <w:suppressAutoHyphens/>
        <w:autoSpaceDE w:val="0"/>
        <w:spacing w:after="0" w:line="360" w:lineRule="auto"/>
        <w:contextualSpacing/>
        <w:jc w:val="both"/>
        <w:rPr>
          <w:rFonts w:ascii="Cambria" w:eastAsia="Times New Roman" w:hAnsi="Cambria" w:cs="Times New Roman"/>
          <w:bCs/>
          <w:sz w:val="24"/>
          <w:szCs w:val="24"/>
          <w:lang w:eastAsia="zh-CN"/>
        </w:rPr>
      </w:pPr>
      <w:r w:rsidRPr="004C1B5F">
        <w:rPr>
          <w:rFonts w:ascii="Cambria" w:eastAsia="Times New Roman" w:hAnsi="Cambria" w:cs="Times New Roman"/>
          <w:bCs/>
          <w:sz w:val="24"/>
          <w:szCs w:val="24"/>
          <w:lang w:eastAsia="zh-CN"/>
        </w:rPr>
        <w:t>r</w:t>
      </w:r>
      <w:r w:rsidRPr="004C1B5F">
        <w:rPr>
          <w:rFonts w:ascii="Cambria" w:eastAsia="Times New Roman" w:hAnsi="Cambria" w:cs="Times New Roman"/>
          <w:sz w:val="24"/>
          <w:szCs w:val="24"/>
          <w:lang w:eastAsia="zh-CN"/>
        </w:rPr>
        <w:t>ekompensaty utraconych dochodów w podatkach i opłatach lokalnych – 80</w:t>
      </w:r>
      <w:r w:rsidR="00A6018E" w:rsidRPr="004C1B5F">
        <w:rPr>
          <w:rFonts w:ascii="Cambria" w:eastAsia="Times New Roman" w:hAnsi="Cambria" w:cs="Times New Roman"/>
          <w:sz w:val="24"/>
          <w:szCs w:val="24"/>
          <w:lang w:eastAsia="zh-CN"/>
        </w:rPr>
        <w:t>2</w:t>
      </w:r>
      <w:r w:rsidRPr="004C1B5F">
        <w:rPr>
          <w:rFonts w:ascii="Cambria" w:eastAsia="Times New Roman" w:hAnsi="Cambria" w:cs="Times New Roman"/>
          <w:sz w:val="24"/>
          <w:szCs w:val="24"/>
          <w:lang w:eastAsia="zh-CN"/>
        </w:rPr>
        <w:t>,00</w:t>
      </w:r>
      <w:r w:rsidR="00751556">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zł, </w:t>
      </w:r>
      <w:r w:rsidR="001811C0"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z przeznaczeniem na zwrot utraconych dochodów z tytułu zwolnienia z podatku </w:t>
      </w:r>
      <w:r w:rsidR="00751556">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od  nieruchomości od</w:t>
      </w:r>
      <w:r w:rsidRPr="004C1B5F">
        <w:rPr>
          <w:rFonts w:ascii="Cambria" w:eastAsia="Times New Roman" w:hAnsi="Cambria" w:cs="Times New Roman"/>
          <w:bCs/>
          <w:sz w:val="24"/>
          <w:szCs w:val="24"/>
          <w:lang w:eastAsia="zh-CN"/>
        </w:rPr>
        <w:t xml:space="preserve"> gruntów pokrytych wodami jezior o ciągłym dopływie </w:t>
      </w:r>
      <w:r w:rsidR="00751556">
        <w:rPr>
          <w:rFonts w:ascii="Cambria" w:eastAsia="Times New Roman" w:hAnsi="Cambria" w:cs="Times New Roman"/>
          <w:bCs/>
          <w:sz w:val="24"/>
          <w:szCs w:val="24"/>
          <w:lang w:eastAsia="zh-CN"/>
        </w:rPr>
        <w:t xml:space="preserve">                                       </w:t>
      </w:r>
      <w:r w:rsidRPr="004C1B5F">
        <w:rPr>
          <w:rFonts w:ascii="Cambria" w:eastAsia="Times New Roman" w:hAnsi="Cambria" w:cs="Times New Roman"/>
          <w:bCs/>
          <w:sz w:val="24"/>
          <w:szCs w:val="24"/>
          <w:lang w:eastAsia="zh-CN"/>
        </w:rPr>
        <w:t>lub odpływie  wód powierzchniowych</w:t>
      </w:r>
      <w:r w:rsidRPr="004C1B5F">
        <w:rPr>
          <w:rFonts w:ascii="Cambria" w:eastAsia="Times New Roman" w:hAnsi="Cambria" w:cs="Times New Roman"/>
          <w:sz w:val="24"/>
          <w:szCs w:val="24"/>
          <w:lang w:eastAsia="zh-CN"/>
        </w:rPr>
        <w:t>.</w:t>
      </w:r>
    </w:p>
    <w:p w:rsidR="00C45514" w:rsidRPr="004C1B5F" w:rsidRDefault="00C45514" w:rsidP="00D7769D">
      <w:pPr>
        <w:suppressAutoHyphens/>
        <w:autoSpaceDE w:val="0"/>
        <w:spacing w:after="0" w:line="240" w:lineRule="auto"/>
        <w:ind w:left="720"/>
        <w:contextualSpacing/>
        <w:jc w:val="both"/>
        <w:rPr>
          <w:rFonts w:ascii="Cambria" w:eastAsia="Times New Roman" w:hAnsi="Cambria" w:cs="Times New Roman"/>
          <w:bCs/>
          <w:sz w:val="24"/>
          <w:szCs w:val="24"/>
          <w:lang w:eastAsia="zh-CN"/>
        </w:rPr>
      </w:pPr>
      <w:r w:rsidRPr="004C1B5F">
        <w:rPr>
          <w:rFonts w:ascii="Cambria" w:eastAsia="Times New Roman" w:hAnsi="Cambria" w:cs="Times New Roman"/>
          <w:sz w:val="24"/>
          <w:szCs w:val="24"/>
          <w:lang w:eastAsia="zh-CN"/>
        </w:rPr>
        <w:t xml:space="preserve"> </w:t>
      </w:r>
    </w:p>
    <w:p w:rsidR="00360595" w:rsidRPr="004C1B5F" w:rsidRDefault="00C45514" w:rsidP="00E221C2">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b/>
          <w:bCs/>
          <w:sz w:val="24"/>
          <w:szCs w:val="24"/>
        </w:rPr>
        <w:t>W dziale 758 – Ró</w:t>
      </w:r>
      <w:r w:rsidRPr="004C1B5F">
        <w:rPr>
          <w:rFonts w:ascii="Cambria" w:hAnsi="Cambria" w:cs="Times New Roman"/>
          <w:sz w:val="24"/>
          <w:szCs w:val="24"/>
        </w:rPr>
        <w:t>ż</w:t>
      </w:r>
      <w:r w:rsidRPr="004C1B5F">
        <w:rPr>
          <w:rFonts w:ascii="Cambria" w:hAnsi="Cambria" w:cs="Times New Roman"/>
          <w:b/>
          <w:bCs/>
          <w:sz w:val="24"/>
          <w:szCs w:val="24"/>
        </w:rPr>
        <w:t>ne rozliczenia</w:t>
      </w:r>
      <w:r w:rsidRPr="004C1B5F">
        <w:rPr>
          <w:rFonts w:ascii="Cambria" w:hAnsi="Cambria" w:cs="Times New Roman"/>
          <w:sz w:val="24"/>
          <w:szCs w:val="24"/>
        </w:rPr>
        <w:t>.</w:t>
      </w:r>
    </w:p>
    <w:p w:rsidR="00C45514" w:rsidRPr="004C1B5F" w:rsidRDefault="00C45514" w:rsidP="00E221C2">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hAnsi="Cambria" w:cs="Times New Roman"/>
          <w:sz w:val="24"/>
          <w:szCs w:val="24"/>
        </w:rPr>
        <w:t>Na roczny plan w kwocie 4.</w:t>
      </w:r>
      <w:r w:rsidR="00DA2B2B" w:rsidRPr="004C1B5F">
        <w:rPr>
          <w:rFonts w:ascii="Cambria" w:hAnsi="Cambria" w:cs="Times New Roman"/>
          <w:sz w:val="24"/>
          <w:szCs w:val="24"/>
        </w:rPr>
        <w:t>379</w:t>
      </w:r>
      <w:r w:rsidRPr="004C1B5F">
        <w:rPr>
          <w:rFonts w:ascii="Cambria" w:hAnsi="Cambria" w:cs="Times New Roman"/>
          <w:sz w:val="24"/>
          <w:szCs w:val="24"/>
        </w:rPr>
        <w:t>.</w:t>
      </w:r>
      <w:r w:rsidR="00DA2B2B" w:rsidRPr="004C1B5F">
        <w:rPr>
          <w:rFonts w:ascii="Cambria" w:hAnsi="Cambria" w:cs="Times New Roman"/>
          <w:sz w:val="24"/>
          <w:szCs w:val="24"/>
        </w:rPr>
        <w:t>987,02</w:t>
      </w:r>
      <w:r w:rsidRPr="004C1B5F">
        <w:rPr>
          <w:rFonts w:ascii="Cambria" w:hAnsi="Cambria" w:cs="Times New Roman"/>
          <w:sz w:val="24"/>
          <w:szCs w:val="24"/>
        </w:rPr>
        <w:t xml:space="preserve"> zł gmina  uzyskała dochody w kwocie 4.</w:t>
      </w:r>
      <w:r w:rsidR="00DA2B2B" w:rsidRPr="004C1B5F">
        <w:rPr>
          <w:rFonts w:ascii="Cambria" w:hAnsi="Cambria" w:cs="Times New Roman"/>
          <w:sz w:val="24"/>
          <w:szCs w:val="24"/>
        </w:rPr>
        <w:t>381</w:t>
      </w:r>
      <w:r w:rsidRPr="004C1B5F">
        <w:rPr>
          <w:rFonts w:ascii="Cambria" w:hAnsi="Cambria" w:cs="Times New Roman"/>
          <w:sz w:val="24"/>
          <w:szCs w:val="24"/>
        </w:rPr>
        <w:t>.</w:t>
      </w:r>
      <w:r w:rsidR="00DA2B2B" w:rsidRPr="004C1B5F">
        <w:rPr>
          <w:rFonts w:ascii="Cambria" w:hAnsi="Cambria" w:cs="Times New Roman"/>
          <w:sz w:val="24"/>
          <w:szCs w:val="24"/>
        </w:rPr>
        <w:t>989,03</w:t>
      </w:r>
      <w:r w:rsidRPr="004C1B5F">
        <w:rPr>
          <w:rFonts w:ascii="Cambria" w:hAnsi="Cambria" w:cs="Times New Roman"/>
          <w:sz w:val="24"/>
          <w:szCs w:val="24"/>
        </w:rPr>
        <w:t xml:space="preserve"> zł (100,</w:t>
      </w:r>
      <w:r w:rsidR="00DA2B2B" w:rsidRPr="004C1B5F">
        <w:rPr>
          <w:rFonts w:ascii="Cambria" w:hAnsi="Cambria" w:cs="Times New Roman"/>
          <w:sz w:val="24"/>
          <w:szCs w:val="24"/>
        </w:rPr>
        <w:t>0</w:t>
      </w:r>
      <w:r w:rsidRPr="004C1B5F">
        <w:rPr>
          <w:rFonts w:ascii="Cambria" w:hAnsi="Cambria" w:cs="Times New Roman"/>
          <w:sz w:val="24"/>
          <w:szCs w:val="24"/>
        </w:rPr>
        <w:t>5% założeń rocznych).</w:t>
      </w:r>
      <w:r w:rsidR="00E221C2" w:rsidRPr="004C1B5F">
        <w:rPr>
          <w:rFonts w:ascii="Cambria" w:hAnsi="Cambria" w:cs="Times New Roman"/>
          <w:sz w:val="24"/>
          <w:szCs w:val="24"/>
        </w:rPr>
        <w:t xml:space="preserve"> </w:t>
      </w:r>
      <w:r w:rsidRPr="004C1B5F">
        <w:rPr>
          <w:rFonts w:ascii="Cambria" w:eastAsia="Times New Roman" w:hAnsi="Cambria" w:cs="Times New Roman"/>
          <w:sz w:val="24"/>
          <w:szCs w:val="24"/>
          <w:lang w:eastAsia="zh-CN"/>
        </w:rPr>
        <w:t>Dochody w tym dziale stanowi głównie subwencja ogólna</w:t>
      </w:r>
      <w:r w:rsidRPr="004C1B5F">
        <w:rPr>
          <w:rFonts w:ascii="Cambria" w:eastAsia="Times New Roman" w:hAnsi="Cambria" w:cs="Times New Roman"/>
          <w:bCs/>
          <w:sz w:val="24"/>
          <w:szCs w:val="24"/>
          <w:lang w:eastAsia="zh-CN"/>
        </w:rPr>
        <w:t xml:space="preserve"> otrzymana z budżetu państwa</w:t>
      </w:r>
      <w:r w:rsidR="00E221C2" w:rsidRPr="004C1B5F">
        <w:rPr>
          <w:rFonts w:ascii="Cambria" w:eastAsia="Times New Roman" w:hAnsi="Cambria" w:cs="Times New Roman"/>
          <w:bCs/>
          <w:sz w:val="24"/>
          <w:szCs w:val="24"/>
          <w:lang w:eastAsia="zh-CN"/>
        </w:rPr>
        <w:t xml:space="preserve"> </w:t>
      </w:r>
      <w:r w:rsidRPr="004C1B5F">
        <w:rPr>
          <w:rFonts w:ascii="Cambria" w:eastAsia="Times New Roman" w:hAnsi="Cambria" w:cs="Times New Roman"/>
          <w:bCs/>
          <w:sz w:val="24"/>
          <w:szCs w:val="24"/>
          <w:lang w:eastAsia="zh-CN"/>
        </w:rPr>
        <w:t xml:space="preserve">w wysokości </w:t>
      </w:r>
      <w:r w:rsidR="006200D1" w:rsidRPr="004C1B5F">
        <w:rPr>
          <w:rFonts w:ascii="Cambria" w:eastAsia="Times New Roman" w:hAnsi="Cambria" w:cs="Times New Roman"/>
          <w:bCs/>
          <w:sz w:val="24"/>
          <w:szCs w:val="24"/>
          <w:lang w:eastAsia="zh-CN"/>
        </w:rPr>
        <w:t xml:space="preserve">4.203.846,00 </w:t>
      </w:r>
      <w:r w:rsidRPr="004C1B5F">
        <w:rPr>
          <w:rFonts w:ascii="Cambria" w:eastAsia="Times New Roman" w:hAnsi="Cambria" w:cs="Times New Roman"/>
          <w:bCs/>
          <w:sz w:val="24"/>
          <w:szCs w:val="24"/>
          <w:lang w:eastAsia="zh-CN"/>
        </w:rPr>
        <w:t>zł</w:t>
      </w:r>
      <w:r w:rsidR="001811C0" w:rsidRPr="004C1B5F">
        <w:rPr>
          <w:rFonts w:ascii="Cambria" w:eastAsia="Times New Roman" w:hAnsi="Cambria" w:cs="Times New Roman"/>
          <w:bCs/>
          <w:sz w:val="24"/>
          <w:szCs w:val="24"/>
          <w:lang w:eastAsia="zh-CN"/>
        </w:rPr>
        <w:t xml:space="preserve">. </w:t>
      </w:r>
      <w:r w:rsidR="001811C0" w:rsidRPr="004C1B5F">
        <w:rPr>
          <w:rFonts w:ascii="Cambria" w:eastAsia="Times New Roman" w:hAnsi="Cambria" w:cs="Times New Roman"/>
          <w:sz w:val="24"/>
          <w:szCs w:val="24"/>
          <w:lang w:eastAsia="zh-CN"/>
        </w:rPr>
        <w:t xml:space="preserve">W </w:t>
      </w:r>
      <w:r w:rsidRPr="004C1B5F">
        <w:rPr>
          <w:rFonts w:ascii="Cambria" w:eastAsia="Times New Roman" w:hAnsi="Cambria" w:cs="Times New Roman"/>
          <w:sz w:val="24"/>
          <w:szCs w:val="24"/>
          <w:lang w:eastAsia="zh-CN"/>
        </w:rPr>
        <w:t>skład której wchodzi</w:t>
      </w:r>
      <w:r w:rsidR="001811C0" w:rsidRPr="004C1B5F">
        <w:rPr>
          <w:rFonts w:ascii="Cambria" w:eastAsia="Times New Roman" w:hAnsi="Cambria" w:cs="Times New Roman"/>
          <w:sz w:val="24"/>
          <w:szCs w:val="24"/>
          <w:lang w:eastAsia="zh-CN"/>
        </w:rPr>
        <w:t>:</w:t>
      </w:r>
      <w:r w:rsidRPr="004C1B5F">
        <w:rPr>
          <w:rFonts w:ascii="Cambria" w:eastAsia="Times New Roman" w:hAnsi="Cambria" w:cs="Times New Roman"/>
          <w:sz w:val="24"/>
          <w:szCs w:val="24"/>
          <w:lang w:eastAsia="zh-CN"/>
        </w:rPr>
        <w:t xml:space="preserve"> część oświatowa, wyrównawcza i równoważąca.</w:t>
      </w:r>
      <w:r w:rsidRPr="004C1B5F">
        <w:rPr>
          <w:rFonts w:ascii="Cambria" w:eastAsia="Times New Roman" w:hAnsi="Cambria" w:cs="Times New Roman"/>
          <w:b/>
          <w:bCs/>
          <w:sz w:val="24"/>
          <w:szCs w:val="24"/>
          <w:lang w:eastAsia="zh-CN"/>
        </w:rPr>
        <w:t xml:space="preserve"> </w:t>
      </w:r>
      <w:r w:rsidRPr="004C1B5F">
        <w:rPr>
          <w:rFonts w:ascii="Cambria" w:eastAsia="Times New Roman" w:hAnsi="Cambria" w:cs="Times New Roman"/>
          <w:bCs/>
          <w:sz w:val="24"/>
          <w:szCs w:val="24"/>
          <w:lang w:eastAsia="zh-CN"/>
        </w:rPr>
        <w:t xml:space="preserve">Subwencja ogólna </w:t>
      </w:r>
      <w:r w:rsidRPr="004C1B5F">
        <w:rPr>
          <w:rFonts w:ascii="Cambria" w:eastAsia="Times New Roman" w:hAnsi="Cambria" w:cs="Times New Roman"/>
          <w:sz w:val="24"/>
          <w:szCs w:val="24"/>
          <w:lang w:eastAsia="zh-CN"/>
        </w:rPr>
        <w:t xml:space="preserve">przekazana została w 100,00 %, zgodnie z załącznikiem do </w:t>
      </w:r>
      <w:bookmarkStart w:id="64" w:name="_Hlk2752764"/>
      <w:r w:rsidRPr="004C1B5F">
        <w:rPr>
          <w:rFonts w:ascii="Cambria" w:eastAsia="Times New Roman" w:hAnsi="Cambria" w:cs="Times New Roman"/>
          <w:sz w:val="24"/>
          <w:szCs w:val="24"/>
          <w:lang w:eastAsia="zh-CN"/>
        </w:rPr>
        <w:t xml:space="preserve">pisma Ministra Rozwoju i Finansów </w:t>
      </w:r>
      <w:r w:rsidRPr="004C1B5F">
        <w:rPr>
          <w:rFonts w:ascii="Cambria" w:eastAsia="Calibri" w:hAnsi="Cambria" w:cs="Times New Roman"/>
          <w:sz w:val="24"/>
          <w:szCs w:val="24"/>
        </w:rPr>
        <w:t>Nr ST3.4750.1.201</w:t>
      </w:r>
      <w:r w:rsidR="00DA2B2B" w:rsidRPr="004C1B5F">
        <w:rPr>
          <w:rFonts w:ascii="Cambria" w:eastAsia="Calibri" w:hAnsi="Cambria" w:cs="Times New Roman"/>
          <w:sz w:val="24"/>
          <w:szCs w:val="24"/>
        </w:rPr>
        <w:t>8</w:t>
      </w:r>
      <w:r w:rsidRPr="004C1B5F">
        <w:rPr>
          <w:rFonts w:ascii="Cambria" w:eastAsia="Calibri" w:hAnsi="Cambria" w:cs="Times New Roman"/>
          <w:sz w:val="24"/>
          <w:szCs w:val="24"/>
        </w:rPr>
        <w:t xml:space="preserve"> z dnia </w:t>
      </w:r>
      <w:r w:rsidR="00751556">
        <w:rPr>
          <w:rFonts w:ascii="Cambria" w:eastAsia="Calibri" w:hAnsi="Cambria" w:cs="Times New Roman"/>
          <w:sz w:val="24"/>
          <w:szCs w:val="24"/>
        </w:rPr>
        <w:t xml:space="preserve">                         </w:t>
      </w:r>
      <w:r w:rsidR="00E41337" w:rsidRPr="004C1B5F">
        <w:rPr>
          <w:rFonts w:ascii="Cambria" w:eastAsia="Calibri" w:hAnsi="Cambria" w:cs="Times New Roman"/>
          <w:sz w:val="24"/>
          <w:szCs w:val="24"/>
        </w:rPr>
        <w:t xml:space="preserve">13 lutego </w:t>
      </w:r>
      <w:r w:rsidRPr="004C1B5F">
        <w:rPr>
          <w:rFonts w:ascii="Cambria" w:eastAsia="Calibri" w:hAnsi="Cambria" w:cs="Times New Roman"/>
          <w:sz w:val="24"/>
          <w:szCs w:val="24"/>
        </w:rPr>
        <w:t>201</w:t>
      </w:r>
      <w:r w:rsidR="00E41337" w:rsidRPr="004C1B5F">
        <w:rPr>
          <w:rFonts w:ascii="Cambria" w:eastAsia="Calibri" w:hAnsi="Cambria" w:cs="Times New Roman"/>
          <w:sz w:val="24"/>
          <w:szCs w:val="24"/>
        </w:rPr>
        <w:t>8</w:t>
      </w:r>
      <w:r w:rsidRPr="004C1B5F">
        <w:rPr>
          <w:rFonts w:ascii="Cambria" w:eastAsia="Calibri" w:hAnsi="Cambria" w:cs="Times New Roman"/>
          <w:sz w:val="24"/>
          <w:szCs w:val="24"/>
        </w:rPr>
        <w:t xml:space="preserve"> roku</w:t>
      </w:r>
      <w:bookmarkEnd w:id="64"/>
      <w:r w:rsidR="001811C0" w:rsidRPr="004C1B5F">
        <w:rPr>
          <w:rFonts w:ascii="Cambria" w:eastAsia="Calibri" w:hAnsi="Cambria" w:cs="Times New Roman"/>
          <w:sz w:val="24"/>
          <w:szCs w:val="24"/>
        </w:rPr>
        <w:t>, która obejmowała:</w:t>
      </w:r>
    </w:p>
    <w:p w:rsidR="00065AD8" w:rsidRPr="004C1B5F" w:rsidRDefault="00065AD8" w:rsidP="00203B08">
      <w:pPr>
        <w:pStyle w:val="Akapitzlist"/>
        <w:numPr>
          <w:ilvl w:val="0"/>
          <w:numId w:val="41"/>
        </w:numPr>
        <w:tabs>
          <w:tab w:val="right" w:pos="8505"/>
        </w:tabs>
        <w:spacing w:after="0" w:line="360" w:lineRule="auto"/>
        <w:ind w:left="284" w:hanging="284"/>
        <w:jc w:val="both"/>
        <w:rPr>
          <w:rFonts w:ascii="Cambria" w:eastAsia="Times New Roman" w:hAnsi="Cambria" w:cs="Times New Roman"/>
          <w:sz w:val="24"/>
          <w:szCs w:val="24"/>
        </w:rPr>
      </w:pPr>
      <w:r w:rsidRPr="004C1B5F">
        <w:rPr>
          <w:rFonts w:ascii="Cambria" w:eastAsia="Times New Roman" w:hAnsi="Cambria" w:cs="Times New Roman"/>
          <w:b/>
          <w:sz w:val="24"/>
          <w:szCs w:val="24"/>
        </w:rPr>
        <w:t>część oświatową</w:t>
      </w:r>
      <w:r w:rsidRPr="004C1B5F">
        <w:rPr>
          <w:rFonts w:ascii="Cambria" w:eastAsia="Times New Roman" w:hAnsi="Cambria" w:cs="Times New Roman"/>
          <w:sz w:val="24"/>
          <w:szCs w:val="24"/>
        </w:rPr>
        <w:t xml:space="preserve"> subwencji ogólnej – 2.748.283,00 zł (100,0% planu).</w:t>
      </w:r>
    </w:p>
    <w:p w:rsidR="00751556" w:rsidRDefault="00065AD8" w:rsidP="00F759E3">
      <w:pPr>
        <w:pStyle w:val="Akapitzlist"/>
        <w:tabs>
          <w:tab w:val="right" w:pos="8505"/>
        </w:tabs>
        <w:spacing w:after="0" w:line="360" w:lineRule="auto"/>
        <w:ind w:left="0"/>
        <w:jc w:val="both"/>
        <w:rPr>
          <w:rFonts w:ascii="Cambria" w:eastAsia="Times New Roman" w:hAnsi="Cambria" w:cs="Times New Roman"/>
          <w:sz w:val="24"/>
          <w:szCs w:val="24"/>
        </w:rPr>
      </w:pPr>
      <w:bookmarkStart w:id="65" w:name="_Hlk2765900"/>
      <w:r w:rsidRPr="004C1B5F">
        <w:rPr>
          <w:rFonts w:ascii="Cambria" w:eastAsia="Times New Roman" w:hAnsi="Cambria" w:cs="Times New Roman"/>
          <w:sz w:val="24"/>
          <w:szCs w:val="24"/>
        </w:rPr>
        <w:t xml:space="preserve">Środki finansowe z tytułu części </w:t>
      </w:r>
      <w:bookmarkEnd w:id="65"/>
      <w:r w:rsidRPr="004C1B5F">
        <w:rPr>
          <w:rFonts w:ascii="Cambria" w:eastAsia="Times New Roman" w:hAnsi="Cambria" w:cs="Times New Roman"/>
          <w:sz w:val="24"/>
          <w:szCs w:val="24"/>
        </w:rPr>
        <w:t>oświatowej subwencji ogólnej przekazane Gminie przez Ministerstwo Finansów, zostały przeznaczone na finansowanie zadań realizowanych</w:t>
      </w:r>
      <w:r w:rsidR="006C5F1A"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przez gminne szkoły w zakresie oświaty</w:t>
      </w:r>
      <w:r w:rsidR="003073D9"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i wychowania oraz edukacyjnej opieki wychowawczej</w:t>
      </w:r>
      <w:r w:rsidR="003073D9" w:rsidRPr="004C1B5F">
        <w:rPr>
          <w:rFonts w:ascii="Cambria" w:eastAsia="Times New Roman" w:hAnsi="Cambria" w:cs="Times New Roman"/>
          <w:sz w:val="24"/>
          <w:szCs w:val="24"/>
        </w:rPr>
        <w:t>,</w:t>
      </w:r>
      <w:r w:rsidR="00F759E3" w:rsidRPr="004C1B5F">
        <w:rPr>
          <w:rFonts w:ascii="Cambria" w:eastAsia="Times New Roman" w:hAnsi="Cambria" w:cs="Times New Roman"/>
          <w:sz w:val="24"/>
          <w:szCs w:val="24"/>
        </w:rPr>
        <w:t xml:space="preserve"> </w:t>
      </w:r>
      <w:r w:rsidR="00751556">
        <w:rPr>
          <w:rFonts w:ascii="Cambria" w:eastAsia="Times New Roman" w:hAnsi="Cambria" w:cs="Times New Roman"/>
          <w:sz w:val="24"/>
          <w:szCs w:val="24"/>
        </w:rPr>
        <w:t xml:space="preserve">                           </w:t>
      </w:r>
      <w:r w:rsidR="003073D9" w:rsidRPr="004C1B5F">
        <w:rPr>
          <w:rFonts w:ascii="Cambria" w:eastAsia="Times New Roman" w:hAnsi="Cambria" w:cs="Times New Roman"/>
          <w:sz w:val="24"/>
          <w:szCs w:val="24"/>
        </w:rPr>
        <w:t xml:space="preserve">na dofinansowanie wyposażenia Szkoły Podstawowej w Templewie </w:t>
      </w:r>
      <w:r w:rsidR="0020793C" w:rsidRPr="004C1B5F">
        <w:rPr>
          <w:rFonts w:ascii="Cambria" w:eastAsia="Times New Roman" w:hAnsi="Cambria" w:cs="Times New Roman"/>
          <w:sz w:val="24"/>
          <w:szCs w:val="24"/>
        </w:rPr>
        <w:t xml:space="preserve"> </w:t>
      </w:r>
      <w:r w:rsidR="003073D9" w:rsidRPr="004C1B5F">
        <w:rPr>
          <w:rFonts w:ascii="Cambria" w:eastAsia="Times New Roman" w:hAnsi="Cambria" w:cs="Times New Roman"/>
          <w:sz w:val="24"/>
          <w:szCs w:val="24"/>
        </w:rPr>
        <w:t xml:space="preserve">w </w:t>
      </w:r>
      <w:r w:rsidR="0020793C" w:rsidRPr="004C1B5F">
        <w:rPr>
          <w:rFonts w:ascii="Cambria" w:eastAsia="Times New Roman" w:hAnsi="Cambria" w:cs="Times New Roman"/>
          <w:sz w:val="24"/>
          <w:szCs w:val="24"/>
        </w:rPr>
        <w:t xml:space="preserve"> </w:t>
      </w:r>
      <w:r w:rsidR="003073D9" w:rsidRPr="004C1B5F">
        <w:rPr>
          <w:rFonts w:ascii="Cambria" w:eastAsia="Times New Roman" w:hAnsi="Cambria" w:cs="Times New Roman"/>
          <w:sz w:val="24"/>
          <w:szCs w:val="24"/>
        </w:rPr>
        <w:t>pomoce dydaktyczne niezbędne do realizacji podstawy programowej z przedmiotów przyrodniczych.</w:t>
      </w:r>
      <w:r w:rsidR="00751556">
        <w:rPr>
          <w:rFonts w:ascii="Cambria" w:eastAsia="Times New Roman" w:hAnsi="Cambria" w:cs="Times New Roman"/>
          <w:sz w:val="24"/>
          <w:szCs w:val="24"/>
        </w:rPr>
        <w:t xml:space="preserve"> </w:t>
      </w:r>
    </w:p>
    <w:p w:rsidR="00E221C2" w:rsidRPr="004C1B5F" w:rsidRDefault="00065AD8" w:rsidP="00F759E3">
      <w:pPr>
        <w:pStyle w:val="Akapitzlist"/>
        <w:tabs>
          <w:tab w:val="right" w:pos="8505"/>
        </w:tabs>
        <w:spacing w:after="0" w:line="360" w:lineRule="auto"/>
        <w:ind w:left="0"/>
        <w:jc w:val="both"/>
        <w:rPr>
          <w:rFonts w:ascii="Cambria" w:eastAsia="Times New Roman" w:hAnsi="Cambria" w:cs="Times New Roman"/>
          <w:sz w:val="24"/>
          <w:szCs w:val="24"/>
        </w:rPr>
      </w:pPr>
      <w:r w:rsidRPr="004C1B5F">
        <w:rPr>
          <w:rFonts w:ascii="Cambria" w:eastAsia="Times New Roman" w:hAnsi="Cambria" w:cs="Times New Roman"/>
          <w:sz w:val="24"/>
          <w:szCs w:val="24"/>
        </w:rPr>
        <w:t>Do wyliczenia wysokości tej części subwencji ogólnej dla danej jednostki samorządu</w:t>
      </w:r>
      <w:r w:rsidR="00F759E3"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terytorialnego wykorzystywane są dane o liczbie uczniów i wychowanków oraz liczbie etatów nauczycieli, gromadzone w ramach Systemu Informacji Oświatowej</w:t>
      </w:r>
      <w:r w:rsidR="001330E7" w:rsidRPr="004C1B5F">
        <w:rPr>
          <w:rFonts w:ascii="Cambria" w:eastAsia="Times New Roman" w:hAnsi="Cambria" w:cs="Times New Roman"/>
          <w:sz w:val="24"/>
          <w:szCs w:val="24"/>
        </w:rPr>
        <w:t>.</w:t>
      </w:r>
    </w:p>
    <w:p w:rsidR="001330E7" w:rsidRPr="004C1B5F" w:rsidRDefault="00F759E3" w:rsidP="00203B08">
      <w:pPr>
        <w:pStyle w:val="Akapitzlist"/>
        <w:numPr>
          <w:ilvl w:val="0"/>
          <w:numId w:val="42"/>
        </w:numPr>
        <w:tabs>
          <w:tab w:val="right" w:pos="8505"/>
        </w:tabs>
        <w:spacing w:after="0" w:line="360" w:lineRule="auto"/>
        <w:ind w:left="284" w:hanging="284"/>
        <w:jc w:val="both"/>
        <w:rPr>
          <w:rFonts w:ascii="Cambria" w:eastAsia="Times New Roman" w:hAnsi="Cambria" w:cs="Times New Roman"/>
          <w:sz w:val="24"/>
          <w:szCs w:val="24"/>
        </w:rPr>
      </w:pPr>
      <w:r w:rsidRPr="004C1B5F">
        <w:rPr>
          <w:rFonts w:ascii="Cambria" w:eastAsia="Times New Roman" w:hAnsi="Cambria" w:cs="Times New Roman"/>
          <w:b/>
          <w:sz w:val="24"/>
          <w:szCs w:val="24"/>
        </w:rPr>
        <w:t>c</w:t>
      </w:r>
      <w:r w:rsidR="00E221C2" w:rsidRPr="004C1B5F">
        <w:rPr>
          <w:rFonts w:ascii="Cambria" w:eastAsia="Times New Roman" w:hAnsi="Cambria" w:cs="Times New Roman"/>
          <w:b/>
          <w:sz w:val="24"/>
          <w:szCs w:val="24"/>
        </w:rPr>
        <w:t xml:space="preserve">zęść </w:t>
      </w:r>
      <w:bookmarkStart w:id="66" w:name="_Hlk2765913"/>
      <w:r w:rsidRPr="004C1B5F">
        <w:rPr>
          <w:rFonts w:ascii="Cambria" w:eastAsia="Times New Roman" w:hAnsi="Cambria" w:cs="Times New Roman"/>
          <w:b/>
          <w:sz w:val="24"/>
          <w:szCs w:val="24"/>
        </w:rPr>
        <w:t>w</w:t>
      </w:r>
      <w:r w:rsidR="00E221C2" w:rsidRPr="004C1B5F">
        <w:rPr>
          <w:rFonts w:ascii="Cambria" w:eastAsia="Times New Roman" w:hAnsi="Cambria" w:cs="Times New Roman"/>
          <w:b/>
          <w:sz w:val="24"/>
          <w:szCs w:val="24"/>
        </w:rPr>
        <w:t>yrównawcz</w:t>
      </w:r>
      <w:r w:rsidR="004A0A7E" w:rsidRPr="004C1B5F">
        <w:rPr>
          <w:rFonts w:ascii="Cambria" w:eastAsia="Times New Roman" w:hAnsi="Cambria" w:cs="Times New Roman"/>
          <w:b/>
          <w:sz w:val="24"/>
          <w:szCs w:val="24"/>
        </w:rPr>
        <w:t>ą</w:t>
      </w:r>
      <w:r w:rsidR="00E221C2" w:rsidRPr="004C1B5F">
        <w:rPr>
          <w:rFonts w:ascii="Cambria" w:eastAsia="Times New Roman" w:hAnsi="Cambria" w:cs="Times New Roman"/>
          <w:sz w:val="24"/>
          <w:szCs w:val="24"/>
        </w:rPr>
        <w:t xml:space="preserve"> </w:t>
      </w:r>
      <w:bookmarkEnd w:id="66"/>
      <w:r w:rsidR="00E221C2" w:rsidRPr="004C1B5F">
        <w:rPr>
          <w:rFonts w:ascii="Cambria" w:eastAsia="Times New Roman" w:hAnsi="Cambria" w:cs="Times New Roman"/>
          <w:sz w:val="24"/>
          <w:szCs w:val="24"/>
        </w:rPr>
        <w:t>subwencji ogólnej</w:t>
      </w:r>
      <w:r w:rsidR="001C14F9" w:rsidRPr="004C1B5F">
        <w:rPr>
          <w:rFonts w:ascii="Cambria" w:eastAsia="Times New Roman" w:hAnsi="Cambria" w:cs="Times New Roman"/>
          <w:sz w:val="24"/>
          <w:szCs w:val="24"/>
        </w:rPr>
        <w:t xml:space="preserve"> </w:t>
      </w:r>
      <w:r w:rsidR="00B73557" w:rsidRPr="004C1B5F">
        <w:rPr>
          <w:rFonts w:ascii="Cambria" w:eastAsia="Times New Roman" w:hAnsi="Cambria" w:cs="Times New Roman"/>
          <w:sz w:val="24"/>
          <w:szCs w:val="24"/>
        </w:rPr>
        <w:t xml:space="preserve">( 1.327.425,00 zł ) </w:t>
      </w:r>
      <w:r w:rsidR="001C14F9" w:rsidRPr="004C1B5F">
        <w:rPr>
          <w:rFonts w:ascii="Cambria" w:eastAsia="Times New Roman" w:hAnsi="Cambria" w:cs="Times New Roman"/>
          <w:sz w:val="24"/>
          <w:szCs w:val="24"/>
        </w:rPr>
        <w:t>składa</w:t>
      </w:r>
      <w:r w:rsidR="004A0A7E" w:rsidRPr="004C1B5F">
        <w:rPr>
          <w:rFonts w:ascii="Cambria" w:eastAsia="Times New Roman" w:hAnsi="Cambria" w:cs="Times New Roman"/>
          <w:sz w:val="24"/>
          <w:szCs w:val="24"/>
        </w:rPr>
        <w:t xml:space="preserve">jącą </w:t>
      </w:r>
      <w:r w:rsidR="001C14F9" w:rsidRPr="004C1B5F">
        <w:rPr>
          <w:rFonts w:ascii="Cambria" w:eastAsia="Times New Roman" w:hAnsi="Cambria" w:cs="Times New Roman"/>
          <w:sz w:val="24"/>
          <w:szCs w:val="24"/>
        </w:rPr>
        <w:t>się z kwoty podstawowej</w:t>
      </w:r>
      <w:r w:rsidR="004A0A7E" w:rsidRPr="004C1B5F">
        <w:rPr>
          <w:rFonts w:ascii="Cambria" w:eastAsia="Times New Roman" w:hAnsi="Cambria" w:cs="Times New Roman"/>
          <w:sz w:val="24"/>
          <w:szCs w:val="24"/>
        </w:rPr>
        <w:t xml:space="preserve">  </w:t>
      </w:r>
      <w:r w:rsidR="00D35D42" w:rsidRPr="004C1B5F">
        <w:rPr>
          <w:rFonts w:ascii="Cambria" w:eastAsia="Times New Roman" w:hAnsi="Cambria" w:cs="Times New Roman"/>
          <w:sz w:val="24"/>
          <w:szCs w:val="24"/>
        </w:rPr>
        <w:t>(251.730</w:t>
      </w:r>
      <w:r w:rsidR="004A0A7E" w:rsidRPr="004C1B5F">
        <w:rPr>
          <w:rFonts w:ascii="Cambria" w:eastAsia="Times New Roman" w:hAnsi="Cambria" w:cs="Times New Roman"/>
          <w:sz w:val="24"/>
          <w:szCs w:val="24"/>
        </w:rPr>
        <w:t>,00 zł</w:t>
      </w:r>
      <w:r w:rsidR="00D35D42" w:rsidRPr="004C1B5F">
        <w:rPr>
          <w:rFonts w:ascii="Cambria" w:eastAsia="Times New Roman" w:hAnsi="Cambria" w:cs="Times New Roman"/>
          <w:sz w:val="24"/>
          <w:szCs w:val="24"/>
        </w:rPr>
        <w:t xml:space="preserve"> ) </w:t>
      </w:r>
      <w:r w:rsidR="001C14F9" w:rsidRPr="004C1B5F">
        <w:rPr>
          <w:rFonts w:ascii="Cambria" w:eastAsia="Times New Roman" w:hAnsi="Cambria" w:cs="Times New Roman"/>
          <w:sz w:val="24"/>
          <w:szCs w:val="24"/>
        </w:rPr>
        <w:t>i kwoty uzupełniającej</w:t>
      </w:r>
      <w:r w:rsidR="00D35D42" w:rsidRPr="004C1B5F">
        <w:rPr>
          <w:rFonts w:ascii="Cambria" w:eastAsia="Times New Roman" w:hAnsi="Cambria" w:cs="Times New Roman"/>
          <w:sz w:val="24"/>
          <w:szCs w:val="24"/>
        </w:rPr>
        <w:t xml:space="preserve"> </w:t>
      </w:r>
      <w:r w:rsidR="0088166E" w:rsidRPr="004C1B5F">
        <w:rPr>
          <w:rFonts w:ascii="Cambria" w:eastAsia="Times New Roman" w:hAnsi="Cambria" w:cs="Times New Roman"/>
          <w:sz w:val="24"/>
          <w:szCs w:val="24"/>
        </w:rPr>
        <w:t>(</w:t>
      </w:r>
      <w:r w:rsidR="00D35D42" w:rsidRPr="004C1B5F">
        <w:rPr>
          <w:rFonts w:ascii="Cambria" w:eastAsia="Times New Roman" w:hAnsi="Cambria" w:cs="Times New Roman"/>
          <w:sz w:val="24"/>
          <w:szCs w:val="24"/>
        </w:rPr>
        <w:t>1</w:t>
      </w:r>
      <w:r w:rsidR="008635B6" w:rsidRPr="004C1B5F">
        <w:rPr>
          <w:rFonts w:ascii="Cambria" w:eastAsia="Times New Roman" w:hAnsi="Cambria" w:cs="Times New Roman"/>
          <w:sz w:val="24"/>
          <w:szCs w:val="24"/>
        </w:rPr>
        <w:t>.</w:t>
      </w:r>
      <w:r w:rsidR="00D35D42" w:rsidRPr="004C1B5F">
        <w:rPr>
          <w:rFonts w:ascii="Cambria" w:eastAsia="Times New Roman" w:hAnsi="Cambria" w:cs="Times New Roman"/>
          <w:sz w:val="24"/>
          <w:szCs w:val="24"/>
        </w:rPr>
        <w:t>075</w:t>
      </w:r>
      <w:r w:rsidR="008635B6" w:rsidRPr="004C1B5F">
        <w:rPr>
          <w:rFonts w:ascii="Cambria" w:eastAsia="Times New Roman" w:hAnsi="Cambria" w:cs="Times New Roman"/>
          <w:sz w:val="24"/>
          <w:szCs w:val="24"/>
        </w:rPr>
        <w:t>.</w:t>
      </w:r>
      <w:r w:rsidR="00D35D42" w:rsidRPr="004C1B5F">
        <w:rPr>
          <w:rFonts w:ascii="Cambria" w:eastAsia="Times New Roman" w:hAnsi="Cambria" w:cs="Times New Roman"/>
          <w:sz w:val="24"/>
          <w:szCs w:val="24"/>
        </w:rPr>
        <w:t>695,00 zł</w:t>
      </w:r>
      <w:r w:rsidR="0088166E" w:rsidRPr="004C1B5F">
        <w:rPr>
          <w:rFonts w:ascii="Cambria" w:eastAsia="Times New Roman" w:hAnsi="Cambria" w:cs="Times New Roman"/>
          <w:sz w:val="24"/>
          <w:szCs w:val="24"/>
        </w:rPr>
        <w:t xml:space="preserve"> )</w:t>
      </w:r>
      <w:r w:rsidR="001C14F9" w:rsidRPr="004C1B5F">
        <w:rPr>
          <w:rFonts w:ascii="Cambria" w:eastAsia="Times New Roman" w:hAnsi="Cambria" w:cs="Times New Roman"/>
          <w:sz w:val="24"/>
          <w:szCs w:val="24"/>
        </w:rPr>
        <w:t xml:space="preserve">. </w:t>
      </w:r>
      <w:bookmarkStart w:id="67" w:name="_Hlk3887666"/>
      <w:r w:rsidR="00B73557" w:rsidRPr="004C1B5F">
        <w:rPr>
          <w:rFonts w:ascii="Cambria" w:eastAsia="Times New Roman" w:hAnsi="Cambria" w:cs="Times New Roman"/>
          <w:sz w:val="24"/>
          <w:szCs w:val="24"/>
        </w:rPr>
        <w:t>Wykonano 100</w:t>
      </w:r>
      <w:r w:rsidR="00D7769D">
        <w:rPr>
          <w:rFonts w:ascii="Cambria" w:eastAsia="Times New Roman" w:hAnsi="Cambria" w:cs="Times New Roman"/>
          <w:sz w:val="24"/>
          <w:szCs w:val="24"/>
        </w:rPr>
        <w:t xml:space="preserve"> </w:t>
      </w:r>
      <w:r w:rsidR="00B73557" w:rsidRPr="004C1B5F">
        <w:rPr>
          <w:rFonts w:ascii="Cambria" w:eastAsia="Times New Roman" w:hAnsi="Cambria" w:cs="Times New Roman"/>
          <w:sz w:val="24"/>
          <w:szCs w:val="24"/>
        </w:rPr>
        <w:t>% planu rocznego.</w:t>
      </w:r>
      <w:bookmarkEnd w:id="67"/>
    </w:p>
    <w:p w:rsidR="00F759E3" w:rsidRPr="004C1B5F" w:rsidRDefault="00F759E3" w:rsidP="004773AD">
      <w:pPr>
        <w:tabs>
          <w:tab w:val="right" w:pos="8505"/>
        </w:tabs>
        <w:spacing w:after="0" w:line="360" w:lineRule="auto"/>
        <w:jc w:val="both"/>
        <w:rPr>
          <w:rFonts w:ascii="Cambria" w:eastAsia="Times New Roman" w:hAnsi="Cambria" w:cs="Times New Roman"/>
          <w:sz w:val="24"/>
          <w:szCs w:val="24"/>
        </w:rPr>
      </w:pPr>
      <w:bookmarkStart w:id="68" w:name="_Hlk3380295"/>
      <w:r w:rsidRPr="004C1B5F">
        <w:rPr>
          <w:rFonts w:ascii="Cambria" w:eastAsia="Times New Roman" w:hAnsi="Cambria" w:cs="Times New Roman"/>
          <w:sz w:val="24"/>
          <w:szCs w:val="24"/>
        </w:rPr>
        <w:t xml:space="preserve">Kwotę podstawową subwencji otrzymują gminy, w których </w:t>
      </w:r>
      <w:bookmarkEnd w:id="68"/>
      <w:r w:rsidRPr="004C1B5F">
        <w:rPr>
          <w:rFonts w:ascii="Cambria" w:eastAsia="Times New Roman" w:hAnsi="Cambria" w:cs="Times New Roman"/>
          <w:sz w:val="24"/>
          <w:szCs w:val="24"/>
        </w:rPr>
        <w:t xml:space="preserve">dochody podatkowe </w:t>
      </w:r>
      <w:r w:rsidR="00751556">
        <w:rPr>
          <w:rFonts w:ascii="Cambria" w:eastAsia="Times New Roman" w:hAnsi="Cambria" w:cs="Times New Roman"/>
          <w:sz w:val="24"/>
          <w:szCs w:val="24"/>
        </w:rPr>
        <w:t xml:space="preserve">                                                </w:t>
      </w:r>
      <w:r w:rsidRPr="004C1B5F">
        <w:rPr>
          <w:rFonts w:ascii="Cambria" w:eastAsia="Times New Roman" w:hAnsi="Cambria" w:cs="Times New Roman"/>
          <w:sz w:val="24"/>
          <w:szCs w:val="24"/>
        </w:rPr>
        <w:t>na 1</w:t>
      </w:r>
      <w:r w:rsidR="001C14F9"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 xml:space="preserve"> mieszkańca są niższe od 92% średnich dochodów podatkowych wszystkich gmin </w:t>
      </w:r>
      <w:r w:rsidR="00751556">
        <w:rPr>
          <w:rFonts w:ascii="Cambria" w:eastAsia="Times New Roman" w:hAnsi="Cambria" w:cs="Times New Roman"/>
          <w:sz w:val="24"/>
          <w:szCs w:val="24"/>
        </w:rPr>
        <w:t xml:space="preserve">                                  </w:t>
      </w:r>
      <w:r w:rsidRPr="004C1B5F">
        <w:rPr>
          <w:rFonts w:ascii="Cambria" w:eastAsia="Times New Roman" w:hAnsi="Cambria" w:cs="Times New Roman"/>
          <w:sz w:val="24"/>
          <w:szCs w:val="24"/>
        </w:rPr>
        <w:t xml:space="preserve">w przeliczeniu na 1 mieszkańca kraju, a kwotę uzupełniającą otrzymują tylko te gminy, </w:t>
      </w:r>
      <w:r w:rsidR="001C14F9" w:rsidRPr="004C1B5F">
        <w:rPr>
          <w:rFonts w:ascii="Cambria" w:eastAsia="Times New Roman" w:hAnsi="Cambria" w:cs="Times New Roman"/>
          <w:sz w:val="24"/>
          <w:szCs w:val="24"/>
        </w:rPr>
        <w:t xml:space="preserve"> </w:t>
      </w:r>
      <w:r w:rsidR="00751556">
        <w:rPr>
          <w:rFonts w:ascii="Cambria" w:eastAsia="Times New Roman" w:hAnsi="Cambria" w:cs="Times New Roman"/>
          <w:sz w:val="24"/>
          <w:szCs w:val="24"/>
        </w:rPr>
        <w:t xml:space="preserve">                                 </w:t>
      </w:r>
      <w:r w:rsidRPr="004C1B5F">
        <w:rPr>
          <w:rFonts w:ascii="Cambria" w:eastAsia="Times New Roman" w:hAnsi="Cambria" w:cs="Times New Roman"/>
          <w:sz w:val="24"/>
          <w:szCs w:val="24"/>
        </w:rPr>
        <w:t>w których gęstość zaludnienia, ustalona przez jest niższa od średniej</w:t>
      </w:r>
      <w:r w:rsidR="001C14F9"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gęstości zaludnienia</w:t>
      </w:r>
      <w:r w:rsidR="00D7769D">
        <w:rPr>
          <w:rFonts w:ascii="Cambria" w:eastAsia="Times New Roman" w:hAnsi="Cambria" w:cs="Times New Roman"/>
          <w:sz w:val="24"/>
          <w:szCs w:val="24"/>
        </w:rPr>
        <w:t xml:space="preserve">                         </w:t>
      </w:r>
      <w:r w:rsidRPr="004C1B5F">
        <w:rPr>
          <w:rFonts w:ascii="Cambria" w:eastAsia="Times New Roman" w:hAnsi="Cambria" w:cs="Times New Roman"/>
          <w:sz w:val="24"/>
          <w:szCs w:val="24"/>
        </w:rPr>
        <w:t xml:space="preserve"> w kraju i dochód podatkowy na 1 mieszkańca gminy jest nie wyższy niż 150% średniego dochodu podatkowego na 1 mieszkańca kraju.</w:t>
      </w:r>
    </w:p>
    <w:p w:rsidR="00D7769D" w:rsidRDefault="00414287" w:rsidP="00D7769D">
      <w:pPr>
        <w:tabs>
          <w:tab w:val="right" w:pos="8505"/>
        </w:tabs>
        <w:spacing w:after="0" w:line="360" w:lineRule="auto"/>
        <w:ind w:left="142"/>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 </w:t>
      </w:r>
      <w:r w:rsidRPr="004C1B5F">
        <w:rPr>
          <w:rFonts w:ascii="Cambria" w:eastAsia="Times New Roman" w:hAnsi="Cambria" w:cs="Times New Roman"/>
          <w:b/>
          <w:sz w:val="24"/>
          <w:szCs w:val="24"/>
        </w:rPr>
        <w:t>część równoważąca</w:t>
      </w:r>
      <w:r w:rsidRPr="004C1B5F">
        <w:rPr>
          <w:rFonts w:ascii="Cambria" w:eastAsia="Times New Roman" w:hAnsi="Cambria" w:cs="Times New Roman"/>
          <w:sz w:val="24"/>
          <w:szCs w:val="24"/>
        </w:rPr>
        <w:t xml:space="preserve"> subwencji ogólnej – 128.138,00 zł</w:t>
      </w:r>
      <w:r w:rsidR="00B73557" w:rsidRPr="004C1B5F">
        <w:rPr>
          <w:rFonts w:ascii="Cambria" w:eastAsia="Times New Roman" w:hAnsi="Cambria" w:cs="Times New Roman"/>
          <w:sz w:val="24"/>
          <w:szCs w:val="24"/>
        </w:rPr>
        <w:t>, w</w:t>
      </w:r>
      <w:r w:rsidR="00B73557" w:rsidRPr="004C1B5F">
        <w:rPr>
          <w:rFonts w:ascii="Cambria" w:hAnsi="Cambria" w:cs="Times New Roman"/>
          <w:sz w:val="24"/>
          <w:szCs w:val="24"/>
        </w:rPr>
        <w:t xml:space="preserve">ykonano 100% planu rocznego. </w:t>
      </w:r>
      <w:r w:rsidR="00296A6E" w:rsidRPr="004C1B5F">
        <w:rPr>
          <w:rFonts w:ascii="Cambria" w:hAnsi="Cambria" w:cs="Times New Roman"/>
          <w:sz w:val="24"/>
          <w:szCs w:val="24"/>
        </w:rPr>
        <w:t xml:space="preserve">Kwotę subwencji otrzymują m.in. gminy, w których </w:t>
      </w:r>
      <w:r w:rsidR="007E52C2" w:rsidRPr="004C1B5F">
        <w:rPr>
          <w:rFonts w:ascii="Cambria" w:eastAsia="Times New Roman" w:hAnsi="Cambria" w:cs="Times New Roman"/>
          <w:sz w:val="24"/>
          <w:szCs w:val="24"/>
        </w:rPr>
        <w:t>wydatki na dodatki</w:t>
      </w:r>
      <w:r w:rsidR="00296A6E" w:rsidRPr="004C1B5F">
        <w:rPr>
          <w:rFonts w:ascii="Cambria" w:eastAsia="Times New Roman" w:hAnsi="Cambria" w:cs="Times New Roman"/>
          <w:sz w:val="24"/>
          <w:szCs w:val="24"/>
        </w:rPr>
        <w:t xml:space="preserve"> </w:t>
      </w:r>
      <w:r w:rsidR="007E52C2" w:rsidRPr="004C1B5F">
        <w:rPr>
          <w:rFonts w:ascii="Cambria" w:eastAsia="Times New Roman" w:hAnsi="Cambria" w:cs="Times New Roman"/>
          <w:sz w:val="24"/>
          <w:szCs w:val="24"/>
        </w:rPr>
        <w:t>mieszkaniowe wykonane w roku poprzedzającym rok bazowy, w przeliczeniu na</w:t>
      </w:r>
      <w:r w:rsidR="00296A6E" w:rsidRPr="004C1B5F">
        <w:rPr>
          <w:rFonts w:ascii="Cambria" w:eastAsia="Times New Roman" w:hAnsi="Cambria" w:cs="Times New Roman"/>
          <w:sz w:val="24"/>
          <w:szCs w:val="24"/>
        </w:rPr>
        <w:t xml:space="preserve"> </w:t>
      </w:r>
      <w:r w:rsidR="007E52C2" w:rsidRPr="004C1B5F">
        <w:rPr>
          <w:rFonts w:ascii="Cambria" w:eastAsia="Times New Roman" w:hAnsi="Cambria" w:cs="Times New Roman"/>
          <w:sz w:val="24"/>
          <w:szCs w:val="24"/>
        </w:rPr>
        <w:t>jednego mieszkańca gminy, były wyższe od 90% średnich wydatków na dodatki</w:t>
      </w:r>
      <w:r w:rsidR="00296A6E" w:rsidRPr="004C1B5F">
        <w:rPr>
          <w:rFonts w:ascii="Cambria" w:eastAsia="Times New Roman" w:hAnsi="Cambria" w:cs="Times New Roman"/>
          <w:sz w:val="24"/>
          <w:szCs w:val="24"/>
        </w:rPr>
        <w:t xml:space="preserve"> </w:t>
      </w:r>
      <w:r w:rsidR="007E52C2" w:rsidRPr="004C1B5F">
        <w:rPr>
          <w:rFonts w:ascii="Cambria" w:eastAsia="Times New Roman" w:hAnsi="Cambria" w:cs="Times New Roman"/>
          <w:sz w:val="24"/>
          <w:szCs w:val="24"/>
        </w:rPr>
        <w:t>mieszkaniowe wszystkich gmin wiejskich i miejsko-wiejskich wykonanych w roku</w:t>
      </w:r>
      <w:r w:rsidR="00296A6E" w:rsidRPr="004C1B5F">
        <w:rPr>
          <w:rFonts w:ascii="Cambria" w:eastAsia="Times New Roman" w:hAnsi="Cambria" w:cs="Times New Roman"/>
          <w:sz w:val="24"/>
          <w:szCs w:val="24"/>
        </w:rPr>
        <w:t xml:space="preserve"> </w:t>
      </w:r>
      <w:r w:rsidR="007E52C2" w:rsidRPr="004C1B5F">
        <w:rPr>
          <w:rFonts w:ascii="Cambria" w:eastAsia="Times New Roman" w:hAnsi="Cambria" w:cs="Times New Roman"/>
          <w:sz w:val="24"/>
          <w:szCs w:val="24"/>
        </w:rPr>
        <w:t xml:space="preserve">poprzedzającym rok bazowy, w przeliczeniu </w:t>
      </w:r>
      <w:r w:rsidR="00D7769D">
        <w:rPr>
          <w:rFonts w:ascii="Cambria" w:eastAsia="Times New Roman" w:hAnsi="Cambria" w:cs="Times New Roman"/>
          <w:sz w:val="24"/>
          <w:szCs w:val="24"/>
        </w:rPr>
        <w:t xml:space="preserve">                                    </w:t>
      </w:r>
      <w:r w:rsidR="007E52C2" w:rsidRPr="004C1B5F">
        <w:rPr>
          <w:rFonts w:ascii="Cambria" w:eastAsia="Times New Roman" w:hAnsi="Cambria" w:cs="Times New Roman"/>
          <w:sz w:val="24"/>
          <w:szCs w:val="24"/>
        </w:rPr>
        <w:t>na jednego mieszkańca tych gmin</w:t>
      </w:r>
      <w:r w:rsidR="00296A6E" w:rsidRPr="004C1B5F">
        <w:rPr>
          <w:rFonts w:ascii="Cambria" w:eastAsia="Times New Roman" w:hAnsi="Cambria" w:cs="Times New Roman"/>
          <w:sz w:val="24"/>
          <w:szCs w:val="24"/>
        </w:rPr>
        <w:t xml:space="preserve">. </w:t>
      </w:r>
      <w:r w:rsidR="007E52C2" w:rsidRPr="004C1B5F">
        <w:rPr>
          <w:rFonts w:ascii="Cambria" w:eastAsia="Times New Roman" w:hAnsi="Cambria" w:cs="Times New Roman"/>
          <w:sz w:val="24"/>
          <w:szCs w:val="24"/>
        </w:rPr>
        <w:t xml:space="preserve"> </w:t>
      </w:r>
      <w:r w:rsidR="007E52C2" w:rsidRPr="004C1B5F">
        <w:rPr>
          <w:rFonts w:ascii="Cambria" w:eastAsia="Times New Roman" w:hAnsi="Cambria" w:cs="Times New Roman"/>
          <w:sz w:val="24"/>
          <w:szCs w:val="24"/>
        </w:rPr>
        <w:cr/>
      </w:r>
    </w:p>
    <w:p w:rsidR="00C45514" w:rsidRPr="004C1B5F" w:rsidRDefault="00C45514" w:rsidP="00D7769D">
      <w:pPr>
        <w:tabs>
          <w:tab w:val="right" w:pos="8505"/>
        </w:tabs>
        <w:spacing w:after="0" w:line="360" w:lineRule="auto"/>
        <w:ind w:left="142"/>
        <w:jc w:val="both"/>
        <w:rPr>
          <w:rFonts w:ascii="Cambria" w:eastAsia="Times New Roman" w:hAnsi="Cambria" w:cs="Times New Roman"/>
          <w:sz w:val="24"/>
          <w:szCs w:val="24"/>
          <w:lang w:eastAsia="zh-CN"/>
        </w:rPr>
      </w:pPr>
      <w:r w:rsidRPr="00D7769D">
        <w:rPr>
          <w:rFonts w:ascii="Cambria" w:eastAsia="Times New Roman" w:hAnsi="Cambria" w:cs="Times New Roman"/>
          <w:b/>
          <w:sz w:val="24"/>
          <w:szCs w:val="24"/>
          <w:lang w:eastAsia="zh-CN"/>
        </w:rPr>
        <w:t>Pozostałe źródła dochodów</w:t>
      </w:r>
      <w:r w:rsidR="00E221C2" w:rsidRPr="004C1B5F">
        <w:rPr>
          <w:rFonts w:ascii="Cambria" w:eastAsia="Times New Roman" w:hAnsi="Cambria" w:cs="Times New Roman"/>
          <w:sz w:val="24"/>
          <w:szCs w:val="24"/>
          <w:lang w:eastAsia="zh-CN"/>
        </w:rPr>
        <w:t xml:space="preserve"> w tym dziale</w:t>
      </w:r>
      <w:r w:rsidRPr="004C1B5F">
        <w:rPr>
          <w:rFonts w:ascii="Cambria" w:eastAsia="Times New Roman" w:hAnsi="Cambria" w:cs="Times New Roman"/>
          <w:sz w:val="24"/>
          <w:szCs w:val="24"/>
          <w:lang w:eastAsia="zh-CN"/>
        </w:rPr>
        <w:t>:</w:t>
      </w:r>
    </w:p>
    <w:p w:rsidR="00C45514" w:rsidRPr="004C1B5F" w:rsidRDefault="00C45514" w:rsidP="00203B08">
      <w:pPr>
        <w:numPr>
          <w:ilvl w:val="0"/>
          <w:numId w:val="43"/>
        </w:numPr>
        <w:tabs>
          <w:tab w:val="left" w:pos="426"/>
          <w:tab w:val="left" w:pos="567"/>
          <w:tab w:val="right" w:pos="8505"/>
        </w:tabs>
        <w:suppressAutoHyphens/>
        <w:spacing w:after="0" w:line="360" w:lineRule="auto"/>
        <w:ind w:left="426" w:hanging="284"/>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odsetki od czasowo wolnych środków zgromadzonych na rachunkach bankowych </w:t>
      </w:r>
      <w:r w:rsidR="00DA2B2B" w:rsidRPr="004C1B5F">
        <w:rPr>
          <w:rFonts w:ascii="Cambria" w:eastAsia="Times New Roman" w:hAnsi="Cambria" w:cs="Times New Roman"/>
          <w:sz w:val="24"/>
          <w:szCs w:val="24"/>
          <w:lang w:eastAsia="zh-CN"/>
        </w:rPr>
        <w:t>69.548,23</w:t>
      </w:r>
      <w:r w:rsidRPr="004C1B5F">
        <w:rPr>
          <w:rFonts w:ascii="Cambria" w:eastAsia="Times New Roman" w:hAnsi="Cambria" w:cs="Times New Roman"/>
          <w:sz w:val="24"/>
          <w:szCs w:val="24"/>
          <w:lang w:eastAsia="zh-CN"/>
        </w:rPr>
        <w:t xml:space="preserve"> zł</w:t>
      </w:r>
      <w:r w:rsidR="0088166E" w:rsidRPr="004C1B5F">
        <w:rPr>
          <w:rFonts w:ascii="Cambria" w:eastAsia="Times New Roman" w:hAnsi="Cambria" w:cs="Times New Roman"/>
          <w:sz w:val="24"/>
          <w:szCs w:val="24"/>
          <w:lang w:eastAsia="zh-CN"/>
        </w:rPr>
        <w:t xml:space="preserve"> (10</w:t>
      </w:r>
      <w:r w:rsidR="00B73557" w:rsidRPr="004C1B5F">
        <w:rPr>
          <w:rFonts w:ascii="Cambria" w:eastAsia="Times New Roman" w:hAnsi="Cambria" w:cs="Times New Roman"/>
          <w:sz w:val="24"/>
          <w:szCs w:val="24"/>
          <w:lang w:eastAsia="zh-CN"/>
        </w:rPr>
        <w:t>2,96</w:t>
      </w:r>
      <w:r w:rsidR="0088166E" w:rsidRPr="004C1B5F">
        <w:rPr>
          <w:rFonts w:ascii="Cambria" w:eastAsia="Times New Roman" w:hAnsi="Cambria" w:cs="Times New Roman"/>
          <w:sz w:val="24"/>
          <w:szCs w:val="24"/>
          <w:lang w:eastAsia="zh-CN"/>
        </w:rPr>
        <w:t>% planu)</w:t>
      </w:r>
      <w:r w:rsidRPr="004C1B5F">
        <w:rPr>
          <w:rFonts w:ascii="Cambria" w:eastAsia="Times New Roman" w:hAnsi="Cambria" w:cs="Times New Roman"/>
          <w:sz w:val="24"/>
          <w:szCs w:val="24"/>
          <w:lang w:eastAsia="zh-CN"/>
        </w:rPr>
        <w:t>,</w:t>
      </w:r>
      <w:r w:rsidR="006338A6" w:rsidRPr="004C1B5F">
        <w:rPr>
          <w:rFonts w:ascii="Cambria" w:hAnsi="Cambria" w:cs="Times New Roman"/>
          <w:sz w:val="24"/>
          <w:szCs w:val="24"/>
        </w:rPr>
        <w:t xml:space="preserve"> </w:t>
      </w:r>
      <w:r w:rsidR="006338A6" w:rsidRPr="004C1B5F">
        <w:rPr>
          <w:rFonts w:ascii="Cambria" w:eastAsia="Times New Roman" w:hAnsi="Cambria" w:cs="Times New Roman"/>
          <w:sz w:val="24"/>
          <w:szCs w:val="24"/>
          <w:lang w:eastAsia="zh-CN"/>
        </w:rPr>
        <w:t>co wynika z utrzymujących się od początku roku dodatnich sald środków na rachunkach bankowych gminy, lokowania wolnych środków na lokaty terminowe, a także realizacji płatności w terminach zgodnych z umowami,</w:t>
      </w:r>
    </w:p>
    <w:p w:rsidR="00E41337" w:rsidRPr="004C1B5F" w:rsidRDefault="00C45514" w:rsidP="00203B08">
      <w:pPr>
        <w:numPr>
          <w:ilvl w:val="0"/>
          <w:numId w:val="43"/>
        </w:numPr>
        <w:tabs>
          <w:tab w:val="left" w:pos="426"/>
          <w:tab w:val="right" w:pos="8505"/>
        </w:tabs>
        <w:suppressAutoHyphens/>
        <w:spacing w:after="0" w:line="360" w:lineRule="auto"/>
        <w:ind w:left="426" w:hanging="284"/>
        <w:jc w:val="both"/>
        <w:rPr>
          <w:rFonts w:ascii="Cambria" w:eastAsia="Times New Roman" w:hAnsi="Cambria" w:cs="Times New Roman"/>
          <w:sz w:val="24"/>
          <w:szCs w:val="24"/>
        </w:rPr>
      </w:pPr>
      <w:r w:rsidRPr="004C1B5F">
        <w:rPr>
          <w:rFonts w:ascii="Cambria" w:eastAsia="Times New Roman" w:hAnsi="Cambria" w:cs="Times New Roman"/>
          <w:sz w:val="24"/>
          <w:szCs w:val="24"/>
          <w:lang w:eastAsia="zh-CN"/>
        </w:rPr>
        <w:t>dotacja otrzymana z budżetu państwa z tytułu zwrotu części wydatków bieżących</w:t>
      </w:r>
      <w:r w:rsidR="00B73557"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w:t>
      </w:r>
      <w:r w:rsidR="00DA2B2B" w:rsidRPr="004C1B5F">
        <w:rPr>
          <w:rFonts w:ascii="Cambria" w:eastAsia="Times New Roman" w:hAnsi="Cambria" w:cs="Times New Roman"/>
          <w:sz w:val="24"/>
          <w:szCs w:val="24"/>
          <w:lang w:eastAsia="zh-CN"/>
        </w:rPr>
        <w:t xml:space="preserve">40.130,50 </w:t>
      </w:r>
      <w:r w:rsidRPr="004C1B5F">
        <w:rPr>
          <w:rFonts w:ascii="Cambria" w:eastAsia="Times New Roman" w:hAnsi="Cambria" w:cs="Times New Roman"/>
          <w:sz w:val="24"/>
          <w:szCs w:val="24"/>
          <w:lang w:eastAsia="zh-CN"/>
        </w:rPr>
        <w:t xml:space="preserve">zł) </w:t>
      </w:r>
      <w:r w:rsidRPr="004C1B5F">
        <w:rPr>
          <w:rFonts w:ascii="Cambria" w:eastAsia="Times New Roman" w:hAnsi="Cambria" w:cs="Times New Roman"/>
          <w:sz w:val="24"/>
          <w:szCs w:val="24"/>
        </w:rPr>
        <w:t>i inwestycyjnych (1</w:t>
      </w:r>
      <w:r w:rsidR="00DA2B2B" w:rsidRPr="004C1B5F">
        <w:rPr>
          <w:rFonts w:ascii="Cambria" w:eastAsia="Times New Roman" w:hAnsi="Cambria" w:cs="Times New Roman"/>
          <w:sz w:val="24"/>
          <w:szCs w:val="24"/>
        </w:rPr>
        <w:t xml:space="preserve">3.494,52 </w:t>
      </w:r>
      <w:r w:rsidRPr="004C1B5F">
        <w:rPr>
          <w:rFonts w:ascii="Cambria" w:eastAsia="Times New Roman" w:hAnsi="Cambria" w:cs="Times New Roman"/>
          <w:sz w:val="24"/>
          <w:szCs w:val="24"/>
        </w:rPr>
        <w:t xml:space="preserve">zł) wykonanych w ramach funduszu </w:t>
      </w:r>
      <w:r w:rsidR="006338A6" w:rsidRPr="004C1B5F">
        <w:rPr>
          <w:rFonts w:ascii="Cambria" w:eastAsia="Times New Roman" w:hAnsi="Cambria" w:cs="Times New Roman"/>
          <w:sz w:val="24"/>
          <w:szCs w:val="24"/>
        </w:rPr>
        <w:t>so</w:t>
      </w:r>
      <w:r w:rsidRPr="004C1B5F">
        <w:rPr>
          <w:rFonts w:ascii="Cambria" w:eastAsia="Times New Roman" w:hAnsi="Cambria" w:cs="Times New Roman"/>
          <w:sz w:val="24"/>
          <w:szCs w:val="24"/>
        </w:rPr>
        <w:t>łeckiego w 201</w:t>
      </w:r>
      <w:r w:rsidR="00E41337" w:rsidRPr="004C1B5F">
        <w:rPr>
          <w:rFonts w:ascii="Cambria" w:eastAsia="Times New Roman" w:hAnsi="Cambria" w:cs="Times New Roman"/>
          <w:sz w:val="24"/>
          <w:szCs w:val="24"/>
        </w:rPr>
        <w:t>7</w:t>
      </w:r>
      <w:r w:rsidRPr="004C1B5F">
        <w:rPr>
          <w:rFonts w:ascii="Cambria" w:eastAsia="Times New Roman" w:hAnsi="Cambria" w:cs="Times New Roman"/>
          <w:sz w:val="24"/>
          <w:szCs w:val="24"/>
        </w:rPr>
        <w:t xml:space="preserve"> roku  łącznie 53.6</w:t>
      </w:r>
      <w:r w:rsidR="00E41337" w:rsidRPr="004C1B5F">
        <w:rPr>
          <w:rFonts w:ascii="Cambria" w:eastAsia="Times New Roman" w:hAnsi="Cambria" w:cs="Times New Roman"/>
          <w:sz w:val="24"/>
          <w:szCs w:val="24"/>
        </w:rPr>
        <w:t>2</w:t>
      </w:r>
      <w:r w:rsidRPr="004C1B5F">
        <w:rPr>
          <w:rFonts w:ascii="Cambria" w:eastAsia="Times New Roman" w:hAnsi="Cambria" w:cs="Times New Roman"/>
          <w:sz w:val="24"/>
          <w:szCs w:val="24"/>
        </w:rPr>
        <w:t>5</w:t>
      </w:r>
      <w:r w:rsidR="00E41337" w:rsidRPr="004C1B5F">
        <w:rPr>
          <w:rFonts w:ascii="Cambria" w:eastAsia="Times New Roman" w:hAnsi="Cambria" w:cs="Times New Roman"/>
          <w:sz w:val="24"/>
          <w:szCs w:val="24"/>
        </w:rPr>
        <w:t>,02</w:t>
      </w:r>
      <w:r w:rsidRPr="004C1B5F">
        <w:rPr>
          <w:rFonts w:ascii="Cambria" w:eastAsia="Times New Roman" w:hAnsi="Cambria" w:cs="Times New Roman"/>
          <w:sz w:val="24"/>
          <w:szCs w:val="24"/>
        </w:rPr>
        <w:t xml:space="preserve"> zł</w:t>
      </w:r>
      <w:r w:rsidR="0088166E" w:rsidRPr="004C1B5F">
        <w:rPr>
          <w:rFonts w:ascii="Cambria" w:eastAsia="Times New Roman" w:hAnsi="Cambria" w:cs="Times New Roman"/>
          <w:sz w:val="24"/>
          <w:szCs w:val="24"/>
        </w:rPr>
        <w:t xml:space="preserve"> (100,0% planu)</w:t>
      </w:r>
      <w:r w:rsidR="00E41337" w:rsidRPr="004C1B5F">
        <w:rPr>
          <w:rFonts w:ascii="Cambria" w:eastAsia="Times New Roman" w:hAnsi="Cambria" w:cs="Times New Roman"/>
          <w:sz w:val="24"/>
          <w:szCs w:val="24"/>
        </w:rPr>
        <w:t>,</w:t>
      </w:r>
    </w:p>
    <w:p w:rsidR="006200D1" w:rsidRPr="004C1B5F" w:rsidRDefault="00E41337" w:rsidP="00203B08">
      <w:pPr>
        <w:pStyle w:val="Akapitzlist"/>
        <w:numPr>
          <w:ilvl w:val="0"/>
          <w:numId w:val="43"/>
        </w:numPr>
        <w:tabs>
          <w:tab w:val="left" w:pos="426"/>
          <w:tab w:val="right" w:pos="8505"/>
        </w:tabs>
        <w:spacing w:after="0" w:line="360" w:lineRule="auto"/>
        <w:ind w:left="426" w:hanging="284"/>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zwrot podatku VAT naliczonego za 2013 r. z tytułu poniesionych przez gminę wydatków ogólnych oraz za nabycie środków trwałych zakupionych w 2017 r. </w:t>
      </w:r>
      <w:r w:rsidR="006200D1" w:rsidRPr="004C1B5F">
        <w:rPr>
          <w:rFonts w:ascii="Cambria" w:eastAsia="Times New Roman" w:hAnsi="Cambria" w:cs="Times New Roman"/>
          <w:sz w:val="24"/>
          <w:szCs w:val="24"/>
        </w:rPr>
        <w:t>54.969,78 zł</w:t>
      </w:r>
      <w:r w:rsidR="0088166E" w:rsidRPr="004C1B5F">
        <w:rPr>
          <w:rFonts w:ascii="Cambria" w:eastAsia="Times New Roman" w:hAnsi="Cambria" w:cs="Times New Roman"/>
          <w:sz w:val="24"/>
          <w:szCs w:val="24"/>
        </w:rPr>
        <w:t xml:space="preserve">  (100% planu).</w:t>
      </w:r>
    </w:p>
    <w:p w:rsidR="006200D1" w:rsidRPr="004C1B5F" w:rsidRDefault="006200D1" w:rsidP="006200D1">
      <w:pPr>
        <w:tabs>
          <w:tab w:val="left" w:pos="426"/>
          <w:tab w:val="right" w:pos="8505"/>
        </w:tabs>
        <w:suppressAutoHyphens/>
        <w:spacing w:after="0" w:line="240" w:lineRule="auto"/>
        <w:ind w:left="567"/>
        <w:contextualSpacing/>
        <w:jc w:val="both"/>
        <w:rPr>
          <w:rFonts w:ascii="Cambria" w:eastAsia="Times New Roman" w:hAnsi="Cambria" w:cs="Times New Roman"/>
          <w:sz w:val="24"/>
          <w:szCs w:val="24"/>
          <w:lang w:eastAsia="zh-CN"/>
        </w:rPr>
      </w:pPr>
    </w:p>
    <w:p w:rsidR="00C45514" w:rsidRPr="004C1B5F" w:rsidRDefault="00C45514" w:rsidP="00C45514">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b/>
          <w:bCs/>
          <w:sz w:val="24"/>
          <w:szCs w:val="24"/>
        </w:rPr>
        <w:t>W dziale 801 – O</w:t>
      </w:r>
      <w:r w:rsidRPr="004C1B5F">
        <w:rPr>
          <w:rFonts w:ascii="Cambria" w:hAnsi="Cambria" w:cs="Times New Roman"/>
          <w:sz w:val="24"/>
          <w:szCs w:val="24"/>
        </w:rPr>
        <w:t>ś</w:t>
      </w:r>
      <w:r w:rsidRPr="004C1B5F">
        <w:rPr>
          <w:rFonts w:ascii="Cambria" w:hAnsi="Cambria" w:cs="Times New Roman"/>
          <w:b/>
          <w:bCs/>
          <w:sz w:val="24"/>
          <w:szCs w:val="24"/>
        </w:rPr>
        <w:t>wiata i wychowanie</w:t>
      </w:r>
      <w:r w:rsidR="006338A6" w:rsidRPr="004C1B5F">
        <w:rPr>
          <w:rFonts w:ascii="Cambria" w:hAnsi="Cambria" w:cs="Times New Roman"/>
          <w:b/>
          <w:bCs/>
          <w:sz w:val="24"/>
          <w:szCs w:val="24"/>
        </w:rPr>
        <w:t xml:space="preserve"> </w:t>
      </w:r>
      <w:r w:rsidR="006338A6" w:rsidRPr="004C1B5F">
        <w:rPr>
          <w:rFonts w:ascii="Cambria" w:hAnsi="Cambria" w:cs="Times New Roman"/>
          <w:bCs/>
          <w:sz w:val="24"/>
          <w:szCs w:val="24"/>
        </w:rPr>
        <w:t xml:space="preserve">realizacja dochodów wyniosła </w:t>
      </w:r>
      <w:r w:rsidR="00B73557" w:rsidRPr="004C1B5F">
        <w:rPr>
          <w:rFonts w:ascii="Cambria" w:hAnsi="Cambria" w:cs="Times New Roman"/>
          <w:bCs/>
          <w:sz w:val="24"/>
          <w:szCs w:val="24"/>
        </w:rPr>
        <w:t>212.936</w:t>
      </w:r>
      <w:r w:rsidRPr="004C1B5F">
        <w:rPr>
          <w:rFonts w:ascii="Cambria" w:hAnsi="Cambria" w:cs="Times New Roman"/>
          <w:sz w:val="24"/>
          <w:szCs w:val="24"/>
        </w:rPr>
        <w:t>,</w:t>
      </w:r>
      <w:r w:rsidR="00B73557" w:rsidRPr="004C1B5F">
        <w:rPr>
          <w:rFonts w:ascii="Cambria" w:hAnsi="Cambria" w:cs="Times New Roman"/>
          <w:sz w:val="24"/>
          <w:szCs w:val="24"/>
        </w:rPr>
        <w:t>07</w:t>
      </w:r>
      <w:r w:rsidRPr="004C1B5F">
        <w:rPr>
          <w:rFonts w:ascii="Cambria" w:hAnsi="Cambria" w:cs="Times New Roman"/>
          <w:sz w:val="24"/>
          <w:szCs w:val="24"/>
        </w:rPr>
        <w:t xml:space="preserve"> zł, </w:t>
      </w:r>
      <w:r w:rsidR="000E5529">
        <w:rPr>
          <w:rFonts w:ascii="Cambria" w:hAnsi="Cambria" w:cs="Times New Roman"/>
          <w:sz w:val="24"/>
          <w:szCs w:val="24"/>
        </w:rPr>
        <w:t xml:space="preserve">                                   </w:t>
      </w:r>
      <w:r w:rsidRPr="004C1B5F">
        <w:rPr>
          <w:rFonts w:ascii="Cambria" w:hAnsi="Cambria" w:cs="Times New Roman"/>
          <w:sz w:val="24"/>
          <w:szCs w:val="24"/>
        </w:rPr>
        <w:t>co stanowi 10</w:t>
      </w:r>
      <w:r w:rsidR="00B73557" w:rsidRPr="004C1B5F">
        <w:rPr>
          <w:rFonts w:ascii="Cambria" w:hAnsi="Cambria" w:cs="Times New Roman"/>
          <w:sz w:val="24"/>
          <w:szCs w:val="24"/>
        </w:rPr>
        <w:t>7</w:t>
      </w:r>
      <w:r w:rsidRPr="004C1B5F">
        <w:rPr>
          <w:rFonts w:ascii="Cambria" w:hAnsi="Cambria" w:cs="Times New Roman"/>
          <w:sz w:val="24"/>
          <w:szCs w:val="24"/>
        </w:rPr>
        <w:t>,</w:t>
      </w:r>
      <w:r w:rsidR="00B73557" w:rsidRPr="004C1B5F">
        <w:rPr>
          <w:rFonts w:ascii="Cambria" w:hAnsi="Cambria" w:cs="Times New Roman"/>
          <w:sz w:val="24"/>
          <w:szCs w:val="24"/>
        </w:rPr>
        <w:t>04</w:t>
      </w:r>
      <w:r w:rsidRPr="004C1B5F">
        <w:rPr>
          <w:rFonts w:ascii="Cambria" w:hAnsi="Cambria" w:cs="Times New Roman"/>
          <w:sz w:val="24"/>
          <w:szCs w:val="24"/>
        </w:rPr>
        <w:t xml:space="preserve"> % planu rocznego.</w:t>
      </w:r>
      <w:r w:rsidR="006338A6" w:rsidRPr="004C1B5F">
        <w:rPr>
          <w:rFonts w:ascii="Cambria" w:hAnsi="Cambria" w:cs="Times New Roman"/>
          <w:sz w:val="24"/>
          <w:szCs w:val="24"/>
        </w:rPr>
        <w:t xml:space="preserve"> </w:t>
      </w:r>
      <w:r w:rsidRPr="004C1B5F">
        <w:rPr>
          <w:rFonts w:ascii="Cambria" w:hAnsi="Cambria" w:cs="Times New Roman"/>
          <w:sz w:val="24"/>
          <w:szCs w:val="24"/>
        </w:rPr>
        <w:t>Wśród dochodów tego działu występują:</w:t>
      </w:r>
    </w:p>
    <w:p w:rsidR="00C45514" w:rsidRPr="004C1B5F" w:rsidRDefault="00C45514" w:rsidP="00203B08">
      <w:pPr>
        <w:numPr>
          <w:ilvl w:val="0"/>
          <w:numId w:val="26"/>
        </w:numPr>
        <w:spacing w:after="0" w:line="360" w:lineRule="auto"/>
        <w:ind w:left="714" w:hanging="357"/>
        <w:contextualSpacing/>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 xml:space="preserve">wpływy z różnych opłat (za </w:t>
      </w:r>
      <w:r w:rsidRPr="004C1B5F">
        <w:rPr>
          <w:rFonts w:ascii="Cambria" w:eastAsia="Times New Roman" w:hAnsi="Cambria" w:cs="Times New Roman"/>
          <w:sz w:val="24"/>
          <w:szCs w:val="24"/>
          <w:lang w:eastAsia="zh-CN"/>
        </w:rPr>
        <w:t xml:space="preserve">wydawane duplikaty legitymacji i świadectw szkolnych, </w:t>
      </w:r>
      <w:r w:rsidRPr="004C1B5F">
        <w:rPr>
          <w:rFonts w:ascii="Cambria" w:eastAsia="Calibri" w:hAnsi="Cambria" w:cs="Times New Roman"/>
          <w:sz w:val="24"/>
          <w:szCs w:val="24"/>
          <w:lang w:eastAsia="zh-CN"/>
        </w:rPr>
        <w:t xml:space="preserve">opłaty za korzystanie z wychowania przedszkolnego ) – </w:t>
      </w:r>
      <w:r w:rsidR="00B8064E" w:rsidRPr="004C1B5F">
        <w:rPr>
          <w:rFonts w:ascii="Cambria" w:eastAsia="Calibri" w:hAnsi="Cambria" w:cs="Times New Roman"/>
          <w:sz w:val="24"/>
          <w:szCs w:val="24"/>
          <w:lang w:eastAsia="zh-CN"/>
        </w:rPr>
        <w:t>88</w:t>
      </w:r>
      <w:r w:rsidRPr="004C1B5F">
        <w:rPr>
          <w:rFonts w:ascii="Cambria" w:eastAsia="Calibri" w:hAnsi="Cambria" w:cs="Times New Roman"/>
          <w:sz w:val="24"/>
          <w:szCs w:val="24"/>
          <w:lang w:eastAsia="zh-CN"/>
        </w:rPr>
        <w:t>,00 zł,</w:t>
      </w:r>
    </w:p>
    <w:p w:rsidR="00C45514" w:rsidRPr="004C1B5F" w:rsidRDefault="00C45514" w:rsidP="00203B08">
      <w:pPr>
        <w:numPr>
          <w:ilvl w:val="0"/>
          <w:numId w:val="26"/>
        </w:numPr>
        <w:spacing w:after="0" w:line="360" w:lineRule="auto"/>
        <w:ind w:left="714" w:hanging="357"/>
        <w:contextualSpacing/>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 xml:space="preserve">dochody z wynajmu hali sportowej i dzierżawy autobusów – </w:t>
      </w:r>
      <w:r w:rsidR="00B8064E" w:rsidRPr="004C1B5F">
        <w:rPr>
          <w:rFonts w:ascii="Cambria" w:eastAsia="Calibri" w:hAnsi="Cambria" w:cs="Times New Roman"/>
          <w:sz w:val="24"/>
          <w:szCs w:val="24"/>
          <w:lang w:eastAsia="zh-CN"/>
        </w:rPr>
        <w:t>46.420,95</w:t>
      </w:r>
      <w:r w:rsidRPr="004C1B5F">
        <w:rPr>
          <w:rFonts w:ascii="Cambria" w:eastAsia="Calibri" w:hAnsi="Cambria" w:cs="Times New Roman"/>
          <w:sz w:val="24"/>
          <w:szCs w:val="24"/>
          <w:lang w:eastAsia="zh-CN"/>
        </w:rPr>
        <w:t xml:space="preserve"> zł,</w:t>
      </w:r>
    </w:p>
    <w:p w:rsidR="00B8064E" w:rsidRPr="004C1B5F" w:rsidRDefault="00C45514" w:rsidP="00203B08">
      <w:pPr>
        <w:pStyle w:val="Akapitzlist"/>
        <w:numPr>
          <w:ilvl w:val="0"/>
          <w:numId w:val="26"/>
        </w:numPr>
        <w:spacing w:after="0" w:line="360" w:lineRule="auto"/>
        <w:ind w:left="714" w:hanging="357"/>
        <w:jc w:val="both"/>
        <w:rPr>
          <w:rFonts w:ascii="Cambria" w:hAnsi="Cambria" w:cs="Times New Roman"/>
          <w:sz w:val="24"/>
          <w:szCs w:val="24"/>
        </w:rPr>
      </w:pPr>
      <w:r w:rsidRPr="004C1B5F">
        <w:rPr>
          <w:rFonts w:ascii="Cambria" w:eastAsia="Times New Roman" w:hAnsi="Cambria" w:cs="Times New Roman"/>
          <w:sz w:val="24"/>
          <w:szCs w:val="24"/>
          <w:lang w:eastAsia="pl-PL"/>
        </w:rPr>
        <w:t xml:space="preserve">wpływy </w:t>
      </w:r>
      <w:r w:rsidR="00B8064E" w:rsidRPr="004C1B5F">
        <w:rPr>
          <w:rFonts w:ascii="Cambria" w:eastAsia="Times New Roman" w:hAnsi="Cambria" w:cs="Times New Roman"/>
          <w:sz w:val="24"/>
          <w:szCs w:val="24"/>
          <w:lang w:eastAsia="pl-PL"/>
        </w:rPr>
        <w:t xml:space="preserve">z tytułu odszkodowań otrzymanych z firmy ubezpieczeniowej za spalenie serwera w Szkole Podstawowej w Bledzewie  - 2.581,71 zł, </w:t>
      </w:r>
    </w:p>
    <w:p w:rsidR="007A7683" w:rsidRPr="004C1B5F" w:rsidRDefault="007A7683" w:rsidP="00203B08">
      <w:pPr>
        <w:pStyle w:val="Akapitzlist"/>
        <w:numPr>
          <w:ilvl w:val="0"/>
          <w:numId w:val="26"/>
        </w:numPr>
        <w:spacing w:after="0" w:line="360" w:lineRule="auto"/>
        <w:ind w:left="714" w:hanging="357"/>
        <w:jc w:val="both"/>
        <w:rPr>
          <w:rFonts w:ascii="Cambria" w:hAnsi="Cambria" w:cs="Times New Roman"/>
          <w:sz w:val="24"/>
          <w:szCs w:val="24"/>
        </w:rPr>
      </w:pPr>
      <w:r w:rsidRPr="004C1B5F">
        <w:rPr>
          <w:rFonts w:ascii="Cambria" w:eastAsia="Times New Roman" w:hAnsi="Cambria" w:cs="Times New Roman"/>
          <w:sz w:val="24"/>
          <w:szCs w:val="24"/>
          <w:lang w:eastAsia="pl-PL"/>
        </w:rPr>
        <w:t>rozliczenia z lat ubiegłych – 196,77 zł,</w:t>
      </w:r>
    </w:p>
    <w:p w:rsidR="00C45514" w:rsidRPr="004C1B5F" w:rsidRDefault="00C45514" w:rsidP="00203B08">
      <w:pPr>
        <w:numPr>
          <w:ilvl w:val="0"/>
          <w:numId w:val="26"/>
        </w:numPr>
        <w:spacing w:after="0" w:line="360" w:lineRule="auto"/>
        <w:ind w:left="714" w:hanging="357"/>
        <w:contextualSpacing/>
        <w:jc w:val="both"/>
        <w:rPr>
          <w:rFonts w:ascii="Cambria" w:eastAsia="Calibri" w:hAnsi="Cambria" w:cs="Times New Roman"/>
          <w:sz w:val="24"/>
          <w:szCs w:val="24"/>
          <w:lang w:eastAsia="zh-CN"/>
        </w:rPr>
      </w:pPr>
      <w:r w:rsidRPr="004C1B5F">
        <w:rPr>
          <w:rFonts w:ascii="Cambria" w:eastAsia="Times New Roman" w:hAnsi="Cambria" w:cs="Times New Roman"/>
          <w:sz w:val="24"/>
          <w:szCs w:val="24"/>
          <w:lang w:eastAsia="zh-CN"/>
        </w:rPr>
        <w:t xml:space="preserve">wpływy z otrzymanych darowizn -  </w:t>
      </w:r>
      <w:r w:rsidR="00B8064E" w:rsidRPr="004C1B5F">
        <w:rPr>
          <w:rFonts w:ascii="Cambria" w:eastAsia="Times New Roman" w:hAnsi="Cambria" w:cs="Times New Roman"/>
          <w:sz w:val="24"/>
          <w:szCs w:val="24"/>
          <w:lang w:eastAsia="zh-CN"/>
        </w:rPr>
        <w:t>5.650</w:t>
      </w:r>
      <w:r w:rsidRPr="004C1B5F">
        <w:rPr>
          <w:rFonts w:ascii="Cambria" w:eastAsia="Times New Roman" w:hAnsi="Cambria" w:cs="Times New Roman"/>
          <w:sz w:val="24"/>
          <w:szCs w:val="24"/>
          <w:lang w:eastAsia="zh-CN"/>
        </w:rPr>
        <w:t>,00 zł,</w:t>
      </w:r>
    </w:p>
    <w:p w:rsidR="00C45514" w:rsidRPr="004C1B5F" w:rsidRDefault="00C45514" w:rsidP="00203B08">
      <w:pPr>
        <w:numPr>
          <w:ilvl w:val="0"/>
          <w:numId w:val="26"/>
        </w:numPr>
        <w:tabs>
          <w:tab w:val="right" w:pos="8505"/>
        </w:tabs>
        <w:suppressAutoHyphens/>
        <w:spacing w:after="0" w:line="360" w:lineRule="auto"/>
        <w:ind w:left="714" w:hanging="357"/>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wpływy z różnych dochodów (</w:t>
      </w:r>
      <w:r w:rsidRPr="004C1B5F">
        <w:rPr>
          <w:rFonts w:ascii="Cambria" w:eastAsia="Calibri" w:hAnsi="Cambria" w:cs="Times New Roman"/>
          <w:sz w:val="24"/>
          <w:szCs w:val="24"/>
          <w:lang w:eastAsia="zh-CN"/>
        </w:rPr>
        <w:t xml:space="preserve">odpłatność za makulaturę, </w:t>
      </w:r>
      <w:r w:rsidRPr="004C1B5F">
        <w:rPr>
          <w:rFonts w:ascii="Cambria" w:eastAsia="Times New Roman" w:hAnsi="Cambria" w:cs="Times New Roman"/>
          <w:sz w:val="24"/>
          <w:szCs w:val="24"/>
          <w:lang w:eastAsia="zh-CN"/>
        </w:rPr>
        <w:t xml:space="preserve">prowizja płatnika </w:t>
      </w:r>
      <w:r w:rsidRPr="004C1B5F">
        <w:rPr>
          <w:rFonts w:ascii="Cambria" w:eastAsia="Calibri" w:hAnsi="Cambria" w:cs="Times New Roman"/>
          <w:sz w:val="24"/>
          <w:szCs w:val="24"/>
          <w:lang w:eastAsia="zh-CN"/>
        </w:rPr>
        <w:t>0,3% odprowadzonych terminowo podatków</w:t>
      </w:r>
      <w:r w:rsidRPr="004C1B5F">
        <w:rPr>
          <w:rFonts w:ascii="Cambria" w:eastAsia="Times New Roman" w:hAnsi="Cambria" w:cs="Times New Roman"/>
          <w:sz w:val="24"/>
          <w:szCs w:val="24"/>
          <w:lang w:eastAsia="zh-CN"/>
        </w:rPr>
        <w:t xml:space="preserve">) – </w:t>
      </w:r>
      <w:r w:rsidR="00FC74FE" w:rsidRPr="004C1B5F">
        <w:rPr>
          <w:rFonts w:ascii="Cambria" w:eastAsia="Times New Roman" w:hAnsi="Cambria" w:cs="Times New Roman"/>
          <w:sz w:val="24"/>
          <w:szCs w:val="24"/>
          <w:lang w:eastAsia="zh-CN"/>
        </w:rPr>
        <w:t>3.725,32</w:t>
      </w:r>
      <w:r w:rsidRPr="004C1B5F">
        <w:rPr>
          <w:rFonts w:ascii="Cambria" w:eastAsia="Times New Roman" w:hAnsi="Cambria" w:cs="Times New Roman"/>
          <w:sz w:val="24"/>
          <w:szCs w:val="24"/>
          <w:lang w:eastAsia="zh-CN"/>
        </w:rPr>
        <w:t xml:space="preserve"> zł,</w:t>
      </w:r>
    </w:p>
    <w:p w:rsidR="00FC74FE" w:rsidRPr="004C1B5F" w:rsidRDefault="00FC74FE" w:rsidP="00203B08">
      <w:pPr>
        <w:numPr>
          <w:ilvl w:val="0"/>
          <w:numId w:val="26"/>
        </w:numPr>
        <w:tabs>
          <w:tab w:val="right" w:pos="8505"/>
        </w:tabs>
        <w:suppressAutoHyphens/>
        <w:spacing w:after="0" w:line="360" w:lineRule="auto"/>
        <w:ind w:left="714" w:hanging="357"/>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wpływy z opłat za pobyt dzieci w przedszkolu – 3.237,00 zł,</w:t>
      </w:r>
    </w:p>
    <w:p w:rsidR="00C45514" w:rsidRPr="004C1B5F" w:rsidRDefault="00C45514" w:rsidP="00203B08">
      <w:pPr>
        <w:numPr>
          <w:ilvl w:val="0"/>
          <w:numId w:val="26"/>
        </w:numPr>
        <w:spacing w:after="0" w:line="360" w:lineRule="auto"/>
        <w:ind w:left="714" w:hanging="357"/>
        <w:contextualSpacing/>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 xml:space="preserve">dotacje celowe otrzymane z budżetu państwa na realizację własnych zadań bieżących gmin (dofinansowanie zadań w zakresie wychowania przedszkolnego)  – </w:t>
      </w:r>
      <w:r w:rsidR="00FC74FE" w:rsidRPr="004C1B5F">
        <w:rPr>
          <w:rFonts w:ascii="Cambria" w:eastAsia="Calibri" w:hAnsi="Cambria" w:cs="Times New Roman"/>
          <w:sz w:val="24"/>
          <w:szCs w:val="24"/>
          <w:lang w:eastAsia="zh-CN"/>
        </w:rPr>
        <w:t>115.080,00</w:t>
      </w:r>
      <w:r w:rsidRPr="004C1B5F">
        <w:rPr>
          <w:rFonts w:ascii="Cambria" w:eastAsia="Calibri" w:hAnsi="Cambria" w:cs="Times New Roman"/>
          <w:sz w:val="24"/>
          <w:szCs w:val="24"/>
          <w:lang w:eastAsia="zh-CN"/>
        </w:rPr>
        <w:t xml:space="preserve"> zł,</w:t>
      </w:r>
    </w:p>
    <w:p w:rsidR="00C45514" w:rsidRPr="004C1B5F" w:rsidRDefault="00C45514" w:rsidP="00203B08">
      <w:pPr>
        <w:numPr>
          <w:ilvl w:val="0"/>
          <w:numId w:val="26"/>
        </w:numPr>
        <w:spacing w:after="0" w:line="360" w:lineRule="auto"/>
        <w:ind w:left="714" w:hanging="357"/>
        <w:contextualSpacing/>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dotacje celowe otrzymane z budżetu państwa na realizację zadań bieżących z zakresu administracji rządowej oraz innych zadań zleconych gminie ustawami (z przeznaczeniem na wyposażenie szkół podstawowych i gimnazjów w podręczniki oraz materiały edukacyjne</w:t>
      </w:r>
      <w:r w:rsidR="000E5529">
        <w:rPr>
          <w:rFonts w:ascii="Cambria" w:eastAsia="Calibri" w:hAnsi="Cambria" w:cs="Times New Roman"/>
          <w:sz w:val="24"/>
          <w:szCs w:val="24"/>
          <w:lang w:eastAsia="zh-CN"/>
        </w:rPr>
        <w:t xml:space="preserve"> </w:t>
      </w:r>
      <w:r w:rsidRPr="004C1B5F">
        <w:rPr>
          <w:rFonts w:ascii="Cambria" w:eastAsia="Calibri" w:hAnsi="Cambria" w:cs="Times New Roman"/>
          <w:sz w:val="24"/>
          <w:szCs w:val="24"/>
          <w:lang w:eastAsia="zh-CN"/>
        </w:rPr>
        <w:t>i ćwiczeniowe) – 3</w:t>
      </w:r>
      <w:r w:rsidR="00FC74FE" w:rsidRPr="004C1B5F">
        <w:rPr>
          <w:rFonts w:ascii="Cambria" w:eastAsia="Calibri" w:hAnsi="Cambria" w:cs="Times New Roman"/>
          <w:sz w:val="24"/>
          <w:szCs w:val="24"/>
          <w:lang w:eastAsia="zh-CN"/>
        </w:rPr>
        <w:t>5.956,32</w:t>
      </w:r>
      <w:r w:rsidRPr="004C1B5F">
        <w:rPr>
          <w:rFonts w:ascii="Cambria" w:eastAsia="Calibri" w:hAnsi="Cambria" w:cs="Times New Roman"/>
          <w:sz w:val="24"/>
          <w:szCs w:val="24"/>
          <w:lang w:eastAsia="zh-CN"/>
        </w:rPr>
        <w:t xml:space="preserve"> zł.</w:t>
      </w:r>
    </w:p>
    <w:p w:rsidR="00C45514" w:rsidRPr="004C1B5F" w:rsidRDefault="00C45514" w:rsidP="00F83935">
      <w:pPr>
        <w:tabs>
          <w:tab w:val="right" w:pos="8505"/>
        </w:tabs>
        <w:suppressAutoHyphens/>
        <w:spacing w:after="0" w:line="240" w:lineRule="auto"/>
        <w:jc w:val="both"/>
        <w:rPr>
          <w:rFonts w:ascii="Cambria" w:eastAsia="Times New Roman" w:hAnsi="Cambria" w:cs="Times New Roman"/>
          <w:b/>
          <w:bCs/>
          <w:sz w:val="24"/>
          <w:szCs w:val="24"/>
          <w:lang w:eastAsia="zh-CN"/>
        </w:rPr>
      </w:pPr>
    </w:p>
    <w:p w:rsidR="00C45514" w:rsidRPr="004C1B5F" w:rsidRDefault="00C45514" w:rsidP="008947C1">
      <w:pPr>
        <w:suppressAutoHyphens/>
        <w:autoSpaceDE w:val="0"/>
        <w:spacing w:after="0" w:line="360" w:lineRule="auto"/>
        <w:jc w:val="both"/>
        <w:rPr>
          <w:rFonts w:ascii="Cambria" w:eastAsia="Times New Roman" w:hAnsi="Cambria" w:cs="Times New Roman"/>
          <w:b/>
          <w:sz w:val="24"/>
          <w:szCs w:val="24"/>
          <w:lang w:eastAsia="zh-CN"/>
        </w:rPr>
      </w:pPr>
      <w:r w:rsidRPr="004C1B5F">
        <w:rPr>
          <w:rFonts w:ascii="Cambria" w:eastAsia="Times New Roman" w:hAnsi="Cambria" w:cs="Times New Roman"/>
          <w:b/>
          <w:bCs/>
          <w:sz w:val="24"/>
          <w:szCs w:val="24"/>
          <w:lang w:eastAsia="zh-CN"/>
        </w:rPr>
        <w:t xml:space="preserve">W dziale 852 - Pomoc społeczna </w:t>
      </w:r>
      <w:r w:rsidR="006338A6" w:rsidRPr="004C1B5F">
        <w:rPr>
          <w:rFonts w:ascii="Cambria" w:eastAsia="Times New Roman" w:hAnsi="Cambria" w:cs="Times New Roman"/>
          <w:bCs/>
          <w:sz w:val="24"/>
          <w:szCs w:val="24"/>
          <w:lang w:eastAsia="zh-CN"/>
        </w:rPr>
        <w:t>wykonanie dochodów wyniosło 519.202,83 zł, tj. 99,78</w:t>
      </w:r>
      <w:r w:rsidR="00D7769D">
        <w:rPr>
          <w:rFonts w:ascii="Cambria" w:eastAsia="Times New Roman" w:hAnsi="Cambria" w:cs="Times New Roman"/>
          <w:bCs/>
          <w:sz w:val="24"/>
          <w:szCs w:val="24"/>
          <w:lang w:eastAsia="zh-CN"/>
        </w:rPr>
        <w:t xml:space="preserve"> </w:t>
      </w:r>
      <w:r w:rsidR="006338A6" w:rsidRPr="004C1B5F">
        <w:rPr>
          <w:rFonts w:ascii="Cambria" w:eastAsia="Times New Roman" w:hAnsi="Cambria" w:cs="Times New Roman"/>
          <w:bCs/>
          <w:sz w:val="24"/>
          <w:szCs w:val="24"/>
          <w:lang w:eastAsia="zh-CN"/>
        </w:rPr>
        <w:t>% planu</w:t>
      </w:r>
      <w:r w:rsidR="00D7769D">
        <w:rPr>
          <w:rFonts w:ascii="Cambria" w:eastAsia="Times New Roman" w:hAnsi="Cambria" w:cs="Times New Roman"/>
          <w:bCs/>
          <w:sz w:val="24"/>
          <w:szCs w:val="24"/>
          <w:lang w:eastAsia="zh-CN"/>
        </w:rPr>
        <w:t xml:space="preserve"> rocznego</w:t>
      </w:r>
      <w:r w:rsidR="006338A6" w:rsidRPr="004C1B5F">
        <w:rPr>
          <w:rFonts w:ascii="Cambria" w:eastAsia="Times New Roman" w:hAnsi="Cambria" w:cs="Times New Roman"/>
          <w:bCs/>
          <w:sz w:val="24"/>
          <w:szCs w:val="24"/>
          <w:lang w:eastAsia="zh-CN"/>
        </w:rPr>
        <w:t>. Głównym źródłem dochodów tego działu są dotacje celowe z budżetu państwa na zadania zlecone i zadania własne. Realizacja dochodów przebiegła zgodnie z założeniami</w:t>
      </w:r>
      <w:r w:rsidR="00E6754A" w:rsidRPr="004C1B5F">
        <w:rPr>
          <w:rFonts w:ascii="Cambria" w:eastAsia="Times New Roman" w:hAnsi="Cambria" w:cs="Times New Roman"/>
          <w:bCs/>
          <w:sz w:val="24"/>
          <w:szCs w:val="24"/>
          <w:lang w:eastAsia="zh-CN"/>
        </w:rPr>
        <w:t xml:space="preserve"> </w:t>
      </w:r>
      <w:r w:rsidR="006338A6" w:rsidRPr="004C1B5F">
        <w:rPr>
          <w:rFonts w:ascii="Cambria" w:eastAsia="Times New Roman" w:hAnsi="Cambria" w:cs="Times New Roman"/>
          <w:bCs/>
          <w:sz w:val="24"/>
          <w:szCs w:val="24"/>
          <w:lang w:eastAsia="zh-CN"/>
        </w:rPr>
        <w:t>planu</w:t>
      </w:r>
      <w:r w:rsidR="00E6754A" w:rsidRPr="004C1B5F">
        <w:rPr>
          <w:rFonts w:ascii="Cambria" w:eastAsia="Times New Roman" w:hAnsi="Cambria" w:cs="Times New Roman"/>
          <w:bCs/>
          <w:sz w:val="24"/>
          <w:szCs w:val="24"/>
          <w:lang w:eastAsia="zh-CN"/>
        </w:rPr>
        <w:t xml:space="preserve"> </w:t>
      </w:r>
      <w:r w:rsidR="00B73557" w:rsidRPr="004C1B5F">
        <w:rPr>
          <w:rFonts w:ascii="Cambria" w:eastAsia="Times New Roman" w:hAnsi="Cambria" w:cs="Times New Roman"/>
          <w:bCs/>
          <w:sz w:val="24"/>
          <w:szCs w:val="24"/>
          <w:lang w:eastAsia="zh-CN"/>
        </w:rPr>
        <w:t>tj.</w:t>
      </w:r>
      <w:r w:rsidRPr="004C1B5F">
        <w:rPr>
          <w:rFonts w:ascii="Cambria" w:hAnsi="Cambria" w:cs="Times New Roman"/>
          <w:sz w:val="24"/>
          <w:szCs w:val="24"/>
        </w:rPr>
        <w:t xml:space="preserve">: </w:t>
      </w:r>
    </w:p>
    <w:p w:rsidR="00C45514" w:rsidRPr="004C1B5F" w:rsidRDefault="00C45514" w:rsidP="00203B08">
      <w:pPr>
        <w:numPr>
          <w:ilvl w:val="0"/>
          <w:numId w:val="93"/>
        </w:numPr>
        <w:tabs>
          <w:tab w:val="left" w:pos="142"/>
          <w:tab w:val="right" w:pos="8460"/>
        </w:tabs>
        <w:suppressAutoHyphens/>
        <w:spacing w:after="0" w:line="360" w:lineRule="auto"/>
        <w:jc w:val="both"/>
        <w:rPr>
          <w:rFonts w:ascii="Cambria" w:eastAsia="Bookman Old Style" w:hAnsi="Cambria" w:cs="Times New Roman"/>
          <w:sz w:val="24"/>
          <w:szCs w:val="24"/>
          <w:lang w:eastAsia="zh-CN"/>
        </w:rPr>
      </w:pPr>
      <w:r w:rsidRPr="004C1B5F">
        <w:rPr>
          <w:rFonts w:ascii="Cambria" w:eastAsia="Times New Roman" w:hAnsi="Cambria" w:cs="Times New Roman"/>
          <w:sz w:val="24"/>
          <w:szCs w:val="24"/>
          <w:lang w:eastAsia="zh-CN"/>
        </w:rPr>
        <w:t xml:space="preserve">dotacja celowa z budżetu państwa </w:t>
      </w:r>
      <w:r w:rsidRPr="004C1B5F">
        <w:rPr>
          <w:rFonts w:ascii="Cambria" w:eastAsia="Bookman Old Style" w:hAnsi="Cambria" w:cs="Times New Roman"/>
          <w:sz w:val="24"/>
          <w:szCs w:val="24"/>
          <w:lang w:eastAsia="zh-CN"/>
        </w:rPr>
        <w:t xml:space="preserve">z przeznaczeniem na opłacenie składki </w:t>
      </w:r>
      <w:r w:rsidR="000E5529">
        <w:rPr>
          <w:rFonts w:ascii="Cambria" w:eastAsia="Bookman Old Style" w:hAnsi="Cambria" w:cs="Times New Roman"/>
          <w:sz w:val="24"/>
          <w:szCs w:val="24"/>
          <w:lang w:eastAsia="zh-CN"/>
        </w:rPr>
        <w:t xml:space="preserve">                                             </w:t>
      </w:r>
      <w:r w:rsidRPr="004C1B5F">
        <w:rPr>
          <w:rFonts w:ascii="Cambria" w:eastAsia="Bookman Old Style" w:hAnsi="Cambria" w:cs="Times New Roman"/>
          <w:sz w:val="24"/>
          <w:szCs w:val="24"/>
          <w:lang w:eastAsia="zh-CN"/>
        </w:rPr>
        <w:t xml:space="preserve">na ubezpieczenie zdrowotne za osoby pobierające </w:t>
      </w:r>
      <w:r w:rsidR="00290F45" w:rsidRPr="004C1B5F">
        <w:rPr>
          <w:rFonts w:ascii="Cambria" w:eastAsia="Bookman Old Style" w:hAnsi="Cambria" w:cs="Times New Roman"/>
          <w:sz w:val="24"/>
          <w:szCs w:val="24"/>
          <w:lang w:eastAsia="zh-CN"/>
        </w:rPr>
        <w:t xml:space="preserve">zasiłek stały i </w:t>
      </w:r>
      <w:r w:rsidRPr="004C1B5F">
        <w:rPr>
          <w:rFonts w:ascii="Cambria" w:eastAsia="Bookman Old Style" w:hAnsi="Cambria" w:cs="Times New Roman"/>
          <w:sz w:val="24"/>
          <w:szCs w:val="24"/>
          <w:lang w:eastAsia="zh-CN"/>
        </w:rPr>
        <w:t xml:space="preserve">niektóre świadczenia rodzinne oraz zasiłek dla opiekuna na podstawie ustawy o świadczeniach opieki zdrowotnej finansowanych ze środków publicznych </w:t>
      </w:r>
      <w:r w:rsidR="00BF1583" w:rsidRPr="004C1B5F">
        <w:rPr>
          <w:rFonts w:ascii="Cambria" w:eastAsia="Bookman Old Style" w:hAnsi="Cambria" w:cs="Times New Roman"/>
          <w:sz w:val="24"/>
          <w:szCs w:val="24"/>
          <w:lang w:eastAsia="zh-CN"/>
        </w:rPr>
        <w:t>–</w:t>
      </w:r>
      <w:r w:rsidRPr="004C1B5F">
        <w:rPr>
          <w:rFonts w:ascii="Cambria" w:eastAsia="Bookman Old Style" w:hAnsi="Cambria" w:cs="Times New Roman"/>
          <w:sz w:val="24"/>
          <w:szCs w:val="24"/>
          <w:lang w:eastAsia="zh-CN"/>
        </w:rPr>
        <w:t xml:space="preserve"> </w:t>
      </w:r>
      <w:r w:rsidR="00BF1583" w:rsidRPr="004C1B5F">
        <w:rPr>
          <w:rFonts w:ascii="Cambria" w:eastAsia="Bookman Old Style" w:hAnsi="Cambria" w:cs="Times New Roman"/>
          <w:sz w:val="24"/>
          <w:szCs w:val="24"/>
          <w:lang w:eastAsia="zh-CN"/>
        </w:rPr>
        <w:t xml:space="preserve">63.407,01 </w:t>
      </w:r>
      <w:r w:rsidRPr="004C1B5F">
        <w:rPr>
          <w:rFonts w:ascii="Cambria" w:eastAsia="Bookman Old Style" w:hAnsi="Cambria" w:cs="Times New Roman"/>
          <w:sz w:val="24"/>
          <w:szCs w:val="24"/>
          <w:lang w:eastAsia="zh-CN"/>
        </w:rPr>
        <w:t>zł</w:t>
      </w:r>
      <w:r w:rsidR="001C0569" w:rsidRPr="004C1B5F">
        <w:rPr>
          <w:rFonts w:ascii="Cambria" w:eastAsia="Bookman Old Style" w:hAnsi="Cambria" w:cs="Times New Roman"/>
          <w:sz w:val="24"/>
          <w:szCs w:val="24"/>
          <w:lang w:eastAsia="zh-CN"/>
        </w:rPr>
        <w:t xml:space="preserve"> ( 97,73% planu),</w:t>
      </w:r>
    </w:p>
    <w:p w:rsidR="00C45514" w:rsidRPr="004C1B5F" w:rsidRDefault="00C45514" w:rsidP="00203B08">
      <w:pPr>
        <w:numPr>
          <w:ilvl w:val="0"/>
          <w:numId w:val="93"/>
        </w:numPr>
        <w:tabs>
          <w:tab w:val="left" w:pos="142"/>
          <w:tab w:val="right" w:pos="8460"/>
        </w:tabs>
        <w:suppressAutoHyphens/>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lang w:eastAsia="zh-CN"/>
        </w:rPr>
        <w:t>dotacja celowa z budżetu państwa na realizację własnych zadań bieżących</w:t>
      </w:r>
      <w:r w:rsidR="00290F45" w:rsidRPr="004C1B5F">
        <w:rPr>
          <w:rFonts w:ascii="Cambria" w:eastAsia="Times New Roman" w:hAnsi="Cambria" w:cs="Times New Roman"/>
          <w:sz w:val="24"/>
          <w:szCs w:val="24"/>
          <w:lang w:eastAsia="zh-CN"/>
        </w:rPr>
        <w:t xml:space="preserve"> </w:t>
      </w:r>
      <w:r w:rsidR="000E5529">
        <w:rPr>
          <w:rFonts w:ascii="Cambria" w:eastAsia="Times New Roman" w:hAnsi="Cambria" w:cs="Times New Roman"/>
          <w:sz w:val="24"/>
          <w:szCs w:val="24"/>
          <w:lang w:eastAsia="zh-CN"/>
        </w:rPr>
        <w:t xml:space="preserve">                                                   </w:t>
      </w:r>
      <w:r w:rsidR="00290F45" w:rsidRPr="004C1B5F">
        <w:rPr>
          <w:rFonts w:ascii="Cambria" w:eastAsia="Times New Roman" w:hAnsi="Cambria" w:cs="Times New Roman"/>
          <w:sz w:val="24"/>
          <w:szCs w:val="24"/>
          <w:lang w:eastAsia="zh-CN"/>
        </w:rPr>
        <w:t>z pr</w:t>
      </w:r>
      <w:r w:rsidRPr="004C1B5F">
        <w:rPr>
          <w:rFonts w:ascii="Cambria" w:eastAsia="Times New Roman" w:hAnsi="Cambria" w:cs="Times New Roman"/>
          <w:sz w:val="24"/>
          <w:szCs w:val="24"/>
        </w:rPr>
        <w:t xml:space="preserve">zeznaczeniem na </w:t>
      </w:r>
      <w:r w:rsidRPr="004C1B5F">
        <w:rPr>
          <w:rFonts w:ascii="Cambria" w:eastAsia="Times New Roman" w:hAnsi="Cambria" w:cs="Times New Roman"/>
          <w:sz w:val="24"/>
          <w:szCs w:val="24"/>
          <w:lang w:eastAsia="pl-PL"/>
        </w:rPr>
        <w:t xml:space="preserve">dofinansowanie wypłat zasiłków okresowych w części  gwarantowanej z budżetu państwa </w:t>
      </w:r>
      <w:r w:rsidR="00BF1583" w:rsidRPr="004C1B5F">
        <w:rPr>
          <w:rFonts w:ascii="Cambria" w:eastAsia="Times New Roman" w:hAnsi="Cambria" w:cs="Times New Roman"/>
          <w:sz w:val="24"/>
          <w:szCs w:val="24"/>
        </w:rPr>
        <w:t>–</w:t>
      </w:r>
      <w:r w:rsidRPr="004C1B5F">
        <w:rPr>
          <w:rFonts w:ascii="Cambria" w:eastAsia="Times New Roman" w:hAnsi="Cambria" w:cs="Times New Roman"/>
          <w:sz w:val="24"/>
          <w:szCs w:val="24"/>
        </w:rPr>
        <w:t xml:space="preserve"> </w:t>
      </w:r>
      <w:r w:rsidR="00BF1583" w:rsidRPr="004C1B5F">
        <w:rPr>
          <w:rFonts w:ascii="Cambria" w:eastAsia="Times New Roman" w:hAnsi="Cambria" w:cs="Times New Roman"/>
          <w:sz w:val="24"/>
          <w:szCs w:val="24"/>
        </w:rPr>
        <w:t>92.944</w:t>
      </w:r>
      <w:r w:rsidRPr="004C1B5F">
        <w:rPr>
          <w:rFonts w:ascii="Cambria" w:eastAsia="Times New Roman" w:hAnsi="Cambria" w:cs="Times New Roman"/>
          <w:sz w:val="24"/>
          <w:szCs w:val="24"/>
        </w:rPr>
        <w:t>,00 zł</w:t>
      </w:r>
      <w:r w:rsidR="001C0569" w:rsidRPr="004C1B5F">
        <w:rPr>
          <w:rFonts w:ascii="Cambria" w:eastAsia="Times New Roman" w:hAnsi="Cambria" w:cs="Times New Roman"/>
          <w:sz w:val="24"/>
          <w:szCs w:val="24"/>
        </w:rPr>
        <w:t xml:space="preserve"> </w:t>
      </w:r>
      <w:bookmarkStart w:id="69" w:name="_Hlk2769615"/>
      <w:r w:rsidR="001C0569" w:rsidRPr="004C1B5F">
        <w:rPr>
          <w:rFonts w:ascii="Cambria" w:eastAsia="Times New Roman" w:hAnsi="Cambria" w:cs="Times New Roman"/>
          <w:sz w:val="24"/>
          <w:szCs w:val="24"/>
        </w:rPr>
        <w:t>(100,00% planu)</w:t>
      </w:r>
      <w:r w:rsidRPr="004C1B5F">
        <w:rPr>
          <w:rFonts w:ascii="Cambria" w:eastAsia="Times New Roman" w:hAnsi="Cambria" w:cs="Times New Roman"/>
          <w:sz w:val="24"/>
          <w:szCs w:val="24"/>
        </w:rPr>
        <w:t>,</w:t>
      </w:r>
      <w:bookmarkEnd w:id="69"/>
    </w:p>
    <w:p w:rsidR="00C45514" w:rsidRPr="004C1B5F" w:rsidRDefault="00C45514" w:rsidP="00203B08">
      <w:pPr>
        <w:numPr>
          <w:ilvl w:val="0"/>
          <w:numId w:val="93"/>
        </w:numPr>
        <w:tabs>
          <w:tab w:val="left" w:pos="142"/>
          <w:tab w:val="right" w:pos="8460"/>
        </w:tabs>
        <w:suppressAutoHyphens/>
        <w:spacing w:after="0" w:line="360" w:lineRule="auto"/>
        <w:jc w:val="both"/>
        <w:rPr>
          <w:rFonts w:ascii="Cambria" w:eastAsia="Times New Roman" w:hAnsi="Cambria" w:cs="Times New Roman"/>
          <w:sz w:val="24"/>
          <w:szCs w:val="24"/>
          <w:lang w:eastAsia="pl-PL"/>
        </w:rPr>
      </w:pPr>
      <w:bookmarkStart w:id="70" w:name="_Hlk509570853"/>
      <w:r w:rsidRPr="004C1B5F">
        <w:rPr>
          <w:rFonts w:ascii="Cambria" w:eastAsia="Times New Roman" w:hAnsi="Cambria" w:cs="Times New Roman"/>
          <w:sz w:val="24"/>
          <w:szCs w:val="24"/>
          <w:lang w:eastAsia="zh-CN"/>
        </w:rPr>
        <w:t xml:space="preserve">dotacja celowa z budżetu państwa </w:t>
      </w:r>
      <w:bookmarkEnd w:id="70"/>
      <w:r w:rsidRPr="004C1B5F">
        <w:rPr>
          <w:rFonts w:ascii="Cambria" w:eastAsia="Times New Roman" w:hAnsi="Cambria" w:cs="Times New Roman"/>
          <w:sz w:val="24"/>
          <w:szCs w:val="24"/>
        </w:rPr>
        <w:t xml:space="preserve">z przeznaczeniem na wypłatę </w:t>
      </w:r>
      <w:r w:rsidRPr="004C1B5F">
        <w:rPr>
          <w:rFonts w:ascii="Cambria" w:eastAsia="Times New Roman" w:hAnsi="Cambria" w:cs="Times New Roman"/>
          <w:sz w:val="24"/>
          <w:szCs w:val="24"/>
          <w:lang w:eastAsia="pl-PL"/>
        </w:rPr>
        <w:t xml:space="preserve">zryczałtowanych dodatków energetycznych dla odbiorców wrażliwych energii elektrycznej oraz </w:t>
      </w:r>
      <w:r w:rsidR="000E5529">
        <w:rPr>
          <w:rFonts w:ascii="Cambria" w:eastAsia="Times New Roman" w:hAnsi="Cambria" w:cs="Times New Roman"/>
          <w:sz w:val="24"/>
          <w:szCs w:val="24"/>
          <w:lang w:eastAsia="pl-PL"/>
        </w:rPr>
        <w:t xml:space="preserve">                                   </w:t>
      </w:r>
      <w:r w:rsidRPr="004C1B5F">
        <w:rPr>
          <w:rFonts w:ascii="Cambria" w:eastAsia="Times New Roman" w:hAnsi="Cambria" w:cs="Times New Roman"/>
          <w:sz w:val="24"/>
          <w:szCs w:val="24"/>
          <w:lang w:eastAsia="pl-PL"/>
        </w:rPr>
        <w:t xml:space="preserve">na koszty obsługi tego zadania w wysokości 2% łącznej kwoty wypłaconych dotacji –  </w:t>
      </w:r>
      <w:r w:rsidR="001C0569" w:rsidRPr="004C1B5F">
        <w:rPr>
          <w:rFonts w:ascii="Cambria" w:eastAsia="Times New Roman" w:hAnsi="Cambria" w:cs="Times New Roman"/>
          <w:sz w:val="24"/>
          <w:szCs w:val="24"/>
          <w:lang w:eastAsia="pl-PL"/>
        </w:rPr>
        <w:t>95,59</w:t>
      </w:r>
      <w:r w:rsidRPr="004C1B5F">
        <w:rPr>
          <w:rFonts w:ascii="Cambria" w:eastAsia="Times New Roman" w:hAnsi="Cambria" w:cs="Times New Roman"/>
          <w:sz w:val="24"/>
          <w:szCs w:val="24"/>
          <w:lang w:eastAsia="pl-PL"/>
        </w:rPr>
        <w:t xml:space="preserve"> zł</w:t>
      </w:r>
      <w:r w:rsidR="001C0569" w:rsidRPr="004C1B5F">
        <w:rPr>
          <w:rFonts w:ascii="Cambria" w:eastAsia="Times New Roman" w:hAnsi="Cambria" w:cs="Times New Roman"/>
          <w:sz w:val="24"/>
          <w:szCs w:val="24"/>
          <w:lang w:eastAsia="pl-PL"/>
        </w:rPr>
        <w:t xml:space="preserve"> (100,00% planu),</w:t>
      </w:r>
    </w:p>
    <w:p w:rsidR="00C45514" w:rsidRPr="004C1B5F" w:rsidRDefault="00C45514" w:rsidP="00203B08">
      <w:pPr>
        <w:numPr>
          <w:ilvl w:val="0"/>
          <w:numId w:val="93"/>
        </w:numPr>
        <w:tabs>
          <w:tab w:val="left" w:pos="142"/>
          <w:tab w:val="right" w:pos="8460"/>
        </w:tabs>
        <w:suppressAutoHyphens/>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lang w:eastAsia="zh-CN"/>
        </w:rPr>
        <w:t xml:space="preserve">dotacja celowa z budżetu państwa na realizację własnych zadań bieżących, </w:t>
      </w:r>
      <w:r w:rsidR="000E5529">
        <w:rPr>
          <w:rFonts w:ascii="Cambria" w:eastAsia="Times New Roman" w:hAnsi="Cambria" w:cs="Times New Roman"/>
          <w:sz w:val="24"/>
          <w:szCs w:val="24"/>
          <w:lang w:eastAsia="zh-CN"/>
        </w:rPr>
        <w:t xml:space="preserve">                                                 </w:t>
      </w:r>
      <w:r w:rsidR="00290F45" w:rsidRPr="004C1B5F">
        <w:rPr>
          <w:rFonts w:ascii="Cambria" w:eastAsia="Times New Roman" w:hAnsi="Cambria" w:cs="Times New Roman"/>
          <w:sz w:val="24"/>
          <w:szCs w:val="24"/>
          <w:lang w:eastAsia="zh-CN"/>
        </w:rPr>
        <w:t>z</w:t>
      </w:r>
      <w:r w:rsidRPr="004C1B5F">
        <w:rPr>
          <w:rFonts w:ascii="Cambria" w:eastAsia="Times New Roman" w:hAnsi="Cambria" w:cs="Times New Roman"/>
          <w:sz w:val="24"/>
          <w:szCs w:val="24"/>
        </w:rPr>
        <w:t xml:space="preserve"> przeznaczeniem na wypłatę zasiłków stałych – 1</w:t>
      </w:r>
      <w:r w:rsidR="001C0569" w:rsidRPr="004C1B5F">
        <w:rPr>
          <w:rFonts w:ascii="Cambria" w:eastAsia="Times New Roman" w:hAnsi="Cambria" w:cs="Times New Roman"/>
          <w:sz w:val="24"/>
          <w:szCs w:val="24"/>
        </w:rPr>
        <w:t>97.313,04</w:t>
      </w:r>
      <w:r w:rsidRPr="004C1B5F">
        <w:rPr>
          <w:rFonts w:ascii="Cambria" w:eastAsia="Times New Roman" w:hAnsi="Cambria" w:cs="Times New Roman"/>
          <w:sz w:val="24"/>
          <w:szCs w:val="24"/>
        </w:rPr>
        <w:t xml:space="preserve"> zł</w:t>
      </w:r>
      <w:r w:rsidR="001C0569" w:rsidRPr="004C1B5F">
        <w:rPr>
          <w:rFonts w:ascii="Cambria" w:eastAsia="Times New Roman" w:hAnsi="Cambria" w:cs="Times New Roman"/>
          <w:sz w:val="24"/>
          <w:szCs w:val="24"/>
        </w:rPr>
        <w:t xml:space="preserve"> (99,86% planu),</w:t>
      </w:r>
      <w:r w:rsidRPr="004C1B5F">
        <w:rPr>
          <w:rFonts w:ascii="Cambria" w:eastAsia="Times New Roman" w:hAnsi="Cambria" w:cs="Times New Roman"/>
          <w:sz w:val="24"/>
          <w:szCs w:val="24"/>
        </w:rPr>
        <w:tab/>
      </w:r>
    </w:p>
    <w:p w:rsidR="00512B53" w:rsidRPr="004C1B5F" w:rsidRDefault="00C45514" w:rsidP="00203B08">
      <w:pPr>
        <w:numPr>
          <w:ilvl w:val="0"/>
          <w:numId w:val="93"/>
        </w:numPr>
        <w:tabs>
          <w:tab w:val="left" w:pos="142"/>
          <w:tab w:val="right" w:pos="8460"/>
        </w:tabs>
        <w:suppressAutoHyphens/>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lang w:eastAsia="zh-CN"/>
        </w:rPr>
        <w:t xml:space="preserve">dotacja celowa z budżetu państwa na realizację własnych zadań bieżących, </w:t>
      </w:r>
      <w:r w:rsidR="000E5529">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 </w:t>
      </w:r>
      <w:r w:rsidR="00290F45" w:rsidRPr="004C1B5F">
        <w:rPr>
          <w:rFonts w:ascii="Cambria" w:eastAsia="Times New Roman" w:hAnsi="Cambria" w:cs="Times New Roman"/>
          <w:sz w:val="24"/>
          <w:szCs w:val="24"/>
          <w:lang w:eastAsia="zh-CN"/>
        </w:rPr>
        <w:t>z prz</w:t>
      </w:r>
      <w:r w:rsidRPr="004C1B5F">
        <w:rPr>
          <w:rFonts w:ascii="Cambria" w:eastAsia="Times New Roman" w:hAnsi="Cambria" w:cs="Times New Roman"/>
          <w:sz w:val="24"/>
          <w:szCs w:val="24"/>
        </w:rPr>
        <w:t xml:space="preserve">eznaczeniem na utrzymanie ośrodka pomocy społecznej </w:t>
      </w:r>
      <w:r w:rsidR="00512B53" w:rsidRPr="004C1B5F">
        <w:rPr>
          <w:rFonts w:ascii="Cambria" w:eastAsia="Times New Roman" w:hAnsi="Cambria" w:cs="Times New Roman"/>
          <w:sz w:val="24"/>
          <w:szCs w:val="24"/>
        </w:rPr>
        <w:t>i wynagrodzenie oraz na pokrycie kosztów dodatków dla pracowników socjalnych pracujących w terenie  –  77.033,34 zł</w:t>
      </w:r>
      <w:r w:rsidR="00A160A4" w:rsidRPr="004C1B5F">
        <w:rPr>
          <w:rFonts w:ascii="Cambria" w:eastAsia="Times New Roman" w:hAnsi="Cambria" w:cs="Times New Roman"/>
          <w:sz w:val="24"/>
          <w:szCs w:val="24"/>
        </w:rPr>
        <w:t xml:space="preserve">, tj. </w:t>
      </w:r>
      <w:r w:rsidR="00512B53" w:rsidRPr="004C1B5F">
        <w:rPr>
          <w:rFonts w:ascii="Cambria" w:eastAsia="Times New Roman" w:hAnsi="Cambria" w:cs="Times New Roman"/>
          <w:sz w:val="24"/>
          <w:szCs w:val="24"/>
        </w:rPr>
        <w:t>99,9</w:t>
      </w:r>
      <w:r w:rsidR="00A160A4" w:rsidRPr="004C1B5F">
        <w:rPr>
          <w:rFonts w:ascii="Cambria" w:eastAsia="Times New Roman" w:hAnsi="Cambria" w:cs="Times New Roman"/>
          <w:sz w:val="24"/>
          <w:szCs w:val="24"/>
        </w:rPr>
        <w:t>1</w:t>
      </w:r>
      <w:r w:rsidR="00512B53" w:rsidRPr="004C1B5F">
        <w:rPr>
          <w:rFonts w:ascii="Cambria" w:eastAsia="Times New Roman" w:hAnsi="Cambria" w:cs="Times New Roman"/>
          <w:sz w:val="24"/>
          <w:szCs w:val="24"/>
        </w:rPr>
        <w:t>%</w:t>
      </w:r>
      <w:r w:rsidR="00290F45" w:rsidRPr="004C1B5F">
        <w:rPr>
          <w:rFonts w:ascii="Cambria" w:eastAsia="Times New Roman" w:hAnsi="Cambria" w:cs="Times New Roman"/>
          <w:sz w:val="24"/>
          <w:szCs w:val="24"/>
        </w:rPr>
        <w:t>,</w:t>
      </w:r>
      <w:r w:rsidR="00512B53" w:rsidRPr="004C1B5F">
        <w:rPr>
          <w:rFonts w:ascii="Cambria" w:eastAsia="Times New Roman" w:hAnsi="Cambria" w:cs="Times New Roman"/>
          <w:sz w:val="24"/>
          <w:szCs w:val="24"/>
        </w:rPr>
        <w:t xml:space="preserve"> </w:t>
      </w:r>
    </w:p>
    <w:p w:rsidR="00512B53" w:rsidRPr="004C1B5F" w:rsidRDefault="00290F45" w:rsidP="00203B08">
      <w:pPr>
        <w:pStyle w:val="Akapitzlist"/>
        <w:numPr>
          <w:ilvl w:val="0"/>
          <w:numId w:val="93"/>
        </w:numPr>
        <w:tabs>
          <w:tab w:val="left" w:pos="142"/>
          <w:tab w:val="right" w:pos="8460"/>
        </w:tabs>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dotacja celowa z budżetu państwa na realizację zadań zleconych gminie  na  wypłatę </w:t>
      </w:r>
      <w:r w:rsidR="00512B53" w:rsidRPr="004C1B5F">
        <w:rPr>
          <w:rFonts w:ascii="Cambria" w:eastAsia="Times New Roman" w:hAnsi="Cambria" w:cs="Times New Roman"/>
          <w:sz w:val="24"/>
          <w:szCs w:val="24"/>
        </w:rPr>
        <w:t>wynagrodzeni</w:t>
      </w:r>
      <w:r w:rsidRPr="004C1B5F">
        <w:rPr>
          <w:rFonts w:ascii="Cambria" w:eastAsia="Times New Roman" w:hAnsi="Cambria" w:cs="Times New Roman"/>
          <w:sz w:val="24"/>
          <w:szCs w:val="24"/>
        </w:rPr>
        <w:t>a</w:t>
      </w:r>
      <w:r w:rsidR="00512B53" w:rsidRPr="004C1B5F">
        <w:rPr>
          <w:rFonts w:ascii="Cambria" w:eastAsia="Times New Roman" w:hAnsi="Cambria" w:cs="Times New Roman"/>
          <w:sz w:val="24"/>
          <w:szCs w:val="24"/>
        </w:rPr>
        <w:t xml:space="preserve"> opiekuna prawnego osoby niepełnosprawnej, zgodnie z art. 53a ustawy</w:t>
      </w:r>
      <w:r w:rsidRPr="004C1B5F">
        <w:rPr>
          <w:rFonts w:ascii="Cambria" w:eastAsia="Times New Roman" w:hAnsi="Cambria" w:cs="Times New Roman"/>
          <w:sz w:val="24"/>
          <w:szCs w:val="24"/>
        </w:rPr>
        <w:t xml:space="preserve">                            </w:t>
      </w:r>
      <w:r w:rsidR="00512B53" w:rsidRPr="004C1B5F">
        <w:rPr>
          <w:rFonts w:ascii="Cambria" w:eastAsia="Times New Roman" w:hAnsi="Cambria" w:cs="Times New Roman"/>
          <w:sz w:val="24"/>
          <w:szCs w:val="24"/>
        </w:rPr>
        <w:t xml:space="preserve"> o pomocy społecznej</w:t>
      </w:r>
      <w:r w:rsidRPr="004C1B5F">
        <w:rPr>
          <w:rFonts w:ascii="Cambria" w:eastAsia="Times New Roman" w:hAnsi="Cambria" w:cs="Times New Roman"/>
          <w:sz w:val="24"/>
          <w:szCs w:val="24"/>
        </w:rPr>
        <w:t>,</w:t>
      </w:r>
      <w:r w:rsidR="00512B53" w:rsidRPr="004C1B5F">
        <w:rPr>
          <w:rFonts w:ascii="Cambria" w:eastAsia="Times New Roman" w:hAnsi="Cambria" w:cs="Times New Roman"/>
          <w:sz w:val="24"/>
          <w:szCs w:val="24"/>
        </w:rPr>
        <w:t xml:space="preserve"> w</w:t>
      </w:r>
      <w:r w:rsidRPr="004C1B5F">
        <w:rPr>
          <w:rFonts w:ascii="Cambria" w:eastAsia="Times New Roman" w:hAnsi="Cambria" w:cs="Times New Roman"/>
          <w:sz w:val="24"/>
          <w:szCs w:val="24"/>
        </w:rPr>
        <w:t xml:space="preserve"> wysokości </w:t>
      </w:r>
      <w:r w:rsidR="00512B53" w:rsidRPr="004C1B5F">
        <w:rPr>
          <w:rFonts w:ascii="Cambria" w:eastAsia="Times New Roman" w:hAnsi="Cambria" w:cs="Times New Roman"/>
          <w:sz w:val="24"/>
          <w:szCs w:val="24"/>
        </w:rPr>
        <w:t xml:space="preserve"> 25</w:t>
      </w:r>
      <w:r w:rsidRPr="004C1B5F">
        <w:rPr>
          <w:rFonts w:ascii="Cambria" w:eastAsia="Times New Roman" w:hAnsi="Cambria" w:cs="Times New Roman"/>
          <w:sz w:val="24"/>
          <w:szCs w:val="24"/>
        </w:rPr>
        <w:t>3,75</w:t>
      </w:r>
      <w:r w:rsidR="00512B53" w:rsidRPr="004C1B5F">
        <w:rPr>
          <w:rFonts w:ascii="Cambria" w:eastAsia="Times New Roman" w:hAnsi="Cambria" w:cs="Times New Roman"/>
          <w:sz w:val="24"/>
          <w:szCs w:val="24"/>
        </w:rPr>
        <w:t xml:space="preserve"> zł</w:t>
      </w:r>
      <w:r w:rsidRPr="004C1B5F">
        <w:rPr>
          <w:rFonts w:ascii="Cambria" w:eastAsia="Times New Roman" w:hAnsi="Cambria" w:cs="Times New Roman"/>
          <w:sz w:val="24"/>
          <w:szCs w:val="24"/>
        </w:rPr>
        <w:t>,</w:t>
      </w:r>
      <w:r w:rsidR="00512B53" w:rsidRPr="004C1B5F">
        <w:rPr>
          <w:rFonts w:ascii="Cambria" w:eastAsia="Times New Roman" w:hAnsi="Cambria" w:cs="Times New Roman"/>
          <w:sz w:val="24"/>
          <w:szCs w:val="24"/>
        </w:rPr>
        <w:t xml:space="preserve">  </w:t>
      </w:r>
    </w:p>
    <w:p w:rsidR="00C45514" w:rsidRPr="004C1B5F" w:rsidRDefault="00C45514" w:rsidP="00203B08">
      <w:pPr>
        <w:numPr>
          <w:ilvl w:val="0"/>
          <w:numId w:val="93"/>
        </w:numPr>
        <w:tabs>
          <w:tab w:val="left" w:pos="284"/>
          <w:tab w:val="right" w:pos="8460"/>
        </w:tabs>
        <w:suppressAutoHyphens/>
        <w:spacing w:after="0" w:line="360" w:lineRule="auto"/>
        <w:jc w:val="both"/>
        <w:rPr>
          <w:rFonts w:ascii="Cambria" w:eastAsia="Calibri" w:hAnsi="Cambria" w:cs="Times New Roman"/>
          <w:sz w:val="24"/>
          <w:szCs w:val="24"/>
        </w:rPr>
      </w:pPr>
      <w:r w:rsidRPr="004C1B5F">
        <w:rPr>
          <w:rFonts w:ascii="Cambria" w:eastAsia="Times New Roman" w:hAnsi="Cambria" w:cs="Times New Roman"/>
          <w:sz w:val="24"/>
          <w:szCs w:val="24"/>
          <w:lang w:eastAsia="zh-CN"/>
        </w:rPr>
        <w:t xml:space="preserve">dotacja celowa z budżetu państwa na </w:t>
      </w:r>
      <w:r w:rsidRPr="004C1B5F">
        <w:rPr>
          <w:rFonts w:ascii="Cambria" w:eastAsia="Calibri" w:hAnsi="Cambria" w:cs="Times New Roman"/>
          <w:sz w:val="24"/>
          <w:szCs w:val="24"/>
        </w:rPr>
        <w:t xml:space="preserve">dofinansowanie wieloletniego programu wspierania finansowego gmin w zakresie dożywiania „pomoc państwa w zakresie dożywiania” – </w:t>
      </w:r>
      <w:r w:rsidR="00AC60DD" w:rsidRPr="004C1B5F">
        <w:rPr>
          <w:rFonts w:ascii="Cambria" w:eastAsia="Calibri" w:hAnsi="Cambria" w:cs="Times New Roman"/>
          <w:sz w:val="24"/>
          <w:szCs w:val="24"/>
        </w:rPr>
        <w:t>87.500</w:t>
      </w:r>
      <w:r w:rsidRPr="004C1B5F">
        <w:rPr>
          <w:rFonts w:ascii="Cambria" w:eastAsia="Calibri" w:hAnsi="Cambria" w:cs="Times New Roman"/>
          <w:sz w:val="24"/>
          <w:szCs w:val="24"/>
        </w:rPr>
        <w:t>,</w:t>
      </w:r>
      <w:r w:rsidR="00AC60DD" w:rsidRPr="004C1B5F">
        <w:rPr>
          <w:rFonts w:ascii="Cambria" w:eastAsia="Calibri" w:hAnsi="Cambria" w:cs="Times New Roman"/>
          <w:sz w:val="24"/>
          <w:szCs w:val="24"/>
        </w:rPr>
        <w:t>00</w:t>
      </w:r>
      <w:r w:rsidRPr="004C1B5F">
        <w:rPr>
          <w:rFonts w:ascii="Cambria" w:eastAsia="Calibri" w:hAnsi="Cambria" w:cs="Times New Roman"/>
          <w:sz w:val="24"/>
          <w:szCs w:val="24"/>
        </w:rPr>
        <w:t xml:space="preserve"> zł</w:t>
      </w:r>
      <w:r w:rsidR="000E5529">
        <w:rPr>
          <w:rFonts w:ascii="Cambria" w:eastAsia="Calibri" w:hAnsi="Cambria" w:cs="Times New Roman"/>
          <w:sz w:val="24"/>
          <w:szCs w:val="24"/>
        </w:rPr>
        <w:t xml:space="preserve">, tj. </w:t>
      </w:r>
      <w:r w:rsidR="00AC60DD" w:rsidRPr="004C1B5F">
        <w:rPr>
          <w:rFonts w:ascii="Cambria" w:eastAsia="Calibri" w:hAnsi="Cambria" w:cs="Times New Roman"/>
          <w:sz w:val="24"/>
          <w:szCs w:val="24"/>
        </w:rPr>
        <w:t>100,00% planu</w:t>
      </w:r>
      <w:r w:rsidR="00B73557" w:rsidRPr="004C1B5F">
        <w:rPr>
          <w:rFonts w:ascii="Cambria" w:eastAsia="Calibri" w:hAnsi="Cambria" w:cs="Times New Roman"/>
          <w:sz w:val="24"/>
          <w:szCs w:val="24"/>
        </w:rPr>
        <w:t>.</w:t>
      </w:r>
    </w:p>
    <w:p w:rsidR="00AC60DD" w:rsidRPr="004C1B5F" w:rsidRDefault="00AC60DD" w:rsidP="00D7769D">
      <w:pPr>
        <w:autoSpaceDE w:val="0"/>
        <w:spacing w:after="0" w:line="240" w:lineRule="auto"/>
        <w:ind w:left="357"/>
        <w:jc w:val="both"/>
        <w:rPr>
          <w:rFonts w:ascii="Cambria" w:eastAsia="Times New Roman" w:hAnsi="Cambria" w:cs="Times New Roman"/>
          <w:bCs/>
          <w:sz w:val="24"/>
          <w:szCs w:val="24"/>
        </w:rPr>
      </w:pPr>
    </w:p>
    <w:p w:rsidR="00C45514" w:rsidRPr="004C1B5F" w:rsidRDefault="008947C1" w:rsidP="00D7769D">
      <w:pPr>
        <w:autoSpaceDE w:val="0"/>
        <w:spacing w:after="0" w:line="360" w:lineRule="auto"/>
        <w:jc w:val="both"/>
        <w:rPr>
          <w:rFonts w:ascii="Cambria" w:eastAsia="Times New Roman" w:hAnsi="Cambria" w:cs="Times New Roman"/>
          <w:bCs/>
          <w:sz w:val="24"/>
          <w:szCs w:val="24"/>
        </w:rPr>
      </w:pPr>
      <w:r w:rsidRPr="004C1B5F">
        <w:rPr>
          <w:rFonts w:ascii="Cambria" w:eastAsia="Times New Roman" w:hAnsi="Cambria" w:cs="Times New Roman"/>
          <w:bCs/>
          <w:sz w:val="24"/>
          <w:szCs w:val="24"/>
        </w:rPr>
        <w:t xml:space="preserve">Ponadto wpłynęła kwota 656,10 zł z tytułu wpływów z różnych dochodów </w:t>
      </w:r>
      <w:r w:rsidR="00B73557" w:rsidRPr="004C1B5F">
        <w:rPr>
          <w:rFonts w:ascii="Cambria" w:eastAsia="Times New Roman" w:hAnsi="Cambria" w:cs="Times New Roman"/>
          <w:bCs/>
          <w:sz w:val="24"/>
          <w:szCs w:val="24"/>
        </w:rPr>
        <w:t xml:space="preserve">88,00 zł </w:t>
      </w:r>
      <w:r w:rsidRPr="004C1B5F">
        <w:rPr>
          <w:rFonts w:ascii="Cambria" w:eastAsia="Times New Roman" w:hAnsi="Cambria" w:cs="Times New Roman"/>
          <w:bCs/>
          <w:sz w:val="24"/>
          <w:szCs w:val="24"/>
        </w:rPr>
        <w:t>(prowizja płatnika)</w:t>
      </w:r>
      <w:r w:rsidR="00290F45" w:rsidRPr="004C1B5F">
        <w:rPr>
          <w:rFonts w:ascii="Cambria" w:eastAsia="Times New Roman" w:hAnsi="Cambria" w:cs="Times New Roman"/>
          <w:bCs/>
          <w:sz w:val="24"/>
          <w:szCs w:val="24"/>
        </w:rPr>
        <w:t xml:space="preserve"> </w:t>
      </w:r>
      <w:r w:rsidR="00A81CAA" w:rsidRPr="004C1B5F">
        <w:rPr>
          <w:rFonts w:ascii="Cambria" w:eastAsia="Times New Roman" w:hAnsi="Cambria" w:cs="Times New Roman"/>
          <w:bCs/>
          <w:sz w:val="24"/>
          <w:szCs w:val="24"/>
        </w:rPr>
        <w:t>i rozliczeń z lat ubiegłych</w:t>
      </w:r>
      <w:r w:rsidR="00E6754A" w:rsidRPr="004C1B5F">
        <w:rPr>
          <w:rFonts w:ascii="Cambria" w:eastAsia="Times New Roman" w:hAnsi="Cambria" w:cs="Times New Roman"/>
          <w:bCs/>
          <w:sz w:val="24"/>
          <w:szCs w:val="24"/>
        </w:rPr>
        <w:t xml:space="preserve"> </w:t>
      </w:r>
      <w:r w:rsidR="00B73557" w:rsidRPr="004C1B5F">
        <w:rPr>
          <w:rFonts w:ascii="Cambria" w:eastAsia="Times New Roman" w:hAnsi="Cambria" w:cs="Times New Roman"/>
          <w:bCs/>
          <w:sz w:val="24"/>
          <w:szCs w:val="24"/>
        </w:rPr>
        <w:t xml:space="preserve">w wysokości 568,10 zł </w:t>
      </w:r>
      <w:r w:rsidR="00FB3490" w:rsidRPr="004C1B5F">
        <w:rPr>
          <w:rFonts w:ascii="Cambria" w:eastAsia="Times New Roman" w:hAnsi="Cambria" w:cs="Times New Roman"/>
          <w:bCs/>
          <w:sz w:val="24"/>
          <w:szCs w:val="24"/>
        </w:rPr>
        <w:t>(zwrot za odpłatności za usługi opiekuńcze</w:t>
      </w:r>
      <w:r w:rsidR="00A81CAA" w:rsidRPr="004C1B5F">
        <w:rPr>
          <w:rFonts w:ascii="Cambria" w:eastAsia="Times New Roman" w:hAnsi="Cambria" w:cs="Times New Roman"/>
          <w:bCs/>
          <w:sz w:val="24"/>
          <w:szCs w:val="24"/>
        </w:rPr>
        <w:t>).</w:t>
      </w:r>
    </w:p>
    <w:p w:rsidR="0016676A" w:rsidRPr="004C1B5F" w:rsidRDefault="0016676A" w:rsidP="00F83935">
      <w:pPr>
        <w:autoSpaceDE w:val="0"/>
        <w:spacing w:after="0" w:line="240" w:lineRule="auto"/>
        <w:jc w:val="both"/>
        <w:rPr>
          <w:rFonts w:ascii="Cambria" w:eastAsia="Times New Roman" w:hAnsi="Cambria" w:cs="Times New Roman"/>
          <w:b/>
          <w:bCs/>
          <w:sz w:val="24"/>
          <w:szCs w:val="24"/>
        </w:rPr>
      </w:pPr>
    </w:p>
    <w:p w:rsidR="000E5529" w:rsidRDefault="00C45514" w:rsidP="00E6754A">
      <w:pPr>
        <w:autoSpaceDE w:val="0"/>
        <w:spacing w:after="0" w:line="360" w:lineRule="auto"/>
        <w:jc w:val="both"/>
        <w:rPr>
          <w:rFonts w:ascii="Cambria" w:hAnsi="Cambria" w:cs="Times New Roman"/>
          <w:sz w:val="24"/>
          <w:szCs w:val="24"/>
        </w:rPr>
      </w:pPr>
      <w:r w:rsidRPr="004C1B5F">
        <w:rPr>
          <w:rFonts w:ascii="Cambria" w:eastAsia="Times New Roman" w:hAnsi="Cambria" w:cs="Times New Roman"/>
          <w:b/>
          <w:bCs/>
          <w:sz w:val="24"/>
          <w:szCs w:val="24"/>
        </w:rPr>
        <w:t>W dziale 854 - Edukacyjna opieka wychowawcza</w:t>
      </w:r>
      <w:r w:rsidRPr="004C1B5F">
        <w:rPr>
          <w:rFonts w:ascii="Cambria" w:hAnsi="Cambria" w:cs="Times New Roman"/>
          <w:sz w:val="24"/>
          <w:szCs w:val="24"/>
        </w:rPr>
        <w:t xml:space="preserve"> </w:t>
      </w:r>
    </w:p>
    <w:p w:rsidR="00E6754A" w:rsidRPr="004C1B5F" w:rsidRDefault="000E5529" w:rsidP="00E6754A">
      <w:pPr>
        <w:autoSpaceDE w:val="0"/>
        <w:spacing w:after="0" w:line="360" w:lineRule="auto"/>
        <w:jc w:val="both"/>
        <w:rPr>
          <w:rFonts w:ascii="Cambria" w:hAnsi="Cambria" w:cs="Times New Roman"/>
          <w:sz w:val="24"/>
          <w:szCs w:val="24"/>
        </w:rPr>
      </w:pPr>
      <w:r>
        <w:rPr>
          <w:rFonts w:ascii="Cambria" w:hAnsi="Cambria" w:cs="Times New Roman"/>
          <w:sz w:val="24"/>
          <w:szCs w:val="24"/>
        </w:rPr>
        <w:t xml:space="preserve">W tym dziale </w:t>
      </w:r>
      <w:r w:rsidR="00E6754A" w:rsidRPr="004C1B5F">
        <w:rPr>
          <w:rFonts w:ascii="Cambria" w:hAnsi="Cambria" w:cs="Times New Roman"/>
          <w:sz w:val="24"/>
          <w:szCs w:val="24"/>
        </w:rPr>
        <w:t xml:space="preserve">wykonano dochody w kwocie 85.466,54 zł, co stanowi 81,48% planu.  Gmina otrzymała dotację na stypendia socjalne dla uczniów. Dotacja została wykorzystana poniżej planowanej kwoty </w:t>
      </w:r>
      <w:r>
        <w:rPr>
          <w:rFonts w:ascii="Cambria" w:hAnsi="Cambria" w:cs="Times New Roman"/>
          <w:sz w:val="24"/>
          <w:szCs w:val="24"/>
        </w:rPr>
        <w:t xml:space="preserve">tj. </w:t>
      </w:r>
      <w:r w:rsidR="00E6754A" w:rsidRPr="004C1B5F">
        <w:rPr>
          <w:rFonts w:ascii="Cambria" w:hAnsi="Cambria" w:cs="Times New Roman"/>
          <w:sz w:val="24"/>
          <w:szCs w:val="24"/>
        </w:rPr>
        <w:t xml:space="preserve">104.898,00 zł z uwagi na mniejszą liczbę osób uprawnionych </w:t>
      </w:r>
      <w:r w:rsidR="00D7769D">
        <w:rPr>
          <w:rFonts w:ascii="Cambria" w:hAnsi="Cambria" w:cs="Times New Roman"/>
          <w:sz w:val="24"/>
          <w:szCs w:val="24"/>
        </w:rPr>
        <w:t xml:space="preserve">                                             </w:t>
      </w:r>
      <w:r w:rsidR="00E6754A" w:rsidRPr="004C1B5F">
        <w:rPr>
          <w:rFonts w:ascii="Cambria" w:hAnsi="Cambria" w:cs="Times New Roman"/>
          <w:sz w:val="24"/>
          <w:szCs w:val="24"/>
        </w:rPr>
        <w:t>do otrzymania dofinansowania niż pierwotnie zakładano.</w:t>
      </w:r>
    </w:p>
    <w:p w:rsidR="00E6754A" w:rsidRPr="004C1B5F" w:rsidRDefault="00E6754A" w:rsidP="00F83935">
      <w:pPr>
        <w:autoSpaceDE w:val="0"/>
        <w:spacing w:after="0" w:line="240" w:lineRule="auto"/>
        <w:jc w:val="both"/>
        <w:rPr>
          <w:rFonts w:ascii="Cambria" w:hAnsi="Cambria" w:cs="Times New Roman"/>
          <w:sz w:val="24"/>
          <w:szCs w:val="24"/>
        </w:rPr>
      </w:pPr>
    </w:p>
    <w:p w:rsidR="0059066A" w:rsidRDefault="00C45514" w:rsidP="00770D1A">
      <w:pPr>
        <w:autoSpaceDE w:val="0"/>
        <w:autoSpaceDN w:val="0"/>
        <w:adjustRightInd w:val="0"/>
        <w:spacing w:after="0" w:line="360" w:lineRule="auto"/>
        <w:jc w:val="both"/>
        <w:rPr>
          <w:rFonts w:ascii="Cambria" w:eastAsia="Times New Roman" w:hAnsi="Cambria" w:cs="Times New Roman"/>
          <w:b/>
          <w:bCs/>
          <w:sz w:val="24"/>
          <w:szCs w:val="24"/>
        </w:rPr>
      </w:pPr>
      <w:r w:rsidRPr="004C1B5F">
        <w:rPr>
          <w:rFonts w:ascii="Cambria" w:eastAsia="Times New Roman" w:hAnsi="Cambria" w:cs="Times New Roman"/>
          <w:b/>
          <w:bCs/>
          <w:sz w:val="24"/>
          <w:szCs w:val="24"/>
        </w:rPr>
        <w:t xml:space="preserve">W dziale 855 – Rodzina </w:t>
      </w:r>
    </w:p>
    <w:p w:rsidR="00770D1A" w:rsidRPr="004C1B5F" w:rsidRDefault="0059066A" w:rsidP="00770D1A">
      <w:pPr>
        <w:autoSpaceDE w:val="0"/>
        <w:autoSpaceDN w:val="0"/>
        <w:adjustRightInd w:val="0"/>
        <w:spacing w:after="0" w:line="360" w:lineRule="auto"/>
        <w:jc w:val="both"/>
        <w:rPr>
          <w:rFonts w:ascii="Cambria" w:eastAsia="Times New Roman" w:hAnsi="Cambria" w:cs="Times New Roman"/>
          <w:bCs/>
          <w:sz w:val="24"/>
          <w:szCs w:val="24"/>
        </w:rPr>
      </w:pPr>
      <w:r w:rsidRPr="0059066A">
        <w:rPr>
          <w:rFonts w:ascii="Cambria" w:eastAsia="Times New Roman" w:hAnsi="Cambria" w:cs="Times New Roman"/>
          <w:bCs/>
          <w:sz w:val="24"/>
          <w:szCs w:val="24"/>
        </w:rPr>
        <w:t>W</w:t>
      </w:r>
      <w:r w:rsidR="00B93E51" w:rsidRPr="004C1B5F">
        <w:rPr>
          <w:rFonts w:ascii="Cambria" w:eastAsia="Times New Roman" w:hAnsi="Cambria" w:cs="Times New Roman"/>
          <w:bCs/>
          <w:sz w:val="24"/>
          <w:szCs w:val="24"/>
        </w:rPr>
        <w:t xml:space="preserve">ykonanie dochodów </w:t>
      </w:r>
      <w:r>
        <w:rPr>
          <w:rFonts w:ascii="Cambria" w:eastAsia="Times New Roman" w:hAnsi="Cambria" w:cs="Times New Roman"/>
          <w:bCs/>
          <w:sz w:val="24"/>
          <w:szCs w:val="24"/>
        </w:rPr>
        <w:t xml:space="preserve">w tym dziale </w:t>
      </w:r>
      <w:r w:rsidR="00B93E51" w:rsidRPr="004C1B5F">
        <w:rPr>
          <w:rFonts w:ascii="Cambria" w:eastAsia="Times New Roman" w:hAnsi="Cambria" w:cs="Times New Roman"/>
          <w:bCs/>
          <w:sz w:val="24"/>
          <w:szCs w:val="24"/>
        </w:rPr>
        <w:t>wynos</w:t>
      </w:r>
      <w:r>
        <w:rPr>
          <w:rFonts w:ascii="Cambria" w:eastAsia="Times New Roman" w:hAnsi="Cambria" w:cs="Times New Roman"/>
          <w:bCs/>
          <w:sz w:val="24"/>
          <w:szCs w:val="24"/>
        </w:rPr>
        <w:t>i</w:t>
      </w:r>
      <w:r w:rsidR="00B93E51" w:rsidRPr="004C1B5F">
        <w:rPr>
          <w:rFonts w:ascii="Cambria" w:eastAsia="Times New Roman" w:hAnsi="Cambria" w:cs="Times New Roman"/>
          <w:bCs/>
          <w:sz w:val="24"/>
          <w:szCs w:val="24"/>
        </w:rPr>
        <w:t xml:space="preserve">ło 5.365.915,22 zł, tj. 100,01% planu. Głównym źródłem dochodów </w:t>
      </w:r>
      <w:r>
        <w:rPr>
          <w:rFonts w:ascii="Cambria" w:eastAsia="Times New Roman" w:hAnsi="Cambria" w:cs="Times New Roman"/>
          <w:bCs/>
          <w:sz w:val="24"/>
          <w:szCs w:val="24"/>
        </w:rPr>
        <w:t xml:space="preserve">były </w:t>
      </w:r>
      <w:r w:rsidR="00B93E51" w:rsidRPr="004C1B5F">
        <w:rPr>
          <w:rFonts w:ascii="Cambria" w:eastAsia="Times New Roman" w:hAnsi="Cambria" w:cs="Times New Roman"/>
          <w:bCs/>
          <w:sz w:val="24"/>
          <w:szCs w:val="24"/>
        </w:rPr>
        <w:t>dotacje celowe z budżetu państwa na zadania zlecone</w:t>
      </w:r>
      <w:r w:rsidR="00930148" w:rsidRPr="004C1B5F">
        <w:rPr>
          <w:rFonts w:ascii="Cambria" w:eastAsia="Times New Roman" w:hAnsi="Cambria" w:cs="Times New Roman"/>
          <w:bCs/>
          <w:sz w:val="24"/>
          <w:szCs w:val="24"/>
        </w:rPr>
        <w:t xml:space="preserve"> </w:t>
      </w:r>
      <w:r w:rsidR="00B93E51" w:rsidRPr="004C1B5F">
        <w:rPr>
          <w:rFonts w:ascii="Cambria" w:eastAsia="Times New Roman" w:hAnsi="Cambria" w:cs="Times New Roman"/>
          <w:bCs/>
          <w:sz w:val="24"/>
          <w:szCs w:val="24"/>
        </w:rPr>
        <w:t xml:space="preserve">i zadania własne. Realizacja dochodów przebiegła zgodnie z założeniami planu. W 2018 roku </w:t>
      </w:r>
      <w:r w:rsidR="00C45514" w:rsidRPr="004C1B5F">
        <w:rPr>
          <w:rFonts w:ascii="Cambria" w:eastAsia="Times New Roman" w:hAnsi="Cambria" w:cs="Times New Roman"/>
          <w:bCs/>
          <w:sz w:val="24"/>
          <w:szCs w:val="24"/>
        </w:rPr>
        <w:t>otrzymano</w:t>
      </w:r>
      <w:r w:rsidR="00770D1A" w:rsidRPr="004C1B5F">
        <w:rPr>
          <w:rFonts w:ascii="Cambria" w:eastAsia="Times New Roman" w:hAnsi="Cambria" w:cs="Times New Roman"/>
          <w:bCs/>
          <w:sz w:val="24"/>
          <w:szCs w:val="24"/>
        </w:rPr>
        <w:t>:</w:t>
      </w:r>
      <w:r w:rsidR="00C45514" w:rsidRPr="004C1B5F">
        <w:rPr>
          <w:rFonts w:ascii="Cambria" w:eastAsia="Times New Roman" w:hAnsi="Cambria" w:cs="Times New Roman"/>
          <w:bCs/>
          <w:sz w:val="24"/>
          <w:szCs w:val="24"/>
        </w:rPr>
        <w:t xml:space="preserve"> </w:t>
      </w:r>
    </w:p>
    <w:p w:rsidR="00C45514" w:rsidRPr="004C1B5F" w:rsidRDefault="00C45514" w:rsidP="00203B08">
      <w:pPr>
        <w:pStyle w:val="Akapitzlist"/>
        <w:numPr>
          <w:ilvl w:val="0"/>
          <w:numId w:val="44"/>
        </w:numPr>
        <w:autoSpaceDE w:val="0"/>
        <w:autoSpaceDN w:val="0"/>
        <w:adjustRightInd w:val="0"/>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dotacje celowe na </w:t>
      </w:r>
      <w:r w:rsidR="00770D1A" w:rsidRPr="004C1B5F">
        <w:rPr>
          <w:rFonts w:ascii="Cambria" w:eastAsia="Times New Roman" w:hAnsi="Cambria" w:cs="Times New Roman"/>
          <w:sz w:val="24"/>
          <w:szCs w:val="24"/>
        </w:rPr>
        <w:t xml:space="preserve">realizację programu „Rodzina 500+”  </w:t>
      </w:r>
      <w:r w:rsidRPr="004C1B5F">
        <w:rPr>
          <w:rFonts w:ascii="Cambria" w:eastAsia="Times New Roman" w:hAnsi="Cambria" w:cs="Times New Roman"/>
          <w:sz w:val="24"/>
          <w:szCs w:val="24"/>
          <w:lang w:eastAsia="pl-PL"/>
        </w:rPr>
        <w:t xml:space="preserve">– </w:t>
      </w:r>
      <w:r w:rsidR="00A81CAA" w:rsidRPr="004C1B5F">
        <w:rPr>
          <w:rFonts w:ascii="Cambria" w:eastAsia="Times New Roman" w:hAnsi="Cambria" w:cs="Times New Roman"/>
          <w:sz w:val="24"/>
          <w:szCs w:val="24"/>
          <w:lang w:eastAsia="pl-PL"/>
        </w:rPr>
        <w:t xml:space="preserve">2.638.675,17 </w:t>
      </w:r>
      <w:r w:rsidRPr="004C1B5F">
        <w:rPr>
          <w:rFonts w:ascii="Cambria" w:eastAsia="Times New Roman" w:hAnsi="Cambria" w:cs="Times New Roman"/>
          <w:sz w:val="24"/>
          <w:szCs w:val="24"/>
          <w:lang w:eastAsia="pl-PL"/>
        </w:rPr>
        <w:t>zł</w:t>
      </w:r>
      <w:r w:rsidR="00A81CAA" w:rsidRPr="004C1B5F">
        <w:rPr>
          <w:rFonts w:ascii="Cambria" w:eastAsia="Times New Roman" w:hAnsi="Cambria" w:cs="Times New Roman"/>
          <w:sz w:val="24"/>
          <w:szCs w:val="24"/>
          <w:lang w:eastAsia="pl-PL"/>
        </w:rPr>
        <w:t>,</w:t>
      </w:r>
    </w:p>
    <w:p w:rsidR="00167091" w:rsidRPr="004C1B5F" w:rsidRDefault="000553A7" w:rsidP="00203B08">
      <w:pPr>
        <w:pStyle w:val="Akapitzlist"/>
        <w:numPr>
          <w:ilvl w:val="0"/>
          <w:numId w:val="44"/>
        </w:numPr>
        <w:tabs>
          <w:tab w:val="left" w:pos="142"/>
          <w:tab w:val="right" w:pos="8460"/>
        </w:tabs>
        <w:spacing w:after="0" w:line="360" w:lineRule="auto"/>
        <w:jc w:val="both"/>
        <w:rPr>
          <w:rFonts w:ascii="Cambria" w:eastAsia="Bookman Old Style" w:hAnsi="Cambria" w:cs="Times New Roman"/>
          <w:sz w:val="24"/>
          <w:szCs w:val="24"/>
        </w:rPr>
      </w:pPr>
      <w:r w:rsidRPr="004C1B5F">
        <w:rPr>
          <w:rFonts w:ascii="Cambria" w:eastAsia="Times New Roman" w:hAnsi="Cambria" w:cs="Times New Roman"/>
          <w:sz w:val="24"/>
          <w:szCs w:val="24"/>
          <w:lang w:eastAsia="en-US"/>
        </w:rPr>
        <w:t xml:space="preserve">zwroty nienależnie pobranych świadczeń rodzinnych – 1.335,31 zł, </w:t>
      </w:r>
    </w:p>
    <w:p w:rsidR="00C45514" w:rsidRPr="004C1B5F" w:rsidRDefault="00C45514" w:rsidP="00203B08">
      <w:pPr>
        <w:pStyle w:val="Akapitzlist"/>
        <w:numPr>
          <w:ilvl w:val="0"/>
          <w:numId w:val="44"/>
        </w:numPr>
        <w:tabs>
          <w:tab w:val="left" w:pos="142"/>
          <w:tab w:val="right" w:pos="8460"/>
        </w:tabs>
        <w:spacing w:after="0" w:line="360" w:lineRule="auto"/>
        <w:jc w:val="both"/>
        <w:rPr>
          <w:rFonts w:ascii="Cambria" w:eastAsia="Bookman Old Style" w:hAnsi="Cambria" w:cs="Times New Roman"/>
          <w:sz w:val="24"/>
          <w:szCs w:val="24"/>
        </w:rPr>
      </w:pPr>
      <w:r w:rsidRPr="004C1B5F">
        <w:rPr>
          <w:rFonts w:ascii="Cambria" w:eastAsia="Times New Roman" w:hAnsi="Cambria" w:cs="Times New Roman"/>
          <w:sz w:val="24"/>
          <w:szCs w:val="24"/>
        </w:rPr>
        <w:t xml:space="preserve">dotacje celowe z przeznaczeniem na realizację świadczeń rodzinnych, funduszu  </w:t>
      </w:r>
    </w:p>
    <w:p w:rsidR="0059066A" w:rsidRDefault="00770D1A" w:rsidP="00770D1A">
      <w:pPr>
        <w:tabs>
          <w:tab w:val="left" w:pos="142"/>
          <w:tab w:val="right" w:pos="8460"/>
        </w:tabs>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           </w:t>
      </w:r>
      <w:r w:rsidR="0059066A">
        <w:rPr>
          <w:rFonts w:ascii="Cambria" w:eastAsia="Times New Roman" w:hAnsi="Cambria" w:cs="Times New Roman"/>
          <w:sz w:val="24"/>
          <w:szCs w:val="24"/>
        </w:rPr>
        <w:t xml:space="preserve">   </w:t>
      </w:r>
      <w:r w:rsidR="00C45514" w:rsidRPr="004C1B5F">
        <w:rPr>
          <w:rFonts w:ascii="Cambria" w:eastAsia="Times New Roman" w:hAnsi="Cambria" w:cs="Times New Roman"/>
          <w:sz w:val="24"/>
          <w:szCs w:val="24"/>
        </w:rPr>
        <w:t>alimentacyjnego oraz składek na ubezpieczenia emerytalne i rentowe</w:t>
      </w:r>
      <w:r w:rsidRPr="004C1B5F">
        <w:rPr>
          <w:rFonts w:ascii="Cambria" w:eastAsia="Times New Roman" w:hAnsi="Cambria" w:cs="Times New Roman"/>
          <w:sz w:val="24"/>
          <w:szCs w:val="24"/>
        </w:rPr>
        <w:t xml:space="preserve"> </w:t>
      </w:r>
      <w:r w:rsidR="00C45514" w:rsidRPr="004C1B5F">
        <w:rPr>
          <w:rFonts w:ascii="Cambria" w:eastAsia="Times New Roman" w:hAnsi="Cambria" w:cs="Times New Roman"/>
          <w:sz w:val="24"/>
          <w:szCs w:val="24"/>
        </w:rPr>
        <w:t xml:space="preserve">z ubezpieczenia  </w:t>
      </w:r>
      <w:r w:rsidR="0059066A">
        <w:rPr>
          <w:rFonts w:ascii="Cambria" w:eastAsia="Times New Roman" w:hAnsi="Cambria" w:cs="Times New Roman"/>
          <w:sz w:val="24"/>
          <w:szCs w:val="24"/>
        </w:rPr>
        <w:t xml:space="preserve"> </w:t>
      </w:r>
    </w:p>
    <w:p w:rsidR="00C45514" w:rsidRPr="004C1B5F" w:rsidRDefault="0059066A" w:rsidP="00770D1A">
      <w:pPr>
        <w:tabs>
          <w:tab w:val="left" w:pos="142"/>
          <w:tab w:val="right" w:pos="8460"/>
        </w:tabs>
        <w:spacing w:after="0" w:line="360" w:lineRule="auto"/>
        <w:jc w:val="both"/>
        <w:rPr>
          <w:rFonts w:ascii="Cambria" w:eastAsia="Times New Roman" w:hAnsi="Cambria" w:cs="Times New Roman"/>
          <w:sz w:val="24"/>
          <w:szCs w:val="24"/>
        </w:rPr>
      </w:pPr>
      <w:r>
        <w:rPr>
          <w:rFonts w:ascii="Cambria" w:eastAsia="Times New Roman" w:hAnsi="Cambria" w:cs="Times New Roman"/>
          <w:sz w:val="24"/>
          <w:szCs w:val="24"/>
        </w:rPr>
        <w:t xml:space="preserve">              </w:t>
      </w:r>
      <w:r w:rsidR="00C45514" w:rsidRPr="004C1B5F">
        <w:rPr>
          <w:rFonts w:ascii="Cambria" w:eastAsia="Times New Roman" w:hAnsi="Cambria" w:cs="Times New Roman"/>
          <w:sz w:val="24"/>
          <w:szCs w:val="24"/>
        </w:rPr>
        <w:t>społecznego - 2.5</w:t>
      </w:r>
      <w:r w:rsidR="00A81CAA" w:rsidRPr="004C1B5F">
        <w:rPr>
          <w:rFonts w:ascii="Cambria" w:eastAsia="Times New Roman" w:hAnsi="Cambria" w:cs="Times New Roman"/>
          <w:sz w:val="24"/>
          <w:szCs w:val="24"/>
        </w:rPr>
        <w:t xml:space="preserve">22.644,19 </w:t>
      </w:r>
      <w:r w:rsidR="00C45514" w:rsidRPr="004C1B5F">
        <w:rPr>
          <w:rFonts w:ascii="Cambria" w:eastAsia="Times New Roman" w:hAnsi="Cambria" w:cs="Times New Roman"/>
          <w:sz w:val="24"/>
          <w:szCs w:val="24"/>
        </w:rPr>
        <w:t>zł,</w:t>
      </w:r>
    </w:p>
    <w:p w:rsidR="00C45514" w:rsidRPr="004C1B5F" w:rsidRDefault="00C45514" w:rsidP="00203B08">
      <w:pPr>
        <w:numPr>
          <w:ilvl w:val="0"/>
          <w:numId w:val="44"/>
        </w:numPr>
        <w:tabs>
          <w:tab w:val="left" w:pos="142"/>
          <w:tab w:val="right" w:pos="8460"/>
        </w:tabs>
        <w:suppressAutoHyphens/>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lang w:eastAsia="zh-CN"/>
        </w:rPr>
        <w:t xml:space="preserve">należności wyegzekwowane przez komornika i przekazane Gminie – </w:t>
      </w:r>
      <w:r w:rsidR="00A81CAA" w:rsidRPr="004C1B5F">
        <w:rPr>
          <w:rFonts w:ascii="Cambria" w:eastAsia="Times New Roman" w:hAnsi="Cambria" w:cs="Times New Roman"/>
          <w:sz w:val="24"/>
          <w:szCs w:val="24"/>
          <w:lang w:eastAsia="zh-CN"/>
        </w:rPr>
        <w:t xml:space="preserve">32.497,68 </w:t>
      </w:r>
      <w:r w:rsidRPr="004C1B5F">
        <w:rPr>
          <w:rFonts w:ascii="Cambria" w:eastAsia="Times New Roman" w:hAnsi="Cambria" w:cs="Times New Roman"/>
          <w:sz w:val="24"/>
          <w:szCs w:val="24"/>
          <w:lang w:eastAsia="zh-CN"/>
        </w:rPr>
        <w:t>zł,</w:t>
      </w:r>
      <w:r w:rsidR="00A81CAA" w:rsidRPr="004C1B5F">
        <w:rPr>
          <w:rFonts w:ascii="Cambria" w:eastAsia="Times New Roman" w:hAnsi="Cambria" w:cs="Times New Roman"/>
          <w:sz w:val="24"/>
          <w:szCs w:val="24"/>
          <w:lang w:eastAsia="zh-CN"/>
        </w:rPr>
        <w:t xml:space="preserve"> </w:t>
      </w:r>
      <w:r w:rsidR="0059066A">
        <w:rPr>
          <w:rFonts w:ascii="Cambria" w:eastAsia="Times New Roman" w:hAnsi="Cambria" w:cs="Times New Roman"/>
          <w:sz w:val="24"/>
          <w:szCs w:val="24"/>
          <w:lang w:eastAsia="zh-CN"/>
        </w:rPr>
        <w:t xml:space="preserve">                          </w:t>
      </w:r>
      <w:r w:rsidR="00A81CAA"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rPr>
        <w:t>w tym:</w:t>
      </w:r>
    </w:p>
    <w:p w:rsidR="000553A7" w:rsidRPr="004C1B5F" w:rsidRDefault="00C45514" w:rsidP="0059066A">
      <w:pPr>
        <w:pStyle w:val="Akapitzlist"/>
        <w:widowControl w:val="0"/>
        <w:spacing w:after="0" w:line="360" w:lineRule="auto"/>
        <w:ind w:left="2160" w:right="510" w:hanging="1167"/>
        <w:jc w:val="both"/>
        <w:rPr>
          <w:rFonts w:ascii="Cambria" w:eastAsia="Lucida Sans Unicode" w:hAnsi="Cambria" w:cs="Times New Roman"/>
          <w:i/>
          <w:kern w:val="1"/>
          <w:sz w:val="24"/>
          <w:szCs w:val="24"/>
        </w:rPr>
      </w:pPr>
      <w:r w:rsidRPr="004C1B5F">
        <w:rPr>
          <w:rFonts w:ascii="Cambria" w:eastAsia="Lucida Sans Unicode" w:hAnsi="Cambria" w:cs="Times New Roman"/>
          <w:i/>
          <w:kern w:val="1"/>
          <w:sz w:val="24"/>
          <w:szCs w:val="24"/>
        </w:rPr>
        <w:t xml:space="preserve">- </w:t>
      </w:r>
      <w:bookmarkStart w:id="71" w:name="_Hlk2772295"/>
      <w:r w:rsidR="000553A7" w:rsidRPr="004C1B5F">
        <w:rPr>
          <w:rFonts w:ascii="Cambria" w:eastAsia="Lucida Sans Unicode" w:hAnsi="Cambria" w:cs="Times New Roman"/>
          <w:i/>
          <w:kern w:val="1"/>
          <w:sz w:val="24"/>
          <w:szCs w:val="24"/>
        </w:rPr>
        <w:t xml:space="preserve">z tytułu </w:t>
      </w:r>
      <w:bookmarkEnd w:id="71"/>
      <w:r w:rsidR="000553A7" w:rsidRPr="004C1B5F">
        <w:rPr>
          <w:rFonts w:ascii="Cambria" w:eastAsia="Lucida Sans Unicode" w:hAnsi="Cambria" w:cs="Times New Roman"/>
          <w:i/>
          <w:kern w:val="1"/>
          <w:sz w:val="24"/>
          <w:szCs w:val="24"/>
        </w:rPr>
        <w:t>zwrotu  zaliczki alimentacyjnej - 5.814,22 zł.</w:t>
      </w:r>
    </w:p>
    <w:p w:rsidR="00C45514" w:rsidRPr="004C1B5F" w:rsidRDefault="000553A7" w:rsidP="0059066A">
      <w:pPr>
        <w:pStyle w:val="Akapitzlist"/>
        <w:widowControl w:val="0"/>
        <w:spacing w:after="0" w:line="360" w:lineRule="auto"/>
        <w:ind w:left="2160" w:right="510" w:hanging="1167"/>
        <w:jc w:val="both"/>
        <w:rPr>
          <w:rFonts w:ascii="Cambria" w:eastAsia="Lucida Sans Unicode" w:hAnsi="Cambria" w:cs="Times New Roman"/>
          <w:i/>
          <w:kern w:val="1"/>
          <w:sz w:val="24"/>
          <w:szCs w:val="24"/>
        </w:rPr>
      </w:pPr>
      <w:r w:rsidRPr="004C1B5F">
        <w:rPr>
          <w:rFonts w:ascii="Cambria" w:eastAsia="Lucida Sans Unicode" w:hAnsi="Cambria" w:cs="Times New Roman"/>
          <w:i/>
          <w:kern w:val="1"/>
          <w:sz w:val="24"/>
          <w:szCs w:val="24"/>
        </w:rPr>
        <w:t>- z tytułu zwrotu  funduszu alimentacyjnego – 26.683,46 zł.</w:t>
      </w:r>
    </w:p>
    <w:p w:rsidR="00C45514" w:rsidRPr="004C1B5F" w:rsidRDefault="00C45514" w:rsidP="00203B08">
      <w:pPr>
        <w:numPr>
          <w:ilvl w:val="0"/>
          <w:numId w:val="44"/>
        </w:numPr>
        <w:tabs>
          <w:tab w:val="left" w:pos="142"/>
          <w:tab w:val="right" w:pos="8460"/>
        </w:tabs>
        <w:suppressAutoHyphens/>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ab/>
        <w:t xml:space="preserve">dotacje celowe na zadania bieżące z zakresu administracji rządowej zlecone gminie, związane z realizacją Karty Dużej Rodziny - </w:t>
      </w:r>
      <w:r w:rsidR="00A81CAA" w:rsidRPr="004C1B5F">
        <w:rPr>
          <w:rFonts w:ascii="Cambria" w:eastAsia="Times New Roman" w:hAnsi="Cambria" w:cs="Times New Roman"/>
          <w:sz w:val="24"/>
          <w:szCs w:val="24"/>
        </w:rPr>
        <w:t>154</w:t>
      </w:r>
      <w:r w:rsidRPr="004C1B5F">
        <w:rPr>
          <w:rFonts w:ascii="Cambria" w:eastAsia="Times New Roman" w:hAnsi="Cambria" w:cs="Times New Roman"/>
          <w:sz w:val="24"/>
          <w:szCs w:val="24"/>
        </w:rPr>
        <w:t>,</w:t>
      </w:r>
      <w:r w:rsidR="00A81CAA" w:rsidRPr="004C1B5F">
        <w:rPr>
          <w:rFonts w:ascii="Cambria" w:eastAsia="Times New Roman" w:hAnsi="Cambria" w:cs="Times New Roman"/>
          <w:sz w:val="24"/>
          <w:szCs w:val="24"/>
        </w:rPr>
        <w:t>00</w:t>
      </w:r>
      <w:r w:rsidRPr="004C1B5F">
        <w:rPr>
          <w:rFonts w:ascii="Cambria" w:eastAsia="Times New Roman" w:hAnsi="Cambria" w:cs="Times New Roman"/>
          <w:sz w:val="24"/>
          <w:szCs w:val="24"/>
        </w:rPr>
        <w:t xml:space="preserve"> zł</w:t>
      </w:r>
      <w:r w:rsidR="000553A7" w:rsidRPr="004C1B5F">
        <w:rPr>
          <w:rFonts w:ascii="Cambria" w:eastAsia="Times New Roman" w:hAnsi="Cambria" w:cs="Times New Roman"/>
          <w:sz w:val="24"/>
          <w:szCs w:val="24"/>
        </w:rPr>
        <w:t>,</w:t>
      </w:r>
    </w:p>
    <w:p w:rsidR="000553A7" w:rsidRPr="004C1B5F" w:rsidRDefault="000553A7" w:rsidP="00203B08">
      <w:pPr>
        <w:numPr>
          <w:ilvl w:val="0"/>
          <w:numId w:val="44"/>
        </w:numPr>
        <w:tabs>
          <w:tab w:val="left" w:pos="142"/>
          <w:tab w:val="right" w:pos="8460"/>
        </w:tabs>
        <w:suppressAutoHyphens/>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dochód z tytułu wydania 4 duplikatów KDR  na kwotę 37,41 zł, z tego kwota 1,87 zł stanowi dochód budżetu Gminy</w:t>
      </w:r>
      <w:r w:rsidRPr="004C1B5F">
        <w:rPr>
          <w:rFonts w:ascii="Cambria" w:hAnsi="Cambria" w:cs="Times New Roman"/>
          <w:sz w:val="24"/>
          <w:szCs w:val="24"/>
        </w:rPr>
        <w:t xml:space="preserve">  (tj.</w:t>
      </w:r>
      <w:r w:rsidRPr="004C1B5F">
        <w:rPr>
          <w:rFonts w:ascii="Cambria" w:eastAsia="Times New Roman" w:hAnsi="Cambria" w:cs="Times New Roman"/>
          <w:sz w:val="24"/>
          <w:szCs w:val="24"/>
        </w:rPr>
        <w:t xml:space="preserve"> 5% ),</w:t>
      </w:r>
    </w:p>
    <w:p w:rsidR="00FB3490" w:rsidRPr="004C1B5F" w:rsidRDefault="00FB3490" w:rsidP="00203B08">
      <w:pPr>
        <w:numPr>
          <w:ilvl w:val="0"/>
          <w:numId w:val="44"/>
        </w:numPr>
        <w:tabs>
          <w:tab w:val="left" w:pos="142"/>
          <w:tab w:val="right" w:pos="8460"/>
        </w:tabs>
        <w:suppressAutoHyphens/>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dotacje celowe na zadania bieżące z zakresu administracji rządowej zlecone gminie, związane z realizacją Rządowego programu „Dobry start„ wprowadzonego Rozporządzeniem Rady Ministrów  z dnia 30 maja 2018 r. w sprawie szczegółowych warunków realizacji rządowego programu „Dobry start” – 153.280,00 zł, </w:t>
      </w:r>
    </w:p>
    <w:p w:rsidR="00FB3490" w:rsidRPr="004C1B5F" w:rsidRDefault="00C45514" w:rsidP="00203B08">
      <w:pPr>
        <w:numPr>
          <w:ilvl w:val="0"/>
          <w:numId w:val="44"/>
        </w:numPr>
        <w:tabs>
          <w:tab w:val="left" w:pos="142"/>
          <w:tab w:val="right" w:pos="9639"/>
        </w:tabs>
        <w:suppressAutoHyphens/>
        <w:autoSpaceDE w:val="0"/>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lang w:eastAsia="zh-CN"/>
        </w:rPr>
        <w:t>dotacje celowe na realizację własnych zadań bieżących, n</w:t>
      </w:r>
      <w:r w:rsidRPr="004C1B5F">
        <w:rPr>
          <w:rFonts w:ascii="Cambria" w:eastAsia="Times New Roman" w:hAnsi="Cambria" w:cs="Times New Roman"/>
          <w:sz w:val="24"/>
          <w:szCs w:val="24"/>
        </w:rPr>
        <w:t xml:space="preserve">a </w:t>
      </w:r>
      <w:r w:rsidRPr="004C1B5F">
        <w:rPr>
          <w:rFonts w:ascii="Cambria" w:eastAsia="Times New Roman" w:hAnsi="Cambria" w:cs="Times New Roman"/>
          <w:sz w:val="24"/>
          <w:szCs w:val="24"/>
          <w:lang w:eastAsia="pl-PL"/>
        </w:rPr>
        <w:t>dofinansowanie zatrudnienia asystenta rodziny w ramach realizacji Programu asystent rodziny</w:t>
      </w:r>
      <w:r w:rsidR="00930148" w:rsidRPr="004C1B5F">
        <w:rPr>
          <w:rFonts w:ascii="Cambria" w:eastAsia="Times New Roman" w:hAnsi="Cambria" w:cs="Times New Roman"/>
          <w:sz w:val="24"/>
          <w:szCs w:val="24"/>
          <w:lang w:eastAsia="pl-PL"/>
        </w:rPr>
        <w:t xml:space="preserve"> </w:t>
      </w:r>
      <w:r w:rsidRPr="004C1B5F">
        <w:rPr>
          <w:rFonts w:ascii="Cambria" w:eastAsia="Times New Roman" w:hAnsi="Cambria" w:cs="Times New Roman"/>
          <w:sz w:val="24"/>
          <w:szCs w:val="24"/>
          <w:lang w:eastAsia="pl-PL"/>
        </w:rPr>
        <w:t>i koordynator rodzinnej pieczy zastępczej na rok 201</w:t>
      </w:r>
      <w:r w:rsidR="00FB3490" w:rsidRPr="004C1B5F">
        <w:rPr>
          <w:rFonts w:ascii="Cambria" w:eastAsia="Times New Roman" w:hAnsi="Cambria" w:cs="Times New Roman"/>
          <w:sz w:val="24"/>
          <w:szCs w:val="24"/>
          <w:lang w:eastAsia="pl-PL"/>
        </w:rPr>
        <w:t>8</w:t>
      </w:r>
      <w:r w:rsidRPr="004C1B5F">
        <w:rPr>
          <w:rFonts w:ascii="Cambria" w:eastAsia="Times New Roman" w:hAnsi="Cambria" w:cs="Times New Roman"/>
          <w:sz w:val="24"/>
          <w:szCs w:val="24"/>
          <w:lang w:eastAsia="pl-PL"/>
        </w:rPr>
        <w:t xml:space="preserve"> zgodnie z art. 247 ustawy</w:t>
      </w:r>
      <w:r w:rsidR="00930148" w:rsidRPr="004C1B5F">
        <w:rPr>
          <w:rFonts w:ascii="Cambria" w:eastAsia="Times New Roman" w:hAnsi="Cambria" w:cs="Times New Roman"/>
          <w:sz w:val="24"/>
          <w:szCs w:val="24"/>
          <w:lang w:eastAsia="pl-PL"/>
        </w:rPr>
        <w:t xml:space="preserve"> </w:t>
      </w:r>
      <w:r w:rsidRPr="004C1B5F">
        <w:rPr>
          <w:rFonts w:ascii="Cambria" w:eastAsia="Times New Roman" w:hAnsi="Cambria" w:cs="Times New Roman"/>
          <w:sz w:val="24"/>
          <w:szCs w:val="24"/>
          <w:lang w:eastAsia="pl-PL"/>
        </w:rPr>
        <w:t xml:space="preserve">o wspieraniu rodziny i systemie pieczy </w:t>
      </w:r>
      <w:r w:rsidR="000553A7" w:rsidRPr="004C1B5F">
        <w:rPr>
          <w:rFonts w:ascii="Cambria" w:eastAsia="Times New Roman" w:hAnsi="Cambria" w:cs="Times New Roman"/>
          <w:sz w:val="24"/>
          <w:szCs w:val="24"/>
          <w:lang w:eastAsia="pl-PL"/>
        </w:rPr>
        <w:t xml:space="preserve">w wysokości </w:t>
      </w:r>
      <w:r w:rsidR="00FB3490" w:rsidRPr="004C1B5F">
        <w:rPr>
          <w:rFonts w:ascii="Cambria" w:eastAsia="Times New Roman" w:hAnsi="Cambria" w:cs="Times New Roman"/>
          <w:sz w:val="24"/>
          <w:szCs w:val="24"/>
        </w:rPr>
        <w:t>12.436</w:t>
      </w:r>
      <w:r w:rsidRPr="004C1B5F">
        <w:rPr>
          <w:rFonts w:ascii="Cambria" w:eastAsia="Times New Roman" w:hAnsi="Cambria" w:cs="Times New Roman"/>
          <w:sz w:val="24"/>
          <w:szCs w:val="24"/>
        </w:rPr>
        <w:t>,</w:t>
      </w:r>
      <w:r w:rsidR="00FB3490" w:rsidRPr="004C1B5F">
        <w:rPr>
          <w:rFonts w:ascii="Cambria" w:eastAsia="Times New Roman" w:hAnsi="Cambria" w:cs="Times New Roman"/>
          <w:sz w:val="24"/>
          <w:szCs w:val="24"/>
        </w:rPr>
        <w:t xml:space="preserve">00 </w:t>
      </w:r>
      <w:r w:rsidRPr="004C1B5F">
        <w:rPr>
          <w:rFonts w:ascii="Cambria" w:eastAsia="Times New Roman" w:hAnsi="Cambria" w:cs="Times New Roman"/>
          <w:sz w:val="24"/>
          <w:szCs w:val="24"/>
        </w:rPr>
        <w:t>zł</w:t>
      </w:r>
      <w:r w:rsidR="000553A7" w:rsidRPr="004C1B5F">
        <w:rPr>
          <w:rFonts w:ascii="Cambria" w:eastAsia="Times New Roman" w:hAnsi="Cambria" w:cs="Times New Roman"/>
          <w:sz w:val="24"/>
          <w:szCs w:val="24"/>
        </w:rPr>
        <w:t xml:space="preserve"> oraz </w:t>
      </w:r>
      <w:r w:rsidR="00FB3490" w:rsidRPr="004C1B5F">
        <w:rPr>
          <w:rFonts w:ascii="Cambria" w:eastAsia="Times New Roman" w:hAnsi="Cambria" w:cs="Times New Roman"/>
          <w:sz w:val="24"/>
          <w:szCs w:val="24"/>
        </w:rPr>
        <w:t>środki</w:t>
      </w:r>
      <w:r w:rsidR="00770D1A" w:rsidRPr="004C1B5F">
        <w:rPr>
          <w:rFonts w:ascii="Cambria" w:eastAsia="Times New Roman" w:hAnsi="Cambria" w:cs="Times New Roman"/>
          <w:sz w:val="24"/>
          <w:szCs w:val="24"/>
        </w:rPr>
        <w:t xml:space="preserve">  </w:t>
      </w:r>
      <w:r w:rsidR="00FB3490" w:rsidRPr="004C1B5F">
        <w:rPr>
          <w:rFonts w:ascii="Cambria" w:eastAsia="Times New Roman" w:hAnsi="Cambria" w:cs="Times New Roman"/>
          <w:sz w:val="24"/>
          <w:szCs w:val="24"/>
        </w:rPr>
        <w:t xml:space="preserve">z Funduszu Pracy otrzymane </w:t>
      </w:r>
      <w:r w:rsidR="0059066A">
        <w:rPr>
          <w:rFonts w:ascii="Cambria" w:eastAsia="Times New Roman" w:hAnsi="Cambria" w:cs="Times New Roman"/>
          <w:sz w:val="24"/>
          <w:szCs w:val="24"/>
        </w:rPr>
        <w:t xml:space="preserve">                    </w:t>
      </w:r>
      <w:r w:rsidR="00FB3490" w:rsidRPr="004C1B5F">
        <w:rPr>
          <w:rFonts w:ascii="Cambria" w:eastAsia="Times New Roman" w:hAnsi="Cambria" w:cs="Times New Roman"/>
          <w:sz w:val="24"/>
          <w:szCs w:val="24"/>
        </w:rPr>
        <w:t xml:space="preserve">na wsparcie </w:t>
      </w:r>
      <w:r w:rsidR="00167091" w:rsidRPr="004C1B5F">
        <w:rPr>
          <w:rFonts w:ascii="Cambria" w:eastAsia="Times New Roman" w:hAnsi="Cambria" w:cs="Times New Roman"/>
          <w:sz w:val="24"/>
          <w:szCs w:val="24"/>
        </w:rPr>
        <w:t xml:space="preserve">tego </w:t>
      </w:r>
      <w:r w:rsidR="00FB3490" w:rsidRPr="004C1B5F">
        <w:rPr>
          <w:rFonts w:ascii="Cambria" w:eastAsia="Times New Roman" w:hAnsi="Cambria" w:cs="Times New Roman"/>
          <w:sz w:val="24"/>
          <w:szCs w:val="24"/>
        </w:rPr>
        <w:t xml:space="preserve">zadania </w:t>
      </w:r>
      <w:r w:rsidR="00167091" w:rsidRPr="004C1B5F">
        <w:rPr>
          <w:rFonts w:ascii="Cambria" w:eastAsia="Times New Roman" w:hAnsi="Cambria" w:cs="Times New Roman"/>
          <w:sz w:val="24"/>
          <w:szCs w:val="24"/>
        </w:rPr>
        <w:t xml:space="preserve">w wysokości </w:t>
      </w:r>
      <w:r w:rsidR="00FB3490" w:rsidRPr="004C1B5F">
        <w:rPr>
          <w:rFonts w:ascii="Cambria" w:eastAsia="Times New Roman" w:hAnsi="Cambria" w:cs="Times New Roman"/>
          <w:sz w:val="24"/>
          <w:szCs w:val="24"/>
        </w:rPr>
        <w:t xml:space="preserve"> 4.891,00 zł.</w:t>
      </w:r>
    </w:p>
    <w:p w:rsidR="00C45514" w:rsidRPr="004C1B5F" w:rsidRDefault="00C45514" w:rsidP="00C45514">
      <w:pPr>
        <w:suppressAutoHyphens/>
        <w:autoSpaceDE w:val="0"/>
        <w:spacing w:after="0" w:line="240" w:lineRule="auto"/>
        <w:jc w:val="both"/>
        <w:rPr>
          <w:rFonts w:ascii="Cambria" w:eastAsia="Times New Roman" w:hAnsi="Cambria" w:cs="Times New Roman"/>
          <w:b/>
          <w:bCs/>
          <w:iCs/>
          <w:sz w:val="24"/>
          <w:szCs w:val="24"/>
          <w:lang w:eastAsia="zh-CN"/>
        </w:rPr>
      </w:pPr>
    </w:p>
    <w:p w:rsidR="00C45514" w:rsidRPr="004C1B5F" w:rsidRDefault="00C45514" w:rsidP="00C45514">
      <w:pPr>
        <w:suppressAutoHyphens/>
        <w:autoSpaceDE w:val="0"/>
        <w:spacing w:after="0" w:line="360" w:lineRule="auto"/>
        <w:jc w:val="both"/>
        <w:rPr>
          <w:rFonts w:ascii="Cambria" w:eastAsia="Times New Roman" w:hAnsi="Cambria" w:cs="Times New Roman"/>
          <w:b/>
          <w:bCs/>
          <w:sz w:val="24"/>
          <w:szCs w:val="24"/>
          <w:lang w:eastAsia="zh-CN"/>
        </w:rPr>
      </w:pPr>
      <w:r w:rsidRPr="004C1B5F">
        <w:rPr>
          <w:rFonts w:ascii="Cambria" w:eastAsia="Times New Roman" w:hAnsi="Cambria" w:cs="Times New Roman"/>
          <w:b/>
          <w:bCs/>
          <w:sz w:val="24"/>
          <w:szCs w:val="24"/>
          <w:lang w:eastAsia="zh-CN"/>
        </w:rPr>
        <w:t xml:space="preserve">W dziale 900 - Gospodarka komunalna i ochrona środowiska </w:t>
      </w:r>
      <w:bookmarkStart w:id="72" w:name="_Hlk4582756"/>
      <w:r w:rsidR="00770D1A" w:rsidRPr="004C1B5F">
        <w:rPr>
          <w:rFonts w:ascii="Cambria" w:eastAsia="Times New Roman" w:hAnsi="Cambria" w:cs="Times New Roman"/>
          <w:bCs/>
          <w:sz w:val="24"/>
          <w:szCs w:val="24"/>
          <w:lang w:eastAsia="zh-CN"/>
        </w:rPr>
        <w:t xml:space="preserve">wykonanie </w:t>
      </w:r>
      <w:bookmarkStart w:id="73" w:name="_Hlk4582711"/>
      <w:r w:rsidR="00770D1A" w:rsidRPr="004C1B5F">
        <w:rPr>
          <w:rFonts w:ascii="Cambria" w:eastAsia="Times New Roman" w:hAnsi="Cambria" w:cs="Times New Roman"/>
          <w:bCs/>
          <w:sz w:val="24"/>
          <w:szCs w:val="24"/>
          <w:lang w:eastAsia="zh-CN"/>
        </w:rPr>
        <w:t>dochodów</w:t>
      </w:r>
      <w:r w:rsidR="0059066A">
        <w:rPr>
          <w:rFonts w:ascii="Cambria" w:eastAsia="Times New Roman" w:hAnsi="Cambria" w:cs="Times New Roman"/>
          <w:bCs/>
          <w:sz w:val="24"/>
          <w:szCs w:val="24"/>
          <w:lang w:eastAsia="zh-CN"/>
        </w:rPr>
        <w:t xml:space="preserve"> w tym dziale </w:t>
      </w:r>
      <w:r w:rsidR="00770D1A" w:rsidRPr="004C1B5F">
        <w:rPr>
          <w:rFonts w:ascii="Cambria" w:eastAsia="Times New Roman" w:hAnsi="Cambria" w:cs="Times New Roman"/>
          <w:bCs/>
          <w:sz w:val="24"/>
          <w:szCs w:val="24"/>
          <w:lang w:eastAsia="zh-CN"/>
        </w:rPr>
        <w:t xml:space="preserve">wyniosło </w:t>
      </w:r>
      <w:bookmarkEnd w:id="72"/>
      <w:bookmarkEnd w:id="73"/>
      <w:r w:rsidR="00584515" w:rsidRPr="004C1B5F">
        <w:rPr>
          <w:rFonts w:ascii="Cambria" w:eastAsia="Times New Roman" w:hAnsi="Cambria" w:cs="Times New Roman"/>
          <w:bCs/>
          <w:sz w:val="24"/>
          <w:szCs w:val="24"/>
          <w:lang w:eastAsia="zh-CN"/>
        </w:rPr>
        <w:t xml:space="preserve">608.253,17 </w:t>
      </w:r>
      <w:r w:rsidRPr="004C1B5F">
        <w:rPr>
          <w:rFonts w:ascii="Cambria" w:hAnsi="Cambria" w:cs="Times New Roman"/>
          <w:sz w:val="24"/>
          <w:szCs w:val="24"/>
        </w:rPr>
        <w:t>zł, co stanowi 10</w:t>
      </w:r>
      <w:r w:rsidR="00584515" w:rsidRPr="004C1B5F">
        <w:rPr>
          <w:rFonts w:ascii="Cambria" w:hAnsi="Cambria" w:cs="Times New Roman"/>
          <w:sz w:val="24"/>
          <w:szCs w:val="24"/>
        </w:rPr>
        <w:t>2</w:t>
      </w:r>
      <w:r w:rsidRPr="004C1B5F">
        <w:rPr>
          <w:rFonts w:ascii="Cambria" w:hAnsi="Cambria" w:cs="Times New Roman"/>
          <w:sz w:val="24"/>
          <w:szCs w:val="24"/>
        </w:rPr>
        <w:t>,</w:t>
      </w:r>
      <w:r w:rsidR="00584515" w:rsidRPr="004C1B5F">
        <w:rPr>
          <w:rFonts w:ascii="Cambria" w:hAnsi="Cambria" w:cs="Times New Roman"/>
          <w:sz w:val="24"/>
          <w:szCs w:val="24"/>
        </w:rPr>
        <w:t>90</w:t>
      </w:r>
      <w:r w:rsidRPr="004C1B5F">
        <w:rPr>
          <w:rFonts w:ascii="Cambria" w:hAnsi="Cambria" w:cs="Times New Roman"/>
          <w:sz w:val="24"/>
          <w:szCs w:val="24"/>
        </w:rPr>
        <w:t xml:space="preserve">%  planu i przedstawia się następująco: </w:t>
      </w:r>
    </w:p>
    <w:p w:rsidR="00C45514" w:rsidRPr="004C1B5F" w:rsidRDefault="00C45514" w:rsidP="00203B08">
      <w:pPr>
        <w:numPr>
          <w:ilvl w:val="0"/>
          <w:numId w:val="20"/>
        </w:numPr>
        <w:suppressAutoHyphens/>
        <w:autoSpaceDE w:val="0"/>
        <w:spacing w:after="0" w:line="360" w:lineRule="auto"/>
        <w:contextualSpacing/>
        <w:jc w:val="both"/>
        <w:rPr>
          <w:rFonts w:ascii="Cambria" w:eastAsia="Times New Roman" w:hAnsi="Cambria" w:cs="Times New Roman"/>
          <w:sz w:val="24"/>
          <w:szCs w:val="24"/>
          <w:lang w:eastAsia="zh-CN"/>
        </w:rPr>
      </w:pPr>
      <w:r w:rsidRPr="004C1B5F">
        <w:rPr>
          <w:rFonts w:ascii="Cambria" w:eastAsia="Calibri" w:hAnsi="Cambria" w:cs="Times New Roman"/>
          <w:bCs/>
          <w:iCs/>
          <w:sz w:val="24"/>
          <w:szCs w:val="24"/>
          <w:lang w:eastAsia="zh-CN"/>
        </w:rPr>
        <w:t>wpływy z opłat za gospodarowanie odpadami komunalnymi – 4</w:t>
      </w:r>
      <w:r w:rsidR="00584515" w:rsidRPr="004C1B5F">
        <w:rPr>
          <w:rFonts w:ascii="Cambria" w:eastAsia="Calibri" w:hAnsi="Cambria" w:cs="Times New Roman"/>
          <w:bCs/>
          <w:iCs/>
          <w:sz w:val="24"/>
          <w:szCs w:val="24"/>
          <w:lang w:eastAsia="zh-CN"/>
        </w:rPr>
        <w:t xml:space="preserve">68.721,81 </w:t>
      </w:r>
      <w:r w:rsidRPr="004C1B5F">
        <w:rPr>
          <w:rFonts w:ascii="Cambria" w:eastAsia="Calibri" w:hAnsi="Cambria" w:cs="Times New Roman"/>
          <w:bCs/>
          <w:iCs/>
          <w:sz w:val="24"/>
          <w:szCs w:val="24"/>
          <w:lang w:eastAsia="zh-CN"/>
        </w:rPr>
        <w:t xml:space="preserve">zł, </w:t>
      </w:r>
      <w:r w:rsidR="0059066A">
        <w:rPr>
          <w:rFonts w:ascii="Cambria" w:eastAsia="Calibri" w:hAnsi="Cambria" w:cs="Times New Roman"/>
          <w:bCs/>
          <w:iCs/>
          <w:sz w:val="24"/>
          <w:szCs w:val="24"/>
          <w:lang w:eastAsia="zh-CN"/>
        </w:rPr>
        <w:t xml:space="preserve">                                          </w:t>
      </w:r>
      <w:r w:rsidRPr="004C1B5F">
        <w:rPr>
          <w:rFonts w:ascii="Cambria" w:eastAsia="Calibri" w:hAnsi="Cambria" w:cs="Times New Roman"/>
          <w:bCs/>
          <w:iCs/>
          <w:sz w:val="24"/>
          <w:szCs w:val="24"/>
          <w:lang w:eastAsia="zh-CN"/>
        </w:rPr>
        <w:t>tj. 103,</w:t>
      </w:r>
      <w:r w:rsidR="00584515" w:rsidRPr="004C1B5F">
        <w:rPr>
          <w:rFonts w:ascii="Cambria" w:eastAsia="Calibri" w:hAnsi="Cambria" w:cs="Times New Roman"/>
          <w:bCs/>
          <w:iCs/>
          <w:sz w:val="24"/>
          <w:szCs w:val="24"/>
          <w:lang w:eastAsia="zh-CN"/>
        </w:rPr>
        <w:t>72</w:t>
      </w:r>
      <w:r w:rsidRPr="004C1B5F">
        <w:rPr>
          <w:rFonts w:ascii="Cambria" w:eastAsia="Calibri" w:hAnsi="Cambria" w:cs="Times New Roman"/>
          <w:bCs/>
          <w:iCs/>
          <w:sz w:val="24"/>
          <w:szCs w:val="24"/>
          <w:lang w:eastAsia="zh-CN"/>
        </w:rPr>
        <w:t xml:space="preserve"> % planu</w:t>
      </w:r>
      <w:r w:rsidR="00770D1A" w:rsidRPr="004C1B5F">
        <w:rPr>
          <w:rFonts w:ascii="Cambria" w:eastAsia="Calibri" w:hAnsi="Cambria" w:cs="Times New Roman"/>
          <w:bCs/>
          <w:iCs/>
          <w:sz w:val="24"/>
          <w:szCs w:val="24"/>
          <w:lang w:eastAsia="zh-CN"/>
        </w:rPr>
        <w:t xml:space="preserve"> - </w:t>
      </w:r>
      <w:bookmarkStart w:id="74" w:name="_Hlk3367800"/>
      <w:r w:rsidR="00770D1A" w:rsidRPr="004C1B5F">
        <w:rPr>
          <w:rFonts w:ascii="Cambria" w:eastAsia="Calibri" w:hAnsi="Cambria" w:cs="Times New Roman"/>
          <w:bCs/>
          <w:iCs/>
          <w:sz w:val="24"/>
          <w:szCs w:val="24"/>
          <w:lang w:eastAsia="zh-CN"/>
        </w:rPr>
        <w:t>prowadzone postępowania upominawcze wobec mieszkańców spowodowały wyższe od planowanych dochody z tytułu opłaty za gospodarowanie odpadami</w:t>
      </w:r>
      <w:r w:rsidR="00060492" w:rsidRPr="004C1B5F">
        <w:rPr>
          <w:rFonts w:ascii="Cambria" w:eastAsia="Calibri" w:hAnsi="Cambria" w:cs="Times New Roman"/>
          <w:bCs/>
          <w:iCs/>
          <w:sz w:val="24"/>
          <w:szCs w:val="24"/>
          <w:lang w:eastAsia="zh-CN"/>
        </w:rPr>
        <w:t>.</w:t>
      </w:r>
      <w:r w:rsidR="00060492" w:rsidRPr="004C1B5F">
        <w:rPr>
          <w:rFonts w:ascii="Cambria" w:hAnsi="Cambria" w:cs="Times New Roman"/>
          <w:sz w:val="24"/>
          <w:szCs w:val="24"/>
        </w:rPr>
        <w:t xml:space="preserve"> </w:t>
      </w:r>
      <w:r w:rsidR="00060492" w:rsidRPr="004C1B5F">
        <w:rPr>
          <w:rFonts w:ascii="Cambria" w:eastAsia="Calibri" w:hAnsi="Cambria" w:cs="Times New Roman"/>
          <w:bCs/>
          <w:iCs/>
          <w:sz w:val="24"/>
          <w:szCs w:val="24"/>
          <w:lang w:eastAsia="zh-CN"/>
        </w:rPr>
        <w:t xml:space="preserve">Obowiązek uiszczania przez właścicieli nieruchomości opłat </w:t>
      </w:r>
      <w:r w:rsidR="0059066A">
        <w:rPr>
          <w:rFonts w:ascii="Cambria" w:eastAsia="Calibri" w:hAnsi="Cambria" w:cs="Times New Roman"/>
          <w:bCs/>
          <w:iCs/>
          <w:sz w:val="24"/>
          <w:szCs w:val="24"/>
          <w:lang w:eastAsia="zh-CN"/>
        </w:rPr>
        <w:t xml:space="preserve">                                                       </w:t>
      </w:r>
      <w:r w:rsidR="00060492" w:rsidRPr="004C1B5F">
        <w:rPr>
          <w:rFonts w:ascii="Cambria" w:eastAsia="Calibri" w:hAnsi="Cambria" w:cs="Times New Roman"/>
          <w:bCs/>
          <w:iCs/>
          <w:sz w:val="24"/>
          <w:szCs w:val="24"/>
          <w:lang w:eastAsia="zh-CN"/>
        </w:rPr>
        <w:t xml:space="preserve">za gospodarowanie odpadami komunalnymi stanowi znowelizowana ustawa z dnia </w:t>
      </w:r>
      <w:r w:rsidR="0059066A">
        <w:rPr>
          <w:rFonts w:ascii="Cambria" w:eastAsia="Calibri" w:hAnsi="Cambria" w:cs="Times New Roman"/>
          <w:bCs/>
          <w:iCs/>
          <w:sz w:val="24"/>
          <w:szCs w:val="24"/>
          <w:lang w:eastAsia="zh-CN"/>
        </w:rPr>
        <w:t xml:space="preserve">                      </w:t>
      </w:r>
      <w:r w:rsidR="00060492" w:rsidRPr="004C1B5F">
        <w:rPr>
          <w:rFonts w:ascii="Cambria" w:eastAsia="Calibri" w:hAnsi="Cambria" w:cs="Times New Roman"/>
          <w:bCs/>
          <w:iCs/>
          <w:sz w:val="24"/>
          <w:szCs w:val="24"/>
          <w:lang w:eastAsia="zh-CN"/>
        </w:rPr>
        <w:t>13 września 1996 roku o utrzymaniu czystości</w:t>
      </w:r>
      <w:r w:rsidR="0059066A">
        <w:rPr>
          <w:rFonts w:ascii="Cambria" w:eastAsia="Calibri" w:hAnsi="Cambria" w:cs="Times New Roman"/>
          <w:bCs/>
          <w:iCs/>
          <w:sz w:val="24"/>
          <w:szCs w:val="24"/>
          <w:lang w:eastAsia="zh-CN"/>
        </w:rPr>
        <w:t xml:space="preserve"> </w:t>
      </w:r>
      <w:r w:rsidR="00060492" w:rsidRPr="004C1B5F">
        <w:rPr>
          <w:rFonts w:ascii="Cambria" w:eastAsia="Calibri" w:hAnsi="Cambria" w:cs="Times New Roman"/>
          <w:bCs/>
          <w:iCs/>
          <w:sz w:val="24"/>
          <w:szCs w:val="24"/>
          <w:lang w:eastAsia="zh-CN"/>
        </w:rPr>
        <w:t>i porządku w gminach. Uwzględnia ona koszty odbierania, transportu, zbierania, odzysku, w tym recyklingu, a także unieszkodliwiania odpadów. Wpływy osiągnięte z tytułu tych opłat są w całości przeznaczone na finansowanie zadań związanych z gospodarką odpadami komunalnymi</w:t>
      </w:r>
      <w:r w:rsidR="0059066A">
        <w:rPr>
          <w:rFonts w:ascii="Cambria" w:eastAsia="Calibri" w:hAnsi="Cambria" w:cs="Times New Roman"/>
          <w:bCs/>
          <w:iCs/>
          <w:sz w:val="24"/>
          <w:szCs w:val="24"/>
          <w:lang w:eastAsia="zh-CN"/>
        </w:rPr>
        <w:t>,</w:t>
      </w:r>
      <w:r w:rsidR="00060492" w:rsidRPr="004C1B5F">
        <w:rPr>
          <w:rFonts w:ascii="Cambria" w:eastAsia="Calibri" w:hAnsi="Cambria" w:cs="Times New Roman"/>
          <w:bCs/>
          <w:iCs/>
          <w:sz w:val="24"/>
          <w:szCs w:val="24"/>
          <w:lang w:eastAsia="zh-CN"/>
        </w:rPr>
        <w:t xml:space="preserve"> </w:t>
      </w:r>
    </w:p>
    <w:bookmarkEnd w:id="74"/>
    <w:p w:rsidR="00584515" w:rsidRPr="004C1B5F" w:rsidRDefault="00584515" w:rsidP="00203B08">
      <w:pPr>
        <w:numPr>
          <w:ilvl w:val="0"/>
          <w:numId w:val="20"/>
        </w:numPr>
        <w:suppressAutoHyphens/>
        <w:autoSpaceDE w:val="0"/>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kara pieniężna</w:t>
      </w:r>
      <w:r w:rsidR="00A160A4"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za nieterminowe złożenie sprawozdania podmiotu odbierającego odpady komunalne od właścicieli nieruchomości – 1.600,00 zł,</w:t>
      </w:r>
    </w:p>
    <w:p w:rsidR="00C45514" w:rsidRPr="004C1B5F" w:rsidRDefault="00C45514" w:rsidP="00203B08">
      <w:pPr>
        <w:numPr>
          <w:ilvl w:val="0"/>
          <w:numId w:val="20"/>
        </w:numPr>
        <w:suppressAutoHyphens/>
        <w:autoSpaceDE w:val="0"/>
        <w:spacing w:after="0" w:line="360" w:lineRule="auto"/>
        <w:contextualSpacing/>
        <w:jc w:val="both"/>
        <w:rPr>
          <w:rFonts w:ascii="Cambria" w:eastAsia="Times New Roman" w:hAnsi="Cambria" w:cs="Times New Roman"/>
          <w:bCs/>
          <w:iCs/>
          <w:sz w:val="24"/>
          <w:szCs w:val="24"/>
          <w:lang w:eastAsia="zh-CN"/>
        </w:rPr>
      </w:pPr>
      <w:r w:rsidRPr="004C1B5F">
        <w:rPr>
          <w:rFonts w:ascii="Cambria" w:eastAsia="Times New Roman" w:hAnsi="Cambria" w:cs="Times New Roman"/>
          <w:bCs/>
          <w:iCs/>
          <w:sz w:val="24"/>
          <w:szCs w:val="24"/>
          <w:lang w:eastAsia="zh-CN"/>
        </w:rPr>
        <w:t xml:space="preserve">wpływy z </w:t>
      </w:r>
      <w:r w:rsidR="00584515" w:rsidRPr="004C1B5F">
        <w:rPr>
          <w:rFonts w:ascii="Cambria" w:eastAsia="Times New Roman" w:hAnsi="Cambria" w:cs="Times New Roman"/>
          <w:bCs/>
          <w:iCs/>
          <w:sz w:val="24"/>
          <w:szCs w:val="24"/>
          <w:lang w:eastAsia="zh-CN"/>
        </w:rPr>
        <w:t xml:space="preserve">tytułu </w:t>
      </w:r>
      <w:r w:rsidRPr="004C1B5F">
        <w:rPr>
          <w:rFonts w:ascii="Cambria" w:eastAsia="Times New Roman" w:hAnsi="Cambria" w:cs="Times New Roman"/>
          <w:bCs/>
          <w:iCs/>
          <w:sz w:val="24"/>
          <w:szCs w:val="24"/>
          <w:lang w:eastAsia="zh-CN"/>
        </w:rPr>
        <w:t xml:space="preserve">kosztów </w:t>
      </w:r>
      <w:r w:rsidR="00584515" w:rsidRPr="004C1B5F">
        <w:rPr>
          <w:rFonts w:ascii="Cambria" w:eastAsia="Times New Roman" w:hAnsi="Cambria" w:cs="Times New Roman"/>
          <w:bCs/>
          <w:iCs/>
          <w:sz w:val="24"/>
          <w:szCs w:val="24"/>
          <w:lang w:eastAsia="zh-CN"/>
        </w:rPr>
        <w:t xml:space="preserve">egzekucyjnych, opłaty komorniczej i kosztów </w:t>
      </w:r>
      <w:r w:rsidRPr="004C1B5F">
        <w:rPr>
          <w:rFonts w:ascii="Cambria" w:eastAsia="Times New Roman" w:hAnsi="Cambria" w:cs="Times New Roman"/>
          <w:bCs/>
          <w:iCs/>
          <w:sz w:val="24"/>
          <w:szCs w:val="24"/>
          <w:lang w:eastAsia="zh-CN"/>
        </w:rPr>
        <w:t>upomnie</w:t>
      </w:r>
      <w:r w:rsidR="00584515" w:rsidRPr="004C1B5F">
        <w:rPr>
          <w:rFonts w:ascii="Cambria" w:eastAsia="Times New Roman" w:hAnsi="Cambria" w:cs="Times New Roman"/>
          <w:bCs/>
          <w:iCs/>
          <w:sz w:val="24"/>
          <w:szCs w:val="24"/>
          <w:lang w:eastAsia="zh-CN"/>
        </w:rPr>
        <w:t>ń</w:t>
      </w:r>
      <w:r w:rsidRPr="004C1B5F">
        <w:rPr>
          <w:rFonts w:ascii="Cambria" w:eastAsia="Times New Roman" w:hAnsi="Cambria" w:cs="Times New Roman"/>
          <w:bCs/>
          <w:iCs/>
          <w:sz w:val="24"/>
          <w:szCs w:val="24"/>
          <w:lang w:eastAsia="zh-CN"/>
        </w:rPr>
        <w:t xml:space="preserve">  1.</w:t>
      </w:r>
      <w:r w:rsidR="00006B7C" w:rsidRPr="004C1B5F">
        <w:rPr>
          <w:rFonts w:ascii="Cambria" w:eastAsia="Times New Roman" w:hAnsi="Cambria" w:cs="Times New Roman"/>
          <w:bCs/>
          <w:iCs/>
          <w:sz w:val="24"/>
          <w:szCs w:val="24"/>
          <w:lang w:eastAsia="zh-CN"/>
        </w:rPr>
        <w:t>687,20</w:t>
      </w:r>
      <w:r w:rsidR="0059066A">
        <w:rPr>
          <w:rFonts w:ascii="Cambria" w:eastAsia="Times New Roman" w:hAnsi="Cambria" w:cs="Times New Roman"/>
          <w:bCs/>
          <w:iCs/>
          <w:sz w:val="24"/>
          <w:szCs w:val="24"/>
          <w:lang w:eastAsia="zh-CN"/>
        </w:rPr>
        <w:t xml:space="preserve"> </w:t>
      </w:r>
      <w:r w:rsidRPr="004C1B5F">
        <w:rPr>
          <w:rFonts w:ascii="Cambria" w:eastAsia="Times New Roman" w:hAnsi="Cambria" w:cs="Times New Roman"/>
          <w:bCs/>
          <w:iCs/>
          <w:sz w:val="24"/>
          <w:szCs w:val="24"/>
          <w:lang w:eastAsia="zh-CN"/>
        </w:rPr>
        <w:t>zł,</w:t>
      </w:r>
    </w:p>
    <w:p w:rsidR="00C45514" w:rsidRPr="004C1B5F" w:rsidRDefault="00C45514" w:rsidP="00203B08">
      <w:pPr>
        <w:numPr>
          <w:ilvl w:val="0"/>
          <w:numId w:val="20"/>
        </w:numPr>
        <w:suppressAutoHyphens/>
        <w:autoSpaceDE w:val="0"/>
        <w:spacing w:after="0" w:line="360" w:lineRule="auto"/>
        <w:contextualSpacing/>
        <w:jc w:val="both"/>
        <w:rPr>
          <w:rFonts w:ascii="Cambria" w:eastAsia="Times New Roman" w:hAnsi="Cambria" w:cs="Times New Roman"/>
          <w:bCs/>
          <w:iCs/>
          <w:sz w:val="24"/>
          <w:szCs w:val="24"/>
          <w:lang w:eastAsia="zh-CN"/>
        </w:rPr>
      </w:pPr>
      <w:r w:rsidRPr="004C1B5F">
        <w:rPr>
          <w:rFonts w:ascii="Cambria" w:eastAsia="Times New Roman" w:hAnsi="Cambria" w:cs="Times New Roman"/>
          <w:sz w:val="24"/>
          <w:szCs w:val="24"/>
          <w:lang w:eastAsia="pl-PL"/>
        </w:rPr>
        <w:t>wpływy</w:t>
      </w:r>
      <w:r w:rsidR="00006B7C" w:rsidRPr="004C1B5F">
        <w:rPr>
          <w:rFonts w:ascii="Cambria" w:eastAsia="Times New Roman" w:hAnsi="Cambria" w:cs="Times New Roman"/>
          <w:sz w:val="24"/>
          <w:szCs w:val="24"/>
          <w:lang w:eastAsia="pl-PL"/>
        </w:rPr>
        <w:t xml:space="preserve"> z tytułu selektywnej zbiórki odpadów komunalnych - 4.637,20 zł, </w:t>
      </w:r>
    </w:p>
    <w:p w:rsidR="00C45514" w:rsidRPr="004C1B5F" w:rsidRDefault="00C45514" w:rsidP="00203B08">
      <w:pPr>
        <w:numPr>
          <w:ilvl w:val="0"/>
          <w:numId w:val="20"/>
        </w:numPr>
        <w:suppressAutoHyphens/>
        <w:autoSpaceDE w:val="0"/>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bCs/>
          <w:iCs/>
          <w:sz w:val="24"/>
          <w:szCs w:val="24"/>
          <w:lang w:eastAsia="zh-CN"/>
        </w:rPr>
        <w:t xml:space="preserve">odsetki za nieterminowe wnoszenie opłat – </w:t>
      </w:r>
      <w:r w:rsidR="00006B7C" w:rsidRPr="004C1B5F">
        <w:rPr>
          <w:rFonts w:ascii="Cambria" w:eastAsia="Times New Roman" w:hAnsi="Cambria" w:cs="Times New Roman"/>
          <w:bCs/>
          <w:iCs/>
          <w:sz w:val="24"/>
          <w:szCs w:val="24"/>
          <w:lang w:eastAsia="zh-CN"/>
        </w:rPr>
        <w:t>1.103,17</w:t>
      </w:r>
      <w:r w:rsidR="00930148" w:rsidRPr="004C1B5F">
        <w:rPr>
          <w:rFonts w:ascii="Cambria" w:eastAsia="Times New Roman" w:hAnsi="Cambria" w:cs="Times New Roman"/>
          <w:bCs/>
          <w:iCs/>
          <w:sz w:val="24"/>
          <w:szCs w:val="24"/>
          <w:lang w:eastAsia="zh-CN"/>
        </w:rPr>
        <w:t xml:space="preserve"> </w:t>
      </w:r>
      <w:r w:rsidRPr="004C1B5F">
        <w:rPr>
          <w:rFonts w:ascii="Cambria" w:eastAsia="Times New Roman" w:hAnsi="Cambria" w:cs="Times New Roman"/>
          <w:bCs/>
          <w:iCs/>
          <w:sz w:val="24"/>
          <w:szCs w:val="24"/>
          <w:lang w:eastAsia="zh-CN"/>
        </w:rPr>
        <w:t xml:space="preserve">zł, </w:t>
      </w:r>
    </w:p>
    <w:p w:rsidR="00C45514" w:rsidRPr="004C1B5F" w:rsidRDefault="00C45514" w:rsidP="00203B08">
      <w:pPr>
        <w:numPr>
          <w:ilvl w:val="0"/>
          <w:numId w:val="20"/>
        </w:numPr>
        <w:suppressAutoHyphens/>
        <w:autoSpaceDE w:val="0"/>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dotacja </w:t>
      </w:r>
      <w:r w:rsidR="00006B7C" w:rsidRPr="004C1B5F">
        <w:rPr>
          <w:rFonts w:ascii="Cambria" w:eastAsia="Times New Roman" w:hAnsi="Cambria" w:cs="Times New Roman"/>
          <w:sz w:val="24"/>
          <w:szCs w:val="24"/>
          <w:lang w:eastAsia="zh-CN"/>
        </w:rPr>
        <w:t xml:space="preserve">pozyskana </w:t>
      </w:r>
      <w:r w:rsidRPr="004C1B5F">
        <w:rPr>
          <w:rFonts w:ascii="Cambria" w:eastAsia="Times New Roman" w:hAnsi="Cambria" w:cs="Times New Roman"/>
          <w:sz w:val="24"/>
          <w:szCs w:val="24"/>
          <w:lang w:eastAsia="zh-CN"/>
        </w:rPr>
        <w:t>z państwowych funduszy celowych</w:t>
      </w:r>
      <w:r w:rsidR="00F0082F" w:rsidRPr="004C1B5F">
        <w:rPr>
          <w:rFonts w:ascii="Cambria" w:eastAsia="Times New Roman" w:hAnsi="Cambria" w:cs="Times New Roman"/>
          <w:sz w:val="24"/>
          <w:szCs w:val="24"/>
          <w:lang w:eastAsia="zh-CN"/>
        </w:rPr>
        <w:t xml:space="preserve"> z</w:t>
      </w:r>
      <w:r w:rsidRPr="004C1B5F">
        <w:rPr>
          <w:rFonts w:ascii="Cambria" w:eastAsia="Times New Roman" w:hAnsi="Cambria" w:cs="Times New Roman"/>
          <w:sz w:val="24"/>
          <w:szCs w:val="24"/>
          <w:lang w:eastAsia="zh-CN"/>
        </w:rPr>
        <w:t xml:space="preserve"> </w:t>
      </w:r>
      <w:r w:rsidR="00006B7C" w:rsidRPr="004C1B5F">
        <w:rPr>
          <w:rFonts w:ascii="Cambria" w:eastAsia="Times New Roman" w:hAnsi="Cambria" w:cs="Times New Roman"/>
          <w:sz w:val="24"/>
          <w:szCs w:val="24"/>
          <w:lang w:eastAsia="zh-CN"/>
        </w:rPr>
        <w:t xml:space="preserve">NFOŚiGW w </w:t>
      </w:r>
      <w:r w:rsidR="0059066A">
        <w:rPr>
          <w:rFonts w:ascii="Cambria" w:eastAsia="Times New Roman" w:hAnsi="Cambria" w:cs="Times New Roman"/>
          <w:sz w:val="24"/>
          <w:szCs w:val="24"/>
          <w:lang w:eastAsia="zh-CN"/>
        </w:rPr>
        <w:t xml:space="preserve">wysokości </w:t>
      </w:r>
      <w:r w:rsidR="00006B7C" w:rsidRPr="004C1B5F">
        <w:rPr>
          <w:rFonts w:ascii="Cambria" w:eastAsia="Times New Roman" w:hAnsi="Cambria" w:cs="Times New Roman"/>
          <w:sz w:val="24"/>
          <w:szCs w:val="24"/>
          <w:lang w:eastAsia="zh-CN"/>
        </w:rPr>
        <w:t>99.535,00</w:t>
      </w:r>
      <w:r w:rsidR="0059066A">
        <w:rPr>
          <w:rFonts w:ascii="Cambria" w:eastAsia="Times New Roman" w:hAnsi="Cambria" w:cs="Times New Roman"/>
          <w:sz w:val="24"/>
          <w:szCs w:val="24"/>
          <w:lang w:eastAsia="zh-CN"/>
        </w:rPr>
        <w:t xml:space="preserve"> </w:t>
      </w:r>
      <w:r w:rsidR="00006B7C" w:rsidRPr="004C1B5F">
        <w:rPr>
          <w:rFonts w:ascii="Cambria" w:eastAsia="Times New Roman" w:hAnsi="Cambria" w:cs="Times New Roman"/>
          <w:sz w:val="24"/>
          <w:szCs w:val="24"/>
          <w:lang w:eastAsia="zh-CN"/>
        </w:rPr>
        <w:t>zł</w:t>
      </w:r>
      <w:r w:rsidR="00EA4760" w:rsidRPr="004C1B5F">
        <w:rPr>
          <w:rFonts w:ascii="Cambria" w:eastAsia="Times New Roman" w:hAnsi="Cambria" w:cs="Times New Roman"/>
          <w:sz w:val="24"/>
          <w:szCs w:val="24"/>
          <w:lang w:eastAsia="zh-CN"/>
        </w:rPr>
        <w:t>, tj. 100 % planu (</w:t>
      </w:r>
      <w:r w:rsidR="00F0082F" w:rsidRPr="004C1B5F">
        <w:rPr>
          <w:rFonts w:ascii="Cambria" w:eastAsia="Times New Roman" w:hAnsi="Cambria" w:cs="Times New Roman"/>
          <w:sz w:val="24"/>
          <w:szCs w:val="24"/>
          <w:lang w:eastAsia="zh-CN"/>
        </w:rPr>
        <w:t>dofinansowanie 92,6</w:t>
      </w:r>
      <w:r w:rsidR="0059066A">
        <w:rPr>
          <w:rFonts w:ascii="Cambria" w:eastAsia="Times New Roman" w:hAnsi="Cambria" w:cs="Times New Roman"/>
          <w:sz w:val="24"/>
          <w:szCs w:val="24"/>
          <w:lang w:eastAsia="zh-CN"/>
        </w:rPr>
        <w:t xml:space="preserve"> </w:t>
      </w:r>
      <w:r w:rsidR="00F0082F" w:rsidRPr="004C1B5F">
        <w:rPr>
          <w:rFonts w:ascii="Cambria" w:eastAsia="Times New Roman" w:hAnsi="Cambria" w:cs="Times New Roman"/>
          <w:sz w:val="24"/>
          <w:szCs w:val="24"/>
          <w:lang w:eastAsia="zh-CN"/>
        </w:rPr>
        <w:t xml:space="preserve">% działań związanych z </w:t>
      </w:r>
      <w:r w:rsidRPr="004C1B5F">
        <w:rPr>
          <w:rFonts w:ascii="Cambria" w:eastAsia="Times New Roman" w:hAnsi="Cambria" w:cs="Times New Roman"/>
          <w:sz w:val="24"/>
          <w:szCs w:val="24"/>
          <w:lang w:eastAsia="zh-CN"/>
        </w:rPr>
        <w:t>realizacj</w:t>
      </w:r>
      <w:r w:rsidR="00F0082F" w:rsidRPr="004C1B5F">
        <w:rPr>
          <w:rFonts w:ascii="Cambria" w:eastAsia="Times New Roman" w:hAnsi="Cambria" w:cs="Times New Roman"/>
          <w:sz w:val="24"/>
          <w:szCs w:val="24"/>
          <w:lang w:eastAsia="zh-CN"/>
        </w:rPr>
        <w:t>ą</w:t>
      </w:r>
      <w:r w:rsidRPr="004C1B5F">
        <w:rPr>
          <w:rFonts w:ascii="Cambria" w:eastAsia="Times New Roman" w:hAnsi="Cambria" w:cs="Times New Roman"/>
          <w:sz w:val="24"/>
          <w:szCs w:val="24"/>
          <w:lang w:eastAsia="zh-CN"/>
        </w:rPr>
        <w:t xml:space="preserve">  zadania  pt. ”Usuwanie azbestu w gminie Bledzew”</w:t>
      </w:r>
      <w:r w:rsidR="00EA4760" w:rsidRPr="004C1B5F">
        <w:rPr>
          <w:rFonts w:ascii="Cambria" w:eastAsia="Times New Roman" w:hAnsi="Cambria" w:cs="Times New Roman"/>
          <w:sz w:val="24"/>
          <w:szCs w:val="24"/>
          <w:lang w:eastAsia="zh-CN"/>
        </w:rPr>
        <w:t>)</w:t>
      </w:r>
      <w:r w:rsidRPr="004C1B5F">
        <w:rPr>
          <w:rFonts w:ascii="Cambria" w:eastAsia="Times New Roman" w:hAnsi="Cambria" w:cs="Times New Roman"/>
          <w:sz w:val="24"/>
          <w:szCs w:val="24"/>
          <w:lang w:eastAsia="zh-CN"/>
        </w:rPr>
        <w:t>,</w:t>
      </w:r>
    </w:p>
    <w:p w:rsidR="00C45514" w:rsidRPr="004C1B5F" w:rsidRDefault="00C45514" w:rsidP="00203B08">
      <w:pPr>
        <w:numPr>
          <w:ilvl w:val="0"/>
          <w:numId w:val="11"/>
        </w:numPr>
        <w:suppressAutoHyphens/>
        <w:autoSpaceDE w:val="0"/>
        <w:spacing w:after="0" w:line="360" w:lineRule="auto"/>
        <w:contextualSpacing/>
        <w:jc w:val="both"/>
        <w:rPr>
          <w:rFonts w:ascii="Cambria" w:eastAsia="Times New Roman" w:hAnsi="Cambria" w:cs="Times New Roman"/>
          <w:sz w:val="24"/>
          <w:szCs w:val="24"/>
          <w:lang w:eastAsia="zh-CN"/>
        </w:rPr>
      </w:pPr>
      <w:r w:rsidRPr="004C1B5F">
        <w:rPr>
          <w:rFonts w:ascii="Cambria" w:eastAsia="Calibri" w:hAnsi="Cambria" w:cs="Times New Roman"/>
          <w:sz w:val="24"/>
          <w:szCs w:val="24"/>
          <w:lang w:eastAsia="zh-CN"/>
        </w:rPr>
        <w:t>wpływy od</w:t>
      </w:r>
      <w:r w:rsidRPr="004C1B5F">
        <w:rPr>
          <w:rFonts w:ascii="Cambria" w:eastAsia="Times New Roman" w:hAnsi="Cambria" w:cs="Times New Roman"/>
          <w:sz w:val="24"/>
          <w:szCs w:val="24"/>
          <w:lang w:eastAsia="zh-CN"/>
        </w:rPr>
        <w:t xml:space="preserve"> Urzędu Marszałkowskiego Województwa Lubuskiego w Zielonej Górze</w:t>
      </w:r>
      <w:r w:rsidR="00770D1A" w:rsidRPr="004C1B5F">
        <w:rPr>
          <w:rFonts w:ascii="Cambria" w:eastAsia="Times New Roman" w:hAnsi="Cambria" w:cs="Times New Roman"/>
          <w:sz w:val="24"/>
          <w:szCs w:val="24"/>
          <w:lang w:eastAsia="zh-CN"/>
        </w:rPr>
        <w:t xml:space="preserve">  </w:t>
      </w:r>
      <w:r w:rsidR="0059066A">
        <w:rPr>
          <w:rFonts w:ascii="Cambria" w:eastAsia="Times New Roman" w:hAnsi="Cambria" w:cs="Times New Roman"/>
          <w:sz w:val="24"/>
          <w:szCs w:val="24"/>
          <w:lang w:eastAsia="zh-CN"/>
        </w:rPr>
        <w:t xml:space="preserve">                             </w:t>
      </w:r>
      <w:r w:rsidRPr="004C1B5F">
        <w:rPr>
          <w:rFonts w:ascii="Cambria" w:eastAsia="Calibri" w:hAnsi="Cambria" w:cs="Times New Roman"/>
          <w:sz w:val="24"/>
          <w:szCs w:val="24"/>
          <w:lang w:eastAsia="zh-CN"/>
        </w:rPr>
        <w:t>z opłat za korzystanie ze środowiska</w:t>
      </w:r>
      <w:r w:rsidR="00770D1A" w:rsidRPr="004C1B5F">
        <w:rPr>
          <w:rFonts w:ascii="Cambria" w:eastAsia="Calibri" w:hAnsi="Cambria" w:cs="Times New Roman"/>
          <w:sz w:val="24"/>
          <w:szCs w:val="24"/>
          <w:lang w:eastAsia="zh-CN"/>
        </w:rPr>
        <w:t xml:space="preserve"> </w:t>
      </w:r>
      <w:r w:rsidRPr="004C1B5F">
        <w:rPr>
          <w:rFonts w:ascii="Cambria" w:eastAsia="Calibri" w:hAnsi="Cambria" w:cs="Times New Roman"/>
          <w:sz w:val="24"/>
          <w:szCs w:val="24"/>
          <w:lang w:eastAsia="zh-CN"/>
        </w:rPr>
        <w:t>na podstawie ustawy z dnia 27 kwietnia 2001r. Prawo ochrony środowiska</w:t>
      </w:r>
      <w:r w:rsidR="00770D1A" w:rsidRPr="004C1B5F">
        <w:rPr>
          <w:rStyle w:val="Odwoanieprzypisudolnego"/>
          <w:rFonts w:ascii="Cambria" w:eastAsia="Calibri" w:hAnsi="Cambria" w:cs="Times New Roman"/>
          <w:sz w:val="24"/>
          <w:szCs w:val="24"/>
          <w:lang w:eastAsia="zh-CN"/>
        </w:rPr>
        <w:footnoteReference w:id="13"/>
      </w:r>
      <w:r w:rsidRPr="004C1B5F">
        <w:rPr>
          <w:rFonts w:ascii="Cambria" w:eastAsia="Calibri" w:hAnsi="Cambria" w:cs="Times New Roman"/>
          <w:sz w:val="24"/>
          <w:szCs w:val="24"/>
          <w:lang w:eastAsia="zh-CN"/>
        </w:rPr>
        <w:t xml:space="preserve">  – </w:t>
      </w:r>
      <w:r w:rsidR="00F0082F" w:rsidRPr="004C1B5F">
        <w:rPr>
          <w:rFonts w:ascii="Cambria" w:eastAsia="Calibri" w:hAnsi="Cambria" w:cs="Times New Roman"/>
          <w:sz w:val="24"/>
          <w:szCs w:val="24"/>
          <w:lang w:eastAsia="zh-CN"/>
        </w:rPr>
        <w:t>29.091,19</w:t>
      </w:r>
      <w:r w:rsidRPr="004C1B5F">
        <w:rPr>
          <w:rFonts w:ascii="Cambria" w:eastAsia="Calibri" w:hAnsi="Cambria" w:cs="Times New Roman"/>
          <w:sz w:val="24"/>
          <w:szCs w:val="24"/>
          <w:lang w:eastAsia="zh-CN"/>
        </w:rPr>
        <w:t xml:space="preserve"> z</w:t>
      </w:r>
      <w:r w:rsidRPr="004C1B5F">
        <w:rPr>
          <w:rFonts w:ascii="Cambria" w:eastAsia="Times New Roman" w:hAnsi="Cambria" w:cs="Times New Roman"/>
          <w:sz w:val="24"/>
          <w:szCs w:val="24"/>
          <w:lang w:eastAsia="zh-CN"/>
        </w:rPr>
        <w:t>ł</w:t>
      </w:r>
      <w:r w:rsidR="009F28B9" w:rsidRPr="004C1B5F">
        <w:rPr>
          <w:rFonts w:ascii="Cambria" w:eastAsia="Times New Roman" w:hAnsi="Cambria" w:cs="Times New Roman"/>
          <w:sz w:val="24"/>
          <w:szCs w:val="24"/>
          <w:lang w:eastAsia="zh-CN"/>
        </w:rPr>
        <w:t>,</w:t>
      </w:r>
    </w:p>
    <w:p w:rsidR="009F28B9" w:rsidRPr="004C1B5F" w:rsidRDefault="009F28B9" w:rsidP="00203B08">
      <w:pPr>
        <w:numPr>
          <w:ilvl w:val="0"/>
          <w:numId w:val="11"/>
        </w:numPr>
        <w:suppressAutoHyphens/>
        <w:autoSpaceDE w:val="0"/>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refundacja wynagrodzenia pracowników interwencyjnych za 2017 rok przez Powiatowy Urząd Pracy w Międzyrzeczu – 1.877,60 zł.</w:t>
      </w:r>
    </w:p>
    <w:p w:rsidR="00782992" w:rsidRPr="004C1B5F" w:rsidRDefault="00782992" w:rsidP="00782992">
      <w:pPr>
        <w:suppressAutoHyphens/>
        <w:autoSpaceDE w:val="0"/>
        <w:spacing w:after="0" w:line="240" w:lineRule="auto"/>
        <w:ind w:left="720"/>
        <w:contextualSpacing/>
        <w:jc w:val="both"/>
        <w:rPr>
          <w:rFonts w:ascii="Cambria" w:eastAsia="Times New Roman" w:hAnsi="Cambria" w:cs="Times New Roman"/>
          <w:sz w:val="24"/>
          <w:szCs w:val="24"/>
          <w:lang w:eastAsia="zh-CN"/>
        </w:rPr>
      </w:pPr>
    </w:p>
    <w:p w:rsidR="00C45514" w:rsidRPr="004C1B5F" w:rsidRDefault="00C45514" w:rsidP="009F28B9">
      <w:pPr>
        <w:autoSpaceDE w:val="0"/>
        <w:autoSpaceDN w:val="0"/>
        <w:adjustRightInd w:val="0"/>
        <w:spacing w:after="0" w:line="360" w:lineRule="auto"/>
        <w:jc w:val="both"/>
        <w:rPr>
          <w:rFonts w:ascii="Cambria" w:eastAsia="TimesNewRomanPSMT" w:hAnsi="Cambria" w:cs="Times New Roman"/>
          <w:sz w:val="24"/>
          <w:szCs w:val="24"/>
        </w:rPr>
      </w:pPr>
      <w:r w:rsidRPr="004C1B5F">
        <w:rPr>
          <w:rFonts w:ascii="Cambria" w:eastAsia="Times New Roman" w:hAnsi="Cambria" w:cs="Times New Roman"/>
          <w:b/>
          <w:bCs/>
          <w:sz w:val="24"/>
          <w:szCs w:val="24"/>
          <w:lang w:eastAsia="zh-CN"/>
        </w:rPr>
        <w:t>W dziale 921 - Kultura i ochrona dziedzictwa narodowego</w:t>
      </w:r>
      <w:r w:rsidRPr="004C1B5F">
        <w:rPr>
          <w:rFonts w:ascii="Cambria" w:eastAsia="TimesNewRomanPSMT" w:hAnsi="Cambria" w:cs="Times New Roman"/>
          <w:sz w:val="24"/>
          <w:szCs w:val="24"/>
        </w:rPr>
        <w:t xml:space="preserve"> </w:t>
      </w:r>
      <w:r w:rsidR="0059066A" w:rsidRPr="004C1B5F">
        <w:rPr>
          <w:rFonts w:ascii="Cambria" w:eastAsia="Times New Roman" w:hAnsi="Cambria" w:cs="Times New Roman"/>
          <w:bCs/>
          <w:sz w:val="24"/>
          <w:szCs w:val="24"/>
          <w:lang w:eastAsia="zh-CN"/>
        </w:rPr>
        <w:t>wykonanie dochodów</w:t>
      </w:r>
      <w:r w:rsidR="0059066A">
        <w:rPr>
          <w:rFonts w:ascii="Cambria" w:eastAsia="Times New Roman" w:hAnsi="Cambria" w:cs="Times New Roman"/>
          <w:bCs/>
          <w:sz w:val="24"/>
          <w:szCs w:val="24"/>
          <w:lang w:eastAsia="zh-CN"/>
        </w:rPr>
        <w:t xml:space="preserve"> w tym dziale </w:t>
      </w:r>
      <w:r w:rsidR="0059066A" w:rsidRPr="004C1B5F">
        <w:rPr>
          <w:rFonts w:ascii="Cambria" w:eastAsia="Times New Roman" w:hAnsi="Cambria" w:cs="Times New Roman"/>
          <w:bCs/>
          <w:sz w:val="24"/>
          <w:szCs w:val="24"/>
          <w:lang w:eastAsia="zh-CN"/>
        </w:rPr>
        <w:t>wyniosło</w:t>
      </w:r>
      <w:r w:rsidR="0059066A">
        <w:rPr>
          <w:rFonts w:ascii="Cambria" w:eastAsia="Times New Roman" w:hAnsi="Cambria" w:cs="Times New Roman"/>
          <w:bCs/>
          <w:sz w:val="24"/>
          <w:szCs w:val="24"/>
          <w:lang w:eastAsia="zh-CN"/>
        </w:rPr>
        <w:t xml:space="preserve"> </w:t>
      </w:r>
      <w:r w:rsidR="009F28B9" w:rsidRPr="004C1B5F">
        <w:rPr>
          <w:rFonts w:ascii="Cambria" w:eastAsia="TimesNewRomanPSMT" w:hAnsi="Cambria" w:cs="Times New Roman"/>
          <w:sz w:val="24"/>
          <w:szCs w:val="24"/>
        </w:rPr>
        <w:t>20.360,58</w:t>
      </w:r>
      <w:r w:rsidR="0059066A">
        <w:rPr>
          <w:rFonts w:ascii="Cambria" w:eastAsia="TimesNewRomanPSMT" w:hAnsi="Cambria" w:cs="Times New Roman"/>
          <w:sz w:val="24"/>
          <w:szCs w:val="24"/>
        </w:rPr>
        <w:t xml:space="preserve"> z</w:t>
      </w:r>
      <w:r w:rsidRPr="004C1B5F">
        <w:rPr>
          <w:rFonts w:ascii="Cambria" w:eastAsia="TimesNewRomanPSMT" w:hAnsi="Cambria" w:cs="Times New Roman"/>
          <w:sz w:val="24"/>
          <w:szCs w:val="24"/>
        </w:rPr>
        <w:t xml:space="preserve">ł, </w:t>
      </w:r>
      <w:r w:rsidR="00930148" w:rsidRPr="004C1B5F">
        <w:rPr>
          <w:rFonts w:ascii="Cambria" w:eastAsia="TimesNewRomanPSMT" w:hAnsi="Cambria" w:cs="Times New Roman"/>
          <w:sz w:val="24"/>
          <w:szCs w:val="24"/>
        </w:rPr>
        <w:t xml:space="preserve"> </w:t>
      </w:r>
      <w:r w:rsidRPr="004C1B5F">
        <w:rPr>
          <w:rFonts w:ascii="Cambria" w:eastAsia="TimesNewRomanPSMT" w:hAnsi="Cambria" w:cs="Times New Roman"/>
          <w:sz w:val="24"/>
          <w:szCs w:val="24"/>
        </w:rPr>
        <w:t>co stanowi 1</w:t>
      </w:r>
      <w:r w:rsidR="009F28B9" w:rsidRPr="004C1B5F">
        <w:rPr>
          <w:rFonts w:ascii="Cambria" w:eastAsia="TimesNewRomanPSMT" w:hAnsi="Cambria" w:cs="Times New Roman"/>
          <w:sz w:val="24"/>
          <w:szCs w:val="24"/>
        </w:rPr>
        <w:t>00,</w:t>
      </w:r>
      <w:r w:rsidR="00782992" w:rsidRPr="004C1B5F">
        <w:rPr>
          <w:rFonts w:ascii="Cambria" w:eastAsia="TimesNewRomanPSMT" w:hAnsi="Cambria" w:cs="Times New Roman"/>
          <w:sz w:val="24"/>
          <w:szCs w:val="24"/>
        </w:rPr>
        <w:t>0</w:t>
      </w:r>
      <w:r w:rsidR="009F28B9" w:rsidRPr="004C1B5F">
        <w:rPr>
          <w:rFonts w:ascii="Cambria" w:eastAsia="TimesNewRomanPSMT" w:hAnsi="Cambria" w:cs="Times New Roman"/>
          <w:sz w:val="24"/>
          <w:szCs w:val="24"/>
        </w:rPr>
        <w:t>3</w:t>
      </w:r>
      <w:r w:rsidR="0059066A">
        <w:rPr>
          <w:rFonts w:ascii="Cambria" w:eastAsia="TimesNewRomanPSMT" w:hAnsi="Cambria" w:cs="Times New Roman"/>
          <w:sz w:val="24"/>
          <w:szCs w:val="24"/>
        </w:rPr>
        <w:t xml:space="preserve"> </w:t>
      </w:r>
      <w:r w:rsidRPr="004C1B5F">
        <w:rPr>
          <w:rFonts w:ascii="Cambria" w:eastAsia="TimesNewRomanPSMT" w:hAnsi="Cambria" w:cs="Times New Roman"/>
          <w:sz w:val="24"/>
          <w:szCs w:val="24"/>
        </w:rPr>
        <w:t>% planu, z tego:</w:t>
      </w:r>
    </w:p>
    <w:p w:rsidR="009F28B9" w:rsidRPr="004C1B5F" w:rsidRDefault="00C45514" w:rsidP="00203B08">
      <w:pPr>
        <w:pStyle w:val="Akapitzlist"/>
        <w:numPr>
          <w:ilvl w:val="0"/>
          <w:numId w:val="45"/>
        </w:numPr>
        <w:spacing w:line="360" w:lineRule="auto"/>
        <w:rPr>
          <w:rFonts w:ascii="Cambria" w:hAnsi="Cambria" w:cs="Times New Roman"/>
          <w:sz w:val="24"/>
          <w:szCs w:val="24"/>
        </w:rPr>
      </w:pPr>
      <w:r w:rsidRPr="004C1B5F">
        <w:rPr>
          <w:rFonts w:ascii="Cambria" w:hAnsi="Cambria" w:cs="Times New Roman"/>
          <w:sz w:val="24"/>
          <w:szCs w:val="24"/>
        </w:rPr>
        <w:t>wynajem świetlic wiejskich</w:t>
      </w:r>
      <w:r w:rsidR="009F28B9" w:rsidRPr="004C1B5F">
        <w:rPr>
          <w:rFonts w:ascii="Cambria" w:hAnsi="Cambria" w:cs="Times New Roman"/>
          <w:sz w:val="24"/>
          <w:szCs w:val="24"/>
        </w:rPr>
        <w:t xml:space="preserve"> ( 58 najmów ) – 6.375,40 zł</w:t>
      </w:r>
      <w:r w:rsidR="00782992" w:rsidRPr="004C1B5F">
        <w:rPr>
          <w:rFonts w:ascii="Cambria" w:hAnsi="Cambria" w:cs="Times New Roman"/>
          <w:sz w:val="24"/>
          <w:szCs w:val="24"/>
        </w:rPr>
        <w:t>,</w:t>
      </w:r>
    </w:p>
    <w:p w:rsidR="00C45514" w:rsidRPr="004C1B5F" w:rsidRDefault="009F28B9" w:rsidP="00203B08">
      <w:pPr>
        <w:pStyle w:val="Akapitzlist"/>
        <w:numPr>
          <w:ilvl w:val="0"/>
          <w:numId w:val="45"/>
        </w:numPr>
        <w:spacing w:after="0" w:line="360" w:lineRule="auto"/>
        <w:jc w:val="both"/>
        <w:rPr>
          <w:rFonts w:ascii="Cambria" w:hAnsi="Cambria" w:cs="Times New Roman"/>
          <w:sz w:val="24"/>
          <w:szCs w:val="24"/>
        </w:rPr>
      </w:pPr>
      <w:r w:rsidRPr="004C1B5F">
        <w:rPr>
          <w:rFonts w:ascii="Cambria" w:hAnsi="Cambria" w:cs="Times New Roman"/>
          <w:sz w:val="24"/>
          <w:szCs w:val="24"/>
        </w:rPr>
        <w:t>wpływy z usług (</w:t>
      </w:r>
      <w:r w:rsidR="00C45514" w:rsidRPr="004C1B5F">
        <w:rPr>
          <w:rFonts w:ascii="Cambria" w:hAnsi="Cambria" w:cs="Times New Roman"/>
          <w:sz w:val="24"/>
          <w:szCs w:val="24"/>
        </w:rPr>
        <w:t xml:space="preserve">zwrot za media </w:t>
      </w:r>
      <w:r w:rsidRPr="004C1B5F">
        <w:rPr>
          <w:rFonts w:ascii="Cambria" w:hAnsi="Cambria" w:cs="Times New Roman"/>
          <w:sz w:val="24"/>
          <w:szCs w:val="24"/>
        </w:rPr>
        <w:t>)</w:t>
      </w:r>
      <w:r w:rsidR="00C45514" w:rsidRPr="004C1B5F">
        <w:rPr>
          <w:rFonts w:ascii="Cambria" w:hAnsi="Cambria" w:cs="Times New Roman"/>
          <w:sz w:val="24"/>
          <w:szCs w:val="24"/>
        </w:rPr>
        <w:t xml:space="preserve"> -  </w:t>
      </w:r>
      <w:r w:rsidRPr="004C1B5F">
        <w:rPr>
          <w:rFonts w:ascii="Cambria" w:hAnsi="Cambria" w:cs="Times New Roman"/>
          <w:sz w:val="24"/>
          <w:szCs w:val="24"/>
        </w:rPr>
        <w:t>5.351,46</w:t>
      </w:r>
      <w:r w:rsidR="00C45514" w:rsidRPr="004C1B5F">
        <w:rPr>
          <w:rFonts w:ascii="Cambria" w:hAnsi="Cambria" w:cs="Times New Roman"/>
          <w:sz w:val="24"/>
          <w:szCs w:val="24"/>
        </w:rPr>
        <w:t xml:space="preserve"> zł,</w:t>
      </w:r>
    </w:p>
    <w:p w:rsidR="00C45514" w:rsidRPr="004C1B5F" w:rsidRDefault="00C45514" w:rsidP="00203B08">
      <w:pPr>
        <w:pStyle w:val="Akapitzlist"/>
        <w:numPr>
          <w:ilvl w:val="0"/>
          <w:numId w:val="45"/>
        </w:numPr>
        <w:spacing w:after="0" w:line="360" w:lineRule="auto"/>
        <w:jc w:val="both"/>
        <w:rPr>
          <w:rFonts w:ascii="Cambria" w:hAnsi="Cambria" w:cs="Times New Roman"/>
          <w:sz w:val="24"/>
          <w:szCs w:val="24"/>
        </w:rPr>
      </w:pPr>
      <w:r w:rsidRPr="004C1B5F">
        <w:rPr>
          <w:rFonts w:ascii="Cambria" w:hAnsi="Cambria" w:cs="Times New Roman"/>
          <w:sz w:val="24"/>
          <w:szCs w:val="24"/>
        </w:rPr>
        <w:t xml:space="preserve">wpływy z </w:t>
      </w:r>
      <w:r w:rsidR="009F28B9" w:rsidRPr="004C1B5F">
        <w:rPr>
          <w:rFonts w:ascii="Cambria" w:hAnsi="Cambria" w:cs="Times New Roman"/>
          <w:sz w:val="24"/>
          <w:szCs w:val="24"/>
        </w:rPr>
        <w:t xml:space="preserve">rozliczeń </w:t>
      </w:r>
      <w:r w:rsidRPr="004C1B5F">
        <w:rPr>
          <w:rFonts w:ascii="Cambria" w:hAnsi="Cambria" w:cs="Times New Roman"/>
          <w:sz w:val="24"/>
          <w:szCs w:val="24"/>
        </w:rPr>
        <w:t>lat ubiegłych</w:t>
      </w:r>
      <w:r w:rsidR="009F28B9" w:rsidRPr="004C1B5F">
        <w:rPr>
          <w:rFonts w:ascii="Cambria" w:hAnsi="Cambria" w:cs="Times New Roman"/>
          <w:sz w:val="24"/>
          <w:szCs w:val="24"/>
        </w:rPr>
        <w:t xml:space="preserve"> -</w:t>
      </w:r>
      <w:r w:rsidRPr="004C1B5F">
        <w:rPr>
          <w:rFonts w:ascii="Cambria" w:hAnsi="Cambria" w:cs="Times New Roman"/>
          <w:sz w:val="24"/>
          <w:szCs w:val="24"/>
        </w:rPr>
        <w:t xml:space="preserve">wynajem </w:t>
      </w:r>
      <w:r w:rsidR="009F28B9" w:rsidRPr="004C1B5F">
        <w:rPr>
          <w:rFonts w:ascii="Cambria" w:hAnsi="Cambria" w:cs="Times New Roman"/>
          <w:sz w:val="24"/>
          <w:szCs w:val="24"/>
        </w:rPr>
        <w:t xml:space="preserve">świetlic </w:t>
      </w:r>
      <w:r w:rsidRPr="004C1B5F">
        <w:rPr>
          <w:rFonts w:ascii="Cambria" w:hAnsi="Cambria" w:cs="Times New Roman"/>
          <w:sz w:val="24"/>
          <w:szCs w:val="24"/>
        </w:rPr>
        <w:t xml:space="preserve">wiejskich i za media  - </w:t>
      </w:r>
      <w:r w:rsidR="009F28B9" w:rsidRPr="004C1B5F">
        <w:rPr>
          <w:rFonts w:ascii="Cambria" w:hAnsi="Cambria" w:cs="Times New Roman"/>
          <w:sz w:val="24"/>
          <w:szCs w:val="24"/>
        </w:rPr>
        <w:t xml:space="preserve">437,98 </w:t>
      </w:r>
      <w:r w:rsidRPr="004C1B5F">
        <w:rPr>
          <w:rFonts w:ascii="Cambria" w:hAnsi="Cambria" w:cs="Times New Roman"/>
          <w:sz w:val="24"/>
          <w:szCs w:val="24"/>
        </w:rPr>
        <w:t>zł</w:t>
      </w:r>
      <w:r w:rsidR="00A160A4" w:rsidRPr="004C1B5F">
        <w:rPr>
          <w:rFonts w:ascii="Cambria" w:hAnsi="Cambria" w:cs="Times New Roman"/>
          <w:sz w:val="24"/>
          <w:szCs w:val="24"/>
        </w:rPr>
        <w:t>,</w:t>
      </w:r>
    </w:p>
    <w:p w:rsidR="00A160A4" w:rsidRPr="004C1B5F" w:rsidRDefault="00A160A4" w:rsidP="00203B08">
      <w:pPr>
        <w:pStyle w:val="Akapitzlist"/>
        <w:numPr>
          <w:ilvl w:val="0"/>
          <w:numId w:val="45"/>
        </w:numPr>
        <w:spacing w:after="0" w:line="360" w:lineRule="auto"/>
        <w:jc w:val="both"/>
        <w:rPr>
          <w:rFonts w:ascii="Cambria" w:hAnsi="Cambria" w:cs="Times New Roman"/>
          <w:sz w:val="24"/>
          <w:szCs w:val="24"/>
        </w:rPr>
      </w:pPr>
      <w:r w:rsidRPr="004C1B5F">
        <w:rPr>
          <w:rFonts w:ascii="Cambria" w:hAnsi="Cambria" w:cs="Times New Roman"/>
          <w:sz w:val="24"/>
          <w:szCs w:val="24"/>
        </w:rPr>
        <w:t>zwrot niewykorzystanej dotacji z instytucji kultury – 8.195,74 zł.</w:t>
      </w:r>
    </w:p>
    <w:p w:rsidR="00C45514" w:rsidRPr="004C1B5F" w:rsidRDefault="00C45514" w:rsidP="00930148">
      <w:pPr>
        <w:suppressAutoHyphens/>
        <w:autoSpaceDE w:val="0"/>
        <w:spacing w:after="0" w:line="240" w:lineRule="auto"/>
        <w:jc w:val="both"/>
        <w:rPr>
          <w:rFonts w:ascii="Cambria" w:eastAsia="Times New Roman" w:hAnsi="Cambria" w:cs="Times New Roman"/>
          <w:b/>
          <w:bCs/>
          <w:sz w:val="24"/>
          <w:szCs w:val="24"/>
          <w:lang w:eastAsia="zh-CN"/>
        </w:rPr>
      </w:pPr>
    </w:p>
    <w:p w:rsidR="00C45514" w:rsidRDefault="00C45514" w:rsidP="00FC6A94">
      <w:pPr>
        <w:suppressAutoHyphens/>
        <w:autoSpaceDE w:val="0"/>
        <w:spacing w:after="0" w:line="360" w:lineRule="auto"/>
        <w:jc w:val="both"/>
        <w:rPr>
          <w:rFonts w:ascii="Cambria" w:eastAsia="Times New Roman" w:hAnsi="Cambria" w:cs="Times New Roman"/>
          <w:bCs/>
          <w:sz w:val="24"/>
          <w:szCs w:val="24"/>
          <w:lang w:eastAsia="zh-CN"/>
        </w:rPr>
      </w:pPr>
      <w:r w:rsidRPr="004C1B5F">
        <w:rPr>
          <w:rFonts w:ascii="Cambria" w:eastAsia="Times New Roman" w:hAnsi="Cambria" w:cs="Times New Roman"/>
          <w:b/>
          <w:bCs/>
          <w:sz w:val="24"/>
          <w:szCs w:val="24"/>
          <w:lang w:eastAsia="zh-CN"/>
        </w:rPr>
        <w:t xml:space="preserve">W dziale 926 – Kultura fizyczna </w:t>
      </w:r>
      <w:r w:rsidR="009F28B9" w:rsidRPr="004C1B5F">
        <w:rPr>
          <w:rFonts w:ascii="Cambria" w:eastAsia="Times New Roman" w:hAnsi="Cambria" w:cs="Times New Roman"/>
          <w:bCs/>
          <w:sz w:val="24"/>
          <w:szCs w:val="24"/>
          <w:lang w:eastAsia="zh-CN"/>
        </w:rPr>
        <w:t xml:space="preserve">wykonano dochody </w:t>
      </w:r>
      <w:r w:rsidR="0059066A">
        <w:rPr>
          <w:rFonts w:ascii="Cambria" w:eastAsia="Times New Roman" w:hAnsi="Cambria" w:cs="Times New Roman"/>
          <w:bCs/>
          <w:sz w:val="24"/>
          <w:szCs w:val="24"/>
          <w:lang w:eastAsia="zh-CN"/>
        </w:rPr>
        <w:t xml:space="preserve">w tym dziale </w:t>
      </w:r>
      <w:r w:rsidR="009F28B9" w:rsidRPr="004C1B5F">
        <w:rPr>
          <w:rFonts w:ascii="Cambria" w:eastAsia="Times New Roman" w:hAnsi="Cambria" w:cs="Times New Roman"/>
          <w:bCs/>
          <w:sz w:val="24"/>
          <w:szCs w:val="24"/>
          <w:lang w:eastAsia="zh-CN"/>
        </w:rPr>
        <w:t>w kwocie 2.045,00 zł,</w:t>
      </w:r>
      <w:r w:rsidR="00FC6A94" w:rsidRPr="004C1B5F">
        <w:rPr>
          <w:rFonts w:ascii="Cambria" w:eastAsia="Times New Roman" w:hAnsi="Cambria" w:cs="Times New Roman"/>
          <w:bCs/>
          <w:sz w:val="24"/>
          <w:szCs w:val="24"/>
          <w:lang w:eastAsia="zh-CN"/>
        </w:rPr>
        <w:t xml:space="preserve"> </w:t>
      </w:r>
      <w:r w:rsidR="0059066A">
        <w:rPr>
          <w:rFonts w:ascii="Cambria" w:eastAsia="Times New Roman" w:hAnsi="Cambria" w:cs="Times New Roman"/>
          <w:bCs/>
          <w:sz w:val="24"/>
          <w:szCs w:val="24"/>
          <w:lang w:eastAsia="zh-CN"/>
        </w:rPr>
        <w:t xml:space="preserve">                             </w:t>
      </w:r>
      <w:r w:rsidR="009F28B9" w:rsidRPr="004C1B5F">
        <w:rPr>
          <w:rFonts w:ascii="Cambria" w:eastAsia="Times New Roman" w:hAnsi="Cambria" w:cs="Times New Roman"/>
          <w:bCs/>
          <w:sz w:val="24"/>
          <w:szCs w:val="24"/>
          <w:lang w:eastAsia="zh-CN"/>
        </w:rPr>
        <w:t>tj. w 100,00%. Głównym źródłem dochodów był</w:t>
      </w:r>
      <w:r w:rsidR="00782992" w:rsidRPr="004C1B5F">
        <w:rPr>
          <w:rFonts w:ascii="Cambria" w:eastAsia="Times New Roman" w:hAnsi="Cambria" w:cs="Times New Roman"/>
          <w:bCs/>
          <w:sz w:val="24"/>
          <w:szCs w:val="24"/>
          <w:lang w:eastAsia="zh-CN"/>
        </w:rPr>
        <w:t>y</w:t>
      </w:r>
      <w:r w:rsidR="009F28B9" w:rsidRPr="004C1B5F">
        <w:rPr>
          <w:rFonts w:ascii="Cambria" w:eastAsia="Times New Roman" w:hAnsi="Cambria" w:cs="Times New Roman"/>
          <w:bCs/>
          <w:sz w:val="24"/>
          <w:szCs w:val="24"/>
          <w:lang w:eastAsia="zh-CN"/>
        </w:rPr>
        <w:t xml:space="preserve"> otrzymane </w:t>
      </w:r>
      <w:r w:rsidRPr="004C1B5F">
        <w:rPr>
          <w:rFonts w:ascii="Cambria" w:eastAsia="Times New Roman" w:hAnsi="Cambria" w:cs="Times New Roman"/>
          <w:bCs/>
          <w:sz w:val="24"/>
          <w:szCs w:val="24"/>
          <w:lang w:eastAsia="zh-CN"/>
        </w:rPr>
        <w:t>darowizn</w:t>
      </w:r>
      <w:r w:rsidR="00FC6A94" w:rsidRPr="004C1B5F">
        <w:rPr>
          <w:rFonts w:ascii="Cambria" w:eastAsia="Times New Roman" w:hAnsi="Cambria" w:cs="Times New Roman"/>
          <w:bCs/>
          <w:sz w:val="24"/>
          <w:szCs w:val="24"/>
          <w:lang w:eastAsia="zh-CN"/>
        </w:rPr>
        <w:t>y</w:t>
      </w:r>
      <w:r w:rsidRPr="004C1B5F">
        <w:rPr>
          <w:rFonts w:ascii="Cambria" w:eastAsia="Times New Roman" w:hAnsi="Cambria" w:cs="Times New Roman"/>
          <w:bCs/>
          <w:sz w:val="24"/>
          <w:szCs w:val="24"/>
          <w:lang w:eastAsia="zh-CN"/>
        </w:rPr>
        <w:t xml:space="preserve"> na </w:t>
      </w:r>
      <w:r w:rsidR="00FC6A94" w:rsidRPr="004C1B5F">
        <w:rPr>
          <w:rFonts w:ascii="Cambria" w:eastAsia="Times New Roman" w:hAnsi="Cambria" w:cs="Times New Roman"/>
          <w:bCs/>
          <w:sz w:val="24"/>
          <w:szCs w:val="24"/>
          <w:lang w:eastAsia="zh-CN"/>
        </w:rPr>
        <w:t>rzecz wspierania sportu w Gminie Bledzew.</w:t>
      </w:r>
    </w:p>
    <w:p w:rsidR="00D7769D" w:rsidRDefault="00D7769D" w:rsidP="00FC6A94">
      <w:pPr>
        <w:suppressAutoHyphens/>
        <w:autoSpaceDE w:val="0"/>
        <w:spacing w:after="0" w:line="360" w:lineRule="auto"/>
        <w:jc w:val="both"/>
        <w:rPr>
          <w:rFonts w:ascii="Cambria" w:eastAsia="Times New Roman" w:hAnsi="Cambria" w:cs="Times New Roman"/>
          <w:bCs/>
          <w:sz w:val="24"/>
          <w:szCs w:val="24"/>
          <w:lang w:eastAsia="zh-CN"/>
        </w:rPr>
      </w:pPr>
    </w:p>
    <w:p w:rsidR="00D7769D" w:rsidRDefault="00D7769D" w:rsidP="00FC6A94">
      <w:pPr>
        <w:suppressAutoHyphens/>
        <w:autoSpaceDE w:val="0"/>
        <w:spacing w:after="0" w:line="360" w:lineRule="auto"/>
        <w:jc w:val="both"/>
        <w:rPr>
          <w:rFonts w:ascii="Cambria" w:eastAsia="Times New Roman" w:hAnsi="Cambria" w:cs="Times New Roman"/>
          <w:bCs/>
          <w:sz w:val="24"/>
          <w:szCs w:val="24"/>
          <w:lang w:eastAsia="zh-CN"/>
        </w:rPr>
      </w:pPr>
    </w:p>
    <w:p w:rsidR="00D7769D" w:rsidRDefault="00D7769D" w:rsidP="00FC6A94">
      <w:pPr>
        <w:suppressAutoHyphens/>
        <w:autoSpaceDE w:val="0"/>
        <w:spacing w:after="0" w:line="360" w:lineRule="auto"/>
        <w:jc w:val="both"/>
        <w:rPr>
          <w:rFonts w:ascii="Cambria" w:eastAsia="Times New Roman" w:hAnsi="Cambria" w:cs="Times New Roman"/>
          <w:bCs/>
          <w:sz w:val="24"/>
          <w:szCs w:val="24"/>
          <w:lang w:eastAsia="zh-CN"/>
        </w:rPr>
      </w:pPr>
    </w:p>
    <w:p w:rsidR="00D7769D" w:rsidRDefault="00D7769D" w:rsidP="00FC6A94">
      <w:pPr>
        <w:suppressAutoHyphens/>
        <w:autoSpaceDE w:val="0"/>
        <w:spacing w:after="0" w:line="360" w:lineRule="auto"/>
        <w:jc w:val="both"/>
        <w:rPr>
          <w:rFonts w:ascii="Cambria" w:eastAsia="Times New Roman" w:hAnsi="Cambria" w:cs="Times New Roman"/>
          <w:bCs/>
          <w:sz w:val="24"/>
          <w:szCs w:val="24"/>
          <w:lang w:eastAsia="zh-CN"/>
        </w:rPr>
      </w:pPr>
    </w:p>
    <w:p w:rsidR="00D7769D" w:rsidRDefault="00D7769D" w:rsidP="00FC6A94">
      <w:pPr>
        <w:suppressAutoHyphens/>
        <w:autoSpaceDE w:val="0"/>
        <w:spacing w:after="0" w:line="360" w:lineRule="auto"/>
        <w:jc w:val="both"/>
        <w:rPr>
          <w:rFonts w:ascii="Cambria" w:eastAsia="Times New Roman" w:hAnsi="Cambria" w:cs="Times New Roman"/>
          <w:bCs/>
          <w:sz w:val="24"/>
          <w:szCs w:val="24"/>
          <w:lang w:eastAsia="zh-CN"/>
        </w:rPr>
      </w:pPr>
    </w:p>
    <w:p w:rsidR="00D7769D" w:rsidRDefault="00D7769D" w:rsidP="00FC6A94">
      <w:pPr>
        <w:suppressAutoHyphens/>
        <w:autoSpaceDE w:val="0"/>
        <w:spacing w:after="0" w:line="360" w:lineRule="auto"/>
        <w:jc w:val="both"/>
        <w:rPr>
          <w:rFonts w:ascii="Cambria" w:eastAsia="Times New Roman" w:hAnsi="Cambria" w:cs="Times New Roman"/>
          <w:bCs/>
          <w:sz w:val="24"/>
          <w:szCs w:val="24"/>
          <w:lang w:eastAsia="zh-CN"/>
        </w:rPr>
      </w:pPr>
    </w:p>
    <w:p w:rsidR="00D7769D" w:rsidRPr="004C1B5F" w:rsidRDefault="00D7769D" w:rsidP="00FC6A94">
      <w:pPr>
        <w:suppressAutoHyphens/>
        <w:autoSpaceDE w:val="0"/>
        <w:spacing w:after="0" w:line="360" w:lineRule="auto"/>
        <w:jc w:val="both"/>
        <w:rPr>
          <w:rFonts w:ascii="Cambria" w:eastAsia="Times New Roman" w:hAnsi="Cambria" w:cs="Times New Roman"/>
          <w:b/>
          <w:bCs/>
          <w:sz w:val="24"/>
          <w:szCs w:val="24"/>
          <w:lang w:eastAsia="zh-CN"/>
        </w:rPr>
      </w:pPr>
    </w:p>
    <w:p w:rsidR="00C45514" w:rsidRPr="004C1B5F" w:rsidRDefault="00C45514" w:rsidP="00C45514">
      <w:pPr>
        <w:suppressAutoHyphens/>
        <w:autoSpaceDE w:val="0"/>
        <w:spacing w:after="0" w:line="300" w:lineRule="atLeast"/>
        <w:jc w:val="center"/>
        <w:rPr>
          <w:rFonts w:ascii="Cambria" w:eastAsia="Times New Roman" w:hAnsi="Cambria" w:cs="Times New Roman"/>
          <w:b/>
          <w:sz w:val="24"/>
          <w:szCs w:val="24"/>
          <w:lang w:eastAsia="zh-CN"/>
        </w:rPr>
      </w:pPr>
      <w:r w:rsidRPr="004C1B5F">
        <w:rPr>
          <w:rFonts w:ascii="Cambria" w:eastAsia="Times New Roman" w:hAnsi="Cambria" w:cs="Times New Roman"/>
          <w:b/>
          <w:sz w:val="24"/>
          <w:szCs w:val="24"/>
          <w:lang w:eastAsia="zh-CN"/>
        </w:rPr>
        <w:t>SKUTKI OBNIŻENIA GÓRNYCH STAWEK PODATKOWYCH ORAZ UDZIELONYCH ULG, ODROCZEŃ, UMORZEŃ I ZWOLNIEŃ Z OPŁAT</w:t>
      </w:r>
    </w:p>
    <w:p w:rsidR="00C45514" w:rsidRPr="004C1B5F" w:rsidRDefault="00C45514" w:rsidP="00C45514">
      <w:pPr>
        <w:suppressAutoHyphens/>
        <w:autoSpaceDE w:val="0"/>
        <w:spacing w:after="0" w:line="300" w:lineRule="atLeast"/>
        <w:jc w:val="center"/>
        <w:rPr>
          <w:rFonts w:ascii="Cambria" w:eastAsia="Times New Roman" w:hAnsi="Cambria" w:cs="Times New Roman"/>
          <w:b/>
          <w:sz w:val="24"/>
          <w:szCs w:val="24"/>
          <w:lang w:eastAsia="zh-CN"/>
        </w:rPr>
      </w:pPr>
    </w:p>
    <w:p w:rsidR="00C45514" w:rsidRDefault="00C45514" w:rsidP="00C45514">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hAnsi="Cambria" w:cs="Times New Roman"/>
          <w:sz w:val="24"/>
          <w:szCs w:val="24"/>
        </w:rPr>
        <w:t>Uchwalając budżet gminy na rok 201</w:t>
      </w:r>
      <w:r w:rsidR="00C34292" w:rsidRPr="004C1B5F">
        <w:rPr>
          <w:rFonts w:ascii="Cambria" w:hAnsi="Cambria" w:cs="Times New Roman"/>
          <w:sz w:val="24"/>
          <w:szCs w:val="24"/>
        </w:rPr>
        <w:t>8</w:t>
      </w:r>
      <w:r w:rsidRPr="004C1B5F">
        <w:rPr>
          <w:rFonts w:ascii="Cambria" w:hAnsi="Cambria" w:cs="Times New Roman"/>
          <w:sz w:val="24"/>
          <w:szCs w:val="24"/>
        </w:rPr>
        <w:t xml:space="preserve"> uwzględniono aktualną sytuację majątkową podatników. </w:t>
      </w:r>
      <w:bookmarkStart w:id="75" w:name="_Hlk509582051"/>
      <w:r w:rsidRPr="004C1B5F">
        <w:rPr>
          <w:rFonts w:ascii="Cambria" w:hAnsi="Cambria" w:cs="Times New Roman"/>
          <w:sz w:val="24"/>
          <w:szCs w:val="24"/>
        </w:rPr>
        <w:t xml:space="preserve">Rada Gminy </w:t>
      </w:r>
      <w:bookmarkEnd w:id="75"/>
      <w:r w:rsidRPr="004C1B5F">
        <w:rPr>
          <w:rFonts w:ascii="Cambria" w:hAnsi="Cambria" w:cs="Times New Roman"/>
          <w:sz w:val="24"/>
          <w:szCs w:val="24"/>
        </w:rPr>
        <w:t>obniżyła częściowo stawki podatkowe, między innymi od niektórych kategorii podatku od nieruchomości podejmując w tej sprawie stosowne uchwały. Rada Gminy w</w:t>
      </w:r>
      <w:r w:rsidRPr="004C1B5F">
        <w:rPr>
          <w:rFonts w:ascii="Cambria" w:eastAsia="Times New Roman" w:hAnsi="Cambria" w:cs="Times New Roman"/>
          <w:sz w:val="24"/>
          <w:szCs w:val="24"/>
          <w:lang w:eastAsia="zh-CN"/>
        </w:rPr>
        <w:t xml:space="preserve">prowadziła też  dodatkowe zwolnienia. Wójt </w:t>
      </w:r>
      <w:r w:rsidR="00A46290">
        <w:rPr>
          <w:rFonts w:ascii="Cambria" w:eastAsia="Times New Roman" w:hAnsi="Cambria" w:cs="Times New Roman"/>
          <w:sz w:val="24"/>
          <w:szCs w:val="24"/>
          <w:lang w:eastAsia="zh-CN"/>
        </w:rPr>
        <w:t xml:space="preserve">Gminy </w:t>
      </w:r>
      <w:r w:rsidRPr="004C1B5F">
        <w:rPr>
          <w:rFonts w:ascii="Cambria" w:eastAsia="Times New Roman" w:hAnsi="Cambria" w:cs="Times New Roman"/>
          <w:sz w:val="24"/>
          <w:szCs w:val="24"/>
          <w:lang w:eastAsia="zh-CN"/>
        </w:rPr>
        <w:t xml:space="preserve">posiada kompetencje do odraczania terminu zapłaty zobowiązania podatkowego, rozłożenia na raty lub umorzenia zaległości podatkowej ze względu na ważny interes podatnika lub ważny interes publiczny w odniesieniu do podatków pobieranych bezpośrednio przez organ podatkowy gminy. </w:t>
      </w:r>
    </w:p>
    <w:p w:rsidR="00A46290" w:rsidRPr="004C1B5F" w:rsidRDefault="00A46290" w:rsidP="00A46290">
      <w:pPr>
        <w:autoSpaceDE w:val="0"/>
        <w:autoSpaceDN w:val="0"/>
        <w:adjustRightInd w:val="0"/>
        <w:spacing w:after="0" w:line="240" w:lineRule="auto"/>
        <w:jc w:val="both"/>
        <w:rPr>
          <w:rFonts w:ascii="Cambria" w:eastAsia="Times New Roman" w:hAnsi="Cambria" w:cs="Times New Roman"/>
          <w:sz w:val="24"/>
          <w:szCs w:val="24"/>
          <w:lang w:eastAsia="zh-CN"/>
        </w:rPr>
      </w:pPr>
    </w:p>
    <w:p w:rsidR="00C45514" w:rsidRPr="004C1B5F" w:rsidRDefault="00C45514" w:rsidP="00C45514">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Skutki udzielonych w roku 201</w:t>
      </w:r>
      <w:r w:rsidR="00D050A6" w:rsidRPr="004C1B5F">
        <w:rPr>
          <w:rFonts w:ascii="Cambria" w:eastAsia="Times New Roman" w:hAnsi="Cambria" w:cs="Times New Roman"/>
          <w:sz w:val="24"/>
          <w:szCs w:val="24"/>
          <w:lang w:eastAsia="zh-CN"/>
        </w:rPr>
        <w:t>8</w:t>
      </w:r>
      <w:r w:rsidRPr="004C1B5F">
        <w:rPr>
          <w:rFonts w:ascii="Cambria" w:eastAsia="Times New Roman" w:hAnsi="Cambria" w:cs="Times New Roman"/>
          <w:sz w:val="24"/>
          <w:szCs w:val="24"/>
          <w:lang w:eastAsia="zh-CN"/>
        </w:rPr>
        <w:t xml:space="preserve">  ulg, </w:t>
      </w:r>
      <w:proofErr w:type="spellStart"/>
      <w:r w:rsidRPr="004C1B5F">
        <w:rPr>
          <w:rFonts w:ascii="Cambria" w:eastAsia="Times New Roman" w:hAnsi="Cambria" w:cs="Times New Roman"/>
          <w:sz w:val="24"/>
          <w:szCs w:val="24"/>
          <w:lang w:eastAsia="zh-CN"/>
        </w:rPr>
        <w:t>odroczeń</w:t>
      </w:r>
      <w:proofErr w:type="spellEnd"/>
      <w:r w:rsidRPr="004C1B5F">
        <w:rPr>
          <w:rFonts w:ascii="Cambria" w:eastAsia="Times New Roman" w:hAnsi="Cambria" w:cs="Times New Roman"/>
          <w:sz w:val="24"/>
          <w:szCs w:val="24"/>
          <w:lang w:eastAsia="zh-CN"/>
        </w:rPr>
        <w:t>, umorzeń, zwolnień i  zaniechania poboru podatków oraz  obniżenia górnych stawek podatków prezentuje poniższa tabela.</w:t>
      </w:r>
    </w:p>
    <w:tbl>
      <w:tblPr>
        <w:tblW w:w="9639" w:type="dxa"/>
        <w:tblInd w:w="-5" w:type="dxa"/>
        <w:tblLayout w:type="fixed"/>
        <w:tblCellMar>
          <w:left w:w="70" w:type="dxa"/>
          <w:right w:w="70" w:type="dxa"/>
        </w:tblCellMar>
        <w:tblLook w:val="0000" w:firstRow="0" w:lastRow="0" w:firstColumn="0" w:lastColumn="0" w:noHBand="0" w:noVBand="0"/>
      </w:tblPr>
      <w:tblGrid>
        <w:gridCol w:w="4536"/>
        <w:gridCol w:w="1843"/>
        <w:gridCol w:w="1843"/>
        <w:gridCol w:w="1417"/>
      </w:tblGrid>
      <w:tr w:rsidR="00C45514" w:rsidRPr="004C1B5F" w:rsidTr="004F518F">
        <w:trPr>
          <w:trHeight w:val="589"/>
        </w:trPr>
        <w:tc>
          <w:tcPr>
            <w:tcW w:w="4536" w:type="dxa"/>
            <w:tcBorders>
              <w:top w:val="single" w:sz="4" w:space="0" w:color="000000"/>
              <w:left w:val="single" w:sz="4" w:space="0" w:color="000000"/>
              <w:bottom w:val="single" w:sz="4" w:space="0" w:color="000000"/>
            </w:tcBorders>
            <w:shd w:val="clear" w:color="auto" w:fill="auto"/>
            <w:vAlign w:val="center"/>
          </w:tcPr>
          <w:p w:rsidR="00C45514" w:rsidRPr="004C1B5F" w:rsidRDefault="00C45514" w:rsidP="00C45514">
            <w:pPr>
              <w:suppressAutoHyphens/>
              <w:spacing w:after="0" w:line="240"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Wyszczególnienie</w:t>
            </w:r>
          </w:p>
        </w:tc>
        <w:tc>
          <w:tcPr>
            <w:tcW w:w="1843" w:type="dxa"/>
            <w:tcBorders>
              <w:top w:val="single" w:sz="4" w:space="0" w:color="000000"/>
              <w:left w:val="single" w:sz="4" w:space="0" w:color="000000"/>
              <w:bottom w:val="single" w:sz="4" w:space="0" w:color="000000"/>
            </w:tcBorders>
            <w:shd w:val="clear" w:color="auto" w:fill="auto"/>
            <w:vAlign w:val="center"/>
          </w:tcPr>
          <w:p w:rsidR="00C45514" w:rsidRPr="004C1B5F" w:rsidRDefault="00C45514" w:rsidP="00C45514">
            <w:pPr>
              <w:suppressAutoHyphens/>
              <w:spacing w:after="0" w:line="240"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Wartość mniejszych wpływów 201</w:t>
            </w:r>
            <w:r w:rsidR="00BE2A21" w:rsidRPr="004C1B5F">
              <w:rPr>
                <w:rFonts w:ascii="Cambria" w:eastAsia="Times New Roman" w:hAnsi="Cambria" w:cs="Times New Roman"/>
                <w:b/>
                <w:bCs/>
                <w:sz w:val="20"/>
                <w:szCs w:val="20"/>
                <w:lang w:eastAsia="zh-CN"/>
              </w:rPr>
              <w:t>7</w:t>
            </w:r>
            <w:r w:rsidRPr="004C1B5F">
              <w:rPr>
                <w:rFonts w:ascii="Cambria" w:eastAsia="Times New Roman" w:hAnsi="Cambria" w:cs="Times New Roman"/>
                <w:b/>
                <w:bCs/>
                <w:sz w:val="20"/>
                <w:szCs w:val="20"/>
                <w:lang w:eastAsia="zh-CN"/>
              </w:rPr>
              <w:t>r.</w:t>
            </w:r>
          </w:p>
        </w:tc>
        <w:tc>
          <w:tcPr>
            <w:tcW w:w="1843" w:type="dxa"/>
            <w:tcBorders>
              <w:top w:val="single" w:sz="4" w:space="0" w:color="000000"/>
              <w:left w:val="single" w:sz="4" w:space="0" w:color="000000"/>
              <w:bottom w:val="single" w:sz="4" w:space="0" w:color="000000"/>
            </w:tcBorders>
            <w:shd w:val="clear" w:color="auto" w:fill="auto"/>
          </w:tcPr>
          <w:p w:rsidR="00C45514" w:rsidRPr="004C1B5F" w:rsidRDefault="00C45514" w:rsidP="00C45514">
            <w:pPr>
              <w:suppressAutoHyphens/>
              <w:spacing w:after="0" w:line="240"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Wartość mniejszych wpływów 201</w:t>
            </w:r>
            <w:r w:rsidR="00BE2A21" w:rsidRPr="004C1B5F">
              <w:rPr>
                <w:rFonts w:ascii="Cambria" w:eastAsia="Times New Roman" w:hAnsi="Cambria" w:cs="Times New Roman"/>
                <w:b/>
                <w:bCs/>
                <w:sz w:val="20"/>
                <w:szCs w:val="20"/>
                <w:lang w:eastAsia="zh-CN"/>
              </w:rPr>
              <w:t>8</w:t>
            </w:r>
            <w:r w:rsidRPr="004C1B5F">
              <w:rPr>
                <w:rFonts w:ascii="Cambria" w:eastAsia="Times New Roman" w:hAnsi="Cambria" w:cs="Times New Roman"/>
                <w:b/>
                <w:bCs/>
                <w:sz w:val="20"/>
                <w:szCs w:val="20"/>
                <w:lang w:eastAsia="zh-CN"/>
              </w:rPr>
              <w:t>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45514" w:rsidRPr="004C1B5F" w:rsidRDefault="00C45514" w:rsidP="00C45514">
            <w:pPr>
              <w:suppressAutoHyphens/>
              <w:spacing w:after="0" w:line="240"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Wzrost (+) spadek (-)</w:t>
            </w:r>
          </w:p>
          <w:p w:rsidR="00C45514" w:rsidRPr="004C1B5F" w:rsidRDefault="00C45514" w:rsidP="00C45514">
            <w:pPr>
              <w:suppressAutoHyphens/>
              <w:spacing w:after="0" w:line="240" w:lineRule="auto"/>
              <w:jc w:val="center"/>
              <w:rPr>
                <w:rFonts w:ascii="Cambria" w:eastAsia="Times New Roman" w:hAnsi="Cambria" w:cs="Times New Roman"/>
                <w:sz w:val="20"/>
                <w:szCs w:val="20"/>
                <w:lang w:eastAsia="zh-CN"/>
              </w:rPr>
            </w:pPr>
            <w:r w:rsidRPr="004C1B5F">
              <w:rPr>
                <w:rFonts w:ascii="Cambria" w:eastAsia="Times New Roman" w:hAnsi="Cambria" w:cs="Times New Roman"/>
                <w:b/>
                <w:bCs/>
                <w:sz w:val="20"/>
                <w:szCs w:val="20"/>
                <w:lang w:eastAsia="zh-CN"/>
              </w:rPr>
              <w:t>do roku 201</w:t>
            </w:r>
            <w:r w:rsidR="00BE2A21" w:rsidRPr="004C1B5F">
              <w:rPr>
                <w:rFonts w:ascii="Cambria" w:eastAsia="Times New Roman" w:hAnsi="Cambria" w:cs="Times New Roman"/>
                <w:b/>
                <w:bCs/>
                <w:sz w:val="20"/>
                <w:szCs w:val="20"/>
                <w:lang w:eastAsia="zh-CN"/>
              </w:rPr>
              <w:t>7</w:t>
            </w:r>
          </w:p>
        </w:tc>
      </w:tr>
      <w:tr w:rsidR="00BE2A21" w:rsidRPr="004C1B5F" w:rsidTr="004F518F">
        <w:trPr>
          <w:trHeight w:val="208"/>
        </w:trPr>
        <w:tc>
          <w:tcPr>
            <w:tcW w:w="4536"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BE2A21">
            <w:pPr>
              <w:suppressAutoHyphens/>
              <w:spacing w:after="0" w:line="240" w:lineRule="auto"/>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Skutki obniżenia górnych stawek podatków  w drodze uchwał Rady Gminy, z tego:</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BE2A21">
            <w:pPr>
              <w:suppressAutoHyphens/>
              <w:spacing w:after="0" w:line="276"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180.387,89</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DD6DCC" w:rsidP="00BE2A21">
            <w:pPr>
              <w:suppressAutoHyphens/>
              <w:spacing w:after="0" w:line="276"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122 016,22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2A21" w:rsidRPr="004C1B5F" w:rsidRDefault="00DD6DCC" w:rsidP="00BE2A21">
            <w:pPr>
              <w:suppressAutoHyphens/>
              <w:spacing w:after="0" w:line="276"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-58 371,67</w:t>
            </w:r>
          </w:p>
        </w:tc>
      </w:tr>
      <w:tr w:rsidR="00BE2A21" w:rsidRPr="004C1B5F" w:rsidTr="004F518F">
        <w:trPr>
          <w:trHeight w:val="285"/>
        </w:trPr>
        <w:tc>
          <w:tcPr>
            <w:tcW w:w="4536"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BE2A21">
            <w:pPr>
              <w:suppressAutoHyphens/>
              <w:spacing w:after="0" w:line="276" w:lineRule="auto"/>
              <w:ind w:left="229"/>
              <w:jc w:val="both"/>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 podatek od nieruchomości</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154.500,54</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DD6DCC"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95 908,79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2A21" w:rsidRPr="004C1B5F" w:rsidRDefault="00DD6DCC"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-58 591,75</w:t>
            </w:r>
          </w:p>
        </w:tc>
      </w:tr>
      <w:tr w:rsidR="00BE2A21" w:rsidRPr="004C1B5F" w:rsidTr="004F518F">
        <w:trPr>
          <w:trHeight w:val="261"/>
        </w:trPr>
        <w:tc>
          <w:tcPr>
            <w:tcW w:w="4536"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BE2A21">
            <w:pPr>
              <w:suppressAutoHyphens/>
              <w:spacing w:after="0" w:line="276" w:lineRule="auto"/>
              <w:ind w:left="229"/>
              <w:jc w:val="both"/>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 podatek od środków transportowych</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25.887,35</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DD6DCC"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26 107,43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2A21" w:rsidRPr="004C1B5F" w:rsidRDefault="00BE5C2F"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+220,08</w:t>
            </w:r>
          </w:p>
        </w:tc>
      </w:tr>
      <w:tr w:rsidR="00BE2A21" w:rsidRPr="004C1B5F" w:rsidTr="004F518F">
        <w:trPr>
          <w:trHeight w:val="235"/>
        </w:trPr>
        <w:tc>
          <w:tcPr>
            <w:tcW w:w="4536"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BE2A21">
            <w:pPr>
              <w:suppressAutoHyphens/>
              <w:spacing w:after="0" w:line="276" w:lineRule="auto"/>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Skutki udzielonych ulg i zwolnień, z tego:</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BE2A21">
            <w:pPr>
              <w:suppressAutoHyphens/>
              <w:spacing w:after="0" w:line="276"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178.587,55</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DD6DCC" w:rsidP="00BE2A21">
            <w:pPr>
              <w:suppressAutoHyphens/>
              <w:spacing w:after="0" w:line="276"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174 243,74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2A21" w:rsidRPr="004C1B5F" w:rsidRDefault="00BE5C2F" w:rsidP="00BE2A21">
            <w:pPr>
              <w:suppressAutoHyphens/>
              <w:spacing w:after="0" w:line="276"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-4 343,81</w:t>
            </w:r>
          </w:p>
        </w:tc>
      </w:tr>
      <w:tr w:rsidR="00BE2A21" w:rsidRPr="004C1B5F" w:rsidTr="004F518F">
        <w:trPr>
          <w:trHeight w:val="233"/>
        </w:trPr>
        <w:tc>
          <w:tcPr>
            <w:tcW w:w="4536"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BE2A21">
            <w:pPr>
              <w:suppressAutoHyphens/>
              <w:spacing w:after="0" w:line="276" w:lineRule="auto"/>
              <w:ind w:left="229"/>
              <w:jc w:val="both"/>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 podatek od nieruchomości</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178.587,55</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DD6DCC"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174 243,74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2A21" w:rsidRPr="004C1B5F" w:rsidRDefault="00BE5C2F"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-4 343,81</w:t>
            </w:r>
          </w:p>
        </w:tc>
      </w:tr>
      <w:tr w:rsidR="00BE2A21" w:rsidRPr="004C1B5F" w:rsidTr="004F518F">
        <w:trPr>
          <w:trHeight w:val="259"/>
        </w:trPr>
        <w:tc>
          <w:tcPr>
            <w:tcW w:w="4536"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BE2A21">
            <w:pPr>
              <w:suppressAutoHyphens/>
              <w:spacing w:after="0" w:line="276" w:lineRule="auto"/>
              <w:ind w:left="229"/>
              <w:jc w:val="both"/>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 podatek od środków transportowych</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0</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DD6DCC"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2A21" w:rsidRPr="004C1B5F" w:rsidRDefault="00BE5C2F"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0</w:t>
            </w:r>
          </w:p>
        </w:tc>
      </w:tr>
      <w:tr w:rsidR="00BE2A21" w:rsidRPr="004C1B5F" w:rsidTr="004F518F">
        <w:trPr>
          <w:trHeight w:val="290"/>
        </w:trPr>
        <w:tc>
          <w:tcPr>
            <w:tcW w:w="4536"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BE2A21">
            <w:pPr>
              <w:suppressAutoHyphens/>
              <w:spacing w:after="0" w:line="240" w:lineRule="auto"/>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Skutki decyzji wydanych przez organ podatkowy - umorzenie zaległości podatkowych, z tego:</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BE2A21">
            <w:pPr>
              <w:suppressAutoHyphens/>
              <w:spacing w:after="0" w:line="240"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4.912,40</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DD6DCC" w:rsidP="00BE2A21">
            <w:pPr>
              <w:suppressAutoHyphens/>
              <w:spacing w:after="0" w:line="240"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53 196,00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2A21" w:rsidRPr="004C1B5F" w:rsidRDefault="00BE5C2F" w:rsidP="00BE2A21">
            <w:pPr>
              <w:suppressAutoHyphens/>
              <w:spacing w:after="0" w:line="240"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+48 283,60</w:t>
            </w:r>
          </w:p>
        </w:tc>
      </w:tr>
      <w:tr w:rsidR="00BE2A21" w:rsidRPr="004C1B5F" w:rsidTr="004F518F">
        <w:trPr>
          <w:trHeight w:val="252"/>
        </w:trPr>
        <w:tc>
          <w:tcPr>
            <w:tcW w:w="4536"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4F518F">
            <w:pPr>
              <w:suppressAutoHyphens/>
              <w:spacing w:after="0" w:line="276" w:lineRule="auto"/>
              <w:ind w:left="209"/>
              <w:jc w:val="both"/>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 podatek rolny</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751,00</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DD6DCC"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47 974,00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2A21" w:rsidRPr="004C1B5F" w:rsidRDefault="00BE5C2F"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+47 223,00</w:t>
            </w:r>
          </w:p>
        </w:tc>
      </w:tr>
      <w:tr w:rsidR="00BE2A21" w:rsidRPr="004C1B5F" w:rsidTr="004F518F">
        <w:trPr>
          <w:trHeight w:val="283"/>
        </w:trPr>
        <w:tc>
          <w:tcPr>
            <w:tcW w:w="4536"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4F518F">
            <w:pPr>
              <w:suppressAutoHyphens/>
              <w:spacing w:after="0" w:line="276" w:lineRule="auto"/>
              <w:ind w:left="209"/>
              <w:jc w:val="both"/>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 podatek od nieruchomości</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3.410,00</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DD6DCC"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3 714,00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2A21" w:rsidRPr="004C1B5F" w:rsidRDefault="00BE5C2F"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+304,00</w:t>
            </w:r>
          </w:p>
        </w:tc>
      </w:tr>
      <w:tr w:rsidR="00BE2A21" w:rsidRPr="004C1B5F" w:rsidTr="004F518F">
        <w:trPr>
          <w:trHeight w:val="161"/>
        </w:trPr>
        <w:tc>
          <w:tcPr>
            <w:tcW w:w="4536"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4F518F">
            <w:pPr>
              <w:suppressAutoHyphens/>
              <w:spacing w:after="0" w:line="276" w:lineRule="auto"/>
              <w:ind w:left="209"/>
              <w:jc w:val="both"/>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 podatek leśny</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0</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DD6DCC"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2A21" w:rsidRPr="004C1B5F" w:rsidRDefault="00BE5C2F"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0</w:t>
            </w:r>
          </w:p>
        </w:tc>
      </w:tr>
      <w:tr w:rsidR="00BE2A21" w:rsidRPr="004C1B5F" w:rsidTr="004F518F">
        <w:trPr>
          <w:trHeight w:val="161"/>
        </w:trPr>
        <w:tc>
          <w:tcPr>
            <w:tcW w:w="4536"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4F518F">
            <w:pPr>
              <w:suppressAutoHyphens/>
              <w:spacing w:after="0" w:line="276" w:lineRule="auto"/>
              <w:ind w:left="209"/>
              <w:jc w:val="both"/>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 odsetki</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65,00</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DD6DCC"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218,00</w:t>
            </w:r>
          </w:p>
        </w:tc>
        <w:tc>
          <w:tcPr>
            <w:tcW w:w="1417" w:type="dxa"/>
            <w:tcBorders>
              <w:top w:val="single" w:sz="4" w:space="0" w:color="000000"/>
              <w:left w:val="single" w:sz="4" w:space="0" w:color="000000"/>
              <w:bottom w:val="single" w:sz="4" w:space="0" w:color="000000"/>
              <w:right w:val="single" w:sz="4" w:space="0" w:color="auto"/>
            </w:tcBorders>
            <w:shd w:val="clear" w:color="auto" w:fill="FFFFFF"/>
            <w:vAlign w:val="center"/>
          </w:tcPr>
          <w:p w:rsidR="00BE2A21" w:rsidRPr="004C1B5F" w:rsidRDefault="00BE5C2F"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+153,00</w:t>
            </w:r>
          </w:p>
        </w:tc>
      </w:tr>
      <w:tr w:rsidR="00BE2A21" w:rsidRPr="004C1B5F" w:rsidTr="004F518F">
        <w:trPr>
          <w:trHeight w:val="161"/>
        </w:trPr>
        <w:tc>
          <w:tcPr>
            <w:tcW w:w="4536"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4F518F">
            <w:pPr>
              <w:suppressAutoHyphens/>
              <w:spacing w:after="0" w:line="276" w:lineRule="auto"/>
              <w:ind w:left="209"/>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w:t>
            </w:r>
            <w:r w:rsidRPr="004C1B5F">
              <w:rPr>
                <w:rFonts w:ascii="Cambria" w:eastAsia="Calibri" w:hAnsi="Cambria" w:cs="Times New Roman"/>
                <w:sz w:val="20"/>
                <w:szCs w:val="20"/>
              </w:rPr>
              <w:t xml:space="preserve"> </w:t>
            </w:r>
            <w:bookmarkStart w:id="76" w:name="_Hlk509931951"/>
            <w:r w:rsidRPr="004C1B5F">
              <w:rPr>
                <w:rFonts w:ascii="Cambria" w:eastAsia="Times New Roman" w:hAnsi="Cambria" w:cs="Times New Roman"/>
                <w:i/>
                <w:sz w:val="20"/>
                <w:szCs w:val="20"/>
                <w:lang w:eastAsia="zh-CN"/>
              </w:rPr>
              <w:t xml:space="preserve">opłaty za gospodarowanie odpadami   </w:t>
            </w:r>
          </w:p>
          <w:p w:rsidR="00BE2A21" w:rsidRPr="004C1B5F" w:rsidRDefault="00BE2A21" w:rsidP="004F518F">
            <w:pPr>
              <w:suppressAutoHyphens/>
              <w:spacing w:after="0" w:line="276" w:lineRule="auto"/>
              <w:ind w:left="209"/>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 xml:space="preserve">  komunalnymi</w:t>
            </w:r>
            <w:bookmarkEnd w:id="76"/>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686,40</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DD6DCC"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1 290,00</w:t>
            </w:r>
          </w:p>
        </w:tc>
        <w:tc>
          <w:tcPr>
            <w:tcW w:w="1417" w:type="dxa"/>
            <w:tcBorders>
              <w:top w:val="single" w:sz="4" w:space="0" w:color="000000"/>
              <w:left w:val="single" w:sz="4" w:space="0" w:color="000000"/>
              <w:bottom w:val="single" w:sz="4" w:space="0" w:color="000000"/>
              <w:right w:val="single" w:sz="4" w:space="0" w:color="auto"/>
            </w:tcBorders>
            <w:shd w:val="clear" w:color="auto" w:fill="FFFFFF"/>
            <w:vAlign w:val="center"/>
          </w:tcPr>
          <w:p w:rsidR="00BE2A21" w:rsidRPr="004C1B5F" w:rsidRDefault="00BE5C2F"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+603,60</w:t>
            </w:r>
          </w:p>
        </w:tc>
      </w:tr>
      <w:tr w:rsidR="00BE2A21" w:rsidRPr="004C1B5F" w:rsidTr="004F518F">
        <w:trPr>
          <w:trHeight w:val="378"/>
        </w:trPr>
        <w:tc>
          <w:tcPr>
            <w:tcW w:w="4536"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BE2A21">
            <w:pPr>
              <w:suppressAutoHyphens/>
              <w:spacing w:after="0" w:line="240" w:lineRule="auto"/>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Skutki decyzji wydanych przez organ podatkowy rozłożenie na raty, odroczenie terminu płatności, z tego:</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BE2A21">
            <w:pPr>
              <w:suppressAutoHyphens/>
              <w:spacing w:after="0" w:line="240"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7.777,00</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DD6DCC" w:rsidP="00BE2A21">
            <w:pPr>
              <w:suppressAutoHyphens/>
              <w:spacing w:after="0" w:line="240"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13 377,00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2A21" w:rsidRPr="004C1B5F" w:rsidRDefault="00BE5C2F" w:rsidP="00BE2A21">
            <w:pPr>
              <w:suppressAutoHyphens/>
              <w:spacing w:after="0" w:line="240"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+5 600,00</w:t>
            </w:r>
          </w:p>
        </w:tc>
      </w:tr>
      <w:tr w:rsidR="00BE2A21" w:rsidRPr="004C1B5F" w:rsidTr="004F518F">
        <w:trPr>
          <w:trHeight w:val="325"/>
        </w:trPr>
        <w:tc>
          <w:tcPr>
            <w:tcW w:w="4536"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BE2A21">
            <w:pPr>
              <w:suppressAutoHyphens/>
              <w:spacing w:after="0" w:line="276" w:lineRule="auto"/>
              <w:ind w:left="229"/>
              <w:jc w:val="both"/>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 podatek rolny</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2.020,00</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DD6DCC"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159,00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2A21" w:rsidRPr="004C1B5F" w:rsidRDefault="00BE5C2F"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-1 861,00</w:t>
            </w:r>
          </w:p>
        </w:tc>
      </w:tr>
      <w:tr w:rsidR="00BE2A21" w:rsidRPr="004C1B5F" w:rsidTr="004F518F">
        <w:trPr>
          <w:trHeight w:val="287"/>
        </w:trPr>
        <w:tc>
          <w:tcPr>
            <w:tcW w:w="4536"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BE2A21">
            <w:pPr>
              <w:suppressAutoHyphens/>
              <w:spacing w:after="0" w:line="276" w:lineRule="auto"/>
              <w:ind w:left="229"/>
              <w:jc w:val="both"/>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 podatek od nieruchomości</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5.757,00</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DD6DCC"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6 728,00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2A21" w:rsidRPr="004C1B5F" w:rsidRDefault="00BE5C2F"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+971,00</w:t>
            </w:r>
          </w:p>
        </w:tc>
      </w:tr>
      <w:tr w:rsidR="00BE2A21" w:rsidRPr="004C1B5F" w:rsidTr="004F518F">
        <w:trPr>
          <w:trHeight w:val="287"/>
        </w:trPr>
        <w:tc>
          <w:tcPr>
            <w:tcW w:w="4536"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BE2A21">
            <w:pPr>
              <w:suppressAutoHyphens/>
              <w:spacing w:after="0" w:line="276" w:lineRule="auto"/>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 xml:space="preserve">    -</w:t>
            </w:r>
            <w:r w:rsidRPr="004C1B5F">
              <w:rPr>
                <w:rFonts w:ascii="Cambria" w:eastAsia="Calibri" w:hAnsi="Cambria" w:cs="Times New Roman"/>
                <w:sz w:val="20"/>
                <w:szCs w:val="20"/>
              </w:rPr>
              <w:t xml:space="preserve"> </w:t>
            </w:r>
            <w:r w:rsidRPr="004C1B5F">
              <w:rPr>
                <w:rFonts w:ascii="Cambria" w:eastAsia="Times New Roman" w:hAnsi="Cambria" w:cs="Times New Roman"/>
                <w:i/>
                <w:sz w:val="20"/>
                <w:szCs w:val="20"/>
                <w:lang w:eastAsia="zh-CN"/>
              </w:rPr>
              <w:t xml:space="preserve">opłaty za gospodarowanie odpadami  </w:t>
            </w:r>
          </w:p>
          <w:p w:rsidR="00BE2A21" w:rsidRPr="004C1B5F" w:rsidRDefault="00BE2A21" w:rsidP="00BE2A21">
            <w:pPr>
              <w:suppressAutoHyphens/>
              <w:spacing w:after="0" w:line="276" w:lineRule="auto"/>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 xml:space="preserve">      komunalnymi </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BE2A21"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0</w:t>
            </w:r>
          </w:p>
        </w:tc>
        <w:tc>
          <w:tcPr>
            <w:tcW w:w="1843" w:type="dxa"/>
            <w:tcBorders>
              <w:top w:val="single" w:sz="4" w:space="0" w:color="000000"/>
              <w:left w:val="single" w:sz="4" w:space="0" w:color="000000"/>
              <w:bottom w:val="single" w:sz="4" w:space="0" w:color="000000"/>
            </w:tcBorders>
            <w:shd w:val="clear" w:color="auto" w:fill="FFFFFF"/>
            <w:vAlign w:val="center"/>
          </w:tcPr>
          <w:p w:rsidR="00BE2A21" w:rsidRPr="004C1B5F" w:rsidRDefault="00DD6DCC"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6 490,00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2A21" w:rsidRPr="004C1B5F" w:rsidRDefault="00BE5C2F" w:rsidP="00BE2A21">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+6 490,00</w:t>
            </w:r>
          </w:p>
        </w:tc>
      </w:tr>
      <w:tr w:rsidR="00BE2A21" w:rsidRPr="004C1B5F" w:rsidTr="004F518F">
        <w:trPr>
          <w:trHeight w:val="313"/>
        </w:trPr>
        <w:tc>
          <w:tcPr>
            <w:tcW w:w="4536" w:type="dxa"/>
            <w:tcBorders>
              <w:top w:val="single" w:sz="4" w:space="0" w:color="000000"/>
              <w:left w:val="single" w:sz="4" w:space="0" w:color="000000"/>
              <w:bottom w:val="single" w:sz="4" w:space="0" w:color="000000"/>
            </w:tcBorders>
            <w:shd w:val="clear" w:color="auto" w:fill="auto"/>
            <w:vAlign w:val="center"/>
          </w:tcPr>
          <w:p w:rsidR="00BE2A21" w:rsidRPr="004C1B5F" w:rsidRDefault="00BE2A21" w:rsidP="00BE2A21">
            <w:pPr>
              <w:suppressAutoHyphens/>
              <w:spacing w:after="0" w:line="276" w:lineRule="auto"/>
              <w:jc w:val="right"/>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OGÓŁEM:</w:t>
            </w:r>
          </w:p>
        </w:tc>
        <w:tc>
          <w:tcPr>
            <w:tcW w:w="1843" w:type="dxa"/>
            <w:tcBorders>
              <w:top w:val="single" w:sz="4" w:space="0" w:color="000000"/>
              <w:left w:val="single" w:sz="4" w:space="0" w:color="000000"/>
              <w:bottom w:val="single" w:sz="4" w:space="0" w:color="000000"/>
            </w:tcBorders>
            <w:shd w:val="clear" w:color="auto" w:fill="auto"/>
            <w:vAlign w:val="center"/>
          </w:tcPr>
          <w:p w:rsidR="00BE2A21" w:rsidRPr="004C1B5F" w:rsidRDefault="00BE2A21" w:rsidP="00BE2A21">
            <w:pPr>
              <w:suppressAutoHyphens/>
              <w:spacing w:after="0" w:line="276" w:lineRule="auto"/>
              <w:jc w:val="right"/>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371.664,84</w:t>
            </w:r>
          </w:p>
        </w:tc>
        <w:tc>
          <w:tcPr>
            <w:tcW w:w="1843" w:type="dxa"/>
            <w:tcBorders>
              <w:top w:val="single" w:sz="4" w:space="0" w:color="000000"/>
              <w:left w:val="single" w:sz="4" w:space="0" w:color="000000"/>
              <w:bottom w:val="single" w:sz="4" w:space="0" w:color="000000"/>
            </w:tcBorders>
            <w:shd w:val="clear" w:color="auto" w:fill="auto"/>
            <w:vAlign w:val="center"/>
          </w:tcPr>
          <w:p w:rsidR="00BE2A21" w:rsidRPr="004C1B5F" w:rsidRDefault="00DD6DCC" w:rsidP="00BE2A21">
            <w:pPr>
              <w:suppressAutoHyphens/>
              <w:spacing w:after="0" w:line="276" w:lineRule="auto"/>
              <w:jc w:val="right"/>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362 832,96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2A21" w:rsidRPr="004C1B5F" w:rsidRDefault="00DD6DCC" w:rsidP="00BE2A21">
            <w:pPr>
              <w:suppressAutoHyphens/>
              <w:spacing w:after="0" w:line="276"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- 8 831,88</w:t>
            </w:r>
          </w:p>
        </w:tc>
      </w:tr>
    </w:tbl>
    <w:p w:rsidR="004F518F" w:rsidRPr="004C1B5F" w:rsidRDefault="004F518F" w:rsidP="00C45514">
      <w:pPr>
        <w:suppressAutoHyphens/>
        <w:spacing w:after="0" w:line="360" w:lineRule="auto"/>
        <w:jc w:val="both"/>
        <w:rPr>
          <w:rFonts w:ascii="Cambria" w:eastAsia="Times New Roman" w:hAnsi="Cambria" w:cs="Times New Roman"/>
          <w:sz w:val="24"/>
          <w:szCs w:val="24"/>
          <w:lang w:eastAsia="zh-CN"/>
        </w:rPr>
      </w:pPr>
    </w:p>
    <w:p w:rsidR="00C45514" w:rsidRPr="004C1B5F" w:rsidRDefault="002938D6" w:rsidP="00C45514">
      <w:pPr>
        <w:suppressAutoHyphens/>
        <w:spacing w:after="0" w:line="360" w:lineRule="auto"/>
        <w:jc w:val="both"/>
        <w:rPr>
          <w:rFonts w:ascii="Cambria" w:eastAsia="Calibri" w:hAnsi="Cambria" w:cs="Times New Roman"/>
          <w:sz w:val="24"/>
          <w:szCs w:val="24"/>
          <w:lang w:eastAsia="zh-CN"/>
        </w:rPr>
      </w:pPr>
      <w:r w:rsidRPr="004C1B5F">
        <w:rPr>
          <w:rFonts w:ascii="Cambria" w:eastAsia="Times New Roman" w:hAnsi="Cambria" w:cs="Times New Roman"/>
          <w:sz w:val="24"/>
          <w:szCs w:val="24"/>
          <w:lang w:eastAsia="zh-CN"/>
        </w:rPr>
        <w:t xml:space="preserve">Łączne skutki </w:t>
      </w:r>
      <w:r w:rsidR="00C45514" w:rsidRPr="004C1B5F">
        <w:rPr>
          <w:rFonts w:ascii="Cambria" w:eastAsia="Times New Roman" w:hAnsi="Cambria" w:cs="Times New Roman"/>
          <w:sz w:val="24"/>
          <w:szCs w:val="24"/>
          <w:lang w:eastAsia="zh-CN"/>
        </w:rPr>
        <w:t>obniżonych stawek, udzieleni</w:t>
      </w:r>
      <w:r w:rsidR="008F1D52" w:rsidRPr="004C1B5F">
        <w:rPr>
          <w:rFonts w:ascii="Cambria" w:eastAsia="Times New Roman" w:hAnsi="Cambria" w:cs="Times New Roman"/>
          <w:sz w:val="24"/>
          <w:szCs w:val="24"/>
          <w:lang w:eastAsia="zh-CN"/>
        </w:rPr>
        <w:t>e</w:t>
      </w:r>
      <w:r w:rsidR="00C45514" w:rsidRPr="004C1B5F">
        <w:rPr>
          <w:rFonts w:ascii="Cambria" w:eastAsia="Times New Roman" w:hAnsi="Cambria" w:cs="Times New Roman"/>
          <w:sz w:val="24"/>
          <w:szCs w:val="24"/>
          <w:lang w:eastAsia="zh-CN"/>
        </w:rPr>
        <w:t xml:space="preserve"> ulg i zwolnień, umorzenie zaległości podatkowych oraz rozłożenie na raty i odroczenie terminu płatności spowodowało zmniejszenie wpływów do budżetu gminy o kwotę </w:t>
      </w:r>
      <w:r w:rsidR="0092479E" w:rsidRPr="004C1B5F">
        <w:rPr>
          <w:rFonts w:ascii="Cambria" w:eastAsia="Times New Roman" w:hAnsi="Cambria" w:cs="Times New Roman"/>
          <w:sz w:val="24"/>
          <w:szCs w:val="24"/>
          <w:lang w:eastAsia="zh-CN"/>
        </w:rPr>
        <w:t>362</w:t>
      </w:r>
      <w:r w:rsidR="004F518F" w:rsidRPr="004C1B5F">
        <w:rPr>
          <w:rFonts w:ascii="Cambria" w:eastAsia="Times New Roman" w:hAnsi="Cambria" w:cs="Times New Roman"/>
          <w:sz w:val="24"/>
          <w:szCs w:val="24"/>
          <w:lang w:eastAsia="zh-CN"/>
        </w:rPr>
        <w:t>.</w:t>
      </w:r>
      <w:r w:rsidR="0092479E" w:rsidRPr="004C1B5F">
        <w:rPr>
          <w:rFonts w:ascii="Cambria" w:eastAsia="Times New Roman" w:hAnsi="Cambria" w:cs="Times New Roman"/>
          <w:sz w:val="24"/>
          <w:szCs w:val="24"/>
          <w:lang w:eastAsia="zh-CN"/>
        </w:rPr>
        <w:t>832,96</w:t>
      </w:r>
      <w:r w:rsidR="00C45514" w:rsidRPr="004C1B5F">
        <w:rPr>
          <w:rFonts w:ascii="Cambria" w:eastAsia="Times New Roman" w:hAnsi="Cambria" w:cs="Times New Roman"/>
          <w:sz w:val="24"/>
          <w:szCs w:val="24"/>
          <w:lang w:eastAsia="zh-CN"/>
        </w:rPr>
        <w:t xml:space="preserve"> zł. Wartość mniejszych wpływów do </w:t>
      </w:r>
      <w:r w:rsidR="00C45514" w:rsidRPr="004C1B5F">
        <w:rPr>
          <w:rFonts w:ascii="Cambria" w:eastAsia="Times New Roman" w:hAnsi="Cambria" w:cs="Times New Roman"/>
          <w:bCs/>
          <w:sz w:val="24"/>
          <w:szCs w:val="24"/>
          <w:lang w:eastAsia="zh-CN"/>
        </w:rPr>
        <w:t xml:space="preserve">wykonanych dochodów ogółem stanowi </w:t>
      </w:r>
      <w:r w:rsidR="00D050A6" w:rsidRPr="004C1B5F">
        <w:rPr>
          <w:rFonts w:ascii="Cambria" w:eastAsia="Times New Roman" w:hAnsi="Cambria" w:cs="Times New Roman"/>
          <w:bCs/>
          <w:sz w:val="24"/>
          <w:szCs w:val="24"/>
          <w:lang w:eastAsia="zh-CN"/>
        </w:rPr>
        <w:t>1,95</w:t>
      </w:r>
      <w:r w:rsidR="00C45514" w:rsidRPr="004C1B5F">
        <w:rPr>
          <w:rFonts w:ascii="Cambria" w:eastAsia="Times New Roman" w:hAnsi="Cambria" w:cs="Times New Roman"/>
          <w:bCs/>
          <w:sz w:val="24"/>
          <w:szCs w:val="24"/>
          <w:lang w:eastAsia="zh-CN"/>
        </w:rPr>
        <w:t xml:space="preserve">%, a do wykonanych dochodów własnych </w:t>
      </w:r>
      <w:r w:rsidR="00D050A6" w:rsidRPr="004C1B5F">
        <w:rPr>
          <w:rFonts w:ascii="Cambria" w:eastAsia="Times New Roman" w:hAnsi="Cambria" w:cs="Times New Roman"/>
          <w:bCs/>
          <w:sz w:val="24"/>
          <w:szCs w:val="24"/>
          <w:lang w:eastAsia="zh-CN"/>
        </w:rPr>
        <w:t>4,87</w:t>
      </w:r>
      <w:r w:rsidR="00C45514" w:rsidRPr="004C1B5F">
        <w:rPr>
          <w:rFonts w:ascii="Cambria" w:eastAsia="Times New Roman" w:hAnsi="Cambria" w:cs="Times New Roman"/>
          <w:bCs/>
          <w:sz w:val="24"/>
          <w:szCs w:val="24"/>
          <w:lang w:eastAsia="zh-CN"/>
        </w:rPr>
        <w:t xml:space="preserve">%. </w:t>
      </w:r>
      <w:r w:rsidR="00C45514" w:rsidRPr="004C1B5F">
        <w:rPr>
          <w:rFonts w:ascii="Cambria" w:eastAsia="Times New Roman" w:hAnsi="Cambria" w:cs="Times New Roman"/>
          <w:sz w:val="24"/>
          <w:szCs w:val="24"/>
          <w:lang w:eastAsia="zh-CN"/>
        </w:rPr>
        <w:t xml:space="preserve">W </w:t>
      </w:r>
      <w:r w:rsidR="008F0642" w:rsidRPr="004C1B5F">
        <w:rPr>
          <w:rFonts w:ascii="Cambria" w:eastAsia="Times New Roman" w:hAnsi="Cambria" w:cs="Times New Roman"/>
          <w:sz w:val="24"/>
          <w:szCs w:val="24"/>
          <w:lang w:eastAsia="zh-CN"/>
        </w:rPr>
        <w:t xml:space="preserve">2017 </w:t>
      </w:r>
      <w:r w:rsidR="00C45514" w:rsidRPr="004C1B5F">
        <w:rPr>
          <w:rFonts w:ascii="Cambria" w:eastAsia="Times New Roman" w:hAnsi="Cambria" w:cs="Times New Roman"/>
          <w:sz w:val="24"/>
          <w:szCs w:val="24"/>
          <w:lang w:eastAsia="zh-CN"/>
        </w:rPr>
        <w:t>roku łączna kwota ulg</w:t>
      </w:r>
      <w:r w:rsidRPr="004C1B5F">
        <w:rPr>
          <w:rFonts w:ascii="Cambria" w:eastAsia="Times New Roman" w:hAnsi="Cambria" w:cs="Times New Roman"/>
          <w:sz w:val="24"/>
          <w:szCs w:val="24"/>
          <w:lang w:eastAsia="zh-CN"/>
        </w:rPr>
        <w:t xml:space="preserve"> </w:t>
      </w:r>
      <w:r w:rsidR="00C45514" w:rsidRPr="004C1B5F">
        <w:rPr>
          <w:rFonts w:ascii="Cambria" w:eastAsia="Times New Roman" w:hAnsi="Cambria" w:cs="Times New Roman"/>
          <w:sz w:val="24"/>
          <w:szCs w:val="24"/>
          <w:lang w:eastAsia="zh-CN"/>
        </w:rPr>
        <w:t xml:space="preserve">i zwolnień, umorzeń  oraz  obniżeń górnych stawek podatków wynosiła </w:t>
      </w:r>
      <w:r w:rsidR="00D050A6" w:rsidRPr="004C1B5F">
        <w:rPr>
          <w:rFonts w:ascii="Cambria" w:eastAsia="Times New Roman" w:hAnsi="Cambria" w:cs="Times New Roman"/>
          <w:sz w:val="24"/>
          <w:szCs w:val="24"/>
          <w:lang w:eastAsia="zh-CN"/>
        </w:rPr>
        <w:t xml:space="preserve">371.664,84 </w:t>
      </w:r>
      <w:r w:rsidR="00C45514" w:rsidRPr="004C1B5F">
        <w:rPr>
          <w:rFonts w:ascii="Cambria" w:eastAsia="Times New Roman" w:hAnsi="Cambria" w:cs="Times New Roman"/>
          <w:bCs/>
          <w:sz w:val="24"/>
          <w:szCs w:val="24"/>
          <w:lang w:eastAsia="zh-CN"/>
        </w:rPr>
        <w:t>z</w:t>
      </w:r>
      <w:r w:rsidR="00C45514" w:rsidRPr="004C1B5F">
        <w:rPr>
          <w:rFonts w:ascii="Cambria" w:eastAsia="Times New Roman" w:hAnsi="Cambria" w:cs="Times New Roman"/>
          <w:sz w:val="24"/>
          <w:szCs w:val="24"/>
          <w:lang w:eastAsia="zh-CN"/>
        </w:rPr>
        <w:t xml:space="preserve">ł </w:t>
      </w:r>
      <w:r w:rsidR="008F0642" w:rsidRPr="004C1B5F">
        <w:rPr>
          <w:rFonts w:ascii="Cambria" w:eastAsia="Times New Roman" w:hAnsi="Cambria" w:cs="Times New Roman"/>
          <w:sz w:val="24"/>
          <w:szCs w:val="24"/>
          <w:lang w:eastAsia="zh-CN"/>
        </w:rPr>
        <w:t xml:space="preserve"> </w:t>
      </w:r>
      <w:r w:rsidR="00C45514" w:rsidRPr="004C1B5F">
        <w:rPr>
          <w:rFonts w:ascii="Cambria" w:eastAsia="Times New Roman" w:hAnsi="Cambria" w:cs="Times New Roman"/>
          <w:sz w:val="24"/>
          <w:szCs w:val="24"/>
          <w:lang w:eastAsia="zh-CN"/>
        </w:rPr>
        <w:t>i z</w:t>
      </w:r>
      <w:r w:rsidR="00D050A6" w:rsidRPr="004C1B5F">
        <w:rPr>
          <w:rFonts w:ascii="Cambria" w:eastAsia="Times New Roman" w:hAnsi="Cambria" w:cs="Times New Roman"/>
          <w:sz w:val="24"/>
          <w:szCs w:val="24"/>
          <w:lang w:eastAsia="zh-CN"/>
        </w:rPr>
        <w:t xml:space="preserve">mniejszyła </w:t>
      </w:r>
      <w:r w:rsidR="00C45514" w:rsidRPr="004C1B5F">
        <w:rPr>
          <w:rFonts w:ascii="Cambria" w:eastAsia="Times New Roman" w:hAnsi="Cambria" w:cs="Times New Roman"/>
          <w:sz w:val="24"/>
          <w:szCs w:val="24"/>
          <w:lang w:eastAsia="zh-CN"/>
        </w:rPr>
        <w:t>się</w:t>
      </w:r>
      <w:r w:rsidR="00A46290">
        <w:rPr>
          <w:rFonts w:ascii="Cambria" w:eastAsia="Times New Roman" w:hAnsi="Cambria" w:cs="Times New Roman"/>
          <w:sz w:val="24"/>
          <w:szCs w:val="24"/>
          <w:lang w:eastAsia="zh-CN"/>
        </w:rPr>
        <w:t xml:space="preserve"> </w:t>
      </w:r>
      <w:r w:rsidR="00C45514" w:rsidRPr="004C1B5F">
        <w:rPr>
          <w:rFonts w:ascii="Cambria" w:eastAsia="Times New Roman" w:hAnsi="Cambria" w:cs="Times New Roman"/>
          <w:sz w:val="24"/>
          <w:szCs w:val="24"/>
          <w:lang w:eastAsia="zh-CN"/>
        </w:rPr>
        <w:t>w stosunku do 201</w:t>
      </w:r>
      <w:r w:rsidR="00D050A6" w:rsidRPr="004C1B5F">
        <w:rPr>
          <w:rFonts w:ascii="Cambria" w:eastAsia="Times New Roman" w:hAnsi="Cambria" w:cs="Times New Roman"/>
          <w:sz w:val="24"/>
          <w:szCs w:val="24"/>
          <w:lang w:eastAsia="zh-CN"/>
        </w:rPr>
        <w:t>8</w:t>
      </w:r>
      <w:r w:rsidR="00C45514" w:rsidRPr="004C1B5F">
        <w:rPr>
          <w:rFonts w:ascii="Cambria" w:eastAsia="Times New Roman" w:hAnsi="Cambria" w:cs="Times New Roman"/>
          <w:sz w:val="24"/>
          <w:szCs w:val="24"/>
          <w:lang w:eastAsia="zh-CN"/>
        </w:rPr>
        <w:t xml:space="preserve"> roku</w:t>
      </w:r>
      <w:r w:rsidR="00C45514" w:rsidRPr="004C1B5F">
        <w:rPr>
          <w:rFonts w:ascii="Cambria" w:eastAsia="Calibri" w:hAnsi="Cambria" w:cs="Times New Roman"/>
          <w:sz w:val="24"/>
          <w:szCs w:val="24"/>
          <w:lang w:eastAsia="zh-CN"/>
        </w:rPr>
        <w:t xml:space="preserve"> o kwotę </w:t>
      </w:r>
      <w:r w:rsidR="00D050A6" w:rsidRPr="004C1B5F">
        <w:rPr>
          <w:rFonts w:ascii="Cambria" w:eastAsia="Calibri" w:hAnsi="Cambria" w:cs="Times New Roman"/>
          <w:sz w:val="24"/>
          <w:szCs w:val="24"/>
          <w:lang w:eastAsia="zh-CN"/>
        </w:rPr>
        <w:t>8.831,88</w:t>
      </w:r>
      <w:r w:rsidR="00C45514" w:rsidRPr="004C1B5F">
        <w:rPr>
          <w:rFonts w:ascii="Cambria" w:eastAsia="Calibri" w:hAnsi="Cambria" w:cs="Times New Roman"/>
          <w:sz w:val="24"/>
          <w:szCs w:val="24"/>
          <w:lang w:eastAsia="zh-CN"/>
        </w:rPr>
        <w:t xml:space="preserve"> zł</w:t>
      </w:r>
      <w:r w:rsidR="008F0642" w:rsidRPr="004C1B5F">
        <w:rPr>
          <w:rFonts w:ascii="Cambria" w:eastAsia="Calibri" w:hAnsi="Cambria" w:cs="Times New Roman"/>
          <w:sz w:val="24"/>
          <w:szCs w:val="24"/>
          <w:lang w:eastAsia="zh-CN"/>
        </w:rPr>
        <w:t>,</w:t>
      </w:r>
      <w:r w:rsidR="00C45514" w:rsidRPr="004C1B5F">
        <w:rPr>
          <w:rFonts w:ascii="Cambria" w:eastAsia="Calibri" w:hAnsi="Cambria" w:cs="Times New Roman"/>
          <w:sz w:val="24"/>
          <w:szCs w:val="24"/>
          <w:lang w:eastAsia="zh-CN"/>
        </w:rPr>
        <w:t xml:space="preserve"> tj. </w:t>
      </w:r>
      <w:r w:rsidR="00D050A6" w:rsidRPr="004C1B5F">
        <w:rPr>
          <w:rFonts w:ascii="Cambria" w:eastAsia="Calibri" w:hAnsi="Cambria" w:cs="Times New Roman"/>
          <w:sz w:val="24"/>
          <w:szCs w:val="24"/>
          <w:lang w:eastAsia="zh-CN"/>
        </w:rPr>
        <w:t xml:space="preserve">spadek </w:t>
      </w:r>
      <w:r w:rsidR="00C45514" w:rsidRPr="004C1B5F">
        <w:rPr>
          <w:rFonts w:ascii="Cambria" w:eastAsia="Calibri" w:hAnsi="Cambria" w:cs="Times New Roman"/>
          <w:sz w:val="24"/>
          <w:szCs w:val="24"/>
          <w:lang w:eastAsia="zh-CN"/>
        </w:rPr>
        <w:t xml:space="preserve"> o </w:t>
      </w:r>
      <w:r w:rsidR="00D050A6" w:rsidRPr="004C1B5F">
        <w:rPr>
          <w:rFonts w:ascii="Cambria" w:eastAsia="Calibri" w:hAnsi="Cambria" w:cs="Times New Roman"/>
          <w:sz w:val="24"/>
          <w:szCs w:val="24"/>
          <w:lang w:eastAsia="zh-CN"/>
        </w:rPr>
        <w:t>2,37</w:t>
      </w:r>
      <w:r w:rsidR="002D39E9">
        <w:rPr>
          <w:rFonts w:ascii="Cambria" w:eastAsia="Calibri" w:hAnsi="Cambria" w:cs="Times New Roman"/>
          <w:sz w:val="24"/>
          <w:szCs w:val="24"/>
          <w:lang w:eastAsia="zh-CN"/>
        </w:rPr>
        <w:t xml:space="preserve"> </w:t>
      </w:r>
      <w:r w:rsidR="00C45514" w:rsidRPr="004C1B5F">
        <w:rPr>
          <w:rFonts w:ascii="Cambria" w:eastAsia="Calibri" w:hAnsi="Cambria" w:cs="Times New Roman"/>
          <w:sz w:val="24"/>
          <w:szCs w:val="24"/>
          <w:lang w:eastAsia="zh-CN"/>
        </w:rPr>
        <w:t>%.</w:t>
      </w:r>
    </w:p>
    <w:p w:rsidR="003B5A4A" w:rsidRPr="004C1B5F" w:rsidRDefault="00C45514" w:rsidP="002D39E9">
      <w:pPr>
        <w:suppressAutoHyphens/>
        <w:spacing w:after="0" w:line="360" w:lineRule="auto"/>
        <w:ind w:firstLine="708"/>
        <w:jc w:val="both"/>
        <w:rPr>
          <w:rFonts w:ascii="Cambria" w:eastAsia="Times New Roman" w:hAnsi="Cambria" w:cs="Times New Roman"/>
          <w:sz w:val="24"/>
          <w:szCs w:val="24"/>
          <w:lang w:eastAsia="zh-CN"/>
        </w:rPr>
      </w:pPr>
      <w:bookmarkStart w:id="77" w:name="_Hlk3381119"/>
      <w:r w:rsidRPr="004C1B5F">
        <w:rPr>
          <w:rFonts w:ascii="Cambria" w:eastAsia="Times New Roman" w:hAnsi="Cambria" w:cs="Times New Roman"/>
          <w:sz w:val="24"/>
          <w:szCs w:val="24"/>
          <w:lang w:eastAsia="zh-CN"/>
        </w:rPr>
        <w:t xml:space="preserve">W okresie  sprawozdawczym łącznie rozpatrzono </w:t>
      </w:r>
      <w:r w:rsidR="00186D2A" w:rsidRPr="004C1B5F">
        <w:rPr>
          <w:rFonts w:ascii="Cambria" w:eastAsia="Times New Roman" w:hAnsi="Cambria" w:cs="Times New Roman"/>
          <w:sz w:val="24"/>
          <w:szCs w:val="24"/>
          <w:lang w:eastAsia="zh-CN"/>
        </w:rPr>
        <w:t>73</w:t>
      </w:r>
      <w:r w:rsidRPr="004C1B5F">
        <w:rPr>
          <w:rFonts w:ascii="Cambria" w:eastAsia="Times New Roman" w:hAnsi="Cambria" w:cs="Times New Roman"/>
          <w:sz w:val="24"/>
          <w:szCs w:val="24"/>
          <w:lang w:eastAsia="zh-CN"/>
        </w:rPr>
        <w:t xml:space="preserve"> podania</w:t>
      </w:r>
      <w:r w:rsidR="003B5A4A" w:rsidRPr="004C1B5F">
        <w:rPr>
          <w:rFonts w:ascii="Cambria" w:eastAsia="Times New Roman" w:hAnsi="Cambria" w:cs="Times New Roman"/>
          <w:sz w:val="24"/>
          <w:szCs w:val="24"/>
          <w:lang w:eastAsia="zh-CN"/>
        </w:rPr>
        <w:t xml:space="preserve"> w sprawie odroczenia terminu</w:t>
      </w:r>
      <w:r w:rsidR="008F0642" w:rsidRPr="004C1B5F">
        <w:rPr>
          <w:rFonts w:ascii="Cambria" w:eastAsia="Times New Roman" w:hAnsi="Cambria" w:cs="Times New Roman"/>
          <w:sz w:val="24"/>
          <w:szCs w:val="24"/>
          <w:lang w:eastAsia="zh-CN"/>
        </w:rPr>
        <w:t xml:space="preserve"> </w:t>
      </w:r>
      <w:r w:rsidR="003B5A4A" w:rsidRPr="004C1B5F">
        <w:rPr>
          <w:rFonts w:ascii="Cambria" w:eastAsia="Times New Roman" w:hAnsi="Cambria" w:cs="Times New Roman"/>
          <w:sz w:val="24"/>
          <w:szCs w:val="24"/>
          <w:lang w:eastAsia="zh-CN"/>
        </w:rPr>
        <w:t>płatności i rozłożenia na raty oraz umorzenia zaległości podatkowych</w:t>
      </w:r>
      <w:r w:rsidRPr="004C1B5F">
        <w:rPr>
          <w:rFonts w:ascii="Cambria" w:eastAsia="Times New Roman" w:hAnsi="Cambria" w:cs="Times New Roman"/>
          <w:sz w:val="24"/>
          <w:szCs w:val="24"/>
          <w:lang w:eastAsia="zh-CN"/>
        </w:rPr>
        <w:t>, w tym:</w:t>
      </w:r>
    </w:p>
    <w:p w:rsidR="00C45514" w:rsidRPr="004C1B5F" w:rsidRDefault="00C45514" w:rsidP="003B5A4A">
      <w:pPr>
        <w:suppressAutoHyphens/>
        <w:spacing w:after="0" w:line="360" w:lineRule="auto"/>
        <w:jc w:val="both"/>
        <w:rPr>
          <w:rFonts w:ascii="Cambria" w:eastAsia="Calibri" w:hAnsi="Cambria" w:cs="Times New Roman"/>
          <w:sz w:val="24"/>
          <w:szCs w:val="24"/>
        </w:rPr>
      </w:pPr>
      <w:r w:rsidRPr="002D39E9">
        <w:rPr>
          <w:rFonts w:ascii="Cambria" w:eastAsia="Times New Roman" w:hAnsi="Cambria" w:cs="Times New Roman"/>
          <w:sz w:val="24"/>
          <w:szCs w:val="24"/>
          <w:lang w:eastAsia="zh-CN"/>
        </w:rPr>
        <w:t>1.</w:t>
      </w:r>
      <w:r w:rsidRPr="004C1B5F">
        <w:rPr>
          <w:rFonts w:ascii="Cambria" w:eastAsia="Times New Roman" w:hAnsi="Cambria" w:cs="Times New Roman"/>
          <w:b/>
          <w:sz w:val="24"/>
          <w:szCs w:val="24"/>
          <w:lang w:eastAsia="zh-CN"/>
        </w:rPr>
        <w:t xml:space="preserve"> </w:t>
      </w:r>
      <w:r w:rsidRPr="004C1B5F">
        <w:rPr>
          <w:rFonts w:ascii="Cambria" w:eastAsia="Calibri" w:hAnsi="Cambria" w:cs="Times New Roman"/>
          <w:sz w:val="24"/>
          <w:szCs w:val="24"/>
        </w:rPr>
        <w:t xml:space="preserve">rozpatrzono </w:t>
      </w:r>
      <w:r w:rsidR="00C91425" w:rsidRPr="004C1B5F">
        <w:rPr>
          <w:rFonts w:ascii="Cambria" w:eastAsia="Calibri" w:hAnsi="Cambria" w:cs="Times New Roman"/>
          <w:sz w:val="24"/>
          <w:szCs w:val="24"/>
        </w:rPr>
        <w:t>3</w:t>
      </w:r>
      <w:r w:rsidRPr="004C1B5F">
        <w:rPr>
          <w:rFonts w:ascii="Cambria" w:eastAsia="Calibri" w:hAnsi="Cambria" w:cs="Times New Roman"/>
          <w:b/>
          <w:bCs/>
          <w:sz w:val="24"/>
          <w:szCs w:val="24"/>
        </w:rPr>
        <w:t xml:space="preserve"> </w:t>
      </w:r>
      <w:r w:rsidRPr="004C1B5F">
        <w:rPr>
          <w:rFonts w:ascii="Cambria" w:eastAsia="Calibri" w:hAnsi="Cambria" w:cs="Times New Roman"/>
          <w:sz w:val="24"/>
          <w:szCs w:val="24"/>
        </w:rPr>
        <w:t>poda</w:t>
      </w:r>
      <w:r w:rsidR="00C91425" w:rsidRPr="004C1B5F">
        <w:rPr>
          <w:rFonts w:ascii="Cambria" w:eastAsia="Calibri" w:hAnsi="Cambria" w:cs="Times New Roman"/>
          <w:sz w:val="24"/>
          <w:szCs w:val="24"/>
        </w:rPr>
        <w:t>nia</w:t>
      </w:r>
      <w:r w:rsidR="003B5A4A" w:rsidRPr="004C1B5F">
        <w:rPr>
          <w:rFonts w:ascii="Cambria" w:eastAsia="Calibri" w:hAnsi="Cambria" w:cs="Times New Roman"/>
          <w:sz w:val="24"/>
          <w:szCs w:val="24"/>
        </w:rPr>
        <w:t xml:space="preserve"> w sprawie </w:t>
      </w:r>
      <w:bookmarkStart w:id="78" w:name="_Hlk3361872"/>
      <w:r w:rsidR="003B5A4A" w:rsidRPr="004C1B5F">
        <w:rPr>
          <w:rFonts w:ascii="Cambria" w:eastAsia="Calibri" w:hAnsi="Cambria" w:cs="Times New Roman"/>
          <w:sz w:val="24"/>
          <w:szCs w:val="24"/>
        </w:rPr>
        <w:t>odroczenia</w:t>
      </w:r>
      <w:r w:rsidR="003B5A4A" w:rsidRPr="004C1B5F">
        <w:rPr>
          <w:rFonts w:ascii="Cambria" w:hAnsi="Cambria" w:cs="Times New Roman"/>
          <w:sz w:val="24"/>
          <w:szCs w:val="24"/>
        </w:rPr>
        <w:t xml:space="preserve"> </w:t>
      </w:r>
      <w:r w:rsidR="003B5A4A" w:rsidRPr="004C1B5F">
        <w:rPr>
          <w:rFonts w:ascii="Cambria" w:eastAsia="Calibri" w:hAnsi="Cambria" w:cs="Times New Roman"/>
          <w:sz w:val="24"/>
          <w:szCs w:val="24"/>
        </w:rPr>
        <w:t>terminu płatności i rozłożenia na raty</w:t>
      </w:r>
      <w:bookmarkEnd w:id="78"/>
      <w:r w:rsidRPr="004C1B5F">
        <w:rPr>
          <w:rFonts w:ascii="Cambria" w:eastAsia="Calibri" w:hAnsi="Cambria" w:cs="Times New Roman"/>
          <w:sz w:val="24"/>
          <w:szCs w:val="24"/>
        </w:rPr>
        <w:t>, z tego:</w:t>
      </w:r>
    </w:p>
    <w:p w:rsidR="00C45514" w:rsidRPr="004C1B5F" w:rsidRDefault="008F0642" w:rsidP="003B5A4A">
      <w:pPr>
        <w:spacing w:after="0" w:line="360" w:lineRule="auto"/>
        <w:ind w:firstLine="284"/>
        <w:jc w:val="both"/>
        <w:rPr>
          <w:rFonts w:ascii="Cambria" w:eastAsia="Calibri" w:hAnsi="Cambria" w:cs="Times New Roman"/>
          <w:sz w:val="24"/>
          <w:szCs w:val="24"/>
        </w:rPr>
      </w:pPr>
      <w:r w:rsidRPr="004C1B5F">
        <w:rPr>
          <w:rFonts w:ascii="Cambria" w:eastAsia="Calibri" w:hAnsi="Cambria" w:cs="Times New Roman"/>
          <w:bCs/>
          <w:sz w:val="24"/>
          <w:szCs w:val="24"/>
        </w:rPr>
        <w:t xml:space="preserve">załatwiono pozytywnie </w:t>
      </w:r>
      <w:r w:rsidR="00C91425" w:rsidRPr="004C1B5F">
        <w:rPr>
          <w:rFonts w:ascii="Cambria" w:eastAsia="Calibri" w:hAnsi="Cambria" w:cs="Times New Roman"/>
          <w:bCs/>
          <w:sz w:val="24"/>
          <w:szCs w:val="24"/>
        </w:rPr>
        <w:t>2</w:t>
      </w:r>
      <w:r w:rsidR="00C45514" w:rsidRPr="004C1B5F">
        <w:rPr>
          <w:rFonts w:ascii="Cambria" w:eastAsia="Calibri" w:hAnsi="Cambria" w:cs="Times New Roman"/>
          <w:bCs/>
          <w:sz w:val="24"/>
          <w:szCs w:val="24"/>
        </w:rPr>
        <w:t xml:space="preserve"> </w:t>
      </w:r>
      <w:r w:rsidR="00C45514" w:rsidRPr="004C1B5F">
        <w:rPr>
          <w:rFonts w:ascii="Cambria" w:eastAsia="Calibri" w:hAnsi="Cambria" w:cs="Times New Roman"/>
          <w:sz w:val="24"/>
          <w:szCs w:val="24"/>
        </w:rPr>
        <w:t xml:space="preserve"> poda</w:t>
      </w:r>
      <w:r w:rsidRPr="004C1B5F">
        <w:rPr>
          <w:rFonts w:ascii="Cambria" w:eastAsia="Calibri" w:hAnsi="Cambria" w:cs="Times New Roman"/>
          <w:sz w:val="24"/>
          <w:szCs w:val="24"/>
        </w:rPr>
        <w:t xml:space="preserve">nia, </w:t>
      </w:r>
      <w:r w:rsidRPr="004C1B5F">
        <w:rPr>
          <w:rFonts w:ascii="Cambria" w:eastAsia="Calibri" w:hAnsi="Cambria" w:cs="Times New Roman"/>
          <w:b/>
          <w:sz w:val="24"/>
          <w:szCs w:val="24"/>
        </w:rPr>
        <w:t>ro</w:t>
      </w:r>
      <w:r w:rsidR="00C45514" w:rsidRPr="004C1B5F">
        <w:rPr>
          <w:rFonts w:ascii="Cambria" w:eastAsia="Calibri" w:hAnsi="Cambria" w:cs="Times New Roman"/>
          <w:b/>
          <w:bCs/>
          <w:sz w:val="24"/>
          <w:szCs w:val="24"/>
        </w:rPr>
        <w:t>z</w:t>
      </w:r>
      <w:r w:rsidRPr="004C1B5F">
        <w:rPr>
          <w:rFonts w:ascii="Cambria" w:eastAsia="Calibri" w:hAnsi="Cambria" w:cs="Times New Roman"/>
          <w:b/>
          <w:bCs/>
          <w:sz w:val="24"/>
          <w:szCs w:val="24"/>
        </w:rPr>
        <w:t xml:space="preserve">kładając </w:t>
      </w:r>
      <w:r w:rsidR="00C45514" w:rsidRPr="004C1B5F">
        <w:rPr>
          <w:rFonts w:ascii="Cambria" w:eastAsia="Calibri" w:hAnsi="Cambria" w:cs="Times New Roman"/>
          <w:sz w:val="24"/>
          <w:szCs w:val="24"/>
        </w:rPr>
        <w:t xml:space="preserve">zobowiązanie na raty:  </w:t>
      </w:r>
    </w:p>
    <w:p w:rsidR="00C45514" w:rsidRPr="004C1B5F" w:rsidRDefault="00C45514" w:rsidP="00203B08">
      <w:pPr>
        <w:numPr>
          <w:ilvl w:val="0"/>
          <w:numId w:val="50"/>
        </w:numPr>
        <w:suppressAutoHyphens/>
        <w:spacing w:after="0" w:line="360" w:lineRule="auto"/>
        <w:ind w:hanging="11"/>
        <w:contextualSpacing/>
        <w:jc w:val="both"/>
        <w:rPr>
          <w:rFonts w:ascii="Cambria" w:eastAsia="Calibri" w:hAnsi="Cambria" w:cs="Times New Roman"/>
          <w:bCs/>
          <w:sz w:val="24"/>
          <w:szCs w:val="24"/>
          <w:lang w:eastAsia="zh-CN"/>
        </w:rPr>
      </w:pPr>
      <w:bookmarkStart w:id="79" w:name="_Hlk509928044"/>
      <w:r w:rsidRPr="004C1B5F">
        <w:rPr>
          <w:rFonts w:ascii="Cambria" w:eastAsia="Calibri" w:hAnsi="Cambria" w:cs="Times New Roman"/>
          <w:sz w:val="24"/>
          <w:szCs w:val="24"/>
          <w:lang w:eastAsia="zh-CN"/>
        </w:rPr>
        <w:t xml:space="preserve">podatek rolny                              </w:t>
      </w:r>
      <w:r w:rsidRPr="004C1B5F">
        <w:rPr>
          <w:rFonts w:ascii="Cambria" w:eastAsia="Calibri" w:hAnsi="Cambria" w:cs="Times New Roman"/>
          <w:bCs/>
          <w:sz w:val="24"/>
          <w:szCs w:val="24"/>
          <w:lang w:eastAsia="zh-CN"/>
        </w:rPr>
        <w:t xml:space="preserve">-     </w:t>
      </w:r>
      <w:r w:rsidR="00C91425" w:rsidRPr="004C1B5F">
        <w:rPr>
          <w:rFonts w:ascii="Cambria" w:eastAsia="Calibri" w:hAnsi="Cambria" w:cs="Times New Roman"/>
          <w:bCs/>
          <w:sz w:val="24"/>
          <w:szCs w:val="24"/>
          <w:lang w:eastAsia="zh-CN"/>
        </w:rPr>
        <w:t xml:space="preserve">  </w:t>
      </w:r>
      <w:r w:rsidRPr="004C1B5F">
        <w:rPr>
          <w:rFonts w:ascii="Cambria" w:eastAsia="Calibri" w:hAnsi="Cambria" w:cs="Times New Roman"/>
          <w:bCs/>
          <w:sz w:val="24"/>
          <w:szCs w:val="24"/>
          <w:lang w:eastAsia="zh-CN"/>
        </w:rPr>
        <w:t>1.</w:t>
      </w:r>
      <w:r w:rsidR="00C91425" w:rsidRPr="004C1B5F">
        <w:rPr>
          <w:rFonts w:ascii="Cambria" w:eastAsia="Calibri" w:hAnsi="Cambria" w:cs="Times New Roman"/>
          <w:bCs/>
          <w:sz w:val="24"/>
          <w:szCs w:val="24"/>
          <w:lang w:eastAsia="zh-CN"/>
        </w:rPr>
        <w:t>598,</w:t>
      </w:r>
      <w:r w:rsidRPr="004C1B5F">
        <w:rPr>
          <w:rFonts w:ascii="Cambria" w:eastAsia="Calibri" w:hAnsi="Cambria" w:cs="Times New Roman"/>
          <w:bCs/>
          <w:sz w:val="24"/>
          <w:szCs w:val="24"/>
          <w:lang w:eastAsia="zh-CN"/>
        </w:rPr>
        <w:t>00 zł,</w:t>
      </w:r>
      <w:r w:rsidR="00E4465D" w:rsidRPr="004C1B5F">
        <w:rPr>
          <w:rFonts w:ascii="Cambria" w:eastAsia="Calibri" w:hAnsi="Cambria" w:cs="Times New Roman"/>
          <w:bCs/>
          <w:sz w:val="24"/>
          <w:szCs w:val="24"/>
          <w:lang w:eastAsia="zh-CN"/>
        </w:rPr>
        <w:t xml:space="preserve"> </w:t>
      </w:r>
    </w:p>
    <w:p w:rsidR="00C45514" w:rsidRPr="004C1B5F" w:rsidRDefault="00C45514" w:rsidP="00203B08">
      <w:pPr>
        <w:numPr>
          <w:ilvl w:val="0"/>
          <w:numId w:val="50"/>
        </w:numPr>
        <w:suppressAutoHyphens/>
        <w:spacing w:after="0" w:line="360" w:lineRule="auto"/>
        <w:ind w:hanging="11"/>
        <w:jc w:val="both"/>
        <w:rPr>
          <w:rFonts w:ascii="Cambria" w:eastAsia="Calibri" w:hAnsi="Cambria" w:cs="Times New Roman"/>
          <w:bCs/>
          <w:sz w:val="24"/>
          <w:szCs w:val="24"/>
        </w:rPr>
      </w:pPr>
      <w:r w:rsidRPr="004C1B5F">
        <w:rPr>
          <w:rFonts w:ascii="Cambria" w:eastAsia="Calibri" w:hAnsi="Cambria" w:cs="Times New Roman"/>
          <w:sz w:val="24"/>
          <w:szCs w:val="24"/>
        </w:rPr>
        <w:t xml:space="preserve">podatek od nieruchomości           -     </w:t>
      </w:r>
      <w:r w:rsidR="00C91425" w:rsidRPr="004C1B5F">
        <w:rPr>
          <w:rFonts w:ascii="Cambria" w:eastAsia="Calibri" w:hAnsi="Cambria" w:cs="Times New Roman"/>
          <w:sz w:val="24"/>
          <w:szCs w:val="24"/>
        </w:rPr>
        <w:t>11.252,00 zł.</w:t>
      </w:r>
    </w:p>
    <w:bookmarkEnd w:id="79"/>
    <w:p w:rsidR="00C45514" w:rsidRPr="004C1B5F" w:rsidRDefault="00E4465D" w:rsidP="003B5A4A">
      <w:pPr>
        <w:spacing w:after="0" w:line="360" w:lineRule="auto"/>
        <w:ind w:firstLine="284"/>
        <w:jc w:val="both"/>
        <w:rPr>
          <w:rFonts w:ascii="Cambria" w:eastAsia="Calibri" w:hAnsi="Cambria" w:cs="Times New Roman"/>
          <w:bCs/>
          <w:sz w:val="24"/>
          <w:szCs w:val="24"/>
        </w:rPr>
      </w:pPr>
      <w:r w:rsidRPr="004C1B5F">
        <w:rPr>
          <w:rFonts w:ascii="Cambria" w:eastAsia="Calibri" w:hAnsi="Cambria" w:cs="Times New Roman"/>
          <w:bCs/>
          <w:sz w:val="24"/>
          <w:szCs w:val="24"/>
        </w:rPr>
        <w:t xml:space="preserve">w tym pozostało do spłaty w 2019 r. </w:t>
      </w:r>
    </w:p>
    <w:p w:rsidR="00E4465D" w:rsidRPr="004C1B5F" w:rsidRDefault="00E4465D" w:rsidP="00203B08">
      <w:pPr>
        <w:pStyle w:val="Akapitzlist"/>
        <w:numPr>
          <w:ilvl w:val="0"/>
          <w:numId w:val="52"/>
        </w:numPr>
        <w:spacing w:after="0" w:line="360" w:lineRule="auto"/>
        <w:ind w:hanging="11"/>
        <w:jc w:val="both"/>
        <w:rPr>
          <w:rFonts w:ascii="Cambria" w:hAnsi="Cambria" w:cs="Times New Roman"/>
          <w:sz w:val="24"/>
          <w:szCs w:val="24"/>
        </w:rPr>
      </w:pPr>
      <w:r w:rsidRPr="004C1B5F">
        <w:rPr>
          <w:rFonts w:ascii="Cambria" w:hAnsi="Cambria" w:cs="Times New Roman"/>
          <w:sz w:val="24"/>
          <w:szCs w:val="24"/>
        </w:rPr>
        <w:t xml:space="preserve">podatek rolny                              -       159,00 zł, </w:t>
      </w:r>
    </w:p>
    <w:p w:rsidR="00C91425" w:rsidRPr="004C1B5F" w:rsidRDefault="00E4465D" w:rsidP="00203B08">
      <w:pPr>
        <w:pStyle w:val="Akapitzlist"/>
        <w:numPr>
          <w:ilvl w:val="0"/>
          <w:numId w:val="52"/>
        </w:numPr>
        <w:spacing w:after="0" w:line="360" w:lineRule="auto"/>
        <w:ind w:hanging="11"/>
        <w:jc w:val="both"/>
        <w:rPr>
          <w:rFonts w:ascii="Cambria" w:hAnsi="Cambria" w:cs="Times New Roman"/>
          <w:sz w:val="24"/>
          <w:szCs w:val="24"/>
        </w:rPr>
      </w:pPr>
      <w:r w:rsidRPr="004C1B5F">
        <w:rPr>
          <w:rFonts w:ascii="Cambria" w:hAnsi="Cambria" w:cs="Times New Roman"/>
          <w:sz w:val="24"/>
          <w:szCs w:val="24"/>
        </w:rPr>
        <w:t>podatek od nieruchomości           -     6.728,00 zł.</w:t>
      </w:r>
    </w:p>
    <w:p w:rsidR="008F0642" w:rsidRPr="004C1B5F" w:rsidRDefault="008F0642" w:rsidP="008F0642">
      <w:pPr>
        <w:spacing w:after="0" w:line="360" w:lineRule="auto"/>
        <w:jc w:val="both"/>
        <w:rPr>
          <w:rFonts w:ascii="Cambria" w:hAnsi="Cambria" w:cs="Times New Roman"/>
          <w:sz w:val="24"/>
          <w:szCs w:val="24"/>
        </w:rPr>
      </w:pPr>
      <w:r w:rsidRPr="004C1B5F">
        <w:rPr>
          <w:rFonts w:ascii="Cambria" w:hAnsi="Cambria" w:cs="Times New Roman"/>
          <w:sz w:val="24"/>
          <w:szCs w:val="24"/>
        </w:rPr>
        <w:t>Odroczenia terminu płatności nie zastosowano.</w:t>
      </w:r>
    </w:p>
    <w:p w:rsidR="00083E3B" w:rsidRPr="004C1B5F" w:rsidRDefault="003B5A4A" w:rsidP="003B5A4A">
      <w:pPr>
        <w:spacing w:after="0" w:line="360" w:lineRule="auto"/>
        <w:jc w:val="both"/>
        <w:rPr>
          <w:rFonts w:ascii="Cambria" w:hAnsi="Cambria" w:cs="Times New Roman"/>
          <w:sz w:val="24"/>
          <w:szCs w:val="24"/>
        </w:rPr>
      </w:pPr>
      <w:r w:rsidRPr="002D39E9">
        <w:rPr>
          <w:rFonts w:ascii="Cambria" w:hAnsi="Cambria" w:cs="Times New Roman"/>
          <w:sz w:val="24"/>
          <w:szCs w:val="24"/>
        </w:rPr>
        <w:t>2.</w:t>
      </w:r>
      <w:r w:rsidRPr="004C1B5F">
        <w:rPr>
          <w:rFonts w:ascii="Cambria" w:hAnsi="Cambria" w:cs="Times New Roman"/>
          <w:sz w:val="24"/>
          <w:szCs w:val="24"/>
        </w:rPr>
        <w:t xml:space="preserve"> </w:t>
      </w:r>
      <w:r w:rsidR="00C45514" w:rsidRPr="004C1B5F">
        <w:rPr>
          <w:rFonts w:ascii="Cambria" w:hAnsi="Cambria" w:cs="Times New Roman"/>
          <w:sz w:val="24"/>
          <w:szCs w:val="24"/>
        </w:rPr>
        <w:t xml:space="preserve">rozpatrzono </w:t>
      </w:r>
      <w:r w:rsidR="00C91425" w:rsidRPr="004C1B5F">
        <w:rPr>
          <w:rFonts w:ascii="Cambria" w:hAnsi="Cambria" w:cs="Times New Roman"/>
          <w:sz w:val="24"/>
          <w:szCs w:val="24"/>
        </w:rPr>
        <w:t>70 wniosków</w:t>
      </w:r>
      <w:r w:rsidRPr="004C1B5F">
        <w:rPr>
          <w:rFonts w:ascii="Cambria" w:hAnsi="Cambria" w:cs="Times New Roman"/>
          <w:sz w:val="24"/>
          <w:szCs w:val="24"/>
        </w:rPr>
        <w:t xml:space="preserve"> w sprawie umorzenia zaległości podatkowych</w:t>
      </w:r>
      <w:r w:rsidR="00083E3B" w:rsidRPr="004C1B5F">
        <w:rPr>
          <w:rFonts w:ascii="Cambria" w:hAnsi="Cambria" w:cs="Times New Roman"/>
          <w:sz w:val="24"/>
          <w:szCs w:val="24"/>
        </w:rPr>
        <w:t>,</w:t>
      </w:r>
      <w:r w:rsidR="008F0642" w:rsidRPr="004C1B5F">
        <w:rPr>
          <w:rFonts w:ascii="Cambria" w:hAnsi="Cambria" w:cs="Times New Roman"/>
          <w:sz w:val="24"/>
          <w:szCs w:val="24"/>
        </w:rPr>
        <w:t xml:space="preserve"> </w:t>
      </w:r>
      <w:r w:rsidR="00C45514" w:rsidRPr="004C1B5F">
        <w:rPr>
          <w:rFonts w:ascii="Cambria" w:hAnsi="Cambria" w:cs="Times New Roman"/>
          <w:sz w:val="24"/>
          <w:szCs w:val="24"/>
        </w:rPr>
        <w:t>z tego</w:t>
      </w:r>
      <w:r w:rsidR="00083E3B" w:rsidRPr="004C1B5F">
        <w:rPr>
          <w:rFonts w:ascii="Cambria" w:hAnsi="Cambria" w:cs="Times New Roman"/>
          <w:sz w:val="24"/>
          <w:szCs w:val="24"/>
        </w:rPr>
        <w:t>:</w:t>
      </w:r>
    </w:p>
    <w:p w:rsidR="00083E3B" w:rsidRPr="004C1B5F" w:rsidRDefault="00083E3B" w:rsidP="00203B08">
      <w:pPr>
        <w:pStyle w:val="Akapitzlist"/>
        <w:numPr>
          <w:ilvl w:val="0"/>
          <w:numId w:val="137"/>
        </w:numPr>
        <w:spacing w:after="0" w:line="360" w:lineRule="auto"/>
        <w:ind w:hanging="11"/>
        <w:jc w:val="both"/>
        <w:rPr>
          <w:rFonts w:ascii="Cambria" w:hAnsi="Cambria" w:cs="Times New Roman"/>
          <w:sz w:val="24"/>
          <w:szCs w:val="24"/>
        </w:rPr>
      </w:pPr>
      <w:r w:rsidRPr="004C1B5F">
        <w:rPr>
          <w:rFonts w:ascii="Cambria" w:hAnsi="Cambria" w:cs="Times New Roman"/>
          <w:sz w:val="24"/>
          <w:szCs w:val="24"/>
        </w:rPr>
        <w:t>20 wniosków załatwiono odmownie,</w:t>
      </w:r>
    </w:p>
    <w:p w:rsidR="00A46290" w:rsidRDefault="00C91425" w:rsidP="00203B08">
      <w:pPr>
        <w:pStyle w:val="Akapitzlist"/>
        <w:numPr>
          <w:ilvl w:val="0"/>
          <w:numId w:val="137"/>
        </w:numPr>
        <w:spacing w:after="0" w:line="360" w:lineRule="auto"/>
        <w:ind w:hanging="11"/>
        <w:jc w:val="both"/>
        <w:rPr>
          <w:rFonts w:ascii="Cambria" w:hAnsi="Cambria" w:cs="Times New Roman"/>
          <w:sz w:val="24"/>
          <w:szCs w:val="24"/>
        </w:rPr>
      </w:pPr>
      <w:r w:rsidRPr="004C1B5F">
        <w:rPr>
          <w:rFonts w:ascii="Cambria" w:hAnsi="Cambria" w:cs="Times New Roman"/>
          <w:sz w:val="24"/>
          <w:szCs w:val="24"/>
        </w:rPr>
        <w:t>1</w:t>
      </w:r>
      <w:r w:rsidR="00C45514" w:rsidRPr="004C1B5F">
        <w:rPr>
          <w:rFonts w:ascii="Cambria" w:hAnsi="Cambria" w:cs="Times New Roman"/>
          <w:bCs/>
          <w:sz w:val="24"/>
          <w:szCs w:val="24"/>
        </w:rPr>
        <w:t>6</w:t>
      </w:r>
      <w:r w:rsidR="00C45514" w:rsidRPr="004C1B5F">
        <w:rPr>
          <w:rFonts w:ascii="Cambria" w:hAnsi="Cambria" w:cs="Times New Roman"/>
          <w:sz w:val="24"/>
          <w:szCs w:val="24"/>
        </w:rPr>
        <w:t xml:space="preserve"> </w:t>
      </w:r>
      <w:r w:rsidRPr="004C1B5F">
        <w:rPr>
          <w:rFonts w:ascii="Cambria" w:hAnsi="Cambria" w:cs="Times New Roman"/>
          <w:sz w:val="24"/>
          <w:szCs w:val="24"/>
        </w:rPr>
        <w:t xml:space="preserve">wniosków rozpatrzonych zostanie w roku 2019 ze względu na uzupełnienie </w:t>
      </w:r>
      <w:r w:rsidR="00A46290">
        <w:rPr>
          <w:rFonts w:ascii="Cambria" w:hAnsi="Cambria" w:cs="Times New Roman"/>
          <w:sz w:val="24"/>
          <w:szCs w:val="24"/>
        </w:rPr>
        <w:t xml:space="preserve"> </w:t>
      </w:r>
    </w:p>
    <w:p w:rsidR="00083E3B" w:rsidRPr="004C1B5F" w:rsidRDefault="00A46290" w:rsidP="00A46290">
      <w:pPr>
        <w:pStyle w:val="Akapitzlist"/>
        <w:spacing w:after="0" w:line="360" w:lineRule="auto"/>
        <w:jc w:val="both"/>
        <w:rPr>
          <w:rFonts w:ascii="Cambria" w:hAnsi="Cambria" w:cs="Times New Roman"/>
          <w:sz w:val="24"/>
          <w:szCs w:val="24"/>
        </w:rPr>
      </w:pPr>
      <w:r>
        <w:rPr>
          <w:rFonts w:ascii="Cambria" w:hAnsi="Cambria" w:cs="Times New Roman"/>
          <w:sz w:val="24"/>
          <w:szCs w:val="24"/>
        </w:rPr>
        <w:t xml:space="preserve">              </w:t>
      </w:r>
      <w:r w:rsidR="00C91425" w:rsidRPr="004C1B5F">
        <w:rPr>
          <w:rFonts w:ascii="Cambria" w:hAnsi="Cambria" w:cs="Times New Roman"/>
          <w:sz w:val="24"/>
          <w:szCs w:val="24"/>
        </w:rPr>
        <w:t>materiału dowodowego</w:t>
      </w:r>
      <w:r w:rsidR="008F0642" w:rsidRPr="004C1B5F">
        <w:rPr>
          <w:rFonts w:ascii="Cambria" w:hAnsi="Cambria" w:cs="Times New Roman"/>
          <w:sz w:val="24"/>
          <w:szCs w:val="24"/>
        </w:rPr>
        <w:t xml:space="preserve">, </w:t>
      </w:r>
    </w:p>
    <w:p w:rsidR="00A46290" w:rsidRDefault="00C91425" w:rsidP="00203B08">
      <w:pPr>
        <w:pStyle w:val="Akapitzlist"/>
        <w:numPr>
          <w:ilvl w:val="0"/>
          <w:numId w:val="137"/>
        </w:numPr>
        <w:spacing w:after="0" w:line="360" w:lineRule="auto"/>
        <w:ind w:hanging="11"/>
        <w:jc w:val="both"/>
        <w:rPr>
          <w:rFonts w:ascii="Cambria" w:hAnsi="Cambria" w:cs="Times New Roman"/>
          <w:sz w:val="24"/>
          <w:szCs w:val="24"/>
        </w:rPr>
      </w:pPr>
      <w:r w:rsidRPr="004C1B5F">
        <w:rPr>
          <w:rFonts w:ascii="Cambria" w:hAnsi="Cambria" w:cs="Times New Roman"/>
          <w:sz w:val="24"/>
          <w:szCs w:val="24"/>
        </w:rPr>
        <w:t xml:space="preserve">34 </w:t>
      </w:r>
      <w:r w:rsidR="008F0642" w:rsidRPr="004C1B5F">
        <w:rPr>
          <w:rFonts w:ascii="Cambria" w:hAnsi="Cambria" w:cs="Times New Roman"/>
          <w:sz w:val="24"/>
          <w:szCs w:val="24"/>
        </w:rPr>
        <w:t xml:space="preserve">załatwiono pozytywnie umarzając </w:t>
      </w:r>
      <w:r w:rsidR="00C45514" w:rsidRPr="004C1B5F">
        <w:rPr>
          <w:rFonts w:ascii="Cambria" w:hAnsi="Cambria" w:cs="Times New Roman"/>
          <w:sz w:val="24"/>
          <w:szCs w:val="24"/>
        </w:rPr>
        <w:t xml:space="preserve">podatnikom </w:t>
      </w:r>
      <w:r w:rsidR="00083E3B" w:rsidRPr="004C1B5F">
        <w:rPr>
          <w:rFonts w:ascii="Cambria" w:hAnsi="Cambria" w:cs="Times New Roman"/>
          <w:sz w:val="24"/>
          <w:szCs w:val="24"/>
        </w:rPr>
        <w:t>należności (</w:t>
      </w:r>
      <w:r w:rsidR="008F0642" w:rsidRPr="004C1B5F">
        <w:rPr>
          <w:rFonts w:ascii="Cambria" w:hAnsi="Cambria" w:cs="Times New Roman"/>
          <w:sz w:val="24"/>
          <w:szCs w:val="24"/>
        </w:rPr>
        <w:t xml:space="preserve">zaległości ) </w:t>
      </w:r>
      <w:r w:rsidR="007F75AE" w:rsidRPr="004C1B5F">
        <w:rPr>
          <w:rFonts w:ascii="Cambria" w:hAnsi="Cambria" w:cs="Times New Roman"/>
          <w:sz w:val="24"/>
          <w:szCs w:val="24"/>
        </w:rPr>
        <w:t xml:space="preserve">wraz </w:t>
      </w:r>
      <w:r w:rsidR="002D39E9">
        <w:rPr>
          <w:rFonts w:ascii="Cambria" w:hAnsi="Cambria" w:cs="Times New Roman"/>
          <w:sz w:val="24"/>
          <w:szCs w:val="24"/>
        </w:rPr>
        <w:t xml:space="preserve">                                          </w:t>
      </w:r>
      <w:r w:rsidR="00A46290">
        <w:rPr>
          <w:rFonts w:ascii="Cambria" w:hAnsi="Cambria" w:cs="Times New Roman"/>
          <w:sz w:val="24"/>
          <w:szCs w:val="24"/>
        </w:rPr>
        <w:t xml:space="preserve">  </w:t>
      </w:r>
    </w:p>
    <w:p w:rsidR="00C45514" w:rsidRPr="004C1B5F" w:rsidRDefault="00A46290" w:rsidP="00A46290">
      <w:pPr>
        <w:pStyle w:val="Akapitzlist"/>
        <w:spacing w:after="0" w:line="360" w:lineRule="auto"/>
        <w:jc w:val="both"/>
        <w:rPr>
          <w:rFonts w:ascii="Cambria" w:hAnsi="Cambria" w:cs="Times New Roman"/>
          <w:sz w:val="24"/>
          <w:szCs w:val="24"/>
        </w:rPr>
      </w:pPr>
      <w:r>
        <w:rPr>
          <w:rFonts w:ascii="Cambria" w:hAnsi="Cambria" w:cs="Times New Roman"/>
          <w:sz w:val="24"/>
          <w:szCs w:val="24"/>
        </w:rPr>
        <w:t xml:space="preserve">             </w:t>
      </w:r>
      <w:r w:rsidR="007F75AE" w:rsidRPr="004C1B5F">
        <w:rPr>
          <w:rFonts w:ascii="Cambria" w:hAnsi="Cambria" w:cs="Times New Roman"/>
          <w:sz w:val="24"/>
          <w:szCs w:val="24"/>
        </w:rPr>
        <w:t>z odsetkami</w:t>
      </w:r>
      <w:r w:rsidR="00C45514" w:rsidRPr="004C1B5F">
        <w:rPr>
          <w:rFonts w:ascii="Cambria" w:hAnsi="Cambria" w:cs="Times New Roman"/>
          <w:sz w:val="24"/>
          <w:szCs w:val="24"/>
        </w:rPr>
        <w:t xml:space="preserve">: </w:t>
      </w:r>
    </w:p>
    <w:p w:rsidR="00C45514" w:rsidRPr="004C1B5F" w:rsidRDefault="00C45514" w:rsidP="00203B08">
      <w:pPr>
        <w:numPr>
          <w:ilvl w:val="0"/>
          <w:numId w:val="51"/>
        </w:numPr>
        <w:suppressAutoHyphens/>
        <w:spacing w:after="0" w:line="360" w:lineRule="auto"/>
        <w:ind w:left="1418" w:hanging="11"/>
        <w:jc w:val="both"/>
        <w:rPr>
          <w:rFonts w:ascii="Cambria" w:eastAsia="Calibri" w:hAnsi="Cambria" w:cs="Times New Roman"/>
          <w:bCs/>
          <w:sz w:val="24"/>
          <w:szCs w:val="24"/>
        </w:rPr>
      </w:pPr>
      <w:r w:rsidRPr="004C1B5F">
        <w:rPr>
          <w:rFonts w:ascii="Cambria" w:eastAsia="Calibri" w:hAnsi="Cambria" w:cs="Times New Roman"/>
          <w:sz w:val="24"/>
          <w:szCs w:val="24"/>
        </w:rPr>
        <w:t xml:space="preserve">podatek rolny                          </w:t>
      </w:r>
      <w:r w:rsidR="00A46290">
        <w:rPr>
          <w:rFonts w:ascii="Cambria" w:eastAsia="Calibri" w:hAnsi="Cambria" w:cs="Times New Roman"/>
          <w:sz w:val="24"/>
          <w:szCs w:val="24"/>
        </w:rPr>
        <w:t xml:space="preserve"> </w:t>
      </w:r>
      <w:r w:rsidRPr="004C1B5F">
        <w:rPr>
          <w:rFonts w:ascii="Cambria" w:eastAsia="Calibri" w:hAnsi="Cambria" w:cs="Times New Roman"/>
          <w:sz w:val="24"/>
          <w:szCs w:val="24"/>
        </w:rPr>
        <w:t xml:space="preserve">    </w:t>
      </w:r>
      <w:r w:rsidRPr="004C1B5F">
        <w:rPr>
          <w:rFonts w:ascii="Cambria" w:eastAsia="Calibri" w:hAnsi="Cambria" w:cs="Times New Roman"/>
          <w:bCs/>
          <w:sz w:val="24"/>
          <w:szCs w:val="24"/>
        </w:rPr>
        <w:t xml:space="preserve">–    </w:t>
      </w:r>
      <w:r w:rsidR="00C91425" w:rsidRPr="004C1B5F">
        <w:rPr>
          <w:rFonts w:ascii="Cambria" w:eastAsia="Calibri" w:hAnsi="Cambria" w:cs="Times New Roman"/>
          <w:bCs/>
          <w:sz w:val="24"/>
          <w:szCs w:val="24"/>
        </w:rPr>
        <w:t>47.9</w:t>
      </w:r>
      <w:r w:rsidR="00E4465D" w:rsidRPr="004C1B5F">
        <w:rPr>
          <w:rFonts w:ascii="Cambria" w:eastAsia="Calibri" w:hAnsi="Cambria" w:cs="Times New Roman"/>
          <w:bCs/>
          <w:sz w:val="24"/>
          <w:szCs w:val="24"/>
        </w:rPr>
        <w:t>7</w:t>
      </w:r>
      <w:r w:rsidR="00C91425" w:rsidRPr="004C1B5F">
        <w:rPr>
          <w:rFonts w:ascii="Cambria" w:eastAsia="Calibri" w:hAnsi="Cambria" w:cs="Times New Roman"/>
          <w:bCs/>
          <w:sz w:val="24"/>
          <w:szCs w:val="24"/>
        </w:rPr>
        <w:t>4,00 zł,</w:t>
      </w:r>
      <w:r w:rsidRPr="004C1B5F">
        <w:rPr>
          <w:rFonts w:ascii="Cambria" w:eastAsia="Calibri" w:hAnsi="Cambria" w:cs="Times New Roman"/>
          <w:bCs/>
          <w:sz w:val="24"/>
          <w:szCs w:val="24"/>
        </w:rPr>
        <w:t xml:space="preserve"> </w:t>
      </w:r>
    </w:p>
    <w:p w:rsidR="00C45514" w:rsidRPr="004C1B5F" w:rsidRDefault="00C45514" w:rsidP="00203B08">
      <w:pPr>
        <w:numPr>
          <w:ilvl w:val="0"/>
          <w:numId w:val="51"/>
        </w:numPr>
        <w:suppressAutoHyphens/>
        <w:spacing w:after="0" w:line="360" w:lineRule="auto"/>
        <w:ind w:left="1418" w:hanging="11"/>
        <w:jc w:val="both"/>
        <w:rPr>
          <w:rFonts w:ascii="Cambria" w:eastAsia="Calibri" w:hAnsi="Cambria" w:cs="Times New Roman"/>
          <w:bCs/>
          <w:sz w:val="24"/>
          <w:szCs w:val="24"/>
        </w:rPr>
      </w:pPr>
      <w:r w:rsidRPr="004C1B5F">
        <w:rPr>
          <w:rFonts w:ascii="Cambria" w:eastAsia="Calibri" w:hAnsi="Cambria" w:cs="Times New Roman"/>
          <w:sz w:val="24"/>
          <w:szCs w:val="24"/>
        </w:rPr>
        <w:t xml:space="preserve">podatek od nieruchomości   </w:t>
      </w:r>
      <w:r w:rsidR="00A46290">
        <w:rPr>
          <w:rFonts w:ascii="Cambria" w:eastAsia="Calibri" w:hAnsi="Cambria" w:cs="Times New Roman"/>
          <w:sz w:val="24"/>
          <w:szCs w:val="24"/>
        </w:rPr>
        <w:t xml:space="preserve"> </w:t>
      </w:r>
      <w:r w:rsidRPr="004C1B5F">
        <w:rPr>
          <w:rFonts w:ascii="Cambria" w:eastAsia="Calibri" w:hAnsi="Cambria" w:cs="Times New Roman"/>
          <w:sz w:val="24"/>
          <w:szCs w:val="24"/>
        </w:rPr>
        <w:t xml:space="preserve">   </w:t>
      </w:r>
      <w:r w:rsidRPr="004C1B5F">
        <w:rPr>
          <w:rFonts w:ascii="Cambria" w:eastAsia="Calibri" w:hAnsi="Cambria" w:cs="Times New Roman"/>
          <w:bCs/>
          <w:sz w:val="24"/>
          <w:szCs w:val="24"/>
        </w:rPr>
        <w:t xml:space="preserve">–  </w:t>
      </w:r>
      <w:r w:rsidR="00A46290">
        <w:rPr>
          <w:rFonts w:ascii="Cambria" w:eastAsia="Calibri" w:hAnsi="Cambria" w:cs="Times New Roman"/>
          <w:bCs/>
          <w:sz w:val="24"/>
          <w:szCs w:val="24"/>
        </w:rPr>
        <w:t xml:space="preserve">  </w:t>
      </w:r>
      <w:r w:rsidRPr="004C1B5F">
        <w:rPr>
          <w:rFonts w:ascii="Cambria" w:eastAsia="Calibri" w:hAnsi="Cambria" w:cs="Times New Roman"/>
          <w:bCs/>
          <w:sz w:val="24"/>
          <w:szCs w:val="24"/>
        </w:rPr>
        <w:t xml:space="preserve">  3.</w:t>
      </w:r>
      <w:r w:rsidR="00C91425" w:rsidRPr="004C1B5F">
        <w:rPr>
          <w:rFonts w:ascii="Cambria" w:hAnsi="Cambria" w:cs="Times New Roman"/>
          <w:sz w:val="24"/>
          <w:szCs w:val="24"/>
        </w:rPr>
        <w:t>7</w:t>
      </w:r>
      <w:r w:rsidR="00C91425" w:rsidRPr="004C1B5F">
        <w:rPr>
          <w:rFonts w:ascii="Cambria" w:eastAsia="Calibri" w:hAnsi="Cambria" w:cs="Times New Roman"/>
          <w:bCs/>
          <w:sz w:val="24"/>
          <w:szCs w:val="24"/>
        </w:rPr>
        <w:t>14,00 zł</w:t>
      </w:r>
      <w:r w:rsidR="003B5A4A" w:rsidRPr="004C1B5F">
        <w:rPr>
          <w:rFonts w:ascii="Cambria" w:eastAsia="Calibri" w:hAnsi="Cambria" w:cs="Times New Roman"/>
          <w:bCs/>
          <w:sz w:val="24"/>
          <w:szCs w:val="24"/>
        </w:rPr>
        <w:t>.</w:t>
      </w:r>
      <w:r w:rsidR="00C91425" w:rsidRPr="004C1B5F">
        <w:rPr>
          <w:rFonts w:ascii="Cambria" w:eastAsia="Calibri" w:hAnsi="Cambria" w:cs="Times New Roman"/>
          <w:bCs/>
          <w:sz w:val="24"/>
          <w:szCs w:val="24"/>
        </w:rPr>
        <w:t xml:space="preserve"> </w:t>
      </w:r>
    </w:p>
    <w:p w:rsidR="00C45514" w:rsidRPr="004C1B5F" w:rsidRDefault="00C45514" w:rsidP="00083E3B">
      <w:pPr>
        <w:spacing w:after="0" w:line="240" w:lineRule="auto"/>
        <w:jc w:val="both"/>
        <w:rPr>
          <w:rFonts w:ascii="Cambria" w:eastAsia="Calibri" w:hAnsi="Cambria" w:cs="Times New Roman"/>
          <w:sz w:val="24"/>
          <w:szCs w:val="24"/>
        </w:rPr>
      </w:pPr>
    </w:p>
    <w:p w:rsidR="00083E3B" w:rsidRPr="004C1B5F" w:rsidRDefault="00C45514" w:rsidP="00C91425">
      <w:pPr>
        <w:suppressAutoHyphens/>
        <w:spacing w:after="0" w:line="360" w:lineRule="auto"/>
        <w:jc w:val="both"/>
        <w:rPr>
          <w:rFonts w:ascii="Cambria" w:eastAsia="Calibri" w:hAnsi="Cambria" w:cs="Times New Roman"/>
          <w:sz w:val="24"/>
          <w:szCs w:val="24"/>
        </w:rPr>
      </w:pPr>
      <w:r w:rsidRPr="004C1B5F">
        <w:rPr>
          <w:rFonts w:ascii="Cambria" w:eastAsia="Calibri" w:hAnsi="Cambria" w:cs="Times New Roman"/>
          <w:sz w:val="24"/>
          <w:szCs w:val="24"/>
        </w:rPr>
        <w:t xml:space="preserve">Ponadto </w:t>
      </w:r>
      <w:r w:rsidR="00186D2A" w:rsidRPr="004C1B5F">
        <w:rPr>
          <w:rFonts w:ascii="Cambria" w:eastAsia="Calibri" w:hAnsi="Cambria" w:cs="Times New Roman"/>
          <w:sz w:val="24"/>
          <w:szCs w:val="24"/>
        </w:rPr>
        <w:t>w analizowanym okresie  wydano</w:t>
      </w:r>
      <w:r w:rsidR="00083E3B" w:rsidRPr="004C1B5F">
        <w:rPr>
          <w:rFonts w:ascii="Cambria" w:eastAsia="Calibri" w:hAnsi="Cambria" w:cs="Times New Roman"/>
          <w:sz w:val="24"/>
          <w:szCs w:val="24"/>
        </w:rPr>
        <w:t>:</w:t>
      </w:r>
    </w:p>
    <w:p w:rsidR="00083E3B" w:rsidRPr="004C1B5F" w:rsidRDefault="005F6024" w:rsidP="00203B08">
      <w:pPr>
        <w:pStyle w:val="Akapitzlist"/>
        <w:numPr>
          <w:ilvl w:val="0"/>
          <w:numId w:val="95"/>
        </w:numPr>
        <w:spacing w:after="0" w:line="360" w:lineRule="auto"/>
        <w:jc w:val="both"/>
        <w:rPr>
          <w:rFonts w:ascii="Cambria" w:hAnsi="Cambria" w:cs="Times New Roman"/>
          <w:b/>
          <w:sz w:val="24"/>
          <w:szCs w:val="24"/>
        </w:rPr>
      </w:pPr>
      <w:r w:rsidRPr="004C1B5F">
        <w:rPr>
          <w:rFonts w:ascii="Cambria" w:hAnsi="Cambria" w:cs="Times New Roman"/>
          <w:sz w:val="24"/>
          <w:szCs w:val="24"/>
        </w:rPr>
        <w:t xml:space="preserve">2 </w:t>
      </w:r>
      <w:r w:rsidR="00186D2A" w:rsidRPr="004C1B5F">
        <w:rPr>
          <w:rFonts w:ascii="Cambria" w:hAnsi="Cambria" w:cs="Times New Roman"/>
          <w:sz w:val="24"/>
          <w:szCs w:val="24"/>
        </w:rPr>
        <w:t xml:space="preserve">decyzje w sprawie </w:t>
      </w:r>
      <w:r w:rsidR="00186D2A" w:rsidRPr="004C1B5F">
        <w:rPr>
          <w:rFonts w:ascii="Cambria" w:hAnsi="Cambria" w:cs="Times New Roman"/>
          <w:b/>
          <w:sz w:val="24"/>
          <w:szCs w:val="24"/>
        </w:rPr>
        <w:t>rozłożenia na raty</w:t>
      </w:r>
      <w:r w:rsidR="00186D2A" w:rsidRPr="004C1B5F">
        <w:rPr>
          <w:rFonts w:ascii="Cambria" w:hAnsi="Cambria" w:cs="Times New Roman"/>
          <w:sz w:val="24"/>
          <w:szCs w:val="24"/>
        </w:rPr>
        <w:t xml:space="preserve"> zaległości podatkowych z tytułu opłaty </w:t>
      </w:r>
      <w:r w:rsidR="002D39E9">
        <w:rPr>
          <w:rFonts w:ascii="Cambria" w:hAnsi="Cambria" w:cs="Times New Roman"/>
          <w:sz w:val="24"/>
          <w:szCs w:val="24"/>
        </w:rPr>
        <w:t xml:space="preserve">                                </w:t>
      </w:r>
      <w:r w:rsidR="00186D2A" w:rsidRPr="004C1B5F">
        <w:rPr>
          <w:rFonts w:ascii="Cambria" w:hAnsi="Cambria" w:cs="Times New Roman"/>
          <w:sz w:val="24"/>
          <w:szCs w:val="24"/>
        </w:rPr>
        <w:t xml:space="preserve">za gospodarowanie komunalnymi na łączną kwotę </w:t>
      </w:r>
      <w:r w:rsidRPr="004C1B5F">
        <w:rPr>
          <w:rFonts w:ascii="Cambria" w:hAnsi="Cambria" w:cs="Times New Roman"/>
          <w:sz w:val="24"/>
          <w:szCs w:val="24"/>
        </w:rPr>
        <w:t>10.880,00 zł, w tym pozostało do spłaty w 2019 r</w:t>
      </w:r>
      <w:r w:rsidR="00D32077">
        <w:rPr>
          <w:rFonts w:ascii="Cambria" w:hAnsi="Cambria" w:cs="Times New Roman"/>
          <w:sz w:val="24"/>
          <w:szCs w:val="24"/>
        </w:rPr>
        <w:t xml:space="preserve">. </w:t>
      </w:r>
      <w:r w:rsidRPr="004C1B5F">
        <w:rPr>
          <w:rFonts w:ascii="Cambria" w:hAnsi="Cambria" w:cs="Times New Roman"/>
          <w:sz w:val="24"/>
          <w:szCs w:val="24"/>
        </w:rPr>
        <w:t xml:space="preserve"> </w:t>
      </w:r>
      <w:r w:rsidR="00D32077">
        <w:rPr>
          <w:rFonts w:ascii="Cambria" w:hAnsi="Cambria" w:cs="Times New Roman"/>
          <w:sz w:val="24"/>
          <w:szCs w:val="24"/>
        </w:rPr>
        <w:t xml:space="preserve">należności (zaległości ) w wysokości </w:t>
      </w:r>
      <w:r w:rsidRPr="004C1B5F">
        <w:rPr>
          <w:rFonts w:ascii="Cambria" w:hAnsi="Cambria" w:cs="Times New Roman"/>
          <w:b/>
          <w:sz w:val="24"/>
          <w:szCs w:val="24"/>
        </w:rPr>
        <w:t>6.490</w:t>
      </w:r>
      <w:r w:rsidR="00186D2A" w:rsidRPr="004C1B5F">
        <w:rPr>
          <w:rFonts w:ascii="Cambria" w:hAnsi="Cambria" w:cs="Times New Roman"/>
          <w:b/>
          <w:sz w:val="24"/>
          <w:szCs w:val="24"/>
        </w:rPr>
        <w:t>,00</w:t>
      </w:r>
      <w:r w:rsidR="00417AEA" w:rsidRPr="004C1B5F">
        <w:rPr>
          <w:rFonts w:ascii="Cambria" w:hAnsi="Cambria" w:cs="Times New Roman"/>
          <w:b/>
          <w:sz w:val="24"/>
          <w:szCs w:val="24"/>
        </w:rPr>
        <w:t xml:space="preserve"> </w:t>
      </w:r>
      <w:r w:rsidR="00186D2A" w:rsidRPr="004C1B5F">
        <w:rPr>
          <w:rFonts w:ascii="Cambria" w:hAnsi="Cambria" w:cs="Times New Roman"/>
          <w:b/>
          <w:sz w:val="24"/>
          <w:szCs w:val="24"/>
        </w:rPr>
        <w:t>zł</w:t>
      </w:r>
      <w:r w:rsidR="00083E3B" w:rsidRPr="004C1B5F">
        <w:rPr>
          <w:rFonts w:ascii="Cambria" w:hAnsi="Cambria" w:cs="Times New Roman"/>
          <w:b/>
          <w:sz w:val="24"/>
          <w:szCs w:val="24"/>
        </w:rPr>
        <w:t xml:space="preserve">, </w:t>
      </w:r>
    </w:p>
    <w:p w:rsidR="00186D2A" w:rsidRPr="004C1B5F" w:rsidRDefault="00186D2A" w:rsidP="00203B08">
      <w:pPr>
        <w:pStyle w:val="Akapitzlist"/>
        <w:numPr>
          <w:ilvl w:val="0"/>
          <w:numId w:val="95"/>
        </w:numPr>
        <w:spacing w:after="0" w:line="360" w:lineRule="auto"/>
        <w:jc w:val="both"/>
        <w:rPr>
          <w:rFonts w:ascii="Cambria" w:hAnsi="Cambria" w:cs="Times New Roman"/>
          <w:sz w:val="24"/>
          <w:szCs w:val="24"/>
        </w:rPr>
      </w:pPr>
      <w:r w:rsidRPr="004C1B5F">
        <w:rPr>
          <w:rFonts w:ascii="Cambria" w:hAnsi="Cambria" w:cs="Times New Roman"/>
          <w:sz w:val="24"/>
          <w:szCs w:val="24"/>
        </w:rPr>
        <w:t xml:space="preserve">2 decyzje w sprawie </w:t>
      </w:r>
      <w:r w:rsidRPr="004C1B5F">
        <w:rPr>
          <w:rFonts w:ascii="Cambria" w:hAnsi="Cambria" w:cs="Times New Roman"/>
          <w:b/>
          <w:sz w:val="24"/>
          <w:szCs w:val="24"/>
        </w:rPr>
        <w:t>umorzenia</w:t>
      </w:r>
      <w:r w:rsidRPr="004C1B5F">
        <w:rPr>
          <w:rFonts w:ascii="Cambria" w:hAnsi="Cambria" w:cs="Times New Roman"/>
          <w:sz w:val="24"/>
          <w:szCs w:val="24"/>
        </w:rPr>
        <w:t xml:space="preserve"> zaległości podatkowych z tytułu opłaty </w:t>
      </w:r>
      <w:r w:rsidR="00D32077">
        <w:rPr>
          <w:rFonts w:ascii="Cambria" w:hAnsi="Cambria" w:cs="Times New Roman"/>
          <w:sz w:val="24"/>
          <w:szCs w:val="24"/>
        </w:rPr>
        <w:t xml:space="preserve">                                                          </w:t>
      </w:r>
      <w:r w:rsidRPr="004C1B5F">
        <w:rPr>
          <w:rFonts w:ascii="Cambria" w:hAnsi="Cambria" w:cs="Times New Roman"/>
          <w:sz w:val="24"/>
          <w:szCs w:val="24"/>
        </w:rPr>
        <w:t xml:space="preserve">za gospodarowanie komunalnymi na łączną kwotę </w:t>
      </w:r>
      <w:r w:rsidRPr="004C1B5F">
        <w:rPr>
          <w:rFonts w:ascii="Cambria" w:hAnsi="Cambria" w:cs="Times New Roman"/>
          <w:b/>
          <w:sz w:val="24"/>
          <w:szCs w:val="24"/>
        </w:rPr>
        <w:t>1.290,00 zł.</w:t>
      </w:r>
    </w:p>
    <w:p w:rsidR="00C45514" w:rsidRPr="004C1B5F" w:rsidRDefault="00C45514" w:rsidP="00C45514">
      <w:pPr>
        <w:ind w:firstLine="708"/>
        <w:jc w:val="both"/>
        <w:rPr>
          <w:rFonts w:ascii="Cambria" w:eastAsia="Calibri" w:hAnsi="Cambria" w:cs="Times New Roman"/>
          <w:sz w:val="24"/>
          <w:szCs w:val="24"/>
        </w:rPr>
      </w:pPr>
    </w:p>
    <w:bookmarkEnd w:id="77"/>
    <w:p w:rsidR="002938D6" w:rsidRPr="004C1B5F" w:rsidRDefault="002938D6" w:rsidP="00C45514">
      <w:pPr>
        <w:ind w:firstLine="708"/>
        <w:jc w:val="both"/>
        <w:rPr>
          <w:rFonts w:ascii="Cambria" w:eastAsia="Calibri" w:hAnsi="Cambria" w:cs="Times New Roman"/>
          <w:sz w:val="24"/>
          <w:szCs w:val="24"/>
        </w:rPr>
      </w:pPr>
    </w:p>
    <w:p w:rsidR="002938D6" w:rsidRPr="004C1B5F" w:rsidRDefault="002938D6" w:rsidP="00C45514">
      <w:pPr>
        <w:ind w:firstLine="708"/>
        <w:jc w:val="both"/>
        <w:rPr>
          <w:rFonts w:ascii="Cambria" w:eastAsia="Calibri" w:hAnsi="Cambria" w:cs="Times New Roman"/>
          <w:sz w:val="24"/>
          <w:szCs w:val="24"/>
        </w:rPr>
      </w:pPr>
    </w:p>
    <w:p w:rsidR="002938D6" w:rsidRPr="004C1B5F" w:rsidRDefault="002938D6" w:rsidP="00C45514">
      <w:pPr>
        <w:ind w:firstLine="708"/>
        <w:jc w:val="both"/>
        <w:rPr>
          <w:rFonts w:ascii="Cambria" w:eastAsia="Calibri" w:hAnsi="Cambria" w:cs="Times New Roman"/>
          <w:sz w:val="24"/>
          <w:szCs w:val="24"/>
        </w:rPr>
      </w:pPr>
    </w:p>
    <w:p w:rsidR="002938D6" w:rsidRPr="004C1B5F" w:rsidRDefault="002938D6" w:rsidP="00C45514">
      <w:pPr>
        <w:ind w:firstLine="708"/>
        <w:jc w:val="both"/>
        <w:rPr>
          <w:rFonts w:ascii="Cambria" w:eastAsia="Calibri" w:hAnsi="Cambria" w:cs="Times New Roman"/>
          <w:sz w:val="24"/>
          <w:szCs w:val="24"/>
        </w:rPr>
      </w:pPr>
    </w:p>
    <w:p w:rsidR="002938D6" w:rsidRPr="004C1B5F" w:rsidRDefault="002938D6" w:rsidP="00C45514">
      <w:pPr>
        <w:ind w:firstLine="708"/>
        <w:jc w:val="both"/>
        <w:rPr>
          <w:rFonts w:ascii="Cambria" w:eastAsia="Calibri" w:hAnsi="Cambria" w:cs="Times New Roman"/>
          <w:sz w:val="24"/>
          <w:szCs w:val="24"/>
        </w:rPr>
      </w:pPr>
    </w:p>
    <w:p w:rsidR="001E6EAC" w:rsidRPr="004C1B5F" w:rsidRDefault="001E6EAC" w:rsidP="00C45514">
      <w:pPr>
        <w:ind w:firstLine="708"/>
        <w:jc w:val="both"/>
        <w:rPr>
          <w:rFonts w:ascii="Cambria" w:eastAsia="Calibri" w:hAnsi="Cambria" w:cs="Times New Roman"/>
          <w:sz w:val="24"/>
          <w:szCs w:val="24"/>
        </w:rPr>
      </w:pPr>
    </w:p>
    <w:p w:rsidR="00C45514" w:rsidRPr="002D58C8" w:rsidRDefault="00782E3A" w:rsidP="00C45514">
      <w:pPr>
        <w:suppressAutoHyphens/>
        <w:spacing w:after="120" w:line="240" w:lineRule="auto"/>
        <w:jc w:val="center"/>
        <w:rPr>
          <w:rFonts w:ascii="Cambria" w:eastAsia="Times New Roman" w:hAnsi="Cambria" w:cs="Times New Roman"/>
          <w:b/>
          <w:bCs/>
          <w:sz w:val="28"/>
          <w:szCs w:val="28"/>
          <w:lang w:eastAsia="zh-CN"/>
        </w:rPr>
      </w:pPr>
      <w:r w:rsidRPr="002D58C8">
        <w:rPr>
          <w:rFonts w:ascii="Cambria" w:eastAsia="Times New Roman" w:hAnsi="Cambria" w:cs="Times New Roman"/>
          <w:b/>
          <w:bCs/>
          <w:sz w:val="28"/>
          <w:szCs w:val="28"/>
          <w:lang w:eastAsia="zh-CN"/>
        </w:rPr>
        <w:t>ROZLICZENIE GRUNTÓW NA TERENIE GMINY BLEDZEW                                                   WEDŁUG STANU  NA DZIEŃ 31 GRUDNIA  2018 R.</w:t>
      </w:r>
    </w:p>
    <w:p w:rsidR="00C45514" w:rsidRPr="004C1B5F" w:rsidRDefault="00C45514" w:rsidP="00C45514">
      <w:pPr>
        <w:spacing w:after="0" w:line="360" w:lineRule="auto"/>
        <w:jc w:val="both"/>
        <w:rPr>
          <w:rFonts w:ascii="Cambria" w:eastAsia="Calibri" w:hAnsi="Cambria" w:cs="Times New Roman"/>
          <w:sz w:val="24"/>
          <w:szCs w:val="24"/>
        </w:rPr>
      </w:pPr>
    </w:p>
    <w:p w:rsidR="00C45514" w:rsidRPr="004C1B5F" w:rsidRDefault="00C45514" w:rsidP="00C45514">
      <w:pPr>
        <w:spacing w:after="0" w:line="360" w:lineRule="auto"/>
        <w:jc w:val="both"/>
        <w:rPr>
          <w:rFonts w:ascii="Cambria" w:eastAsia="Calibri" w:hAnsi="Cambria" w:cs="Times New Roman"/>
          <w:sz w:val="24"/>
          <w:szCs w:val="24"/>
        </w:rPr>
      </w:pPr>
      <w:r w:rsidRPr="004C1B5F">
        <w:rPr>
          <w:rFonts w:ascii="Cambria" w:eastAsia="Calibri" w:hAnsi="Cambria" w:cs="Times New Roman"/>
          <w:sz w:val="24"/>
          <w:szCs w:val="24"/>
        </w:rPr>
        <w:t xml:space="preserve">Powierzchnia gminy ogółem wynosi </w:t>
      </w:r>
      <w:r w:rsidRPr="004C1B5F">
        <w:rPr>
          <w:rFonts w:ascii="Cambria" w:eastAsia="Calibri" w:hAnsi="Cambria" w:cs="Times New Roman"/>
          <w:b/>
          <w:sz w:val="24"/>
          <w:szCs w:val="24"/>
        </w:rPr>
        <w:t>24.748 ha</w:t>
      </w:r>
      <w:r w:rsidRPr="004C1B5F">
        <w:rPr>
          <w:rFonts w:ascii="Cambria" w:eastAsia="Calibri" w:hAnsi="Cambria" w:cs="Times New Roman"/>
          <w:sz w:val="24"/>
          <w:szCs w:val="24"/>
        </w:rPr>
        <w:t>, w tym:</w:t>
      </w:r>
    </w:p>
    <w:p w:rsidR="00C45514" w:rsidRPr="004C1B5F" w:rsidRDefault="00C45514" w:rsidP="00C45514">
      <w:pPr>
        <w:spacing w:after="0" w:line="360" w:lineRule="auto"/>
        <w:jc w:val="both"/>
        <w:rPr>
          <w:rFonts w:ascii="Cambria" w:eastAsia="Calibri" w:hAnsi="Cambria" w:cs="Times New Roman"/>
          <w:b/>
          <w:sz w:val="24"/>
          <w:szCs w:val="24"/>
        </w:rPr>
      </w:pPr>
      <w:r w:rsidRPr="004C1B5F">
        <w:rPr>
          <w:rFonts w:ascii="Cambria" w:eastAsia="Calibri" w:hAnsi="Cambria" w:cs="Times New Roman"/>
          <w:b/>
          <w:sz w:val="24"/>
          <w:szCs w:val="24"/>
        </w:rPr>
        <w:t xml:space="preserve">I. Ogółem grunty opodatkowane                                   </w:t>
      </w:r>
      <w:r w:rsidR="0020793C" w:rsidRPr="004C1B5F">
        <w:rPr>
          <w:rFonts w:ascii="Cambria" w:eastAsia="Calibri" w:hAnsi="Cambria" w:cs="Times New Roman"/>
          <w:b/>
          <w:sz w:val="24"/>
          <w:szCs w:val="24"/>
        </w:rPr>
        <w:t xml:space="preserve">          </w:t>
      </w:r>
      <w:r w:rsidR="00782E3A" w:rsidRPr="004C1B5F">
        <w:rPr>
          <w:rFonts w:ascii="Cambria" w:eastAsia="Calibri" w:hAnsi="Cambria" w:cs="Times New Roman"/>
          <w:b/>
          <w:sz w:val="24"/>
          <w:szCs w:val="24"/>
        </w:rPr>
        <w:t xml:space="preserve">    </w:t>
      </w:r>
      <w:r w:rsidRPr="004C1B5F">
        <w:rPr>
          <w:rFonts w:ascii="Cambria" w:eastAsia="Calibri" w:hAnsi="Cambria" w:cs="Times New Roman"/>
          <w:b/>
          <w:sz w:val="24"/>
          <w:szCs w:val="24"/>
        </w:rPr>
        <w:t>23.</w:t>
      </w:r>
      <w:r w:rsidR="005F6024" w:rsidRPr="004C1B5F">
        <w:rPr>
          <w:rFonts w:ascii="Cambria" w:eastAsia="Calibri" w:hAnsi="Cambria" w:cs="Times New Roman"/>
          <w:b/>
          <w:sz w:val="24"/>
          <w:szCs w:val="24"/>
        </w:rPr>
        <w:t>644,0443</w:t>
      </w:r>
      <w:r w:rsidRPr="004C1B5F">
        <w:rPr>
          <w:rFonts w:ascii="Cambria" w:eastAsia="Calibri" w:hAnsi="Cambria" w:cs="Times New Roman"/>
          <w:b/>
          <w:sz w:val="24"/>
          <w:szCs w:val="24"/>
        </w:rPr>
        <w:t xml:space="preserve"> ha</w:t>
      </w:r>
      <w:r w:rsidR="00C155E9" w:rsidRPr="004C1B5F">
        <w:rPr>
          <w:rFonts w:ascii="Cambria" w:eastAsia="Calibri" w:hAnsi="Cambria" w:cs="Times New Roman"/>
          <w:b/>
          <w:sz w:val="24"/>
          <w:szCs w:val="24"/>
        </w:rPr>
        <w:t>:</w:t>
      </w:r>
    </w:p>
    <w:p w:rsidR="00C45514" w:rsidRPr="004C1B5F" w:rsidRDefault="00C45514" w:rsidP="00203B08">
      <w:pPr>
        <w:numPr>
          <w:ilvl w:val="0"/>
          <w:numId w:val="14"/>
        </w:numPr>
        <w:suppressAutoHyphens/>
        <w:spacing w:after="0" w:line="360" w:lineRule="auto"/>
        <w:contextualSpacing/>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podatek rolny osoby prawne</w:t>
      </w:r>
      <w:r w:rsidR="00C155E9" w:rsidRPr="004C1B5F">
        <w:rPr>
          <w:rFonts w:ascii="Cambria" w:eastAsia="Calibri" w:hAnsi="Cambria" w:cs="Times New Roman"/>
          <w:sz w:val="24"/>
          <w:szCs w:val="24"/>
          <w:lang w:eastAsia="zh-CN"/>
        </w:rPr>
        <w:t xml:space="preserve">   </w:t>
      </w:r>
      <w:r w:rsidRPr="004C1B5F">
        <w:rPr>
          <w:rFonts w:ascii="Cambria" w:eastAsia="Calibri" w:hAnsi="Cambria" w:cs="Times New Roman"/>
          <w:sz w:val="24"/>
          <w:szCs w:val="24"/>
          <w:lang w:eastAsia="zh-CN"/>
        </w:rPr>
        <w:t xml:space="preserve">                                          </w:t>
      </w:r>
      <w:r w:rsidR="005F6024" w:rsidRPr="004C1B5F">
        <w:rPr>
          <w:rFonts w:ascii="Cambria" w:eastAsia="Calibri" w:hAnsi="Cambria" w:cs="Times New Roman"/>
          <w:sz w:val="24"/>
          <w:szCs w:val="24"/>
          <w:lang w:eastAsia="zh-CN"/>
        </w:rPr>
        <w:t xml:space="preserve"> </w:t>
      </w:r>
      <w:r w:rsidRPr="004C1B5F">
        <w:rPr>
          <w:rFonts w:ascii="Cambria" w:eastAsia="Calibri" w:hAnsi="Cambria" w:cs="Times New Roman"/>
          <w:sz w:val="24"/>
          <w:szCs w:val="24"/>
          <w:lang w:eastAsia="zh-CN"/>
        </w:rPr>
        <w:t xml:space="preserve">  </w:t>
      </w:r>
      <w:r w:rsidR="00782E3A" w:rsidRPr="004C1B5F">
        <w:rPr>
          <w:rFonts w:ascii="Cambria" w:eastAsia="Calibri" w:hAnsi="Cambria" w:cs="Times New Roman"/>
          <w:sz w:val="24"/>
          <w:szCs w:val="24"/>
          <w:lang w:eastAsia="zh-CN"/>
        </w:rPr>
        <w:t xml:space="preserve"> </w:t>
      </w:r>
      <w:r w:rsidRPr="004C1B5F">
        <w:rPr>
          <w:rFonts w:ascii="Cambria" w:eastAsia="Calibri" w:hAnsi="Cambria" w:cs="Times New Roman"/>
          <w:sz w:val="24"/>
          <w:szCs w:val="24"/>
          <w:lang w:eastAsia="zh-CN"/>
        </w:rPr>
        <w:t xml:space="preserve">   25</w:t>
      </w:r>
      <w:r w:rsidR="005F6024" w:rsidRPr="004C1B5F">
        <w:rPr>
          <w:rFonts w:ascii="Cambria" w:eastAsia="Calibri" w:hAnsi="Cambria" w:cs="Times New Roman"/>
          <w:sz w:val="24"/>
          <w:szCs w:val="24"/>
          <w:lang w:eastAsia="zh-CN"/>
        </w:rPr>
        <w:t>7</w:t>
      </w:r>
      <w:r w:rsidRPr="004C1B5F">
        <w:rPr>
          <w:rFonts w:ascii="Cambria" w:eastAsia="Calibri" w:hAnsi="Cambria" w:cs="Times New Roman"/>
          <w:sz w:val="24"/>
          <w:szCs w:val="24"/>
          <w:lang w:eastAsia="zh-CN"/>
        </w:rPr>
        <w:t>,</w:t>
      </w:r>
      <w:r w:rsidR="005F6024" w:rsidRPr="004C1B5F">
        <w:rPr>
          <w:rFonts w:ascii="Cambria" w:eastAsia="Calibri" w:hAnsi="Cambria" w:cs="Times New Roman"/>
          <w:sz w:val="24"/>
          <w:szCs w:val="24"/>
          <w:lang w:eastAsia="zh-CN"/>
        </w:rPr>
        <w:t>4201</w:t>
      </w:r>
      <w:r w:rsidRPr="004C1B5F">
        <w:rPr>
          <w:rFonts w:ascii="Cambria" w:eastAsia="Calibri" w:hAnsi="Cambria" w:cs="Times New Roman"/>
          <w:sz w:val="24"/>
          <w:szCs w:val="24"/>
          <w:lang w:eastAsia="zh-CN"/>
        </w:rPr>
        <w:t xml:space="preserve"> ha</w:t>
      </w:r>
    </w:p>
    <w:p w:rsidR="00C45514" w:rsidRPr="004C1B5F" w:rsidRDefault="00C45514" w:rsidP="00203B08">
      <w:pPr>
        <w:numPr>
          <w:ilvl w:val="0"/>
          <w:numId w:val="14"/>
        </w:numPr>
        <w:suppressAutoHyphens/>
        <w:spacing w:after="0" w:line="360" w:lineRule="auto"/>
        <w:contextualSpacing/>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 xml:space="preserve">podatek rolny osoby </w:t>
      </w:r>
      <w:r w:rsidR="00C155E9" w:rsidRPr="004C1B5F">
        <w:rPr>
          <w:rFonts w:ascii="Cambria" w:eastAsia="Calibri" w:hAnsi="Cambria" w:cs="Times New Roman"/>
          <w:sz w:val="24"/>
          <w:szCs w:val="24"/>
          <w:lang w:eastAsia="zh-CN"/>
        </w:rPr>
        <w:t>fizyczne</w:t>
      </w:r>
      <w:r w:rsidRPr="004C1B5F">
        <w:rPr>
          <w:rFonts w:ascii="Cambria" w:eastAsia="Calibri" w:hAnsi="Cambria" w:cs="Times New Roman"/>
          <w:sz w:val="24"/>
          <w:szCs w:val="24"/>
          <w:lang w:eastAsia="zh-CN"/>
        </w:rPr>
        <w:t xml:space="preserve">                                         </w:t>
      </w:r>
      <w:r w:rsidR="00782E3A" w:rsidRPr="004C1B5F">
        <w:rPr>
          <w:rFonts w:ascii="Cambria" w:eastAsia="Calibri" w:hAnsi="Cambria" w:cs="Times New Roman"/>
          <w:sz w:val="24"/>
          <w:szCs w:val="24"/>
          <w:lang w:eastAsia="zh-CN"/>
        </w:rPr>
        <w:t xml:space="preserve">  </w:t>
      </w:r>
      <w:r w:rsidRPr="004C1B5F">
        <w:rPr>
          <w:rFonts w:ascii="Cambria" w:eastAsia="Calibri" w:hAnsi="Cambria" w:cs="Times New Roman"/>
          <w:sz w:val="24"/>
          <w:szCs w:val="24"/>
          <w:lang w:eastAsia="zh-CN"/>
        </w:rPr>
        <w:t xml:space="preserve">   8.5</w:t>
      </w:r>
      <w:r w:rsidR="005F6024" w:rsidRPr="004C1B5F">
        <w:rPr>
          <w:rFonts w:ascii="Cambria" w:eastAsia="Calibri" w:hAnsi="Cambria" w:cs="Times New Roman"/>
          <w:sz w:val="24"/>
          <w:szCs w:val="24"/>
          <w:lang w:eastAsia="zh-CN"/>
        </w:rPr>
        <w:t>96</w:t>
      </w:r>
      <w:r w:rsidRPr="004C1B5F">
        <w:rPr>
          <w:rFonts w:ascii="Cambria" w:eastAsia="Calibri" w:hAnsi="Cambria" w:cs="Times New Roman"/>
          <w:sz w:val="24"/>
          <w:szCs w:val="24"/>
          <w:lang w:eastAsia="zh-CN"/>
        </w:rPr>
        <w:t>,</w:t>
      </w:r>
      <w:r w:rsidR="005F6024" w:rsidRPr="004C1B5F">
        <w:rPr>
          <w:rFonts w:ascii="Cambria" w:eastAsia="Calibri" w:hAnsi="Cambria" w:cs="Times New Roman"/>
          <w:sz w:val="24"/>
          <w:szCs w:val="24"/>
          <w:lang w:eastAsia="zh-CN"/>
        </w:rPr>
        <w:t>6723</w:t>
      </w:r>
      <w:r w:rsidRPr="004C1B5F">
        <w:rPr>
          <w:rFonts w:ascii="Cambria" w:eastAsia="Calibri" w:hAnsi="Cambria" w:cs="Times New Roman"/>
          <w:sz w:val="24"/>
          <w:szCs w:val="24"/>
          <w:lang w:eastAsia="zh-CN"/>
        </w:rPr>
        <w:t xml:space="preserve"> ha</w:t>
      </w:r>
    </w:p>
    <w:p w:rsidR="00C45514" w:rsidRPr="004C1B5F" w:rsidRDefault="00C45514" w:rsidP="00203B08">
      <w:pPr>
        <w:numPr>
          <w:ilvl w:val="0"/>
          <w:numId w:val="14"/>
        </w:numPr>
        <w:suppressAutoHyphens/>
        <w:spacing w:after="0" w:line="360" w:lineRule="auto"/>
        <w:contextualSpacing/>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 xml:space="preserve">podatek leśny osoby prawne                                            </w:t>
      </w:r>
      <w:r w:rsidR="00782E3A" w:rsidRPr="004C1B5F">
        <w:rPr>
          <w:rFonts w:ascii="Cambria" w:eastAsia="Calibri" w:hAnsi="Cambria" w:cs="Times New Roman"/>
          <w:sz w:val="24"/>
          <w:szCs w:val="24"/>
          <w:lang w:eastAsia="zh-CN"/>
        </w:rPr>
        <w:t xml:space="preserve"> </w:t>
      </w:r>
      <w:r w:rsidRPr="004C1B5F">
        <w:rPr>
          <w:rFonts w:ascii="Cambria" w:eastAsia="Calibri" w:hAnsi="Cambria" w:cs="Times New Roman"/>
          <w:sz w:val="24"/>
          <w:szCs w:val="24"/>
          <w:lang w:eastAsia="zh-CN"/>
        </w:rPr>
        <w:t xml:space="preserve">  13.9</w:t>
      </w:r>
      <w:r w:rsidR="005F6024" w:rsidRPr="004C1B5F">
        <w:rPr>
          <w:rFonts w:ascii="Cambria" w:eastAsia="Calibri" w:hAnsi="Cambria" w:cs="Times New Roman"/>
          <w:sz w:val="24"/>
          <w:szCs w:val="24"/>
          <w:lang w:eastAsia="zh-CN"/>
        </w:rPr>
        <w:t>48</w:t>
      </w:r>
      <w:r w:rsidRPr="004C1B5F">
        <w:rPr>
          <w:rFonts w:ascii="Cambria" w:eastAsia="Calibri" w:hAnsi="Cambria" w:cs="Times New Roman"/>
          <w:sz w:val="24"/>
          <w:szCs w:val="24"/>
          <w:lang w:eastAsia="zh-CN"/>
        </w:rPr>
        <w:t>,</w:t>
      </w:r>
      <w:r w:rsidR="005F6024" w:rsidRPr="004C1B5F">
        <w:rPr>
          <w:rFonts w:ascii="Cambria" w:eastAsia="Calibri" w:hAnsi="Cambria" w:cs="Times New Roman"/>
          <w:sz w:val="24"/>
          <w:szCs w:val="24"/>
          <w:lang w:eastAsia="zh-CN"/>
        </w:rPr>
        <w:t>1</w:t>
      </w:r>
      <w:r w:rsidRPr="004C1B5F">
        <w:rPr>
          <w:rFonts w:ascii="Cambria" w:eastAsia="Calibri" w:hAnsi="Cambria" w:cs="Times New Roman"/>
          <w:sz w:val="24"/>
          <w:szCs w:val="24"/>
          <w:lang w:eastAsia="zh-CN"/>
        </w:rPr>
        <w:t>0</w:t>
      </w:r>
      <w:r w:rsidR="005F6024" w:rsidRPr="004C1B5F">
        <w:rPr>
          <w:rFonts w:ascii="Cambria" w:eastAsia="Calibri" w:hAnsi="Cambria" w:cs="Times New Roman"/>
          <w:sz w:val="24"/>
          <w:szCs w:val="24"/>
          <w:lang w:eastAsia="zh-CN"/>
        </w:rPr>
        <w:t>51</w:t>
      </w:r>
      <w:r w:rsidRPr="004C1B5F">
        <w:rPr>
          <w:rFonts w:ascii="Cambria" w:eastAsia="Calibri" w:hAnsi="Cambria" w:cs="Times New Roman"/>
          <w:sz w:val="24"/>
          <w:szCs w:val="24"/>
          <w:lang w:eastAsia="zh-CN"/>
        </w:rPr>
        <w:t xml:space="preserve"> ha</w:t>
      </w:r>
    </w:p>
    <w:p w:rsidR="00C45514" w:rsidRPr="004C1B5F" w:rsidRDefault="00C45514" w:rsidP="00203B08">
      <w:pPr>
        <w:numPr>
          <w:ilvl w:val="0"/>
          <w:numId w:val="14"/>
        </w:numPr>
        <w:suppressAutoHyphens/>
        <w:spacing w:after="0" w:line="360" w:lineRule="auto"/>
        <w:contextualSpacing/>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podatek leśny osoby fizyczne                                                  18</w:t>
      </w:r>
      <w:r w:rsidR="0020793C" w:rsidRPr="004C1B5F">
        <w:rPr>
          <w:rFonts w:ascii="Cambria" w:eastAsia="Calibri" w:hAnsi="Cambria" w:cs="Times New Roman"/>
          <w:sz w:val="24"/>
          <w:szCs w:val="24"/>
          <w:lang w:eastAsia="zh-CN"/>
        </w:rPr>
        <w:t>5</w:t>
      </w:r>
      <w:r w:rsidRPr="004C1B5F">
        <w:rPr>
          <w:rFonts w:ascii="Cambria" w:eastAsia="Calibri" w:hAnsi="Cambria" w:cs="Times New Roman"/>
          <w:sz w:val="24"/>
          <w:szCs w:val="24"/>
          <w:lang w:eastAsia="zh-CN"/>
        </w:rPr>
        <w:t>,</w:t>
      </w:r>
      <w:r w:rsidR="0020793C" w:rsidRPr="004C1B5F">
        <w:rPr>
          <w:rFonts w:ascii="Cambria" w:eastAsia="Calibri" w:hAnsi="Cambria" w:cs="Times New Roman"/>
          <w:sz w:val="24"/>
          <w:szCs w:val="24"/>
          <w:lang w:eastAsia="zh-CN"/>
        </w:rPr>
        <w:t>4478</w:t>
      </w:r>
      <w:r w:rsidRPr="004C1B5F">
        <w:rPr>
          <w:rFonts w:ascii="Cambria" w:eastAsia="Calibri" w:hAnsi="Cambria" w:cs="Times New Roman"/>
          <w:sz w:val="24"/>
          <w:szCs w:val="24"/>
          <w:lang w:eastAsia="zh-CN"/>
        </w:rPr>
        <w:t xml:space="preserve"> ha</w:t>
      </w:r>
    </w:p>
    <w:p w:rsidR="00C45514" w:rsidRPr="004C1B5F" w:rsidRDefault="00C45514" w:rsidP="00203B08">
      <w:pPr>
        <w:numPr>
          <w:ilvl w:val="0"/>
          <w:numId w:val="14"/>
        </w:numPr>
        <w:suppressAutoHyphens/>
        <w:spacing w:after="0" w:line="360" w:lineRule="auto"/>
        <w:contextualSpacing/>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podatek od nieruchomości osoby prawne</w:t>
      </w:r>
      <w:r w:rsidR="00C155E9" w:rsidRPr="004C1B5F">
        <w:rPr>
          <w:rFonts w:ascii="Cambria" w:eastAsia="Calibri" w:hAnsi="Cambria" w:cs="Times New Roman"/>
          <w:sz w:val="24"/>
          <w:szCs w:val="24"/>
          <w:lang w:eastAsia="zh-CN"/>
        </w:rPr>
        <w:t xml:space="preserve">                                590,632  ha:</w:t>
      </w:r>
    </w:p>
    <w:p w:rsidR="00C45514" w:rsidRPr="004C1B5F" w:rsidRDefault="00C45514" w:rsidP="00203B08">
      <w:pPr>
        <w:pStyle w:val="Akapitzlist"/>
        <w:numPr>
          <w:ilvl w:val="0"/>
          <w:numId w:val="96"/>
        </w:numPr>
        <w:spacing w:after="0" w:line="360" w:lineRule="auto"/>
        <w:ind w:left="1276" w:hanging="283"/>
        <w:jc w:val="both"/>
        <w:rPr>
          <w:rFonts w:ascii="Cambria" w:hAnsi="Cambria" w:cs="Times New Roman"/>
          <w:sz w:val="24"/>
          <w:szCs w:val="24"/>
        </w:rPr>
      </w:pPr>
      <w:r w:rsidRPr="004C1B5F">
        <w:rPr>
          <w:rFonts w:ascii="Cambria" w:hAnsi="Cambria" w:cs="Times New Roman"/>
          <w:sz w:val="24"/>
          <w:szCs w:val="24"/>
        </w:rPr>
        <w:t xml:space="preserve">grunty związane z działalnością gospodarczą    </w:t>
      </w:r>
      <w:r w:rsidR="0020793C" w:rsidRPr="004C1B5F">
        <w:rPr>
          <w:rFonts w:ascii="Cambria" w:hAnsi="Cambria" w:cs="Times New Roman"/>
          <w:sz w:val="24"/>
          <w:szCs w:val="24"/>
        </w:rPr>
        <w:t>100</w:t>
      </w:r>
      <w:r w:rsidRPr="004C1B5F">
        <w:rPr>
          <w:rFonts w:ascii="Cambria" w:hAnsi="Cambria" w:cs="Times New Roman"/>
          <w:sz w:val="24"/>
          <w:szCs w:val="24"/>
        </w:rPr>
        <w:t>,0</w:t>
      </w:r>
      <w:r w:rsidR="0020793C" w:rsidRPr="004C1B5F">
        <w:rPr>
          <w:rFonts w:ascii="Cambria" w:hAnsi="Cambria" w:cs="Times New Roman"/>
          <w:sz w:val="24"/>
          <w:szCs w:val="24"/>
        </w:rPr>
        <w:t>62</w:t>
      </w:r>
      <w:r w:rsidRPr="004C1B5F">
        <w:rPr>
          <w:rFonts w:ascii="Cambria" w:hAnsi="Cambria" w:cs="Times New Roman"/>
          <w:sz w:val="24"/>
          <w:szCs w:val="24"/>
        </w:rPr>
        <w:t xml:space="preserve"> ha</w:t>
      </w:r>
    </w:p>
    <w:p w:rsidR="00C45514" w:rsidRPr="004C1B5F" w:rsidRDefault="00C45514" w:rsidP="00203B08">
      <w:pPr>
        <w:pStyle w:val="Akapitzlist"/>
        <w:numPr>
          <w:ilvl w:val="0"/>
          <w:numId w:val="96"/>
        </w:numPr>
        <w:spacing w:after="0" w:line="360" w:lineRule="auto"/>
        <w:ind w:left="1276" w:hanging="283"/>
        <w:jc w:val="both"/>
        <w:rPr>
          <w:rFonts w:ascii="Cambria" w:hAnsi="Cambria" w:cs="Times New Roman"/>
          <w:sz w:val="24"/>
          <w:szCs w:val="24"/>
        </w:rPr>
      </w:pPr>
      <w:r w:rsidRPr="004C1B5F">
        <w:rPr>
          <w:rFonts w:ascii="Cambria" w:hAnsi="Cambria" w:cs="Times New Roman"/>
          <w:sz w:val="24"/>
          <w:szCs w:val="24"/>
        </w:rPr>
        <w:t xml:space="preserve">grunty pozostałe                                                 </w:t>
      </w:r>
      <w:r w:rsidR="00C155E9" w:rsidRPr="004C1B5F">
        <w:rPr>
          <w:rFonts w:ascii="Cambria" w:hAnsi="Cambria" w:cs="Times New Roman"/>
          <w:sz w:val="24"/>
          <w:szCs w:val="24"/>
        </w:rPr>
        <w:t xml:space="preserve"> </w:t>
      </w:r>
      <w:r w:rsidRPr="004C1B5F">
        <w:rPr>
          <w:rFonts w:ascii="Cambria" w:hAnsi="Cambria" w:cs="Times New Roman"/>
          <w:sz w:val="24"/>
          <w:szCs w:val="24"/>
        </w:rPr>
        <w:t>1</w:t>
      </w:r>
      <w:r w:rsidR="0020793C" w:rsidRPr="004C1B5F">
        <w:rPr>
          <w:rFonts w:ascii="Cambria" w:hAnsi="Cambria" w:cs="Times New Roman"/>
          <w:sz w:val="24"/>
          <w:szCs w:val="24"/>
        </w:rPr>
        <w:t xml:space="preserve">31,02 </w:t>
      </w:r>
      <w:r w:rsidRPr="004C1B5F">
        <w:rPr>
          <w:rFonts w:ascii="Cambria" w:hAnsi="Cambria" w:cs="Times New Roman"/>
          <w:sz w:val="24"/>
          <w:szCs w:val="24"/>
        </w:rPr>
        <w:t xml:space="preserve"> ha </w:t>
      </w:r>
    </w:p>
    <w:p w:rsidR="00C45514" w:rsidRPr="004C1B5F" w:rsidRDefault="00C45514" w:rsidP="00203B08">
      <w:pPr>
        <w:pStyle w:val="Akapitzlist"/>
        <w:numPr>
          <w:ilvl w:val="0"/>
          <w:numId w:val="96"/>
        </w:numPr>
        <w:spacing w:after="0" w:line="360" w:lineRule="auto"/>
        <w:ind w:left="1276" w:hanging="283"/>
        <w:jc w:val="both"/>
        <w:rPr>
          <w:rFonts w:ascii="Cambria" w:hAnsi="Cambria" w:cs="Times New Roman"/>
          <w:sz w:val="24"/>
          <w:szCs w:val="24"/>
        </w:rPr>
      </w:pPr>
      <w:r w:rsidRPr="004C1B5F">
        <w:rPr>
          <w:rFonts w:ascii="Cambria" w:hAnsi="Cambria" w:cs="Times New Roman"/>
          <w:sz w:val="24"/>
          <w:szCs w:val="24"/>
        </w:rPr>
        <w:t xml:space="preserve">jeziora                                                               </w:t>
      </w:r>
      <w:r w:rsidR="00C155E9" w:rsidRPr="004C1B5F">
        <w:rPr>
          <w:rFonts w:ascii="Cambria" w:hAnsi="Cambria" w:cs="Times New Roman"/>
          <w:sz w:val="24"/>
          <w:szCs w:val="24"/>
        </w:rPr>
        <w:t xml:space="preserve"> </w:t>
      </w:r>
      <w:r w:rsidRPr="004C1B5F">
        <w:rPr>
          <w:rFonts w:ascii="Cambria" w:hAnsi="Cambria" w:cs="Times New Roman"/>
          <w:sz w:val="24"/>
          <w:szCs w:val="24"/>
        </w:rPr>
        <w:t xml:space="preserve">  35</w:t>
      </w:r>
      <w:r w:rsidR="0020793C" w:rsidRPr="004C1B5F">
        <w:rPr>
          <w:rFonts w:ascii="Cambria" w:hAnsi="Cambria" w:cs="Times New Roman"/>
          <w:sz w:val="24"/>
          <w:szCs w:val="24"/>
        </w:rPr>
        <w:t>9</w:t>
      </w:r>
      <w:r w:rsidRPr="004C1B5F">
        <w:rPr>
          <w:rFonts w:ascii="Cambria" w:hAnsi="Cambria" w:cs="Times New Roman"/>
          <w:sz w:val="24"/>
          <w:szCs w:val="24"/>
        </w:rPr>
        <w:t>,</w:t>
      </w:r>
      <w:r w:rsidR="0020793C" w:rsidRPr="004C1B5F">
        <w:rPr>
          <w:rFonts w:ascii="Cambria" w:hAnsi="Cambria" w:cs="Times New Roman"/>
          <w:sz w:val="24"/>
          <w:szCs w:val="24"/>
        </w:rPr>
        <w:t>55</w:t>
      </w:r>
      <w:r w:rsidRPr="004C1B5F">
        <w:rPr>
          <w:rFonts w:ascii="Cambria" w:hAnsi="Cambria" w:cs="Times New Roman"/>
          <w:sz w:val="24"/>
          <w:szCs w:val="24"/>
        </w:rPr>
        <w:t xml:space="preserve"> ha</w:t>
      </w:r>
    </w:p>
    <w:p w:rsidR="00C45514" w:rsidRPr="004C1B5F" w:rsidRDefault="00C45514" w:rsidP="00203B08">
      <w:pPr>
        <w:numPr>
          <w:ilvl w:val="0"/>
          <w:numId w:val="15"/>
        </w:numPr>
        <w:suppressAutoHyphens/>
        <w:spacing w:after="0" w:line="360" w:lineRule="auto"/>
        <w:contextualSpacing/>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 xml:space="preserve">podatek od nieruchomości osoby fizyczne                     </w:t>
      </w:r>
      <w:r w:rsidR="00C155E9" w:rsidRPr="004C1B5F">
        <w:rPr>
          <w:rFonts w:ascii="Cambria" w:eastAsia="Calibri" w:hAnsi="Cambria" w:cs="Times New Roman"/>
          <w:sz w:val="24"/>
          <w:szCs w:val="24"/>
          <w:lang w:eastAsia="zh-CN"/>
        </w:rPr>
        <w:t xml:space="preserve">          65,767 ha:</w:t>
      </w:r>
    </w:p>
    <w:p w:rsidR="00C45514" w:rsidRPr="004C1B5F" w:rsidRDefault="00C45514" w:rsidP="00C155E9">
      <w:pPr>
        <w:spacing w:after="0" w:line="360" w:lineRule="auto"/>
        <w:ind w:firstLine="851"/>
        <w:jc w:val="both"/>
        <w:rPr>
          <w:rFonts w:ascii="Cambria" w:eastAsia="Calibri" w:hAnsi="Cambria" w:cs="Times New Roman"/>
          <w:sz w:val="24"/>
          <w:szCs w:val="24"/>
        </w:rPr>
      </w:pPr>
      <w:r w:rsidRPr="004C1B5F">
        <w:rPr>
          <w:rFonts w:ascii="Cambria" w:eastAsia="Calibri" w:hAnsi="Cambria" w:cs="Times New Roman"/>
          <w:sz w:val="24"/>
          <w:szCs w:val="24"/>
        </w:rPr>
        <w:t xml:space="preserve">  - grunty związane z działalnością gospodarczą</w:t>
      </w:r>
      <w:r w:rsidR="001E6EAC" w:rsidRPr="004C1B5F">
        <w:rPr>
          <w:rFonts w:ascii="Cambria" w:eastAsia="Calibri" w:hAnsi="Cambria" w:cs="Times New Roman"/>
          <w:sz w:val="24"/>
          <w:szCs w:val="24"/>
        </w:rPr>
        <w:t xml:space="preserve">      </w:t>
      </w:r>
      <w:r w:rsidR="00C155E9" w:rsidRPr="004C1B5F">
        <w:rPr>
          <w:rFonts w:ascii="Cambria" w:eastAsia="Calibri" w:hAnsi="Cambria" w:cs="Times New Roman"/>
          <w:sz w:val="24"/>
          <w:szCs w:val="24"/>
        </w:rPr>
        <w:t xml:space="preserve"> </w:t>
      </w:r>
      <w:r w:rsidRPr="004C1B5F">
        <w:rPr>
          <w:rFonts w:ascii="Cambria" w:eastAsia="Calibri" w:hAnsi="Cambria" w:cs="Times New Roman"/>
          <w:sz w:val="24"/>
          <w:szCs w:val="24"/>
        </w:rPr>
        <w:t xml:space="preserve"> 1,</w:t>
      </w:r>
      <w:r w:rsidR="0020793C" w:rsidRPr="004C1B5F">
        <w:rPr>
          <w:rFonts w:ascii="Cambria" w:eastAsia="Calibri" w:hAnsi="Cambria" w:cs="Times New Roman"/>
          <w:sz w:val="24"/>
          <w:szCs w:val="24"/>
        </w:rPr>
        <w:t>1977</w:t>
      </w:r>
      <w:r w:rsidRPr="004C1B5F">
        <w:rPr>
          <w:rFonts w:ascii="Cambria" w:eastAsia="Calibri" w:hAnsi="Cambria" w:cs="Times New Roman"/>
          <w:sz w:val="24"/>
          <w:szCs w:val="24"/>
        </w:rPr>
        <w:t xml:space="preserve"> ha</w:t>
      </w:r>
    </w:p>
    <w:p w:rsidR="00C45514" w:rsidRPr="004C1B5F" w:rsidRDefault="00C45514" w:rsidP="00C155E9">
      <w:pPr>
        <w:spacing w:after="0" w:line="360" w:lineRule="auto"/>
        <w:ind w:firstLine="851"/>
        <w:jc w:val="both"/>
        <w:rPr>
          <w:rFonts w:ascii="Cambria" w:eastAsia="Calibri" w:hAnsi="Cambria" w:cs="Times New Roman"/>
          <w:sz w:val="24"/>
          <w:szCs w:val="24"/>
        </w:rPr>
      </w:pPr>
      <w:r w:rsidRPr="004C1B5F">
        <w:rPr>
          <w:rFonts w:ascii="Cambria" w:eastAsia="Calibri" w:hAnsi="Cambria" w:cs="Times New Roman"/>
          <w:sz w:val="24"/>
          <w:szCs w:val="24"/>
        </w:rPr>
        <w:t xml:space="preserve">  - grunty pozostałe                                            </w:t>
      </w:r>
      <w:r w:rsidR="001E6EAC" w:rsidRPr="004C1B5F">
        <w:rPr>
          <w:rFonts w:ascii="Cambria" w:eastAsia="Calibri" w:hAnsi="Cambria" w:cs="Times New Roman"/>
          <w:sz w:val="24"/>
          <w:szCs w:val="24"/>
        </w:rPr>
        <w:t xml:space="preserve">    </w:t>
      </w:r>
      <w:r w:rsidRPr="004C1B5F">
        <w:rPr>
          <w:rFonts w:ascii="Cambria" w:eastAsia="Calibri" w:hAnsi="Cambria" w:cs="Times New Roman"/>
          <w:sz w:val="24"/>
          <w:szCs w:val="24"/>
        </w:rPr>
        <w:t xml:space="preserve">   28,</w:t>
      </w:r>
      <w:r w:rsidR="0020793C" w:rsidRPr="004C1B5F">
        <w:rPr>
          <w:rFonts w:ascii="Cambria" w:eastAsia="Calibri" w:hAnsi="Cambria" w:cs="Times New Roman"/>
          <w:sz w:val="24"/>
          <w:szCs w:val="24"/>
        </w:rPr>
        <w:t>4293</w:t>
      </w:r>
      <w:r w:rsidRPr="004C1B5F">
        <w:rPr>
          <w:rFonts w:ascii="Cambria" w:eastAsia="Calibri" w:hAnsi="Cambria" w:cs="Times New Roman"/>
          <w:sz w:val="24"/>
          <w:szCs w:val="24"/>
        </w:rPr>
        <w:t xml:space="preserve"> ha</w:t>
      </w:r>
    </w:p>
    <w:p w:rsidR="00C45514" w:rsidRPr="004C1B5F" w:rsidRDefault="00C45514" w:rsidP="00C155E9">
      <w:pPr>
        <w:spacing w:after="0" w:line="360" w:lineRule="auto"/>
        <w:ind w:firstLine="851"/>
        <w:rPr>
          <w:rFonts w:ascii="Cambria" w:eastAsia="Calibri" w:hAnsi="Cambria" w:cs="Times New Roman"/>
          <w:sz w:val="24"/>
          <w:szCs w:val="24"/>
        </w:rPr>
      </w:pPr>
      <w:r w:rsidRPr="004C1B5F">
        <w:rPr>
          <w:rFonts w:ascii="Cambria" w:eastAsia="Calibri" w:hAnsi="Cambria" w:cs="Times New Roman"/>
          <w:sz w:val="24"/>
          <w:szCs w:val="24"/>
        </w:rPr>
        <w:t xml:space="preserve">  - jeziora </w:t>
      </w:r>
      <w:r w:rsidRPr="004C1B5F">
        <w:rPr>
          <w:rFonts w:ascii="Cambria" w:eastAsia="Calibri" w:hAnsi="Cambria" w:cs="Times New Roman"/>
          <w:sz w:val="24"/>
          <w:szCs w:val="24"/>
        </w:rPr>
        <w:tab/>
      </w:r>
      <w:r w:rsidRPr="004C1B5F">
        <w:rPr>
          <w:rFonts w:ascii="Cambria" w:eastAsia="Calibri" w:hAnsi="Cambria" w:cs="Times New Roman"/>
          <w:sz w:val="24"/>
          <w:szCs w:val="24"/>
        </w:rPr>
        <w:tab/>
      </w:r>
      <w:r w:rsidRPr="004C1B5F">
        <w:rPr>
          <w:rFonts w:ascii="Cambria" w:eastAsia="Calibri" w:hAnsi="Cambria" w:cs="Times New Roman"/>
          <w:sz w:val="24"/>
          <w:szCs w:val="24"/>
        </w:rPr>
        <w:tab/>
      </w:r>
      <w:r w:rsidRPr="004C1B5F">
        <w:rPr>
          <w:rFonts w:ascii="Cambria" w:eastAsia="Calibri" w:hAnsi="Cambria" w:cs="Times New Roman"/>
          <w:sz w:val="24"/>
          <w:szCs w:val="24"/>
        </w:rPr>
        <w:tab/>
      </w:r>
      <w:r w:rsidRPr="004C1B5F">
        <w:rPr>
          <w:rFonts w:ascii="Cambria" w:eastAsia="Calibri" w:hAnsi="Cambria" w:cs="Times New Roman"/>
          <w:sz w:val="24"/>
          <w:szCs w:val="24"/>
        </w:rPr>
        <w:tab/>
      </w:r>
      <w:r w:rsidR="00782E3A" w:rsidRPr="004C1B5F">
        <w:rPr>
          <w:rFonts w:ascii="Cambria" w:eastAsia="Calibri" w:hAnsi="Cambria" w:cs="Times New Roman"/>
          <w:sz w:val="24"/>
          <w:szCs w:val="24"/>
        </w:rPr>
        <w:t xml:space="preserve"> </w:t>
      </w:r>
      <w:r w:rsidRPr="004C1B5F">
        <w:rPr>
          <w:rFonts w:ascii="Cambria" w:eastAsia="Calibri" w:hAnsi="Cambria" w:cs="Times New Roman"/>
          <w:sz w:val="24"/>
          <w:szCs w:val="24"/>
        </w:rPr>
        <w:t xml:space="preserve">      </w:t>
      </w:r>
      <w:r w:rsidR="001E6EAC" w:rsidRPr="004C1B5F">
        <w:rPr>
          <w:rFonts w:ascii="Cambria" w:eastAsia="Calibri" w:hAnsi="Cambria" w:cs="Times New Roman"/>
          <w:sz w:val="24"/>
          <w:szCs w:val="24"/>
        </w:rPr>
        <w:t xml:space="preserve">   </w:t>
      </w:r>
      <w:r w:rsidRPr="004C1B5F">
        <w:rPr>
          <w:rFonts w:ascii="Cambria" w:eastAsia="Calibri" w:hAnsi="Cambria" w:cs="Times New Roman"/>
          <w:sz w:val="24"/>
          <w:szCs w:val="24"/>
        </w:rPr>
        <w:t xml:space="preserve"> </w:t>
      </w:r>
      <w:r w:rsidR="00782E3A" w:rsidRPr="004C1B5F">
        <w:rPr>
          <w:rFonts w:ascii="Cambria" w:eastAsia="Calibri" w:hAnsi="Cambria" w:cs="Times New Roman"/>
          <w:sz w:val="24"/>
          <w:szCs w:val="24"/>
        </w:rPr>
        <w:t xml:space="preserve"> </w:t>
      </w:r>
      <w:r w:rsidRPr="004C1B5F">
        <w:rPr>
          <w:rFonts w:ascii="Cambria" w:eastAsia="Calibri" w:hAnsi="Cambria" w:cs="Times New Roman"/>
          <w:sz w:val="24"/>
          <w:szCs w:val="24"/>
        </w:rPr>
        <w:t xml:space="preserve"> 36,14 ha</w:t>
      </w:r>
    </w:p>
    <w:p w:rsidR="00782E3A" w:rsidRPr="004C1B5F" w:rsidRDefault="00782E3A" w:rsidP="00C45514">
      <w:pPr>
        <w:spacing w:after="0" w:line="360" w:lineRule="auto"/>
        <w:ind w:firstLine="709"/>
        <w:rPr>
          <w:rFonts w:ascii="Cambria" w:eastAsia="Calibri" w:hAnsi="Cambria" w:cs="Times New Roman"/>
          <w:sz w:val="24"/>
          <w:szCs w:val="24"/>
        </w:rPr>
      </w:pPr>
    </w:p>
    <w:p w:rsidR="00C45514" w:rsidRPr="004C1B5F" w:rsidRDefault="00C45514" w:rsidP="00C45514">
      <w:pPr>
        <w:spacing w:after="0" w:line="360" w:lineRule="auto"/>
        <w:rPr>
          <w:rFonts w:ascii="Cambria" w:eastAsia="Calibri" w:hAnsi="Cambria" w:cs="Times New Roman"/>
          <w:b/>
          <w:sz w:val="24"/>
          <w:szCs w:val="24"/>
        </w:rPr>
      </w:pPr>
      <w:r w:rsidRPr="004C1B5F">
        <w:rPr>
          <w:rFonts w:ascii="Cambria" w:eastAsia="Calibri" w:hAnsi="Cambria" w:cs="Times New Roman"/>
          <w:b/>
          <w:sz w:val="24"/>
          <w:szCs w:val="24"/>
        </w:rPr>
        <w:t xml:space="preserve">II. Ogółem pozostałe grunty zwolnione ustawowo stanowią </w:t>
      </w:r>
      <w:r w:rsidR="00782E3A" w:rsidRPr="004C1B5F">
        <w:rPr>
          <w:rFonts w:ascii="Cambria" w:eastAsia="Calibri" w:hAnsi="Cambria" w:cs="Times New Roman"/>
          <w:b/>
          <w:sz w:val="24"/>
          <w:szCs w:val="24"/>
        </w:rPr>
        <w:t xml:space="preserve">     </w:t>
      </w:r>
      <w:r w:rsidRPr="004C1B5F">
        <w:rPr>
          <w:rFonts w:ascii="Cambria" w:eastAsia="Calibri" w:hAnsi="Cambria" w:cs="Times New Roman"/>
          <w:b/>
          <w:sz w:val="24"/>
          <w:szCs w:val="24"/>
        </w:rPr>
        <w:t xml:space="preserve"> 1.</w:t>
      </w:r>
      <w:r w:rsidR="0020793C" w:rsidRPr="004C1B5F">
        <w:rPr>
          <w:rFonts w:ascii="Cambria" w:eastAsia="Calibri" w:hAnsi="Cambria" w:cs="Times New Roman"/>
          <w:b/>
          <w:sz w:val="24"/>
          <w:szCs w:val="24"/>
        </w:rPr>
        <w:t>103,9557</w:t>
      </w:r>
      <w:r w:rsidRPr="004C1B5F">
        <w:rPr>
          <w:rFonts w:ascii="Cambria" w:eastAsia="Calibri" w:hAnsi="Cambria" w:cs="Times New Roman"/>
          <w:b/>
          <w:sz w:val="24"/>
          <w:szCs w:val="24"/>
        </w:rPr>
        <w:t xml:space="preserve"> ha</w:t>
      </w:r>
      <w:r w:rsidR="00C155E9" w:rsidRPr="004C1B5F">
        <w:rPr>
          <w:rFonts w:ascii="Cambria" w:eastAsia="Calibri" w:hAnsi="Cambria" w:cs="Times New Roman"/>
          <w:b/>
          <w:sz w:val="24"/>
          <w:szCs w:val="24"/>
        </w:rPr>
        <w:t>:</w:t>
      </w:r>
      <w:r w:rsidRPr="004C1B5F">
        <w:rPr>
          <w:rFonts w:ascii="Cambria" w:eastAsia="Calibri" w:hAnsi="Cambria" w:cs="Times New Roman"/>
          <w:b/>
          <w:sz w:val="24"/>
          <w:szCs w:val="24"/>
        </w:rPr>
        <w:t xml:space="preserve">             </w:t>
      </w:r>
    </w:p>
    <w:p w:rsidR="00C45514" w:rsidRPr="004C1B5F" w:rsidRDefault="00C45514" w:rsidP="00203B08">
      <w:pPr>
        <w:numPr>
          <w:ilvl w:val="0"/>
          <w:numId w:val="13"/>
        </w:numPr>
        <w:suppressAutoHyphens/>
        <w:spacing w:after="0" w:line="360" w:lineRule="auto"/>
        <w:jc w:val="both"/>
        <w:rPr>
          <w:rFonts w:ascii="Cambria" w:eastAsia="Calibri" w:hAnsi="Cambria" w:cs="Times New Roman"/>
          <w:sz w:val="24"/>
          <w:szCs w:val="24"/>
        </w:rPr>
      </w:pPr>
      <w:r w:rsidRPr="004C1B5F">
        <w:rPr>
          <w:rFonts w:ascii="Cambria" w:eastAsia="Calibri" w:hAnsi="Cambria" w:cs="Times New Roman"/>
          <w:sz w:val="24"/>
          <w:szCs w:val="24"/>
        </w:rPr>
        <w:t>grunty pod kościołami                                                                 4,00 ha</w:t>
      </w:r>
    </w:p>
    <w:p w:rsidR="00C45514" w:rsidRPr="004C1B5F" w:rsidRDefault="00C45514" w:rsidP="00203B08">
      <w:pPr>
        <w:numPr>
          <w:ilvl w:val="0"/>
          <w:numId w:val="13"/>
        </w:numPr>
        <w:suppressAutoHyphens/>
        <w:spacing w:after="0" w:line="360" w:lineRule="auto"/>
        <w:rPr>
          <w:rFonts w:ascii="Cambria" w:eastAsia="Calibri" w:hAnsi="Cambria" w:cs="Times New Roman"/>
          <w:sz w:val="24"/>
          <w:szCs w:val="24"/>
        </w:rPr>
      </w:pPr>
      <w:r w:rsidRPr="004C1B5F">
        <w:rPr>
          <w:rFonts w:ascii="Cambria" w:eastAsia="Calibri" w:hAnsi="Cambria" w:cs="Times New Roman"/>
          <w:sz w:val="24"/>
          <w:szCs w:val="24"/>
        </w:rPr>
        <w:t xml:space="preserve">powierzchnia wyrównawcza gminy                                          </w:t>
      </w:r>
      <w:r w:rsidR="0020793C" w:rsidRPr="004C1B5F">
        <w:rPr>
          <w:rFonts w:ascii="Cambria" w:eastAsia="Calibri" w:hAnsi="Cambria" w:cs="Times New Roman"/>
          <w:sz w:val="24"/>
          <w:szCs w:val="24"/>
        </w:rPr>
        <w:t>40</w:t>
      </w:r>
      <w:r w:rsidRPr="004C1B5F">
        <w:rPr>
          <w:rFonts w:ascii="Cambria" w:eastAsia="Calibri" w:hAnsi="Cambria" w:cs="Times New Roman"/>
          <w:sz w:val="24"/>
          <w:szCs w:val="24"/>
        </w:rPr>
        <w:t xml:space="preserve">,00 ha                  </w:t>
      </w:r>
    </w:p>
    <w:p w:rsidR="00C45514" w:rsidRPr="004C1B5F" w:rsidRDefault="00C45514" w:rsidP="00203B08">
      <w:pPr>
        <w:numPr>
          <w:ilvl w:val="0"/>
          <w:numId w:val="13"/>
        </w:numPr>
        <w:suppressAutoHyphens/>
        <w:spacing w:after="0" w:line="360" w:lineRule="auto"/>
        <w:contextualSpacing/>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 xml:space="preserve">pasy drogowe dróg publicznych, nieużytki, </w:t>
      </w:r>
    </w:p>
    <w:p w:rsidR="00C45514" w:rsidRPr="004C1B5F" w:rsidRDefault="00C45514" w:rsidP="00CE52CB">
      <w:pPr>
        <w:suppressAutoHyphens/>
        <w:spacing w:after="0" w:line="360" w:lineRule="auto"/>
        <w:ind w:left="720"/>
        <w:contextualSpacing/>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 xml:space="preserve">grunty  zadrzewione i zakrzewione                              </w:t>
      </w:r>
      <w:r w:rsidR="00CE52CB" w:rsidRPr="004C1B5F">
        <w:rPr>
          <w:rFonts w:ascii="Cambria" w:eastAsia="Calibri" w:hAnsi="Cambria" w:cs="Times New Roman"/>
          <w:sz w:val="24"/>
          <w:szCs w:val="24"/>
          <w:lang w:eastAsia="zh-CN"/>
        </w:rPr>
        <w:t xml:space="preserve">   </w:t>
      </w:r>
      <w:r w:rsidRPr="004C1B5F">
        <w:rPr>
          <w:rFonts w:ascii="Cambria" w:eastAsia="Calibri" w:hAnsi="Cambria" w:cs="Times New Roman"/>
          <w:sz w:val="24"/>
          <w:szCs w:val="24"/>
          <w:lang w:eastAsia="zh-CN"/>
        </w:rPr>
        <w:t xml:space="preserve">   1</w:t>
      </w:r>
      <w:r w:rsidR="00782E3A" w:rsidRPr="004C1B5F">
        <w:rPr>
          <w:rFonts w:ascii="Cambria" w:eastAsia="Calibri" w:hAnsi="Cambria" w:cs="Times New Roman"/>
          <w:sz w:val="24"/>
          <w:szCs w:val="24"/>
          <w:lang w:eastAsia="zh-CN"/>
        </w:rPr>
        <w:t>.</w:t>
      </w:r>
      <w:r w:rsidRPr="004C1B5F">
        <w:rPr>
          <w:rFonts w:ascii="Cambria" w:eastAsia="Calibri" w:hAnsi="Cambria" w:cs="Times New Roman"/>
          <w:sz w:val="24"/>
          <w:szCs w:val="24"/>
          <w:lang w:eastAsia="zh-CN"/>
        </w:rPr>
        <w:t>0</w:t>
      </w:r>
      <w:r w:rsidR="00CE52CB" w:rsidRPr="004C1B5F">
        <w:rPr>
          <w:rFonts w:ascii="Cambria" w:eastAsia="Calibri" w:hAnsi="Cambria" w:cs="Times New Roman"/>
          <w:sz w:val="24"/>
          <w:szCs w:val="24"/>
          <w:lang w:eastAsia="zh-CN"/>
        </w:rPr>
        <w:t>59</w:t>
      </w:r>
      <w:r w:rsidRPr="004C1B5F">
        <w:rPr>
          <w:rFonts w:ascii="Cambria" w:eastAsia="Calibri" w:hAnsi="Cambria" w:cs="Times New Roman"/>
          <w:sz w:val="24"/>
          <w:szCs w:val="24"/>
          <w:lang w:eastAsia="zh-CN"/>
        </w:rPr>
        <w:t>,</w:t>
      </w:r>
      <w:r w:rsidR="00CE52CB" w:rsidRPr="004C1B5F">
        <w:rPr>
          <w:rFonts w:ascii="Cambria" w:eastAsia="Calibri" w:hAnsi="Cambria" w:cs="Times New Roman"/>
          <w:sz w:val="24"/>
          <w:szCs w:val="24"/>
          <w:lang w:eastAsia="zh-CN"/>
        </w:rPr>
        <w:t>9557</w:t>
      </w:r>
      <w:r w:rsidRPr="004C1B5F">
        <w:rPr>
          <w:rFonts w:ascii="Cambria" w:eastAsia="Calibri" w:hAnsi="Cambria" w:cs="Times New Roman"/>
          <w:sz w:val="24"/>
          <w:szCs w:val="24"/>
          <w:lang w:eastAsia="zh-CN"/>
        </w:rPr>
        <w:t xml:space="preserve"> ha</w:t>
      </w:r>
      <w:r w:rsidR="00C155E9" w:rsidRPr="004C1B5F">
        <w:rPr>
          <w:rFonts w:ascii="Cambria" w:eastAsia="Calibri" w:hAnsi="Cambria" w:cs="Times New Roman"/>
          <w:sz w:val="24"/>
          <w:szCs w:val="24"/>
          <w:lang w:eastAsia="zh-CN"/>
        </w:rPr>
        <w:t>.</w:t>
      </w:r>
    </w:p>
    <w:p w:rsidR="00C45514" w:rsidRPr="004C1B5F" w:rsidRDefault="00C45514" w:rsidP="00C45514">
      <w:pPr>
        <w:spacing w:after="0" w:line="360" w:lineRule="auto"/>
        <w:rPr>
          <w:rFonts w:ascii="Cambria" w:eastAsia="Calibri" w:hAnsi="Cambria" w:cs="Times New Roman"/>
          <w:sz w:val="24"/>
          <w:szCs w:val="24"/>
        </w:rPr>
      </w:pPr>
    </w:p>
    <w:p w:rsidR="00C45514" w:rsidRPr="004C1B5F" w:rsidRDefault="00C45514" w:rsidP="00C45514">
      <w:pPr>
        <w:spacing w:after="0" w:line="360" w:lineRule="auto"/>
        <w:rPr>
          <w:rFonts w:ascii="Cambria" w:eastAsia="Calibri" w:hAnsi="Cambria" w:cs="Times New Roman"/>
          <w:sz w:val="24"/>
          <w:szCs w:val="24"/>
        </w:rPr>
      </w:pPr>
    </w:p>
    <w:p w:rsidR="00C45514" w:rsidRPr="004C1B5F" w:rsidRDefault="00C45514" w:rsidP="00C45514">
      <w:pPr>
        <w:spacing w:after="0" w:line="360" w:lineRule="auto"/>
        <w:rPr>
          <w:rFonts w:ascii="Cambria" w:eastAsia="Calibri" w:hAnsi="Cambria" w:cs="Times New Roman"/>
          <w:sz w:val="24"/>
          <w:szCs w:val="24"/>
        </w:rPr>
      </w:pPr>
    </w:p>
    <w:p w:rsidR="00C45514" w:rsidRPr="004C1B5F" w:rsidRDefault="00C45514" w:rsidP="00C45514">
      <w:pPr>
        <w:spacing w:after="0" w:line="360" w:lineRule="auto"/>
        <w:rPr>
          <w:rFonts w:ascii="Cambria" w:eastAsia="Calibri" w:hAnsi="Cambria" w:cs="Times New Roman"/>
          <w:sz w:val="24"/>
          <w:szCs w:val="24"/>
        </w:rPr>
      </w:pPr>
    </w:p>
    <w:p w:rsidR="00C45514" w:rsidRPr="004C1B5F" w:rsidRDefault="00C45514" w:rsidP="00C45514">
      <w:pPr>
        <w:spacing w:after="0" w:line="360" w:lineRule="auto"/>
        <w:rPr>
          <w:rFonts w:ascii="Cambria" w:eastAsia="Calibri" w:hAnsi="Cambria" w:cs="Times New Roman"/>
          <w:sz w:val="24"/>
          <w:szCs w:val="24"/>
        </w:rPr>
      </w:pPr>
    </w:p>
    <w:p w:rsidR="00C45514" w:rsidRPr="004C1B5F" w:rsidRDefault="00C45514" w:rsidP="00C45514">
      <w:pPr>
        <w:spacing w:after="0" w:line="360" w:lineRule="auto"/>
        <w:rPr>
          <w:rFonts w:ascii="Cambria" w:eastAsia="Calibri" w:hAnsi="Cambria" w:cs="Times New Roman"/>
          <w:sz w:val="24"/>
          <w:szCs w:val="24"/>
        </w:rPr>
      </w:pPr>
    </w:p>
    <w:p w:rsidR="00782E3A" w:rsidRPr="004C1B5F" w:rsidRDefault="00782E3A" w:rsidP="00C45514">
      <w:pPr>
        <w:spacing w:after="0" w:line="360" w:lineRule="auto"/>
        <w:rPr>
          <w:rFonts w:ascii="Cambria" w:eastAsia="Calibri" w:hAnsi="Cambria" w:cs="Times New Roman"/>
          <w:sz w:val="24"/>
          <w:szCs w:val="24"/>
        </w:rPr>
      </w:pPr>
    </w:p>
    <w:p w:rsidR="00C45514" w:rsidRPr="004C1B5F" w:rsidRDefault="00C45514" w:rsidP="00C45514">
      <w:pPr>
        <w:spacing w:after="0" w:line="360" w:lineRule="auto"/>
        <w:rPr>
          <w:rFonts w:ascii="Cambria" w:eastAsia="Calibri" w:hAnsi="Cambria" w:cs="Times New Roman"/>
          <w:sz w:val="24"/>
          <w:szCs w:val="24"/>
        </w:rPr>
      </w:pPr>
    </w:p>
    <w:p w:rsidR="00401124" w:rsidRPr="004C1B5F" w:rsidRDefault="00401124" w:rsidP="00C45514">
      <w:pPr>
        <w:spacing w:after="0" w:line="360" w:lineRule="auto"/>
        <w:rPr>
          <w:rFonts w:ascii="Cambria" w:eastAsia="Calibri" w:hAnsi="Cambria" w:cs="Times New Roman"/>
          <w:sz w:val="24"/>
          <w:szCs w:val="24"/>
        </w:rPr>
      </w:pPr>
    </w:p>
    <w:p w:rsidR="00C45514" w:rsidRPr="004C1B5F" w:rsidRDefault="00C45514" w:rsidP="00C45514">
      <w:pPr>
        <w:spacing w:after="0" w:line="360" w:lineRule="auto"/>
        <w:rPr>
          <w:rFonts w:ascii="Cambria" w:eastAsia="Calibri" w:hAnsi="Cambria" w:cs="Times New Roman"/>
          <w:sz w:val="24"/>
          <w:szCs w:val="24"/>
        </w:rPr>
      </w:pPr>
    </w:p>
    <w:p w:rsidR="00C45514" w:rsidRPr="002D58C8" w:rsidRDefault="00C45514" w:rsidP="00C45514">
      <w:pPr>
        <w:suppressAutoHyphens/>
        <w:spacing w:after="0" w:line="360" w:lineRule="auto"/>
        <w:ind w:left="720"/>
        <w:contextualSpacing/>
        <w:jc w:val="center"/>
        <w:rPr>
          <w:rFonts w:ascii="Cambria" w:eastAsia="Times New Roman" w:hAnsi="Cambria" w:cs="Times New Roman"/>
          <w:b/>
          <w:sz w:val="28"/>
          <w:szCs w:val="28"/>
          <w:lang w:eastAsia="zh-CN"/>
        </w:rPr>
      </w:pPr>
      <w:r w:rsidRPr="002D58C8">
        <w:rPr>
          <w:rFonts w:ascii="Cambria" w:eastAsia="Times New Roman" w:hAnsi="Cambria" w:cs="Times New Roman"/>
          <w:b/>
          <w:sz w:val="28"/>
          <w:szCs w:val="28"/>
          <w:lang w:eastAsia="zh-CN"/>
        </w:rPr>
        <w:t>STAN NALEŻNOŚCI  ( ZALEGŁOŚCI ) BUDŻETOWYCH</w:t>
      </w:r>
    </w:p>
    <w:p w:rsidR="00C45514" w:rsidRPr="004C1B5F" w:rsidRDefault="00C45514" w:rsidP="00C45514">
      <w:pPr>
        <w:suppressAutoHyphens/>
        <w:autoSpaceDE w:val="0"/>
        <w:spacing w:after="0" w:line="240" w:lineRule="atLeast"/>
        <w:jc w:val="both"/>
        <w:rPr>
          <w:rFonts w:ascii="Cambria" w:eastAsia="Times New Roman" w:hAnsi="Cambria" w:cs="Times New Roman"/>
          <w:b/>
          <w:sz w:val="24"/>
          <w:szCs w:val="24"/>
          <w:lang w:eastAsia="zh-CN"/>
        </w:rPr>
      </w:pPr>
    </w:p>
    <w:p w:rsidR="00C45514" w:rsidRPr="004C1B5F" w:rsidRDefault="00C45514" w:rsidP="00C45514">
      <w:pPr>
        <w:suppressAutoHyphens/>
        <w:autoSpaceDE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Poniższa tabela prezentuje stan należności (zaległości) pozostałych do zapłaty według tytułów ich powstania na koniec 201</w:t>
      </w:r>
      <w:r w:rsidR="000A4AAD" w:rsidRPr="004C1B5F">
        <w:rPr>
          <w:rFonts w:ascii="Cambria" w:eastAsia="Times New Roman" w:hAnsi="Cambria" w:cs="Times New Roman"/>
          <w:sz w:val="24"/>
          <w:szCs w:val="24"/>
          <w:lang w:eastAsia="zh-CN"/>
        </w:rPr>
        <w:t>8</w:t>
      </w:r>
      <w:r w:rsidRPr="004C1B5F">
        <w:rPr>
          <w:rFonts w:ascii="Cambria" w:eastAsia="Times New Roman" w:hAnsi="Cambria" w:cs="Times New Roman"/>
          <w:sz w:val="24"/>
          <w:szCs w:val="24"/>
          <w:lang w:eastAsia="zh-CN"/>
        </w:rPr>
        <w:t xml:space="preserve"> roku:</w:t>
      </w:r>
    </w:p>
    <w:tbl>
      <w:tblPr>
        <w:tblW w:w="9781" w:type="dxa"/>
        <w:tblInd w:w="-5" w:type="dxa"/>
        <w:tblLayout w:type="fixed"/>
        <w:tblCellMar>
          <w:left w:w="70" w:type="dxa"/>
          <w:right w:w="70" w:type="dxa"/>
        </w:tblCellMar>
        <w:tblLook w:val="0000" w:firstRow="0" w:lastRow="0" w:firstColumn="0" w:lastColumn="0" w:noHBand="0" w:noVBand="0"/>
      </w:tblPr>
      <w:tblGrid>
        <w:gridCol w:w="3912"/>
        <w:gridCol w:w="1559"/>
        <w:gridCol w:w="1619"/>
        <w:gridCol w:w="1415"/>
        <w:gridCol w:w="1276"/>
      </w:tblGrid>
      <w:tr w:rsidR="00C45514" w:rsidRPr="004C1B5F" w:rsidTr="00F44EE0">
        <w:trPr>
          <w:trHeight w:val="332"/>
        </w:trPr>
        <w:tc>
          <w:tcPr>
            <w:tcW w:w="3912" w:type="dxa"/>
            <w:tcBorders>
              <w:top w:val="single" w:sz="4" w:space="0" w:color="000000"/>
              <w:left w:val="single" w:sz="4" w:space="0" w:color="000000"/>
              <w:bottom w:val="single" w:sz="4" w:space="0" w:color="000000"/>
            </w:tcBorders>
            <w:shd w:val="clear" w:color="auto" w:fill="FFFFFF"/>
            <w:vAlign w:val="center"/>
          </w:tcPr>
          <w:p w:rsidR="00C45514" w:rsidRPr="004C1B5F" w:rsidRDefault="00C45514" w:rsidP="00C45514">
            <w:pPr>
              <w:suppressAutoHyphens/>
              <w:spacing w:after="0" w:line="276"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Wyszczególnienie</w:t>
            </w:r>
          </w:p>
        </w:tc>
        <w:tc>
          <w:tcPr>
            <w:tcW w:w="1559" w:type="dxa"/>
            <w:tcBorders>
              <w:top w:val="single" w:sz="4" w:space="0" w:color="000000"/>
              <w:left w:val="single" w:sz="4" w:space="0" w:color="000000"/>
              <w:bottom w:val="single" w:sz="4" w:space="0" w:color="000000"/>
            </w:tcBorders>
            <w:shd w:val="clear" w:color="auto" w:fill="FFFFFF"/>
            <w:vAlign w:val="center"/>
          </w:tcPr>
          <w:p w:rsidR="00C45514" w:rsidRPr="004C1B5F" w:rsidRDefault="00C45514" w:rsidP="00C45514">
            <w:pPr>
              <w:suppressAutoHyphens/>
              <w:spacing w:after="0" w:line="276"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Stan na 31.XII.201</w:t>
            </w:r>
            <w:r w:rsidR="00BE5C2F" w:rsidRPr="004C1B5F">
              <w:rPr>
                <w:rFonts w:ascii="Cambria" w:eastAsia="Times New Roman" w:hAnsi="Cambria" w:cs="Times New Roman"/>
                <w:b/>
                <w:bCs/>
                <w:sz w:val="20"/>
                <w:szCs w:val="20"/>
                <w:lang w:eastAsia="zh-CN"/>
              </w:rPr>
              <w:t>7</w:t>
            </w:r>
            <w:r w:rsidRPr="004C1B5F">
              <w:rPr>
                <w:rFonts w:ascii="Cambria" w:eastAsia="Times New Roman" w:hAnsi="Cambria" w:cs="Times New Roman"/>
                <w:b/>
                <w:bCs/>
                <w:sz w:val="20"/>
                <w:szCs w:val="20"/>
                <w:lang w:eastAsia="zh-CN"/>
              </w:rPr>
              <w:t>r.</w:t>
            </w:r>
          </w:p>
        </w:tc>
        <w:tc>
          <w:tcPr>
            <w:tcW w:w="1619" w:type="dxa"/>
            <w:tcBorders>
              <w:top w:val="single" w:sz="4" w:space="0" w:color="000000"/>
              <w:left w:val="single" w:sz="4" w:space="0" w:color="000000"/>
              <w:bottom w:val="single" w:sz="4" w:space="0" w:color="000000"/>
            </w:tcBorders>
            <w:shd w:val="clear" w:color="auto" w:fill="FFFFFF"/>
            <w:vAlign w:val="center"/>
          </w:tcPr>
          <w:p w:rsidR="00C45514" w:rsidRPr="004C1B5F" w:rsidRDefault="00C45514" w:rsidP="00C45514">
            <w:pPr>
              <w:suppressAutoHyphens/>
              <w:spacing w:after="0" w:line="276"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Stan na</w:t>
            </w:r>
          </w:p>
          <w:p w:rsidR="00C45514" w:rsidRPr="004C1B5F" w:rsidRDefault="00C45514" w:rsidP="00C45514">
            <w:pPr>
              <w:suppressAutoHyphens/>
              <w:spacing w:after="0" w:line="276"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31.XII.201</w:t>
            </w:r>
            <w:r w:rsidR="00BE5C2F" w:rsidRPr="004C1B5F">
              <w:rPr>
                <w:rFonts w:ascii="Cambria" w:eastAsia="Times New Roman" w:hAnsi="Cambria" w:cs="Times New Roman"/>
                <w:b/>
                <w:bCs/>
                <w:sz w:val="20"/>
                <w:szCs w:val="20"/>
                <w:lang w:eastAsia="zh-CN"/>
              </w:rPr>
              <w:t>8</w:t>
            </w:r>
            <w:r w:rsidRPr="004C1B5F">
              <w:rPr>
                <w:rFonts w:ascii="Cambria" w:eastAsia="Times New Roman" w:hAnsi="Cambria" w:cs="Times New Roman"/>
                <w:b/>
                <w:bCs/>
                <w:sz w:val="20"/>
                <w:szCs w:val="20"/>
                <w:lang w:eastAsia="zh-CN"/>
              </w:rPr>
              <w:t>r.</w:t>
            </w:r>
          </w:p>
        </w:tc>
        <w:tc>
          <w:tcPr>
            <w:tcW w:w="1415" w:type="dxa"/>
            <w:tcBorders>
              <w:top w:val="single" w:sz="4" w:space="0" w:color="000000"/>
              <w:left w:val="single" w:sz="4" w:space="0" w:color="000000"/>
              <w:bottom w:val="single" w:sz="4" w:space="0" w:color="000000"/>
            </w:tcBorders>
            <w:shd w:val="clear" w:color="auto" w:fill="FFFFFF"/>
            <w:vAlign w:val="center"/>
          </w:tcPr>
          <w:p w:rsidR="00C45514" w:rsidRPr="004C1B5F" w:rsidRDefault="00C45514" w:rsidP="00C45514">
            <w:pPr>
              <w:suppressAutoHyphens/>
              <w:spacing w:after="0" w:line="276"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Wzrost (+)</w:t>
            </w:r>
          </w:p>
          <w:p w:rsidR="00C45514" w:rsidRPr="004C1B5F" w:rsidRDefault="00C45514" w:rsidP="00C45514">
            <w:pPr>
              <w:suppressAutoHyphens/>
              <w:spacing w:after="0" w:line="276"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Spadek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C45514" w:rsidRPr="004C1B5F" w:rsidRDefault="00C45514" w:rsidP="00C45514">
            <w:pPr>
              <w:suppressAutoHyphens/>
              <w:spacing w:after="0" w:line="276"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Dynamika</w:t>
            </w:r>
          </w:p>
          <w:p w:rsidR="00C45514" w:rsidRPr="004C1B5F" w:rsidRDefault="00C45514" w:rsidP="00C45514">
            <w:pPr>
              <w:suppressAutoHyphens/>
              <w:spacing w:after="0" w:line="276" w:lineRule="auto"/>
              <w:jc w:val="center"/>
              <w:rPr>
                <w:rFonts w:ascii="Cambria" w:eastAsia="Times New Roman" w:hAnsi="Cambria" w:cs="Times New Roman"/>
                <w:sz w:val="20"/>
                <w:szCs w:val="20"/>
                <w:lang w:eastAsia="zh-CN"/>
              </w:rPr>
            </w:pPr>
            <w:r w:rsidRPr="004C1B5F">
              <w:rPr>
                <w:rFonts w:ascii="Cambria" w:eastAsia="Times New Roman" w:hAnsi="Cambria" w:cs="Times New Roman"/>
                <w:b/>
                <w:bCs/>
                <w:sz w:val="20"/>
                <w:szCs w:val="20"/>
                <w:lang w:eastAsia="zh-CN"/>
              </w:rPr>
              <w:t>201</w:t>
            </w:r>
            <w:r w:rsidR="00AA27F0" w:rsidRPr="004C1B5F">
              <w:rPr>
                <w:rFonts w:ascii="Cambria" w:eastAsia="Times New Roman" w:hAnsi="Cambria" w:cs="Times New Roman"/>
                <w:b/>
                <w:bCs/>
                <w:sz w:val="20"/>
                <w:szCs w:val="20"/>
                <w:lang w:eastAsia="zh-CN"/>
              </w:rPr>
              <w:t>8</w:t>
            </w:r>
            <w:r w:rsidRPr="004C1B5F">
              <w:rPr>
                <w:rFonts w:ascii="Cambria" w:eastAsia="Times New Roman" w:hAnsi="Cambria" w:cs="Times New Roman"/>
                <w:b/>
                <w:bCs/>
                <w:sz w:val="20"/>
                <w:szCs w:val="20"/>
                <w:lang w:eastAsia="zh-CN"/>
              </w:rPr>
              <w:t>/201</w:t>
            </w:r>
            <w:r w:rsidR="00AA27F0" w:rsidRPr="004C1B5F">
              <w:rPr>
                <w:rFonts w:ascii="Cambria" w:eastAsia="Times New Roman" w:hAnsi="Cambria" w:cs="Times New Roman"/>
                <w:b/>
                <w:bCs/>
                <w:sz w:val="20"/>
                <w:szCs w:val="20"/>
                <w:lang w:eastAsia="zh-CN"/>
              </w:rPr>
              <w:t>7</w:t>
            </w:r>
          </w:p>
        </w:tc>
      </w:tr>
      <w:tr w:rsidR="00BE5C2F" w:rsidRPr="004C1B5F" w:rsidTr="00F44EE0">
        <w:trPr>
          <w:trHeight w:val="265"/>
        </w:trPr>
        <w:tc>
          <w:tcPr>
            <w:tcW w:w="3912"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suppressAutoHyphens/>
              <w:spacing w:after="0" w:line="276" w:lineRule="auto"/>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1. Podatkowe w tym:</w:t>
            </w:r>
          </w:p>
        </w:tc>
        <w:tc>
          <w:tcPr>
            <w:tcW w:w="1559"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suppressAutoHyphens/>
              <w:spacing w:after="0" w:line="276" w:lineRule="auto"/>
              <w:jc w:val="right"/>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941.937,02</w:t>
            </w:r>
          </w:p>
        </w:tc>
        <w:tc>
          <w:tcPr>
            <w:tcW w:w="1619" w:type="dxa"/>
            <w:tcBorders>
              <w:top w:val="single" w:sz="4" w:space="0" w:color="000000"/>
              <w:left w:val="single" w:sz="4" w:space="0" w:color="000000"/>
              <w:bottom w:val="single" w:sz="4" w:space="0" w:color="000000"/>
            </w:tcBorders>
            <w:shd w:val="clear" w:color="auto" w:fill="FFFFFF"/>
            <w:vAlign w:val="center"/>
          </w:tcPr>
          <w:p w:rsidR="00BE5C2F" w:rsidRPr="004C1B5F" w:rsidRDefault="007F75AE" w:rsidP="00BE5C2F">
            <w:pPr>
              <w:suppressAutoHyphens/>
              <w:spacing w:after="0" w:line="276" w:lineRule="auto"/>
              <w:jc w:val="right"/>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462.144,10</w:t>
            </w:r>
          </w:p>
        </w:tc>
        <w:tc>
          <w:tcPr>
            <w:tcW w:w="1415" w:type="dxa"/>
            <w:tcBorders>
              <w:top w:val="single" w:sz="4" w:space="0" w:color="000000"/>
              <w:left w:val="single" w:sz="4" w:space="0" w:color="000000"/>
              <w:bottom w:val="single" w:sz="4" w:space="0" w:color="000000"/>
            </w:tcBorders>
            <w:shd w:val="clear" w:color="auto" w:fill="FFFFFF"/>
            <w:vAlign w:val="center"/>
          </w:tcPr>
          <w:p w:rsidR="00BE5C2F" w:rsidRPr="004C1B5F" w:rsidRDefault="001D1C84" w:rsidP="00BE5C2F">
            <w:pPr>
              <w:suppressAutoHyphens/>
              <w:spacing w:after="0" w:line="276" w:lineRule="auto"/>
              <w:jc w:val="right"/>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-47</w:t>
            </w:r>
            <w:r w:rsidR="003455A6" w:rsidRPr="004C1B5F">
              <w:rPr>
                <w:rFonts w:ascii="Cambria" w:eastAsia="Times New Roman" w:hAnsi="Cambria" w:cs="Times New Roman"/>
                <w:b/>
                <w:bCs/>
                <w:sz w:val="20"/>
                <w:szCs w:val="20"/>
                <w:lang w:eastAsia="zh-CN"/>
              </w:rPr>
              <w:t>9.792,92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2F" w:rsidRPr="004C1B5F" w:rsidRDefault="009A019D" w:rsidP="00BE5C2F">
            <w:pPr>
              <w:suppressAutoHyphens/>
              <w:spacing w:after="0" w:line="276"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49,1</w:t>
            </w:r>
          </w:p>
        </w:tc>
      </w:tr>
      <w:tr w:rsidR="00BE5C2F" w:rsidRPr="004C1B5F" w:rsidTr="00F44EE0">
        <w:trPr>
          <w:trHeight w:val="268"/>
        </w:trPr>
        <w:tc>
          <w:tcPr>
            <w:tcW w:w="3912"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suppressAutoHyphens/>
              <w:spacing w:after="0" w:line="276" w:lineRule="auto"/>
              <w:rPr>
                <w:rFonts w:ascii="Cambria" w:eastAsia="Times New Roman" w:hAnsi="Cambria" w:cs="Times New Roman"/>
                <w:b/>
                <w:i/>
                <w:sz w:val="20"/>
                <w:szCs w:val="20"/>
                <w:lang w:eastAsia="zh-CN"/>
              </w:rPr>
            </w:pPr>
            <w:r w:rsidRPr="004C1B5F">
              <w:rPr>
                <w:rFonts w:ascii="Cambria" w:eastAsia="Times New Roman" w:hAnsi="Cambria" w:cs="Times New Roman"/>
                <w:b/>
                <w:i/>
                <w:sz w:val="20"/>
                <w:szCs w:val="20"/>
                <w:lang w:eastAsia="zh-CN"/>
              </w:rPr>
              <w:t>a) osoby prawne</w:t>
            </w:r>
          </w:p>
        </w:tc>
        <w:tc>
          <w:tcPr>
            <w:tcW w:w="1559"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suppressAutoHyphens/>
              <w:spacing w:after="0" w:line="276" w:lineRule="auto"/>
              <w:jc w:val="right"/>
              <w:rPr>
                <w:rFonts w:ascii="Cambria" w:eastAsia="Times New Roman" w:hAnsi="Cambria" w:cs="Times New Roman"/>
                <w:b/>
                <w:i/>
                <w:sz w:val="20"/>
                <w:szCs w:val="20"/>
                <w:lang w:eastAsia="zh-CN"/>
              </w:rPr>
            </w:pPr>
            <w:r w:rsidRPr="004C1B5F">
              <w:rPr>
                <w:rFonts w:ascii="Cambria" w:eastAsia="Times New Roman" w:hAnsi="Cambria" w:cs="Times New Roman"/>
                <w:b/>
                <w:i/>
                <w:sz w:val="20"/>
                <w:szCs w:val="20"/>
                <w:lang w:eastAsia="zh-CN"/>
              </w:rPr>
              <w:t>772.095,00</w:t>
            </w:r>
          </w:p>
        </w:tc>
        <w:tc>
          <w:tcPr>
            <w:tcW w:w="1619" w:type="dxa"/>
            <w:tcBorders>
              <w:top w:val="single" w:sz="4" w:space="0" w:color="000000"/>
              <w:left w:val="single" w:sz="4" w:space="0" w:color="000000"/>
              <w:bottom w:val="single" w:sz="4" w:space="0" w:color="000000"/>
            </w:tcBorders>
            <w:shd w:val="clear" w:color="auto" w:fill="FFFFFF"/>
            <w:vAlign w:val="center"/>
          </w:tcPr>
          <w:p w:rsidR="00BE5C2F" w:rsidRPr="004C1B5F" w:rsidRDefault="007F75AE" w:rsidP="00BE5C2F">
            <w:pPr>
              <w:suppressAutoHyphens/>
              <w:spacing w:after="0" w:line="276" w:lineRule="auto"/>
              <w:jc w:val="right"/>
              <w:rPr>
                <w:rFonts w:ascii="Cambria" w:eastAsia="Times New Roman" w:hAnsi="Cambria" w:cs="Times New Roman"/>
                <w:b/>
                <w:i/>
                <w:sz w:val="20"/>
                <w:szCs w:val="20"/>
                <w:lang w:eastAsia="zh-CN"/>
              </w:rPr>
            </w:pPr>
            <w:r w:rsidRPr="004C1B5F">
              <w:rPr>
                <w:rFonts w:ascii="Cambria" w:eastAsia="Times New Roman" w:hAnsi="Cambria" w:cs="Times New Roman"/>
                <w:b/>
                <w:i/>
                <w:sz w:val="20"/>
                <w:szCs w:val="20"/>
                <w:lang w:eastAsia="zh-CN"/>
              </w:rPr>
              <w:t>266.800,00</w:t>
            </w:r>
          </w:p>
        </w:tc>
        <w:tc>
          <w:tcPr>
            <w:tcW w:w="1415" w:type="dxa"/>
            <w:tcBorders>
              <w:top w:val="single" w:sz="4" w:space="0" w:color="000000"/>
              <w:left w:val="single" w:sz="4" w:space="0" w:color="000000"/>
              <w:bottom w:val="single" w:sz="4" w:space="0" w:color="000000"/>
            </w:tcBorders>
            <w:shd w:val="clear" w:color="auto" w:fill="FFFFFF"/>
            <w:vAlign w:val="center"/>
          </w:tcPr>
          <w:p w:rsidR="00BE5C2F" w:rsidRPr="004C1B5F" w:rsidRDefault="003455A6" w:rsidP="00BE5C2F">
            <w:pPr>
              <w:suppressAutoHyphens/>
              <w:spacing w:after="0" w:line="276" w:lineRule="auto"/>
              <w:jc w:val="right"/>
              <w:rPr>
                <w:rFonts w:ascii="Cambria" w:eastAsia="Times New Roman" w:hAnsi="Cambria" w:cs="Times New Roman"/>
                <w:b/>
                <w:i/>
                <w:sz w:val="20"/>
                <w:szCs w:val="20"/>
                <w:lang w:eastAsia="zh-CN"/>
              </w:rPr>
            </w:pPr>
            <w:r w:rsidRPr="004C1B5F">
              <w:rPr>
                <w:rFonts w:ascii="Cambria" w:eastAsia="Times New Roman" w:hAnsi="Cambria" w:cs="Times New Roman"/>
                <w:b/>
                <w:i/>
                <w:sz w:val="20"/>
                <w:szCs w:val="20"/>
                <w:lang w:eastAsia="zh-CN"/>
              </w:rPr>
              <w:t>-505.29</w:t>
            </w:r>
            <w:r w:rsidR="00C155E9" w:rsidRPr="004C1B5F">
              <w:rPr>
                <w:rFonts w:ascii="Cambria" w:eastAsia="Times New Roman" w:hAnsi="Cambria" w:cs="Times New Roman"/>
                <w:b/>
                <w:i/>
                <w:sz w:val="20"/>
                <w:szCs w:val="20"/>
                <w:lang w:eastAsia="zh-CN"/>
              </w:rPr>
              <w:t>5</w:t>
            </w:r>
            <w:r w:rsidRPr="004C1B5F">
              <w:rPr>
                <w:rFonts w:ascii="Cambria" w:eastAsia="Times New Roman" w:hAnsi="Cambria" w:cs="Times New Roman"/>
                <w:b/>
                <w:i/>
                <w:sz w:val="20"/>
                <w:szCs w:val="20"/>
                <w:lang w:eastAsia="zh-CN"/>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2F" w:rsidRPr="004C1B5F" w:rsidRDefault="00A31463" w:rsidP="00BE5C2F">
            <w:pPr>
              <w:suppressAutoHyphens/>
              <w:spacing w:after="0" w:line="276" w:lineRule="auto"/>
              <w:jc w:val="right"/>
              <w:rPr>
                <w:rFonts w:ascii="Cambria" w:eastAsia="Times New Roman" w:hAnsi="Cambria" w:cs="Times New Roman"/>
                <w:b/>
                <w:i/>
                <w:sz w:val="20"/>
                <w:szCs w:val="20"/>
                <w:lang w:eastAsia="zh-CN"/>
              </w:rPr>
            </w:pPr>
            <w:r w:rsidRPr="004C1B5F">
              <w:rPr>
                <w:rFonts w:ascii="Cambria" w:eastAsia="Times New Roman" w:hAnsi="Cambria" w:cs="Times New Roman"/>
                <w:b/>
                <w:i/>
                <w:sz w:val="20"/>
                <w:szCs w:val="20"/>
                <w:lang w:eastAsia="zh-CN"/>
              </w:rPr>
              <w:t>34,6</w:t>
            </w:r>
          </w:p>
        </w:tc>
      </w:tr>
      <w:tr w:rsidR="00BE5C2F" w:rsidRPr="004C1B5F" w:rsidTr="00F44EE0">
        <w:trPr>
          <w:trHeight w:val="273"/>
        </w:trPr>
        <w:tc>
          <w:tcPr>
            <w:tcW w:w="3912"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numPr>
                <w:ilvl w:val="0"/>
                <w:numId w:val="2"/>
              </w:numPr>
              <w:suppressAutoHyphens/>
              <w:spacing w:after="0" w:line="276" w:lineRule="auto"/>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podatek od nieruchomości</w:t>
            </w:r>
          </w:p>
        </w:tc>
        <w:tc>
          <w:tcPr>
            <w:tcW w:w="1559"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771.711,00</w:t>
            </w:r>
          </w:p>
        </w:tc>
        <w:tc>
          <w:tcPr>
            <w:tcW w:w="1619" w:type="dxa"/>
            <w:tcBorders>
              <w:top w:val="single" w:sz="4" w:space="0" w:color="000000"/>
              <w:left w:val="single" w:sz="4" w:space="0" w:color="000000"/>
              <w:bottom w:val="single" w:sz="4" w:space="0" w:color="000000"/>
            </w:tcBorders>
            <w:shd w:val="clear" w:color="auto" w:fill="FFFFFF"/>
            <w:vAlign w:val="center"/>
          </w:tcPr>
          <w:p w:rsidR="00BE5C2F" w:rsidRPr="004C1B5F" w:rsidRDefault="007F75AE" w:rsidP="00BE5C2F">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266.800,00</w:t>
            </w:r>
          </w:p>
        </w:tc>
        <w:tc>
          <w:tcPr>
            <w:tcW w:w="1415" w:type="dxa"/>
            <w:tcBorders>
              <w:top w:val="single" w:sz="4" w:space="0" w:color="000000"/>
              <w:left w:val="single" w:sz="4" w:space="0" w:color="000000"/>
              <w:bottom w:val="single" w:sz="4" w:space="0" w:color="000000"/>
            </w:tcBorders>
            <w:shd w:val="clear" w:color="auto" w:fill="FFFFFF"/>
            <w:vAlign w:val="center"/>
          </w:tcPr>
          <w:p w:rsidR="00BE5C2F" w:rsidRPr="004C1B5F" w:rsidRDefault="003455A6" w:rsidP="00BE5C2F">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-504.911,00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2F" w:rsidRPr="004C1B5F" w:rsidRDefault="00A31463" w:rsidP="00BE5C2F">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34,6</w:t>
            </w:r>
          </w:p>
        </w:tc>
      </w:tr>
      <w:tr w:rsidR="00BE5C2F" w:rsidRPr="004C1B5F" w:rsidTr="00F44EE0">
        <w:trPr>
          <w:trHeight w:val="273"/>
        </w:trPr>
        <w:tc>
          <w:tcPr>
            <w:tcW w:w="3912"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numPr>
                <w:ilvl w:val="0"/>
                <w:numId w:val="2"/>
              </w:numPr>
              <w:suppressAutoHyphens/>
              <w:spacing w:after="0" w:line="276" w:lineRule="auto"/>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podatek rolny</w:t>
            </w:r>
          </w:p>
        </w:tc>
        <w:tc>
          <w:tcPr>
            <w:tcW w:w="1559"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384,00</w:t>
            </w:r>
          </w:p>
        </w:tc>
        <w:tc>
          <w:tcPr>
            <w:tcW w:w="1619" w:type="dxa"/>
            <w:tcBorders>
              <w:top w:val="single" w:sz="4" w:space="0" w:color="000000"/>
              <w:left w:val="single" w:sz="4" w:space="0" w:color="000000"/>
              <w:bottom w:val="single" w:sz="4" w:space="0" w:color="000000"/>
            </w:tcBorders>
            <w:shd w:val="clear" w:color="auto" w:fill="FFFFFF"/>
            <w:vAlign w:val="center"/>
          </w:tcPr>
          <w:p w:rsidR="00BE5C2F" w:rsidRPr="004C1B5F" w:rsidRDefault="007F75AE" w:rsidP="00BE5C2F">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0,00</w:t>
            </w:r>
          </w:p>
        </w:tc>
        <w:tc>
          <w:tcPr>
            <w:tcW w:w="1415" w:type="dxa"/>
            <w:tcBorders>
              <w:top w:val="single" w:sz="4" w:space="0" w:color="000000"/>
              <w:left w:val="single" w:sz="4" w:space="0" w:color="000000"/>
              <w:bottom w:val="single" w:sz="4" w:space="0" w:color="000000"/>
            </w:tcBorders>
            <w:shd w:val="clear" w:color="auto" w:fill="FFFFFF"/>
            <w:vAlign w:val="center"/>
          </w:tcPr>
          <w:p w:rsidR="00BE5C2F" w:rsidRPr="004C1B5F" w:rsidRDefault="00F45F75" w:rsidP="00BE5C2F">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w:t>
            </w:r>
            <w:r w:rsidR="00BE5C2F" w:rsidRPr="004C1B5F">
              <w:rPr>
                <w:rFonts w:ascii="Cambria" w:eastAsia="Times New Roman" w:hAnsi="Cambria" w:cs="Times New Roman"/>
                <w:i/>
                <w:sz w:val="20"/>
                <w:szCs w:val="20"/>
                <w:lang w:eastAsia="zh-CN"/>
              </w:rPr>
              <w:t>384,00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2F" w:rsidRPr="004C1B5F" w:rsidRDefault="00A31463" w:rsidP="00BE5C2F">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0</w:t>
            </w:r>
          </w:p>
        </w:tc>
      </w:tr>
      <w:tr w:rsidR="00BE5C2F" w:rsidRPr="004C1B5F" w:rsidTr="00F44EE0">
        <w:trPr>
          <w:trHeight w:val="255"/>
        </w:trPr>
        <w:tc>
          <w:tcPr>
            <w:tcW w:w="3912"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suppressAutoHyphens/>
              <w:spacing w:after="0" w:line="276" w:lineRule="auto"/>
              <w:rPr>
                <w:rFonts w:ascii="Cambria" w:eastAsia="Times New Roman" w:hAnsi="Cambria" w:cs="Times New Roman"/>
                <w:b/>
                <w:i/>
                <w:sz w:val="20"/>
                <w:szCs w:val="20"/>
                <w:lang w:eastAsia="zh-CN"/>
              </w:rPr>
            </w:pPr>
            <w:r w:rsidRPr="004C1B5F">
              <w:rPr>
                <w:rFonts w:ascii="Cambria" w:eastAsia="Times New Roman" w:hAnsi="Cambria" w:cs="Times New Roman"/>
                <w:b/>
                <w:i/>
                <w:sz w:val="20"/>
                <w:szCs w:val="20"/>
                <w:lang w:eastAsia="zh-CN"/>
              </w:rPr>
              <w:t>b) osoby fizyczne</w:t>
            </w:r>
          </w:p>
        </w:tc>
        <w:tc>
          <w:tcPr>
            <w:tcW w:w="1559"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suppressAutoHyphens/>
              <w:spacing w:after="0" w:line="276" w:lineRule="auto"/>
              <w:jc w:val="right"/>
              <w:rPr>
                <w:rFonts w:ascii="Cambria" w:eastAsia="Times New Roman" w:hAnsi="Cambria" w:cs="Times New Roman"/>
                <w:b/>
                <w:i/>
                <w:sz w:val="20"/>
                <w:szCs w:val="20"/>
                <w:lang w:eastAsia="zh-CN"/>
              </w:rPr>
            </w:pPr>
            <w:r w:rsidRPr="004C1B5F">
              <w:rPr>
                <w:rFonts w:ascii="Cambria" w:eastAsia="Times New Roman" w:hAnsi="Cambria" w:cs="Times New Roman"/>
                <w:b/>
                <w:i/>
                <w:sz w:val="20"/>
                <w:szCs w:val="20"/>
                <w:lang w:eastAsia="zh-CN"/>
              </w:rPr>
              <w:t>169.842,02</w:t>
            </w:r>
          </w:p>
        </w:tc>
        <w:tc>
          <w:tcPr>
            <w:tcW w:w="1619" w:type="dxa"/>
            <w:tcBorders>
              <w:top w:val="single" w:sz="4" w:space="0" w:color="000000"/>
              <w:left w:val="single" w:sz="4" w:space="0" w:color="000000"/>
              <w:bottom w:val="single" w:sz="4" w:space="0" w:color="000000"/>
            </w:tcBorders>
            <w:shd w:val="clear" w:color="auto" w:fill="FFFFFF"/>
            <w:vAlign w:val="center"/>
          </w:tcPr>
          <w:p w:rsidR="00BE5C2F" w:rsidRPr="004C1B5F" w:rsidRDefault="007F75AE" w:rsidP="00BE5C2F">
            <w:pPr>
              <w:suppressAutoHyphens/>
              <w:spacing w:after="0" w:line="276" w:lineRule="auto"/>
              <w:jc w:val="right"/>
              <w:rPr>
                <w:rFonts w:ascii="Cambria" w:eastAsia="Times New Roman" w:hAnsi="Cambria" w:cs="Times New Roman"/>
                <w:b/>
                <w:i/>
                <w:sz w:val="20"/>
                <w:szCs w:val="20"/>
                <w:lang w:eastAsia="zh-CN"/>
              </w:rPr>
            </w:pPr>
            <w:r w:rsidRPr="004C1B5F">
              <w:rPr>
                <w:rFonts w:ascii="Cambria" w:eastAsia="Times New Roman" w:hAnsi="Cambria" w:cs="Times New Roman"/>
                <w:b/>
                <w:i/>
                <w:sz w:val="20"/>
                <w:szCs w:val="20"/>
                <w:lang w:eastAsia="zh-CN"/>
              </w:rPr>
              <w:t>195.344,10</w:t>
            </w:r>
          </w:p>
        </w:tc>
        <w:tc>
          <w:tcPr>
            <w:tcW w:w="1415" w:type="dxa"/>
            <w:tcBorders>
              <w:top w:val="single" w:sz="4" w:space="0" w:color="000000"/>
              <w:left w:val="single" w:sz="4" w:space="0" w:color="000000"/>
              <w:bottom w:val="single" w:sz="4" w:space="0" w:color="000000"/>
            </w:tcBorders>
            <w:shd w:val="clear" w:color="auto" w:fill="FFFFFF"/>
            <w:vAlign w:val="center"/>
          </w:tcPr>
          <w:p w:rsidR="00BE5C2F" w:rsidRPr="004C1B5F" w:rsidRDefault="003455A6" w:rsidP="00BE5C2F">
            <w:pPr>
              <w:suppressAutoHyphens/>
              <w:spacing w:after="0" w:line="276" w:lineRule="auto"/>
              <w:jc w:val="right"/>
              <w:rPr>
                <w:rFonts w:ascii="Cambria" w:eastAsia="Times New Roman" w:hAnsi="Cambria" w:cs="Times New Roman"/>
                <w:b/>
                <w:i/>
                <w:sz w:val="20"/>
                <w:szCs w:val="20"/>
                <w:lang w:eastAsia="zh-CN"/>
              </w:rPr>
            </w:pPr>
            <w:r w:rsidRPr="004C1B5F">
              <w:rPr>
                <w:rFonts w:ascii="Cambria" w:eastAsia="Times New Roman" w:hAnsi="Cambria" w:cs="Times New Roman"/>
                <w:b/>
                <w:i/>
                <w:sz w:val="20"/>
                <w:szCs w:val="20"/>
                <w:lang w:eastAsia="zh-CN"/>
              </w:rPr>
              <w:t>+25.502,08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2F" w:rsidRPr="004C1B5F" w:rsidRDefault="00A31463" w:rsidP="00BE5C2F">
            <w:pPr>
              <w:suppressAutoHyphens/>
              <w:spacing w:after="0" w:line="276" w:lineRule="auto"/>
              <w:jc w:val="right"/>
              <w:rPr>
                <w:rFonts w:ascii="Cambria" w:eastAsia="Times New Roman" w:hAnsi="Cambria" w:cs="Times New Roman"/>
                <w:b/>
                <w:i/>
                <w:sz w:val="20"/>
                <w:szCs w:val="20"/>
                <w:lang w:eastAsia="zh-CN"/>
              </w:rPr>
            </w:pPr>
            <w:r w:rsidRPr="004C1B5F">
              <w:rPr>
                <w:rFonts w:ascii="Cambria" w:eastAsia="Times New Roman" w:hAnsi="Cambria" w:cs="Times New Roman"/>
                <w:b/>
                <w:i/>
                <w:sz w:val="20"/>
                <w:szCs w:val="20"/>
                <w:lang w:eastAsia="zh-CN"/>
              </w:rPr>
              <w:t>115,0</w:t>
            </w:r>
          </w:p>
        </w:tc>
      </w:tr>
      <w:tr w:rsidR="00BE5C2F" w:rsidRPr="004C1B5F" w:rsidTr="00F44EE0">
        <w:trPr>
          <w:trHeight w:val="287"/>
        </w:trPr>
        <w:tc>
          <w:tcPr>
            <w:tcW w:w="3912"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numPr>
                <w:ilvl w:val="0"/>
                <w:numId w:val="2"/>
              </w:numPr>
              <w:suppressAutoHyphens/>
              <w:spacing w:after="0" w:line="276" w:lineRule="auto"/>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podatek od nieruchomości</w:t>
            </w:r>
          </w:p>
        </w:tc>
        <w:tc>
          <w:tcPr>
            <w:tcW w:w="1559"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117.358,85</w:t>
            </w:r>
          </w:p>
        </w:tc>
        <w:tc>
          <w:tcPr>
            <w:tcW w:w="1619" w:type="dxa"/>
            <w:tcBorders>
              <w:top w:val="single" w:sz="4" w:space="0" w:color="000000"/>
              <w:left w:val="single" w:sz="4" w:space="0" w:color="000000"/>
              <w:bottom w:val="single" w:sz="4" w:space="0" w:color="000000"/>
            </w:tcBorders>
            <w:shd w:val="clear" w:color="auto" w:fill="FFFFFF"/>
            <w:vAlign w:val="center"/>
          </w:tcPr>
          <w:p w:rsidR="00BE5C2F" w:rsidRPr="004C1B5F" w:rsidRDefault="007F75AE" w:rsidP="00BE5C2F">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102.364,92</w:t>
            </w:r>
          </w:p>
        </w:tc>
        <w:tc>
          <w:tcPr>
            <w:tcW w:w="1415" w:type="dxa"/>
            <w:tcBorders>
              <w:top w:val="single" w:sz="4" w:space="0" w:color="000000"/>
              <w:left w:val="single" w:sz="4" w:space="0" w:color="000000"/>
              <w:bottom w:val="single" w:sz="4" w:space="0" w:color="000000"/>
            </w:tcBorders>
            <w:shd w:val="clear" w:color="auto" w:fill="FFFFFF"/>
            <w:vAlign w:val="center"/>
          </w:tcPr>
          <w:p w:rsidR="00BE5C2F" w:rsidRPr="004C1B5F" w:rsidRDefault="003455A6" w:rsidP="00BE5C2F">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-14.993,93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2F" w:rsidRPr="004C1B5F" w:rsidRDefault="00A31463" w:rsidP="00BE5C2F">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87,2</w:t>
            </w:r>
          </w:p>
        </w:tc>
      </w:tr>
      <w:tr w:rsidR="00BE5C2F" w:rsidRPr="004C1B5F" w:rsidTr="00F44EE0">
        <w:trPr>
          <w:trHeight w:val="277"/>
        </w:trPr>
        <w:tc>
          <w:tcPr>
            <w:tcW w:w="3912"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numPr>
                <w:ilvl w:val="0"/>
                <w:numId w:val="2"/>
              </w:numPr>
              <w:suppressAutoHyphens/>
              <w:spacing w:after="0" w:line="276" w:lineRule="auto"/>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podatek rolny</w:t>
            </w:r>
          </w:p>
        </w:tc>
        <w:tc>
          <w:tcPr>
            <w:tcW w:w="1559"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50.255,57</w:t>
            </w:r>
          </w:p>
        </w:tc>
        <w:tc>
          <w:tcPr>
            <w:tcW w:w="1619" w:type="dxa"/>
            <w:tcBorders>
              <w:top w:val="single" w:sz="4" w:space="0" w:color="000000"/>
              <w:left w:val="single" w:sz="4" w:space="0" w:color="000000"/>
              <w:bottom w:val="single" w:sz="4" w:space="0" w:color="000000"/>
            </w:tcBorders>
            <w:shd w:val="clear" w:color="auto" w:fill="FFFFFF"/>
            <w:vAlign w:val="center"/>
          </w:tcPr>
          <w:p w:rsidR="00BE5C2F" w:rsidRPr="004C1B5F" w:rsidRDefault="007F75AE" w:rsidP="00BE5C2F">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91.062,28</w:t>
            </w:r>
          </w:p>
        </w:tc>
        <w:tc>
          <w:tcPr>
            <w:tcW w:w="1415" w:type="dxa"/>
            <w:tcBorders>
              <w:top w:val="single" w:sz="4" w:space="0" w:color="000000"/>
              <w:left w:val="single" w:sz="4" w:space="0" w:color="000000"/>
              <w:bottom w:val="single" w:sz="4" w:space="0" w:color="000000"/>
            </w:tcBorders>
            <w:shd w:val="clear" w:color="auto" w:fill="FFFFFF"/>
            <w:vAlign w:val="center"/>
          </w:tcPr>
          <w:p w:rsidR="00BE5C2F" w:rsidRPr="004C1B5F" w:rsidRDefault="003455A6" w:rsidP="00BE5C2F">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+40.806,71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2F" w:rsidRPr="004C1B5F" w:rsidRDefault="00A31463" w:rsidP="00BE5C2F">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181,2</w:t>
            </w:r>
          </w:p>
        </w:tc>
      </w:tr>
      <w:tr w:rsidR="00BE5C2F" w:rsidRPr="004C1B5F" w:rsidTr="00F44EE0">
        <w:trPr>
          <w:trHeight w:val="236"/>
        </w:trPr>
        <w:tc>
          <w:tcPr>
            <w:tcW w:w="3912"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numPr>
                <w:ilvl w:val="0"/>
                <w:numId w:val="2"/>
              </w:numPr>
              <w:suppressAutoHyphens/>
              <w:spacing w:after="0" w:line="276" w:lineRule="auto"/>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podatek leśny</w:t>
            </w:r>
          </w:p>
        </w:tc>
        <w:tc>
          <w:tcPr>
            <w:tcW w:w="1559"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327,60</w:t>
            </w:r>
          </w:p>
        </w:tc>
        <w:tc>
          <w:tcPr>
            <w:tcW w:w="1619" w:type="dxa"/>
            <w:tcBorders>
              <w:top w:val="single" w:sz="4" w:space="0" w:color="000000"/>
              <w:left w:val="single" w:sz="4" w:space="0" w:color="000000"/>
              <w:bottom w:val="single" w:sz="4" w:space="0" w:color="000000"/>
            </w:tcBorders>
            <w:shd w:val="clear" w:color="auto" w:fill="FFFFFF"/>
            <w:vAlign w:val="center"/>
          </w:tcPr>
          <w:p w:rsidR="00BE5C2F" w:rsidRPr="004C1B5F" w:rsidRDefault="007F75AE" w:rsidP="00BE5C2F">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528,70</w:t>
            </w:r>
          </w:p>
        </w:tc>
        <w:tc>
          <w:tcPr>
            <w:tcW w:w="1415" w:type="dxa"/>
            <w:tcBorders>
              <w:top w:val="single" w:sz="4" w:space="0" w:color="000000"/>
              <w:left w:val="single" w:sz="4" w:space="0" w:color="000000"/>
              <w:bottom w:val="single" w:sz="4" w:space="0" w:color="000000"/>
            </w:tcBorders>
            <w:shd w:val="clear" w:color="auto" w:fill="FFFFFF"/>
            <w:vAlign w:val="center"/>
          </w:tcPr>
          <w:p w:rsidR="00BE5C2F" w:rsidRPr="004C1B5F" w:rsidRDefault="003455A6" w:rsidP="00BE5C2F">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+201,10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2F" w:rsidRPr="004C1B5F" w:rsidRDefault="00A31463" w:rsidP="00BE5C2F">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161,4</w:t>
            </w:r>
          </w:p>
        </w:tc>
      </w:tr>
      <w:tr w:rsidR="00BE5C2F" w:rsidRPr="004C1B5F" w:rsidTr="00F44EE0">
        <w:trPr>
          <w:trHeight w:val="241"/>
        </w:trPr>
        <w:tc>
          <w:tcPr>
            <w:tcW w:w="3912"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numPr>
                <w:ilvl w:val="0"/>
                <w:numId w:val="2"/>
              </w:numPr>
              <w:suppressAutoHyphens/>
              <w:spacing w:after="0" w:line="276" w:lineRule="auto"/>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podatek od środków transportowych</w:t>
            </w:r>
          </w:p>
        </w:tc>
        <w:tc>
          <w:tcPr>
            <w:tcW w:w="1559"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1.900,00</w:t>
            </w:r>
          </w:p>
        </w:tc>
        <w:tc>
          <w:tcPr>
            <w:tcW w:w="1619" w:type="dxa"/>
            <w:tcBorders>
              <w:top w:val="single" w:sz="4" w:space="0" w:color="000000"/>
              <w:left w:val="single" w:sz="4" w:space="0" w:color="000000"/>
              <w:bottom w:val="single" w:sz="4" w:space="0" w:color="000000"/>
            </w:tcBorders>
            <w:shd w:val="clear" w:color="auto" w:fill="FFFFFF"/>
            <w:vAlign w:val="center"/>
          </w:tcPr>
          <w:p w:rsidR="00BE5C2F" w:rsidRPr="004C1B5F" w:rsidRDefault="007F75AE" w:rsidP="00BE5C2F">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1.388,20</w:t>
            </w:r>
          </w:p>
        </w:tc>
        <w:tc>
          <w:tcPr>
            <w:tcW w:w="1415" w:type="dxa"/>
            <w:tcBorders>
              <w:top w:val="single" w:sz="4" w:space="0" w:color="000000"/>
              <w:left w:val="single" w:sz="4" w:space="0" w:color="000000"/>
              <w:bottom w:val="single" w:sz="4" w:space="0" w:color="000000"/>
            </w:tcBorders>
            <w:shd w:val="clear" w:color="auto" w:fill="FFFFFF"/>
            <w:vAlign w:val="center"/>
          </w:tcPr>
          <w:p w:rsidR="00BE5C2F" w:rsidRPr="004C1B5F" w:rsidRDefault="003455A6" w:rsidP="00BE5C2F">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-511,80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2F" w:rsidRPr="004C1B5F" w:rsidRDefault="00A31463" w:rsidP="00BE5C2F">
            <w:pPr>
              <w:suppressAutoHyphens/>
              <w:spacing w:after="0" w:line="276" w:lineRule="auto"/>
              <w:jc w:val="right"/>
              <w:rPr>
                <w:rFonts w:ascii="Cambria" w:eastAsia="Times New Roman" w:hAnsi="Cambria" w:cs="Times New Roman"/>
                <w:i/>
                <w:sz w:val="20"/>
                <w:szCs w:val="20"/>
                <w:lang w:eastAsia="zh-CN"/>
              </w:rPr>
            </w:pPr>
            <w:r w:rsidRPr="004C1B5F">
              <w:rPr>
                <w:rFonts w:ascii="Cambria" w:eastAsia="Times New Roman" w:hAnsi="Cambria" w:cs="Times New Roman"/>
                <w:i/>
                <w:sz w:val="20"/>
                <w:szCs w:val="20"/>
                <w:lang w:eastAsia="zh-CN"/>
              </w:rPr>
              <w:t>73,1</w:t>
            </w:r>
          </w:p>
        </w:tc>
      </w:tr>
      <w:tr w:rsidR="00BE5C2F" w:rsidRPr="004C1B5F" w:rsidTr="00F44EE0">
        <w:trPr>
          <w:trHeight w:val="241"/>
        </w:trPr>
        <w:tc>
          <w:tcPr>
            <w:tcW w:w="3912"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suppressAutoHyphens/>
              <w:spacing w:after="0" w:line="240" w:lineRule="auto"/>
              <w:rPr>
                <w:rFonts w:ascii="Cambria" w:eastAsia="Bookman Old Style" w:hAnsi="Cambria" w:cs="Times New Roman"/>
                <w:b/>
                <w:sz w:val="20"/>
                <w:szCs w:val="20"/>
                <w:lang w:eastAsia="zh-CN"/>
              </w:rPr>
            </w:pPr>
            <w:r w:rsidRPr="004C1B5F">
              <w:rPr>
                <w:rFonts w:ascii="Cambria" w:eastAsia="Times New Roman" w:hAnsi="Cambria" w:cs="Times New Roman"/>
                <w:b/>
                <w:sz w:val="20"/>
                <w:szCs w:val="20"/>
                <w:lang w:eastAsia="zh-CN"/>
              </w:rPr>
              <w:t xml:space="preserve">2. Opłata za gospodarowanie odpadami  </w:t>
            </w:r>
          </w:p>
          <w:p w:rsidR="00BE5C2F" w:rsidRPr="004C1B5F" w:rsidRDefault="00BE5C2F" w:rsidP="00BE5C2F">
            <w:pPr>
              <w:suppressAutoHyphens/>
              <w:spacing w:after="0" w:line="240" w:lineRule="auto"/>
              <w:rPr>
                <w:rFonts w:ascii="Cambria" w:eastAsia="Times New Roman" w:hAnsi="Cambria" w:cs="Times New Roman"/>
                <w:b/>
                <w:sz w:val="20"/>
                <w:szCs w:val="20"/>
                <w:lang w:eastAsia="zh-CN"/>
              </w:rPr>
            </w:pPr>
            <w:r w:rsidRPr="004C1B5F">
              <w:rPr>
                <w:rFonts w:ascii="Cambria" w:eastAsia="Bookman Old Style" w:hAnsi="Cambria" w:cs="Times New Roman"/>
                <w:b/>
                <w:sz w:val="20"/>
                <w:szCs w:val="20"/>
                <w:lang w:eastAsia="zh-CN"/>
              </w:rPr>
              <w:t xml:space="preserve">    </w:t>
            </w:r>
            <w:r w:rsidRPr="004C1B5F">
              <w:rPr>
                <w:rFonts w:ascii="Cambria" w:eastAsia="Times New Roman" w:hAnsi="Cambria" w:cs="Times New Roman"/>
                <w:b/>
                <w:sz w:val="20"/>
                <w:szCs w:val="20"/>
                <w:lang w:eastAsia="zh-CN"/>
              </w:rPr>
              <w:t>Komunalnymi wraz z odsetkami</w:t>
            </w:r>
          </w:p>
        </w:tc>
        <w:tc>
          <w:tcPr>
            <w:tcW w:w="1559"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suppressAutoHyphens/>
              <w:spacing w:after="0" w:line="276"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59.974,87</w:t>
            </w:r>
          </w:p>
        </w:tc>
        <w:tc>
          <w:tcPr>
            <w:tcW w:w="1619" w:type="dxa"/>
            <w:tcBorders>
              <w:top w:val="single" w:sz="4" w:space="0" w:color="000000"/>
              <w:left w:val="single" w:sz="4" w:space="0" w:color="000000"/>
              <w:bottom w:val="single" w:sz="4" w:space="0" w:color="000000"/>
            </w:tcBorders>
            <w:shd w:val="clear" w:color="auto" w:fill="FFFFFF"/>
            <w:vAlign w:val="center"/>
          </w:tcPr>
          <w:p w:rsidR="00BE5C2F" w:rsidRPr="004C1B5F" w:rsidRDefault="00F45F75" w:rsidP="00BE5C2F">
            <w:pPr>
              <w:suppressAutoHyphens/>
              <w:spacing w:after="0" w:line="276"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58.514,41</w:t>
            </w:r>
          </w:p>
        </w:tc>
        <w:tc>
          <w:tcPr>
            <w:tcW w:w="1415" w:type="dxa"/>
            <w:tcBorders>
              <w:top w:val="single" w:sz="4" w:space="0" w:color="000000"/>
              <w:left w:val="single" w:sz="4" w:space="0" w:color="000000"/>
              <w:bottom w:val="single" w:sz="4" w:space="0" w:color="000000"/>
            </w:tcBorders>
            <w:shd w:val="clear" w:color="auto" w:fill="FFFFFF"/>
            <w:vAlign w:val="center"/>
          </w:tcPr>
          <w:p w:rsidR="00BE5C2F" w:rsidRPr="004C1B5F" w:rsidRDefault="003455A6" w:rsidP="00BE5C2F">
            <w:pPr>
              <w:suppressAutoHyphens/>
              <w:spacing w:after="0" w:line="276"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-1.460,46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2F" w:rsidRPr="004C1B5F" w:rsidRDefault="00A31463" w:rsidP="00BE5C2F">
            <w:pPr>
              <w:suppressAutoHyphens/>
              <w:spacing w:after="0" w:line="276"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97,6</w:t>
            </w:r>
          </w:p>
        </w:tc>
      </w:tr>
      <w:tr w:rsidR="00BE5C2F" w:rsidRPr="004C1B5F" w:rsidTr="00F44EE0">
        <w:trPr>
          <w:trHeight w:val="201"/>
        </w:trPr>
        <w:tc>
          <w:tcPr>
            <w:tcW w:w="3912"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suppressAutoHyphens/>
              <w:spacing w:after="0" w:line="240" w:lineRule="auto"/>
              <w:rPr>
                <w:rFonts w:ascii="Cambria" w:eastAsia="Bookman Old Style" w:hAnsi="Cambria" w:cs="Times New Roman"/>
                <w:sz w:val="20"/>
                <w:szCs w:val="20"/>
                <w:lang w:eastAsia="zh-CN"/>
              </w:rPr>
            </w:pPr>
            <w:r w:rsidRPr="004C1B5F">
              <w:rPr>
                <w:rFonts w:ascii="Cambria" w:eastAsia="Times New Roman" w:hAnsi="Cambria" w:cs="Times New Roman"/>
                <w:b/>
                <w:bCs/>
                <w:sz w:val="20"/>
                <w:szCs w:val="20"/>
                <w:lang w:eastAsia="zh-CN"/>
              </w:rPr>
              <w:t>3. Pozostałe dochody</w:t>
            </w:r>
            <w:r w:rsidRPr="004C1B5F">
              <w:rPr>
                <w:rFonts w:ascii="Cambria" w:eastAsia="Times New Roman" w:hAnsi="Cambria" w:cs="Times New Roman"/>
                <w:sz w:val="20"/>
                <w:szCs w:val="20"/>
                <w:lang w:eastAsia="zh-CN"/>
              </w:rPr>
              <w:t xml:space="preserve">  </w:t>
            </w:r>
          </w:p>
          <w:p w:rsidR="00BE5C2F" w:rsidRPr="004C1B5F" w:rsidRDefault="00BE5C2F" w:rsidP="00BE5C2F">
            <w:pPr>
              <w:suppressAutoHyphens/>
              <w:spacing w:after="0" w:line="240" w:lineRule="auto"/>
              <w:rPr>
                <w:rFonts w:ascii="Cambria" w:eastAsia="Times New Roman" w:hAnsi="Cambria" w:cs="Times New Roman"/>
                <w:b/>
                <w:bCs/>
                <w:sz w:val="20"/>
                <w:szCs w:val="20"/>
                <w:lang w:eastAsia="zh-CN"/>
              </w:rPr>
            </w:pPr>
            <w:r w:rsidRPr="004C1B5F">
              <w:rPr>
                <w:rFonts w:ascii="Cambria" w:eastAsia="Bookman Old Style" w:hAnsi="Cambria" w:cs="Times New Roman"/>
                <w:sz w:val="20"/>
                <w:szCs w:val="20"/>
                <w:lang w:eastAsia="zh-CN"/>
              </w:rPr>
              <w:t xml:space="preserve"> </w:t>
            </w:r>
            <w:r w:rsidRPr="004C1B5F">
              <w:rPr>
                <w:rFonts w:ascii="Cambria" w:eastAsia="Times New Roman" w:hAnsi="Cambria" w:cs="Times New Roman"/>
                <w:sz w:val="20"/>
                <w:szCs w:val="20"/>
                <w:lang w:eastAsia="zh-CN"/>
              </w:rPr>
              <w:t>(z naj</w:t>
            </w:r>
            <w:r w:rsidR="000A4AAD" w:rsidRPr="004C1B5F">
              <w:rPr>
                <w:rFonts w:ascii="Cambria" w:eastAsia="Times New Roman" w:hAnsi="Cambria" w:cs="Times New Roman"/>
                <w:sz w:val="20"/>
                <w:szCs w:val="20"/>
                <w:lang w:eastAsia="zh-CN"/>
              </w:rPr>
              <w:t xml:space="preserve">mu i dzierżaw, usług, pozostałe </w:t>
            </w:r>
            <w:r w:rsidRPr="004C1B5F">
              <w:rPr>
                <w:rFonts w:ascii="Cambria" w:eastAsia="Times New Roman" w:hAnsi="Cambria" w:cs="Times New Roman"/>
                <w:sz w:val="20"/>
                <w:szCs w:val="20"/>
                <w:lang w:eastAsia="zh-CN"/>
              </w:rPr>
              <w:t>odsetki )</w:t>
            </w:r>
          </w:p>
        </w:tc>
        <w:tc>
          <w:tcPr>
            <w:tcW w:w="1559"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suppressAutoHyphens/>
              <w:spacing w:after="0" w:line="276" w:lineRule="auto"/>
              <w:jc w:val="right"/>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5.329,86</w:t>
            </w:r>
          </w:p>
        </w:tc>
        <w:tc>
          <w:tcPr>
            <w:tcW w:w="1619" w:type="dxa"/>
            <w:tcBorders>
              <w:top w:val="single" w:sz="4" w:space="0" w:color="000000"/>
              <w:left w:val="single" w:sz="4" w:space="0" w:color="000000"/>
              <w:bottom w:val="single" w:sz="4" w:space="0" w:color="000000"/>
            </w:tcBorders>
            <w:shd w:val="clear" w:color="auto" w:fill="FFFFFF"/>
            <w:vAlign w:val="center"/>
          </w:tcPr>
          <w:p w:rsidR="00BE5C2F" w:rsidRPr="004C1B5F" w:rsidRDefault="00AA27F0" w:rsidP="00BE5C2F">
            <w:pPr>
              <w:suppressAutoHyphens/>
              <w:spacing w:after="0" w:line="276" w:lineRule="auto"/>
              <w:jc w:val="right"/>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12.909,45</w:t>
            </w:r>
          </w:p>
        </w:tc>
        <w:tc>
          <w:tcPr>
            <w:tcW w:w="1415" w:type="dxa"/>
            <w:tcBorders>
              <w:top w:val="single" w:sz="4" w:space="0" w:color="000000"/>
              <w:left w:val="single" w:sz="4" w:space="0" w:color="000000"/>
              <w:bottom w:val="single" w:sz="4" w:space="0" w:color="000000"/>
            </w:tcBorders>
            <w:shd w:val="clear" w:color="auto" w:fill="FFFFFF"/>
            <w:vAlign w:val="center"/>
          </w:tcPr>
          <w:p w:rsidR="00BE5C2F" w:rsidRPr="004C1B5F" w:rsidRDefault="003455A6" w:rsidP="00BE5C2F">
            <w:pPr>
              <w:suppressAutoHyphens/>
              <w:spacing w:after="0" w:line="276" w:lineRule="auto"/>
              <w:jc w:val="right"/>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+7.579,59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2F" w:rsidRPr="004C1B5F" w:rsidRDefault="00A31463" w:rsidP="00BE5C2F">
            <w:pPr>
              <w:suppressAutoHyphens/>
              <w:spacing w:after="0" w:line="276"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242,2</w:t>
            </w:r>
          </w:p>
        </w:tc>
      </w:tr>
      <w:tr w:rsidR="00BE5C2F" w:rsidRPr="004C1B5F" w:rsidTr="00F44EE0">
        <w:trPr>
          <w:trHeight w:val="295"/>
        </w:trPr>
        <w:tc>
          <w:tcPr>
            <w:tcW w:w="3912"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suppressAutoHyphens/>
              <w:spacing w:after="0" w:line="240" w:lineRule="auto"/>
              <w:rPr>
                <w:rFonts w:ascii="Cambria" w:eastAsia="Bookman Old Style" w:hAnsi="Cambria" w:cs="Times New Roman"/>
                <w:b/>
                <w:bCs/>
                <w:sz w:val="20"/>
                <w:szCs w:val="20"/>
                <w:lang w:eastAsia="zh-CN"/>
              </w:rPr>
            </w:pPr>
            <w:r w:rsidRPr="004C1B5F">
              <w:rPr>
                <w:rFonts w:ascii="Cambria" w:eastAsia="Times New Roman" w:hAnsi="Cambria" w:cs="Times New Roman"/>
                <w:b/>
                <w:bCs/>
                <w:sz w:val="20"/>
                <w:szCs w:val="20"/>
                <w:lang w:eastAsia="zh-CN"/>
              </w:rPr>
              <w:t xml:space="preserve">4. Zaliczka alimentacyjna, fundusz   </w:t>
            </w:r>
          </w:p>
          <w:p w:rsidR="00BE5C2F" w:rsidRPr="004C1B5F" w:rsidRDefault="00BE5C2F" w:rsidP="00BE5C2F">
            <w:pPr>
              <w:suppressAutoHyphens/>
              <w:spacing w:after="0" w:line="240" w:lineRule="auto"/>
              <w:rPr>
                <w:rFonts w:ascii="Cambria" w:eastAsia="Times New Roman" w:hAnsi="Cambria" w:cs="Times New Roman"/>
                <w:b/>
                <w:bCs/>
                <w:sz w:val="20"/>
                <w:szCs w:val="20"/>
                <w:lang w:eastAsia="zh-CN"/>
              </w:rPr>
            </w:pPr>
            <w:r w:rsidRPr="004C1B5F">
              <w:rPr>
                <w:rFonts w:ascii="Cambria" w:eastAsia="Bookman Old Style" w:hAnsi="Cambria" w:cs="Times New Roman"/>
                <w:b/>
                <w:bCs/>
                <w:sz w:val="20"/>
                <w:szCs w:val="20"/>
                <w:lang w:eastAsia="zh-CN"/>
              </w:rPr>
              <w:t xml:space="preserve">    </w:t>
            </w:r>
            <w:r w:rsidRPr="004C1B5F">
              <w:rPr>
                <w:rFonts w:ascii="Cambria" w:eastAsia="Times New Roman" w:hAnsi="Cambria" w:cs="Times New Roman"/>
                <w:b/>
                <w:bCs/>
                <w:sz w:val="20"/>
                <w:szCs w:val="20"/>
                <w:lang w:eastAsia="zh-CN"/>
              </w:rPr>
              <w:t>alimentacyjny</w:t>
            </w:r>
          </w:p>
        </w:tc>
        <w:tc>
          <w:tcPr>
            <w:tcW w:w="1559"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suppressAutoHyphens/>
              <w:spacing w:after="0" w:line="276" w:lineRule="auto"/>
              <w:jc w:val="right"/>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1.207.408,98</w:t>
            </w:r>
          </w:p>
        </w:tc>
        <w:tc>
          <w:tcPr>
            <w:tcW w:w="1619" w:type="dxa"/>
            <w:tcBorders>
              <w:top w:val="single" w:sz="4" w:space="0" w:color="000000"/>
              <w:left w:val="single" w:sz="4" w:space="0" w:color="000000"/>
              <w:bottom w:val="single" w:sz="4" w:space="0" w:color="000000"/>
            </w:tcBorders>
            <w:shd w:val="clear" w:color="auto" w:fill="FFFFFF"/>
            <w:vAlign w:val="center"/>
          </w:tcPr>
          <w:p w:rsidR="00BE5C2F" w:rsidRPr="004C1B5F" w:rsidRDefault="00F45F75" w:rsidP="00BE5C2F">
            <w:pPr>
              <w:suppressAutoHyphens/>
              <w:spacing w:after="0" w:line="276" w:lineRule="auto"/>
              <w:jc w:val="right"/>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1.310.482,19</w:t>
            </w:r>
          </w:p>
        </w:tc>
        <w:tc>
          <w:tcPr>
            <w:tcW w:w="1415" w:type="dxa"/>
            <w:tcBorders>
              <w:top w:val="single" w:sz="4" w:space="0" w:color="000000"/>
              <w:left w:val="single" w:sz="4" w:space="0" w:color="000000"/>
              <w:bottom w:val="single" w:sz="4" w:space="0" w:color="000000"/>
            </w:tcBorders>
            <w:shd w:val="clear" w:color="auto" w:fill="FFFFFF"/>
            <w:vAlign w:val="center"/>
          </w:tcPr>
          <w:p w:rsidR="00BE5C2F" w:rsidRPr="004C1B5F" w:rsidRDefault="003455A6" w:rsidP="00BE5C2F">
            <w:pPr>
              <w:suppressAutoHyphens/>
              <w:spacing w:after="0" w:line="276" w:lineRule="auto"/>
              <w:jc w:val="right"/>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+103.073,21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2F" w:rsidRPr="004C1B5F" w:rsidRDefault="00A31463" w:rsidP="00BE5C2F">
            <w:pPr>
              <w:suppressAutoHyphens/>
              <w:spacing w:after="0" w:line="276"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108,5</w:t>
            </w:r>
          </w:p>
        </w:tc>
      </w:tr>
      <w:tr w:rsidR="00BE5C2F" w:rsidRPr="004C1B5F" w:rsidTr="00F44EE0">
        <w:trPr>
          <w:trHeight w:val="295"/>
        </w:trPr>
        <w:tc>
          <w:tcPr>
            <w:tcW w:w="3912"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suppressAutoHyphens/>
              <w:spacing w:after="0" w:line="276"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Razem:</w:t>
            </w:r>
          </w:p>
        </w:tc>
        <w:tc>
          <w:tcPr>
            <w:tcW w:w="1559"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suppressAutoHyphens/>
              <w:spacing w:after="0" w:line="276" w:lineRule="auto"/>
              <w:jc w:val="right"/>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2.214.650,73</w:t>
            </w:r>
          </w:p>
        </w:tc>
        <w:tc>
          <w:tcPr>
            <w:tcW w:w="1619" w:type="dxa"/>
            <w:tcBorders>
              <w:top w:val="single" w:sz="4" w:space="0" w:color="000000"/>
              <w:left w:val="single" w:sz="4" w:space="0" w:color="000000"/>
              <w:bottom w:val="single" w:sz="4" w:space="0" w:color="000000"/>
            </w:tcBorders>
            <w:shd w:val="clear" w:color="auto" w:fill="FFFFFF"/>
            <w:vAlign w:val="center"/>
          </w:tcPr>
          <w:p w:rsidR="00BE5C2F" w:rsidRPr="004C1B5F" w:rsidRDefault="00AA27F0" w:rsidP="00BE5C2F">
            <w:pPr>
              <w:suppressAutoHyphens/>
              <w:spacing w:after="0" w:line="276" w:lineRule="auto"/>
              <w:jc w:val="right"/>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1.844.050,15</w:t>
            </w:r>
          </w:p>
        </w:tc>
        <w:tc>
          <w:tcPr>
            <w:tcW w:w="1415" w:type="dxa"/>
            <w:tcBorders>
              <w:top w:val="single" w:sz="4" w:space="0" w:color="000000"/>
              <w:left w:val="single" w:sz="4" w:space="0" w:color="000000"/>
              <w:bottom w:val="single" w:sz="4" w:space="0" w:color="000000"/>
            </w:tcBorders>
            <w:shd w:val="clear" w:color="auto" w:fill="FFFFFF"/>
            <w:vAlign w:val="center"/>
          </w:tcPr>
          <w:p w:rsidR="00BE5C2F" w:rsidRPr="004C1B5F" w:rsidRDefault="003455A6" w:rsidP="00BE5C2F">
            <w:pPr>
              <w:suppressAutoHyphens/>
              <w:spacing w:after="0" w:line="276" w:lineRule="auto"/>
              <w:jc w:val="right"/>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-370.600,58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2F" w:rsidRPr="004C1B5F" w:rsidRDefault="00A31463" w:rsidP="00BE5C2F">
            <w:pPr>
              <w:suppressAutoHyphens/>
              <w:spacing w:after="0" w:line="276"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83,3</w:t>
            </w:r>
          </w:p>
        </w:tc>
      </w:tr>
      <w:tr w:rsidR="00BE5C2F" w:rsidRPr="004C1B5F" w:rsidTr="00F44EE0">
        <w:trPr>
          <w:trHeight w:val="295"/>
        </w:trPr>
        <w:tc>
          <w:tcPr>
            <w:tcW w:w="3912"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suppressAutoHyphens/>
              <w:spacing w:after="0" w:line="276" w:lineRule="auto"/>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5. Na podstawie informacji MF</w:t>
            </w:r>
          </w:p>
        </w:tc>
        <w:tc>
          <w:tcPr>
            <w:tcW w:w="1559"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suppressAutoHyphens/>
              <w:spacing w:after="0" w:line="276" w:lineRule="auto"/>
              <w:jc w:val="right"/>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9.550,16</w:t>
            </w:r>
          </w:p>
        </w:tc>
        <w:tc>
          <w:tcPr>
            <w:tcW w:w="1619" w:type="dxa"/>
            <w:tcBorders>
              <w:top w:val="single" w:sz="4" w:space="0" w:color="000000"/>
              <w:left w:val="single" w:sz="4" w:space="0" w:color="000000"/>
              <w:bottom w:val="single" w:sz="4" w:space="0" w:color="000000"/>
            </w:tcBorders>
            <w:shd w:val="clear" w:color="auto" w:fill="FFFFFF"/>
            <w:vAlign w:val="center"/>
          </w:tcPr>
          <w:p w:rsidR="00BE5C2F" w:rsidRPr="004C1B5F" w:rsidRDefault="00AA27F0" w:rsidP="00BE5C2F">
            <w:pPr>
              <w:suppressAutoHyphens/>
              <w:spacing w:after="0" w:line="276" w:lineRule="auto"/>
              <w:jc w:val="right"/>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9.323,87</w:t>
            </w:r>
          </w:p>
        </w:tc>
        <w:tc>
          <w:tcPr>
            <w:tcW w:w="1415" w:type="dxa"/>
            <w:tcBorders>
              <w:top w:val="single" w:sz="4" w:space="0" w:color="000000"/>
              <w:left w:val="single" w:sz="4" w:space="0" w:color="000000"/>
              <w:bottom w:val="single" w:sz="4" w:space="0" w:color="000000"/>
            </w:tcBorders>
            <w:shd w:val="clear" w:color="auto" w:fill="FFFFFF"/>
            <w:vAlign w:val="center"/>
          </w:tcPr>
          <w:p w:rsidR="00BE5C2F" w:rsidRPr="004C1B5F" w:rsidRDefault="003455A6" w:rsidP="00BE5C2F">
            <w:pPr>
              <w:suppressAutoHyphens/>
              <w:spacing w:after="0" w:line="276" w:lineRule="auto"/>
              <w:jc w:val="right"/>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-226.29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2F" w:rsidRPr="004C1B5F" w:rsidRDefault="00A31463" w:rsidP="00BE5C2F">
            <w:pPr>
              <w:suppressAutoHyphens/>
              <w:spacing w:after="0" w:line="276"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97,6</w:t>
            </w:r>
          </w:p>
        </w:tc>
      </w:tr>
      <w:tr w:rsidR="00BE5C2F" w:rsidRPr="004C1B5F" w:rsidTr="00F44EE0">
        <w:trPr>
          <w:trHeight w:val="295"/>
        </w:trPr>
        <w:tc>
          <w:tcPr>
            <w:tcW w:w="3912"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suppressAutoHyphens/>
              <w:spacing w:after="0" w:line="276" w:lineRule="auto"/>
              <w:jc w:val="right"/>
              <w:rPr>
                <w:rFonts w:ascii="Cambria" w:eastAsia="Times New Roman" w:hAnsi="Cambria" w:cs="Times New Roman"/>
                <w:b/>
                <w:bCs/>
                <w:sz w:val="20"/>
                <w:szCs w:val="20"/>
                <w:lang w:eastAsia="zh-CN"/>
              </w:rPr>
            </w:pPr>
            <w:r w:rsidRPr="004C1B5F">
              <w:rPr>
                <w:rFonts w:ascii="Cambria" w:eastAsia="Times New Roman" w:hAnsi="Cambria" w:cs="Times New Roman"/>
                <w:b/>
                <w:sz w:val="20"/>
                <w:szCs w:val="20"/>
                <w:lang w:eastAsia="zh-CN"/>
              </w:rPr>
              <w:t xml:space="preserve">Ogółem: </w:t>
            </w:r>
          </w:p>
        </w:tc>
        <w:tc>
          <w:tcPr>
            <w:tcW w:w="1559"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suppressAutoHyphens/>
              <w:spacing w:after="0" w:line="276" w:lineRule="auto"/>
              <w:jc w:val="right"/>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2.224.200,89</w:t>
            </w:r>
          </w:p>
        </w:tc>
        <w:tc>
          <w:tcPr>
            <w:tcW w:w="1619" w:type="dxa"/>
            <w:tcBorders>
              <w:top w:val="single" w:sz="4" w:space="0" w:color="000000"/>
              <w:left w:val="single" w:sz="4" w:space="0" w:color="000000"/>
              <w:bottom w:val="single" w:sz="4" w:space="0" w:color="000000"/>
            </w:tcBorders>
            <w:shd w:val="clear" w:color="auto" w:fill="FFFFFF"/>
            <w:vAlign w:val="center"/>
          </w:tcPr>
          <w:p w:rsidR="00BE5C2F" w:rsidRPr="004C1B5F" w:rsidRDefault="00AA27F0" w:rsidP="00BE5C2F">
            <w:pPr>
              <w:suppressAutoHyphens/>
              <w:spacing w:after="0" w:line="276" w:lineRule="auto"/>
              <w:jc w:val="right"/>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1.853.374,02</w:t>
            </w:r>
          </w:p>
        </w:tc>
        <w:tc>
          <w:tcPr>
            <w:tcW w:w="1415" w:type="dxa"/>
            <w:tcBorders>
              <w:top w:val="single" w:sz="4" w:space="0" w:color="000000"/>
              <w:left w:val="single" w:sz="4" w:space="0" w:color="000000"/>
              <w:bottom w:val="single" w:sz="4" w:space="0" w:color="000000"/>
            </w:tcBorders>
            <w:shd w:val="clear" w:color="auto" w:fill="FFFFFF"/>
            <w:vAlign w:val="center"/>
          </w:tcPr>
          <w:p w:rsidR="00BE5C2F" w:rsidRPr="004C1B5F" w:rsidRDefault="00BE5C2F" w:rsidP="00BE5C2F">
            <w:pPr>
              <w:suppressAutoHyphens/>
              <w:spacing w:after="0" w:line="276" w:lineRule="auto"/>
              <w:jc w:val="right"/>
              <w:rPr>
                <w:rFonts w:ascii="Cambria" w:eastAsia="Times New Roman" w:hAnsi="Cambria" w:cs="Times New Roman"/>
                <w:b/>
                <w:bCs/>
                <w:sz w:val="20"/>
                <w:szCs w:val="20"/>
                <w:lang w:eastAsia="zh-CN"/>
              </w:rPr>
            </w:pPr>
            <w:bookmarkStart w:id="80" w:name="_Hlk3366716"/>
            <w:r w:rsidRPr="004C1B5F">
              <w:rPr>
                <w:rFonts w:ascii="Cambria" w:eastAsia="Times New Roman" w:hAnsi="Cambria" w:cs="Times New Roman"/>
                <w:b/>
                <w:bCs/>
                <w:sz w:val="20"/>
                <w:szCs w:val="20"/>
                <w:lang w:eastAsia="zh-CN"/>
              </w:rPr>
              <w:t>-</w:t>
            </w:r>
            <w:r w:rsidR="00AA27F0" w:rsidRPr="004C1B5F">
              <w:rPr>
                <w:rFonts w:ascii="Cambria" w:eastAsia="Times New Roman" w:hAnsi="Cambria" w:cs="Times New Roman"/>
                <w:b/>
                <w:bCs/>
                <w:sz w:val="20"/>
                <w:szCs w:val="20"/>
                <w:lang w:eastAsia="zh-CN"/>
              </w:rPr>
              <w:t>370</w:t>
            </w:r>
            <w:r w:rsidRPr="004C1B5F">
              <w:rPr>
                <w:rFonts w:ascii="Cambria" w:eastAsia="Times New Roman" w:hAnsi="Cambria" w:cs="Times New Roman"/>
                <w:b/>
                <w:bCs/>
                <w:sz w:val="20"/>
                <w:szCs w:val="20"/>
                <w:lang w:eastAsia="zh-CN"/>
              </w:rPr>
              <w:t>.</w:t>
            </w:r>
            <w:r w:rsidR="00AA27F0" w:rsidRPr="004C1B5F">
              <w:rPr>
                <w:rFonts w:ascii="Cambria" w:eastAsia="Times New Roman" w:hAnsi="Cambria" w:cs="Times New Roman"/>
                <w:b/>
                <w:bCs/>
                <w:sz w:val="20"/>
                <w:szCs w:val="20"/>
                <w:lang w:eastAsia="zh-CN"/>
              </w:rPr>
              <w:t>826,87</w:t>
            </w:r>
            <w:bookmarkEnd w:id="80"/>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2F" w:rsidRPr="004C1B5F" w:rsidRDefault="00A31463" w:rsidP="00BE5C2F">
            <w:pPr>
              <w:suppressAutoHyphens/>
              <w:spacing w:after="0" w:line="276" w:lineRule="auto"/>
              <w:jc w:val="right"/>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83,3</w:t>
            </w:r>
          </w:p>
        </w:tc>
      </w:tr>
    </w:tbl>
    <w:p w:rsidR="00C45514" w:rsidRPr="004C1B5F" w:rsidRDefault="00C45514" w:rsidP="00C45514">
      <w:pPr>
        <w:suppressAutoHyphens/>
        <w:spacing w:after="0" w:line="240" w:lineRule="atLeast"/>
        <w:rPr>
          <w:rFonts w:ascii="Cambria" w:eastAsia="Times New Roman" w:hAnsi="Cambria" w:cs="Times New Roman"/>
          <w:sz w:val="24"/>
          <w:szCs w:val="24"/>
          <w:lang w:eastAsia="zh-CN"/>
        </w:rPr>
      </w:pPr>
    </w:p>
    <w:p w:rsidR="00C45514" w:rsidRPr="004C1B5F" w:rsidRDefault="00C45514" w:rsidP="00C45514">
      <w:pPr>
        <w:suppressAutoHyphens/>
        <w:spacing w:after="0" w:line="360" w:lineRule="auto"/>
        <w:jc w:val="both"/>
        <w:rPr>
          <w:rFonts w:ascii="Cambria" w:eastAsia="Times New Roman" w:hAnsi="Cambria" w:cs="Times New Roman"/>
          <w:bCs/>
          <w:sz w:val="24"/>
          <w:szCs w:val="24"/>
          <w:lang w:eastAsia="zh-CN"/>
        </w:rPr>
      </w:pPr>
      <w:r w:rsidRPr="004C1B5F">
        <w:rPr>
          <w:rFonts w:ascii="Cambria" w:eastAsia="Times New Roman" w:hAnsi="Cambria" w:cs="Times New Roman"/>
          <w:sz w:val="24"/>
          <w:szCs w:val="24"/>
          <w:lang w:eastAsia="zh-CN"/>
        </w:rPr>
        <w:t>Z przeprowadzonej analizy wynika, że stan zaległości na koniec 201</w:t>
      </w:r>
      <w:r w:rsidR="000A4AAD" w:rsidRPr="004C1B5F">
        <w:rPr>
          <w:rFonts w:ascii="Cambria" w:eastAsia="Times New Roman" w:hAnsi="Cambria" w:cs="Times New Roman"/>
          <w:sz w:val="24"/>
          <w:szCs w:val="24"/>
          <w:lang w:eastAsia="zh-CN"/>
        </w:rPr>
        <w:t>8</w:t>
      </w:r>
      <w:r w:rsidRPr="004C1B5F">
        <w:rPr>
          <w:rFonts w:ascii="Cambria" w:eastAsia="Times New Roman" w:hAnsi="Cambria" w:cs="Times New Roman"/>
          <w:sz w:val="24"/>
          <w:szCs w:val="24"/>
          <w:lang w:eastAsia="zh-CN"/>
        </w:rPr>
        <w:t xml:space="preserve">r. zmniejszył się  </w:t>
      </w:r>
      <w:proofErr w:type="spellStart"/>
      <w:r w:rsidRPr="004C1B5F">
        <w:rPr>
          <w:rFonts w:ascii="Cambria" w:eastAsia="Times New Roman" w:hAnsi="Cambria" w:cs="Times New Roman"/>
          <w:bCs/>
          <w:sz w:val="24"/>
          <w:szCs w:val="24"/>
          <w:lang w:eastAsia="zh-CN"/>
        </w:rPr>
        <w:t>rdr</w:t>
      </w:r>
      <w:proofErr w:type="spellEnd"/>
      <w:r w:rsidRPr="004C1B5F">
        <w:rPr>
          <w:rFonts w:ascii="Cambria" w:eastAsia="Times New Roman" w:hAnsi="Cambria" w:cs="Times New Roman"/>
          <w:bCs/>
          <w:sz w:val="24"/>
          <w:szCs w:val="24"/>
          <w:lang w:eastAsia="zh-CN"/>
        </w:rPr>
        <w:t xml:space="preserve"> o ok.</w:t>
      </w:r>
      <w:r w:rsidR="00A31463" w:rsidRPr="004C1B5F">
        <w:rPr>
          <w:rFonts w:ascii="Cambria" w:eastAsia="Times New Roman" w:hAnsi="Cambria" w:cs="Times New Roman"/>
          <w:bCs/>
          <w:sz w:val="24"/>
          <w:szCs w:val="24"/>
          <w:lang w:eastAsia="zh-CN"/>
        </w:rPr>
        <w:t xml:space="preserve"> 1</w:t>
      </w:r>
      <w:r w:rsidRPr="004C1B5F">
        <w:rPr>
          <w:rFonts w:ascii="Cambria" w:eastAsia="Times New Roman" w:hAnsi="Cambria" w:cs="Times New Roman"/>
          <w:bCs/>
          <w:sz w:val="24"/>
          <w:szCs w:val="24"/>
          <w:lang w:eastAsia="zh-CN"/>
        </w:rPr>
        <w:t>6,</w:t>
      </w:r>
      <w:r w:rsidR="00A31463" w:rsidRPr="004C1B5F">
        <w:rPr>
          <w:rFonts w:ascii="Cambria" w:eastAsia="Times New Roman" w:hAnsi="Cambria" w:cs="Times New Roman"/>
          <w:bCs/>
          <w:sz w:val="24"/>
          <w:szCs w:val="24"/>
          <w:lang w:eastAsia="zh-CN"/>
        </w:rPr>
        <w:t>7</w:t>
      </w:r>
      <w:r w:rsidR="002D58C8">
        <w:rPr>
          <w:rFonts w:ascii="Cambria" w:eastAsia="Times New Roman" w:hAnsi="Cambria" w:cs="Times New Roman"/>
          <w:bCs/>
          <w:sz w:val="24"/>
          <w:szCs w:val="24"/>
          <w:lang w:eastAsia="zh-CN"/>
        </w:rPr>
        <w:t xml:space="preserve"> </w:t>
      </w:r>
      <w:r w:rsidRPr="004C1B5F">
        <w:rPr>
          <w:rFonts w:ascii="Cambria" w:eastAsia="Times New Roman" w:hAnsi="Cambria" w:cs="Times New Roman"/>
          <w:bCs/>
          <w:sz w:val="24"/>
          <w:szCs w:val="24"/>
          <w:lang w:eastAsia="zh-CN"/>
        </w:rPr>
        <w:t xml:space="preserve">%, tj. o kwotę </w:t>
      </w:r>
      <w:r w:rsidR="00A31463" w:rsidRPr="004C1B5F">
        <w:rPr>
          <w:rFonts w:ascii="Cambria" w:eastAsia="Times New Roman" w:hAnsi="Cambria" w:cs="Times New Roman"/>
          <w:b/>
          <w:bCs/>
          <w:sz w:val="24"/>
          <w:szCs w:val="24"/>
          <w:lang w:eastAsia="zh-CN"/>
        </w:rPr>
        <w:t>370.826,</w:t>
      </w:r>
      <w:r w:rsidR="00A31463" w:rsidRPr="002D58C8">
        <w:rPr>
          <w:rFonts w:ascii="Cambria" w:eastAsia="Times New Roman" w:hAnsi="Cambria" w:cs="Times New Roman"/>
          <w:b/>
          <w:bCs/>
          <w:sz w:val="24"/>
          <w:szCs w:val="24"/>
          <w:lang w:eastAsia="zh-CN"/>
        </w:rPr>
        <w:t xml:space="preserve">87 </w:t>
      </w:r>
      <w:r w:rsidRPr="002D58C8">
        <w:rPr>
          <w:rFonts w:ascii="Cambria" w:eastAsia="Times New Roman" w:hAnsi="Cambria" w:cs="Times New Roman"/>
          <w:b/>
          <w:bCs/>
          <w:sz w:val="24"/>
          <w:szCs w:val="24"/>
          <w:lang w:eastAsia="zh-CN"/>
        </w:rPr>
        <w:t>zł</w:t>
      </w:r>
      <w:r w:rsidRPr="004C1B5F">
        <w:rPr>
          <w:rFonts w:ascii="Cambria" w:eastAsia="Times New Roman" w:hAnsi="Cambria" w:cs="Times New Roman"/>
          <w:bCs/>
          <w:sz w:val="24"/>
          <w:szCs w:val="24"/>
          <w:lang w:eastAsia="zh-CN"/>
        </w:rPr>
        <w:t>.</w:t>
      </w:r>
      <w:r w:rsidRPr="004C1B5F">
        <w:rPr>
          <w:rFonts w:ascii="Cambria" w:eastAsia="Times New Roman" w:hAnsi="Cambria" w:cs="Times New Roman"/>
          <w:sz w:val="24"/>
          <w:szCs w:val="24"/>
          <w:lang w:eastAsia="zh-CN"/>
        </w:rPr>
        <w:t xml:space="preserve"> </w:t>
      </w:r>
      <w:r w:rsidR="001152F3" w:rsidRPr="004C1B5F">
        <w:rPr>
          <w:rFonts w:ascii="Cambria" w:eastAsia="Times New Roman" w:hAnsi="Cambria" w:cs="Times New Roman"/>
          <w:sz w:val="24"/>
          <w:szCs w:val="24"/>
          <w:lang w:eastAsia="zh-CN"/>
        </w:rPr>
        <w:t xml:space="preserve">Zaległości stanowiły ok. 2 % dochodów wykonanych ogółem.                    </w:t>
      </w:r>
      <w:r w:rsidRPr="004C1B5F">
        <w:rPr>
          <w:rFonts w:ascii="Cambria" w:eastAsia="Times New Roman" w:hAnsi="Cambria" w:cs="Times New Roman"/>
          <w:sz w:val="24"/>
          <w:szCs w:val="24"/>
          <w:lang w:eastAsia="zh-CN"/>
        </w:rPr>
        <w:t xml:space="preserve">                          </w:t>
      </w:r>
    </w:p>
    <w:p w:rsidR="002D58C8" w:rsidRDefault="002D58C8" w:rsidP="002D58C8">
      <w:pPr>
        <w:spacing w:after="0" w:line="240" w:lineRule="auto"/>
        <w:jc w:val="both"/>
        <w:rPr>
          <w:rFonts w:ascii="Cambria" w:eastAsia="Calibri" w:hAnsi="Cambria" w:cs="Times New Roman"/>
          <w:sz w:val="24"/>
          <w:szCs w:val="24"/>
        </w:rPr>
      </w:pPr>
    </w:p>
    <w:p w:rsidR="001152F3" w:rsidRPr="004C1B5F" w:rsidRDefault="007F75AE" w:rsidP="002D58C8">
      <w:pPr>
        <w:spacing w:after="0" w:line="360" w:lineRule="auto"/>
        <w:jc w:val="both"/>
        <w:rPr>
          <w:rFonts w:ascii="Cambria" w:eastAsia="Calibri" w:hAnsi="Cambria" w:cs="Times New Roman"/>
          <w:sz w:val="24"/>
          <w:szCs w:val="24"/>
        </w:rPr>
      </w:pPr>
      <w:r w:rsidRPr="004C1B5F">
        <w:rPr>
          <w:rFonts w:ascii="Cambria" w:eastAsia="Calibri" w:hAnsi="Cambria" w:cs="Times New Roman"/>
          <w:sz w:val="24"/>
          <w:szCs w:val="24"/>
        </w:rPr>
        <w:t xml:space="preserve">Na koniec roku 2018 odnotowano łączne </w:t>
      </w:r>
      <w:r w:rsidRPr="004C1B5F">
        <w:rPr>
          <w:rFonts w:ascii="Cambria" w:eastAsia="Calibri" w:hAnsi="Cambria" w:cs="Times New Roman"/>
          <w:b/>
          <w:sz w:val="24"/>
          <w:szCs w:val="24"/>
        </w:rPr>
        <w:t>zaległości podatkowe</w:t>
      </w:r>
      <w:r w:rsidRPr="004C1B5F">
        <w:rPr>
          <w:rFonts w:ascii="Cambria" w:eastAsia="Calibri" w:hAnsi="Cambria" w:cs="Times New Roman"/>
          <w:sz w:val="24"/>
          <w:szCs w:val="24"/>
        </w:rPr>
        <w:t xml:space="preserve"> w kwocie </w:t>
      </w:r>
      <w:r w:rsidRPr="004C1B5F">
        <w:rPr>
          <w:rFonts w:ascii="Cambria" w:eastAsia="Calibri" w:hAnsi="Cambria" w:cs="Times New Roman"/>
          <w:b/>
          <w:sz w:val="24"/>
          <w:szCs w:val="24"/>
        </w:rPr>
        <w:t>462.144,10zł</w:t>
      </w:r>
      <w:r w:rsidRPr="004C1B5F">
        <w:rPr>
          <w:rFonts w:ascii="Cambria" w:eastAsia="Calibri" w:hAnsi="Cambria" w:cs="Times New Roman"/>
          <w:sz w:val="24"/>
          <w:szCs w:val="24"/>
        </w:rPr>
        <w:t>,</w:t>
      </w:r>
      <w:r w:rsidR="002D58C8">
        <w:rPr>
          <w:rFonts w:ascii="Cambria" w:eastAsia="Calibri" w:hAnsi="Cambria" w:cs="Times New Roman"/>
          <w:sz w:val="24"/>
          <w:szCs w:val="24"/>
        </w:rPr>
        <w:t xml:space="preserve"> </w:t>
      </w:r>
      <w:r w:rsidRPr="004C1B5F">
        <w:rPr>
          <w:rFonts w:ascii="Cambria" w:eastAsia="Calibri" w:hAnsi="Cambria" w:cs="Times New Roman"/>
          <w:sz w:val="24"/>
          <w:szCs w:val="24"/>
        </w:rPr>
        <w:t>w tym 266.800,00 zł od osób prawnych. Na kwotę tą składa się zadłużenie jednego podatnika za lata 2013-2014</w:t>
      </w:r>
      <w:r w:rsidR="002476A6" w:rsidRPr="004C1B5F">
        <w:rPr>
          <w:rFonts w:ascii="Cambria" w:eastAsia="Calibri" w:hAnsi="Cambria" w:cs="Times New Roman"/>
          <w:sz w:val="24"/>
          <w:szCs w:val="24"/>
        </w:rPr>
        <w:t xml:space="preserve">. </w:t>
      </w:r>
      <w:r w:rsidR="001152F3" w:rsidRPr="004C1B5F">
        <w:rPr>
          <w:rFonts w:ascii="Cambria" w:eastAsia="Calibri" w:hAnsi="Cambria" w:cs="Times New Roman"/>
          <w:sz w:val="24"/>
          <w:szCs w:val="24"/>
        </w:rPr>
        <w:t>Zaległości podatkowe stanowiły 2</w:t>
      </w:r>
      <w:r w:rsidR="006A004A" w:rsidRPr="004C1B5F">
        <w:rPr>
          <w:rFonts w:ascii="Cambria" w:eastAsia="Calibri" w:hAnsi="Cambria" w:cs="Times New Roman"/>
          <w:sz w:val="24"/>
          <w:szCs w:val="24"/>
        </w:rPr>
        <w:t>4</w:t>
      </w:r>
      <w:r w:rsidR="001152F3" w:rsidRPr="004C1B5F">
        <w:rPr>
          <w:rFonts w:ascii="Cambria" w:eastAsia="Calibri" w:hAnsi="Cambria" w:cs="Times New Roman"/>
          <w:sz w:val="24"/>
          <w:szCs w:val="24"/>
        </w:rPr>
        <w:t>,</w:t>
      </w:r>
      <w:r w:rsidR="006A004A" w:rsidRPr="004C1B5F">
        <w:rPr>
          <w:rFonts w:ascii="Cambria" w:eastAsia="Calibri" w:hAnsi="Cambria" w:cs="Times New Roman"/>
          <w:sz w:val="24"/>
          <w:szCs w:val="24"/>
        </w:rPr>
        <w:t>9</w:t>
      </w:r>
      <w:r w:rsidR="001152F3" w:rsidRPr="004C1B5F">
        <w:rPr>
          <w:rFonts w:ascii="Cambria" w:eastAsia="Calibri" w:hAnsi="Cambria" w:cs="Times New Roman"/>
          <w:sz w:val="24"/>
          <w:szCs w:val="24"/>
        </w:rPr>
        <w:t xml:space="preserve"> % zaległości razem i </w:t>
      </w:r>
      <w:r w:rsidR="00A95015" w:rsidRPr="004C1B5F">
        <w:rPr>
          <w:rFonts w:ascii="Cambria" w:eastAsia="Calibri" w:hAnsi="Cambria" w:cs="Times New Roman"/>
          <w:sz w:val="24"/>
          <w:szCs w:val="24"/>
        </w:rPr>
        <w:t>2</w:t>
      </w:r>
      <w:r w:rsidR="001152F3" w:rsidRPr="004C1B5F">
        <w:rPr>
          <w:rFonts w:ascii="Cambria" w:eastAsia="Calibri" w:hAnsi="Cambria" w:cs="Times New Roman"/>
          <w:sz w:val="24"/>
          <w:szCs w:val="24"/>
        </w:rPr>
        <w:t>,</w:t>
      </w:r>
      <w:r w:rsidR="00A95015" w:rsidRPr="004C1B5F">
        <w:rPr>
          <w:rFonts w:ascii="Cambria" w:eastAsia="Calibri" w:hAnsi="Cambria" w:cs="Times New Roman"/>
          <w:sz w:val="24"/>
          <w:szCs w:val="24"/>
        </w:rPr>
        <w:t>5</w:t>
      </w:r>
      <w:r w:rsidR="001152F3" w:rsidRPr="004C1B5F">
        <w:rPr>
          <w:rFonts w:ascii="Cambria" w:eastAsia="Calibri" w:hAnsi="Cambria" w:cs="Times New Roman"/>
          <w:sz w:val="24"/>
          <w:szCs w:val="24"/>
        </w:rPr>
        <w:t xml:space="preserve">% dochodów wykonanych ogółem.                    </w:t>
      </w:r>
    </w:p>
    <w:p w:rsidR="007F75AE" w:rsidRPr="004C1B5F" w:rsidRDefault="007F75AE" w:rsidP="002D58C8">
      <w:pPr>
        <w:spacing w:after="0" w:line="360" w:lineRule="auto"/>
        <w:jc w:val="both"/>
        <w:rPr>
          <w:rFonts w:ascii="Cambria" w:eastAsia="Calibri" w:hAnsi="Cambria" w:cs="Times New Roman"/>
          <w:sz w:val="24"/>
          <w:szCs w:val="24"/>
        </w:rPr>
      </w:pPr>
      <w:r w:rsidRPr="004C1B5F">
        <w:rPr>
          <w:rFonts w:ascii="Cambria" w:eastAsia="Calibri" w:hAnsi="Cambria" w:cs="Times New Roman"/>
          <w:sz w:val="24"/>
          <w:szCs w:val="24"/>
        </w:rPr>
        <w:t>W ciągu roku sprawozdawczego 2018 r. wystawiono 288 powiadomień na łączną kwotę 45.126,02 zł,</w:t>
      </w:r>
      <w:r w:rsidR="00A31463" w:rsidRPr="004C1B5F">
        <w:rPr>
          <w:rFonts w:ascii="Cambria" w:eastAsia="Calibri" w:hAnsi="Cambria" w:cs="Times New Roman"/>
          <w:sz w:val="24"/>
          <w:szCs w:val="24"/>
        </w:rPr>
        <w:t xml:space="preserve"> </w:t>
      </w:r>
      <w:r w:rsidRPr="004C1B5F">
        <w:rPr>
          <w:rFonts w:ascii="Cambria" w:eastAsia="Calibri" w:hAnsi="Cambria" w:cs="Times New Roman"/>
          <w:sz w:val="24"/>
          <w:szCs w:val="24"/>
        </w:rPr>
        <w:t>w tym dla 7 do osób prawnych. Na wystawione powiadomienia pozytywnie zareagowało 201 podatników, spłacając całość lub część swoich zaległości. Pozostałym, czyli 87 osobom wystawiono upomnienia. Łącznie w 2018r., wystawiono 268 upomnień na kwotę 175.417,10</w:t>
      </w:r>
      <w:r w:rsidR="00A31463" w:rsidRPr="004C1B5F">
        <w:rPr>
          <w:rFonts w:ascii="Cambria" w:eastAsia="Calibri" w:hAnsi="Cambria" w:cs="Times New Roman"/>
          <w:sz w:val="24"/>
          <w:szCs w:val="24"/>
        </w:rPr>
        <w:t xml:space="preserve"> </w:t>
      </w:r>
      <w:r w:rsidRPr="004C1B5F">
        <w:rPr>
          <w:rFonts w:ascii="Cambria" w:eastAsia="Calibri" w:hAnsi="Cambria" w:cs="Times New Roman"/>
          <w:sz w:val="24"/>
          <w:szCs w:val="24"/>
        </w:rPr>
        <w:t>zł. W ciągu roku sprawozdawczego w stosunku do podatników, którzy nie wykazali dobrowolności spłaty zobowiązania wystawiono 63 tytułów wykonawczych, które skierowane zostały do egzekucji prowadzonej przez Urzędy Skarbowe na łączną kwotę 19.031,50 zł.</w:t>
      </w:r>
    </w:p>
    <w:p w:rsidR="00C45514" w:rsidRPr="004C1B5F" w:rsidRDefault="007F75AE" w:rsidP="002D58C8">
      <w:pPr>
        <w:spacing w:after="0" w:line="360" w:lineRule="auto"/>
        <w:jc w:val="both"/>
        <w:rPr>
          <w:rFonts w:ascii="Cambria" w:eastAsia="Calibri" w:hAnsi="Cambria" w:cs="Times New Roman"/>
          <w:sz w:val="24"/>
          <w:szCs w:val="24"/>
        </w:rPr>
      </w:pPr>
      <w:r w:rsidRPr="004C1B5F">
        <w:rPr>
          <w:rFonts w:ascii="Cambria" w:eastAsia="Calibri" w:hAnsi="Cambria" w:cs="Times New Roman"/>
          <w:sz w:val="24"/>
          <w:szCs w:val="24"/>
        </w:rPr>
        <w:t xml:space="preserve">Ponadto przed zbliżającym się terminem płatności raty podatkowej wysyłano do podatników (osób fizycznych) SMS-a przypominającego o zbliżającym się terminie płatności </w:t>
      </w:r>
      <w:r w:rsidR="00A46290">
        <w:rPr>
          <w:rFonts w:ascii="Cambria" w:eastAsia="Calibri" w:hAnsi="Cambria" w:cs="Times New Roman"/>
          <w:sz w:val="24"/>
          <w:szCs w:val="24"/>
        </w:rPr>
        <w:t xml:space="preserve">                                               </w:t>
      </w:r>
      <w:r w:rsidRPr="004C1B5F">
        <w:rPr>
          <w:rFonts w:ascii="Cambria" w:eastAsia="Calibri" w:hAnsi="Cambria" w:cs="Times New Roman"/>
          <w:sz w:val="24"/>
          <w:szCs w:val="24"/>
        </w:rPr>
        <w:t>za pośrednictwem portalu SISMS - System Informacji SMS. Oprócz pisemnych powiadomień, podatników informowano o zaległościach osobiście przy bieżącej obsłudze petenta.</w:t>
      </w:r>
    </w:p>
    <w:p w:rsidR="002D58C8" w:rsidRDefault="002D58C8" w:rsidP="002D58C8">
      <w:pPr>
        <w:suppressAutoHyphens/>
        <w:spacing w:after="0" w:line="240" w:lineRule="auto"/>
        <w:jc w:val="both"/>
        <w:rPr>
          <w:rFonts w:ascii="Cambria" w:eastAsia="Calibri" w:hAnsi="Cambria" w:cs="Times New Roman"/>
          <w:sz w:val="24"/>
          <w:szCs w:val="24"/>
        </w:rPr>
      </w:pPr>
    </w:p>
    <w:p w:rsidR="00F93BB2" w:rsidRPr="004C1B5F" w:rsidRDefault="00C45514" w:rsidP="002D58C8">
      <w:pPr>
        <w:suppressAutoHyphens/>
        <w:spacing w:after="0" w:line="360" w:lineRule="auto"/>
        <w:jc w:val="both"/>
        <w:rPr>
          <w:rFonts w:ascii="Cambria" w:eastAsia="Calibri" w:hAnsi="Cambria" w:cs="Times New Roman"/>
          <w:sz w:val="24"/>
          <w:szCs w:val="24"/>
        </w:rPr>
      </w:pPr>
      <w:r w:rsidRPr="004C1B5F">
        <w:rPr>
          <w:rFonts w:ascii="Cambria" w:eastAsia="Calibri" w:hAnsi="Cambria" w:cs="Times New Roman"/>
          <w:sz w:val="24"/>
          <w:szCs w:val="24"/>
        </w:rPr>
        <w:t xml:space="preserve">Stan należności z tytułu </w:t>
      </w:r>
      <w:r w:rsidRPr="004C1B5F">
        <w:rPr>
          <w:rFonts w:ascii="Cambria" w:eastAsia="Calibri" w:hAnsi="Cambria" w:cs="Times New Roman"/>
          <w:b/>
          <w:sz w:val="24"/>
          <w:szCs w:val="24"/>
        </w:rPr>
        <w:t>opłat za gospodarowanie odpadami komunalnymi</w:t>
      </w:r>
      <w:r w:rsidRPr="004C1B5F">
        <w:rPr>
          <w:rFonts w:ascii="Cambria" w:eastAsia="Calibri" w:hAnsi="Cambria" w:cs="Times New Roman"/>
          <w:sz w:val="24"/>
          <w:szCs w:val="24"/>
        </w:rPr>
        <w:t xml:space="preserve"> na koniec okresu sprawozdawczego wyniósł </w:t>
      </w:r>
      <w:r w:rsidR="00F93BB2" w:rsidRPr="004C1B5F">
        <w:rPr>
          <w:rFonts w:ascii="Cambria" w:eastAsia="Calibri" w:hAnsi="Cambria" w:cs="Times New Roman"/>
          <w:b/>
          <w:sz w:val="24"/>
          <w:szCs w:val="24"/>
        </w:rPr>
        <w:t>58.514,41 zł</w:t>
      </w:r>
      <w:r w:rsidR="00F93BB2" w:rsidRPr="004C1B5F">
        <w:rPr>
          <w:rFonts w:ascii="Cambria" w:eastAsia="Calibri" w:hAnsi="Cambria" w:cs="Times New Roman"/>
          <w:sz w:val="24"/>
          <w:szCs w:val="24"/>
        </w:rPr>
        <w:t>, w tym zaległości osób fizycznych  58.450,41</w:t>
      </w:r>
      <w:r w:rsidR="00346F2C" w:rsidRPr="004C1B5F">
        <w:rPr>
          <w:rFonts w:ascii="Cambria" w:eastAsia="Calibri" w:hAnsi="Cambria" w:cs="Times New Roman"/>
          <w:sz w:val="24"/>
          <w:szCs w:val="24"/>
        </w:rPr>
        <w:t>zł</w:t>
      </w:r>
      <w:r w:rsidR="00F93BB2" w:rsidRPr="004C1B5F">
        <w:rPr>
          <w:rFonts w:ascii="Cambria" w:eastAsia="Calibri" w:hAnsi="Cambria" w:cs="Times New Roman"/>
          <w:sz w:val="24"/>
          <w:szCs w:val="24"/>
        </w:rPr>
        <w:t xml:space="preserve">,  od osób prawnych 64,00 zł. Zaległości zmniejszyły się </w:t>
      </w:r>
      <w:proofErr w:type="spellStart"/>
      <w:r w:rsidR="001152F3" w:rsidRPr="004C1B5F">
        <w:rPr>
          <w:rFonts w:ascii="Cambria" w:eastAsia="Calibri" w:hAnsi="Cambria" w:cs="Times New Roman"/>
          <w:sz w:val="24"/>
          <w:szCs w:val="24"/>
        </w:rPr>
        <w:t>rdr</w:t>
      </w:r>
      <w:proofErr w:type="spellEnd"/>
      <w:r w:rsidR="001152F3" w:rsidRPr="004C1B5F">
        <w:rPr>
          <w:rFonts w:ascii="Cambria" w:eastAsia="Calibri" w:hAnsi="Cambria" w:cs="Times New Roman"/>
          <w:sz w:val="24"/>
          <w:szCs w:val="24"/>
        </w:rPr>
        <w:t xml:space="preserve"> </w:t>
      </w:r>
      <w:r w:rsidR="00F93BB2" w:rsidRPr="004C1B5F">
        <w:rPr>
          <w:rFonts w:ascii="Cambria" w:eastAsia="Calibri" w:hAnsi="Cambria" w:cs="Times New Roman"/>
          <w:sz w:val="24"/>
          <w:szCs w:val="24"/>
        </w:rPr>
        <w:t>o 1.460,46 zł</w:t>
      </w:r>
      <w:r w:rsidR="001152F3" w:rsidRPr="004C1B5F">
        <w:rPr>
          <w:rFonts w:ascii="Cambria" w:eastAsia="Calibri" w:hAnsi="Cambria" w:cs="Times New Roman"/>
          <w:sz w:val="24"/>
          <w:szCs w:val="24"/>
        </w:rPr>
        <w:t>, tj. 2,4%</w:t>
      </w:r>
      <w:r w:rsidR="00F93BB2" w:rsidRPr="004C1B5F">
        <w:rPr>
          <w:rFonts w:ascii="Cambria" w:eastAsia="Calibri" w:hAnsi="Cambria" w:cs="Times New Roman"/>
          <w:sz w:val="24"/>
          <w:szCs w:val="24"/>
        </w:rPr>
        <w:t>.</w:t>
      </w:r>
      <w:r w:rsidR="001152F3" w:rsidRPr="004C1B5F">
        <w:rPr>
          <w:rFonts w:ascii="Cambria" w:hAnsi="Cambria" w:cs="Times New Roman"/>
          <w:sz w:val="24"/>
          <w:szCs w:val="24"/>
        </w:rPr>
        <w:t xml:space="preserve"> </w:t>
      </w:r>
      <w:bookmarkStart w:id="81" w:name="_Hlk3367334"/>
      <w:r w:rsidR="001152F3" w:rsidRPr="004C1B5F">
        <w:rPr>
          <w:rFonts w:ascii="Cambria" w:eastAsia="Calibri" w:hAnsi="Cambria" w:cs="Times New Roman"/>
          <w:sz w:val="24"/>
          <w:szCs w:val="24"/>
        </w:rPr>
        <w:t xml:space="preserve">Stanowiły one </w:t>
      </w:r>
      <w:r w:rsidR="00A95015" w:rsidRPr="004C1B5F">
        <w:rPr>
          <w:rFonts w:ascii="Cambria" w:eastAsia="Calibri" w:hAnsi="Cambria" w:cs="Times New Roman"/>
          <w:sz w:val="24"/>
          <w:szCs w:val="24"/>
        </w:rPr>
        <w:t>3</w:t>
      </w:r>
      <w:r w:rsidR="001152F3" w:rsidRPr="004C1B5F">
        <w:rPr>
          <w:rFonts w:ascii="Cambria" w:eastAsia="Calibri" w:hAnsi="Cambria" w:cs="Times New Roman"/>
          <w:sz w:val="24"/>
          <w:szCs w:val="24"/>
        </w:rPr>
        <w:t>,</w:t>
      </w:r>
      <w:r w:rsidR="00A95015" w:rsidRPr="004C1B5F">
        <w:rPr>
          <w:rFonts w:ascii="Cambria" w:eastAsia="Calibri" w:hAnsi="Cambria" w:cs="Times New Roman"/>
          <w:sz w:val="24"/>
          <w:szCs w:val="24"/>
        </w:rPr>
        <w:t>2</w:t>
      </w:r>
      <w:r w:rsidR="001152F3" w:rsidRPr="004C1B5F">
        <w:rPr>
          <w:rFonts w:ascii="Cambria" w:eastAsia="Calibri" w:hAnsi="Cambria" w:cs="Times New Roman"/>
          <w:sz w:val="24"/>
          <w:szCs w:val="24"/>
        </w:rPr>
        <w:t xml:space="preserve"> % </w:t>
      </w:r>
      <w:r w:rsidR="002D58C8">
        <w:rPr>
          <w:rFonts w:ascii="Cambria" w:eastAsia="Calibri" w:hAnsi="Cambria" w:cs="Times New Roman"/>
          <w:sz w:val="24"/>
          <w:szCs w:val="24"/>
        </w:rPr>
        <w:t xml:space="preserve">wszystkich </w:t>
      </w:r>
      <w:r w:rsidR="001152F3" w:rsidRPr="004C1B5F">
        <w:rPr>
          <w:rFonts w:ascii="Cambria" w:eastAsia="Calibri" w:hAnsi="Cambria" w:cs="Times New Roman"/>
          <w:sz w:val="24"/>
          <w:szCs w:val="24"/>
        </w:rPr>
        <w:t xml:space="preserve">zaległości i 0,3 % dochodów wykonanych ogółem. </w:t>
      </w:r>
      <w:r w:rsidR="00346F2C" w:rsidRPr="004C1B5F">
        <w:rPr>
          <w:rFonts w:ascii="Cambria" w:eastAsia="Calibri" w:hAnsi="Cambria" w:cs="Times New Roman"/>
          <w:sz w:val="24"/>
          <w:szCs w:val="24"/>
        </w:rPr>
        <w:t>Nadpłaty  z tytułu wpłat na poczet roku 2019 wyniosły 7.686,96 zł.</w:t>
      </w:r>
      <w:r w:rsidR="001152F3" w:rsidRPr="004C1B5F">
        <w:rPr>
          <w:rFonts w:ascii="Cambria" w:eastAsia="Calibri" w:hAnsi="Cambria" w:cs="Times New Roman"/>
          <w:sz w:val="24"/>
          <w:szCs w:val="24"/>
        </w:rPr>
        <w:t xml:space="preserve">                   </w:t>
      </w:r>
      <w:bookmarkEnd w:id="81"/>
    </w:p>
    <w:p w:rsidR="00346F2C" w:rsidRPr="004C1B5F" w:rsidRDefault="00C45514" w:rsidP="002D58C8">
      <w:pPr>
        <w:spacing w:after="0" w:line="360" w:lineRule="auto"/>
        <w:jc w:val="both"/>
        <w:rPr>
          <w:rFonts w:ascii="Cambria" w:hAnsi="Cambria" w:cs="Times New Roman"/>
          <w:sz w:val="24"/>
          <w:szCs w:val="24"/>
        </w:rPr>
      </w:pPr>
      <w:bookmarkStart w:id="82" w:name="_Hlk3367544"/>
      <w:r w:rsidRPr="004C1B5F">
        <w:rPr>
          <w:rFonts w:ascii="Cambria" w:eastAsia="Calibri" w:hAnsi="Cambria" w:cs="Times New Roman"/>
          <w:sz w:val="24"/>
          <w:szCs w:val="24"/>
        </w:rPr>
        <w:t xml:space="preserve">W okresie sprawozdawczym w stosunku do dłużników podejmowane były działania </w:t>
      </w:r>
      <w:r w:rsidR="00346F2C" w:rsidRPr="004C1B5F">
        <w:rPr>
          <w:rFonts w:ascii="Cambria" w:eastAsia="Calibri" w:hAnsi="Cambria" w:cs="Times New Roman"/>
          <w:sz w:val="24"/>
          <w:szCs w:val="24"/>
        </w:rPr>
        <w:t xml:space="preserve">w celu ściągnięcia należności budżetowych (zaległości ). W </w:t>
      </w:r>
      <w:r w:rsidR="002476A6" w:rsidRPr="004C1B5F">
        <w:rPr>
          <w:rFonts w:ascii="Cambria" w:eastAsia="Calibri" w:hAnsi="Cambria" w:cs="Times New Roman"/>
          <w:sz w:val="24"/>
          <w:szCs w:val="24"/>
        </w:rPr>
        <w:t>2</w:t>
      </w:r>
      <w:r w:rsidR="00346F2C" w:rsidRPr="004C1B5F">
        <w:rPr>
          <w:rFonts w:ascii="Cambria" w:eastAsia="Calibri" w:hAnsi="Cambria" w:cs="Times New Roman"/>
          <w:sz w:val="24"/>
          <w:szCs w:val="24"/>
        </w:rPr>
        <w:t>018 roku wysłano 291 informacji</w:t>
      </w:r>
      <w:r w:rsidR="002476A6" w:rsidRPr="004C1B5F">
        <w:rPr>
          <w:rFonts w:ascii="Cambria" w:eastAsia="Calibri" w:hAnsi="Cambria" w:cs="Times New Roman"/>
          <w:sz w:val="24"/>
          <w:szCs w:val="24"/>
        </w:rPr>
        <w:t xml:space="preserve">                                                </w:t>
      </w:r>
      <w:r w:rsidR="00151DD4" w:rsidRPr="004C1B5F">
        <w:rPr>
          <w:rFonts w:ascii="Cambria" w:eastAsia="Calibri" w:hAnsi="Cambria" w:cs="Times New Roman"/>
          <w:sz w:val="24"/>
          <w:szCs w:val="24"/>
        </w:rPr>
        <w:t xml:space="preserve"> </w:t>
      </w:r>
      <w:r w:rsidR="00346F2C" w:rsidRPr="004C1B5F">
        <w:rPr>
          <w:rFonts w:ascii="Cambria" w:eastAsia="Calibri" w:hAnsi="Cambria" w:cs="Times New Roman"/>
          <w:sz w:val="24"/>
          <w:szCs w:val="24"/>
        </w:rPr>
        <w:t xml:space="preserve">o zaległościach na łączną kwotę 29.811,63 zł, wystawiono 208 upomnień na łączną kwotę  45.937,80zł oraz wysłano </w:t>
      </w:r>
      <w:r w:rsidR="00E4533E" w:rsidRPr="004C1B5F">
        <w:rPr>
          <w:rFonts w:ascii="Cambria" w:eastAsia="Calibri" w:hAnsi="Cambria" w:cs="Times New Roman"/>
          <w:sz w:val="24"/>
          <w:szCs w:val="24"/>
        </w:rPr>
        <w:t xml:space="preserve">do właściwego Naczelnika Urzędu Skarbowego </w:t>
      </w:r>
      <w:r w:rsidR="00346F2C" w:rsidRPr="004C1B5F">
        <w:rPr>
          <w:rFonts w:ascii="Cambria" w:eastAsia="Calibri" w:hAnsi="Cambria" w:cs="Times New Roman"/>
          <w:sz w:val="24"/>
          <w:szCs w:val="24"/>
        </w:rPr>
        <w:t xml:space="preserve">125 tytułów wykonawczych na łączną kwotę 29.477,10 zł </w:t>
      </w:r>
      <w:r w:rsidR="00E4533E" w:rsidRPr="004C1B5F">
        <w:rPr>
          <w:rFonts w:ascii="Cambria" w:eastAsia="Calibri" w:hAnsi="Cambria" w:cs="Times New Roman"/>
          <w:sz w:val="24"/>
          <w:szCs w:val="24"/>
        </w:rPr>
        <w:t>w celu egzekwowania niezapłaconych należności.</w:t>
      </w:r>
      <w:r w:rsidR="00346F2C" w:rsidRPr="004C1B5F">
        <w:rPr>
          <w:rFonts w:ascii="Cambria" w:hAnsi="Cambria" w:cs="Times New Roman"/>
          <w:sz w:val="24"/>
          <w:szCs w:val="24"/>
        </w:rPr>
        <w:t xml:space="preserve"> </w:t>
      </w:r>
    </w:p>
    <w:p w:rsidR="00346F2C" w:rsidRPr="004C1B5F" w:rsidRDefault="00346F2C" w:rsidP="00C45514">
      <w:pPr>
        <w:spacing w:after="0" w:line="360" w:lineRule="auto"/>
        <w:jc w:val="both"/>
        <w:rPr>
          <w:rFonts w:ascii="Cambria" w:eastAsia="Calibri" w:hAnsi="Cambria" w:cs="Times New Roman"/>
          <w:sz w:val="24"/>
          <w:szCs w:val="24"/>
        </w:rPr>
      </w:pPr>
      <w:r w:rsidRPr="004C1B5F">
        <w:rPr>
          <w:rFonts w:ascii="Cambria" w:eastAsia="Calibri" w:hAnsi="Cambria" w:cs="Times New Roman"/>
          <w:sz w:val="24"/>
          <w:szCs w:val="24"/>
        </w:rPr>
        <w:t>Ponadto stale prowadzono indywidualne były rozmowy z dłużnikami oraz wysyłano wiadomości SMS przypominających o terminach płatności.</w:t>
      </w:r>
    </w:p>
    <w:bookmarkEnd w:id="82"/>
    <w:p w:rsidR="00C9488E" w:rsidRPr="004C1B5F" w:rsidRDefault="00C9488E" w:rsidP="002D58C8">
      <w:pPr>
        <w:widowControl w:val="0"/>
        <w:suppressAutoHyphens/>
        <w:spacing w:after="0" w:line="240" w:lineRule="auto"/>
        <w:ind w:firstLine="510"/>
        <w:jc w:val="both"/>
        <w:rPr>
          <w:rFonts w:ascii="Cambria" w:eastAsia="Lucida Sans Unicode" w:hAnsi="Cambria" w:cs="Times New Roman"/>
          <w:kern w:val="1"/>
          <w:sz w:val="24"/>
          <w:szCs w:val="24"/>
          <w:lang w:eastAsia="zh-CN"/>
        </w:rPr>
      </w:pPr>
    </w:p>
    <w:p w:rsidR="00145C9A" w:rsidRPr="004C1B5F" w:rsidRDefault="00145C9A" w:rsidP="002476A6">
      <w:pPr>
        <w:widowControl w:val="0"/>
        <w:suppressAutoHyphens/>
        <w:spacing w:after="0" w:line="360" w:lineRule="auto"/>
        <w:jc w:val="both"/>
        <w:rPr>
          <w:rFonts w:ascii="Cambria" w:eastAsia="Lucida Sans Unicode" w:hAnsi="Cambria" w:cs="Times New Roman"/>
          <w:kern w:val="1"/>
          <w:sz w:val="24"/>
          <w:szCs w:val="24"/>
          <w:lang w:eastAsia="zh-CN"/>
        </w:rPr>
      </w:pPr>
      <w:r w:rsidRPr="004C1B5F">
        <w:rPr>
          <w:rFonts w:ascii="Cambria" w:eastAsia="Lucida Sans Unicode" w:hAnsi="Cambria" w:cs="Times New Roman"/>
          <w:kern w:val="1"/>
          <w:sz w:val="24"/>
          <w:szCs w:val="24"/>
          <w:lang w:eastAsia="zh-CN"/>
        </w:rPr>
        <w:t xml:space="preserve">Zaległości z tytułu </w:t>
      </w:r>
      <w:r w:rsidRPr="004C1B5F">
        <w:rPr>
          <w:rFonts w:ascii="Cambria" w:eastAsia="Lucida Sans Unicode" w:hAnsi="Cambria" w:cs="Times New Roman"/>
          <w:b/>
          <w:kern w:val="1"/>
          <w:sz w:val="24"/>
          <w:szCs w:val="24"/>
          <w:lang w:eastAsia="zh-CN"/>
        </w:rPr>
        <w:t>funduszu</w:t>
      </w:r>
      <w:r w:rsidRPr="004C1B5F">
        <w:rPr>
          <w:rFonts w:ascii="Cambria" w:eastAsia="Lucida Sans Unicode" w:hAnsi="Cambria" w:cs="Times New Roman"/>
          <w:kern w:val="1"/>
          <w:sz w:val="24"/>
          <w:szCs w:val="24"/>
          <w:lang w:eastAsia="zh-CN"/>
        </w:rPr>
        <w:t xml:space="preserve"> </w:t>
      </w:r>
      <w:r w:rsidRPr="004C1B5F">
        <w:rPr>
          <w:rFonts w:ascii="Cambria" w:eastAsia="Lucida Sans Unicode" w:hAnsi="Cambria" w:cs="Times New Roman"/>
          <w:b/>
          <w:kern w:val="1"/>
          <w:sz w:val="24"/>
          <w:szCs w:val="24"/>
          <w:lang w:eastAsia="zh-CN"/>
        </w:rPr>
        <w:t>alimentacyjnego i zaliczki alimentacyjnej</w:t>
      </w:r>
      <w:r w:rsidRPr="004C1B5F">
        <w:rPr>
          <w:rFonts w:ascii="Cambria" w:eastAsia="Lucida Sans Unicode" w:hAnsi="Cambria" w:cs="Times New Roman"/>
          <w:kern w:val="1"/>
          <w:sz w:val="24"/>
          <w:szCs w:val="24"/>
          <w:lang w:eastAsia="zh-CN"/>
        </w:rPr>
        <w:t xml:space="preserve"> na dzień</w:t>
      </w:r>
      <w:r w:rsidR="002476A6" w:rsidRPr="004C1B5F">
        <w:rPr>
          <w:rFonts w:ascii="Cambria" w:eastAsia="Lucida Sans Unicode" w:hAnsi="Cambria" w:cs="Times New Roman"/>
          <w:kern w:val="1"/>
          <w:sz w:val="24"/>
          <w:szCs w:val="24"/>
          <w:lang w:eastAsia="zh-CN"/>
        </w:rPr>
        <w:t xml:space="preserve"> </w:t>
      </w:r>
      <w:r w:rsidRPr="004C1B5F">
        <w:rPr>
          <w:rFonts w:ascii="Cambria" w:eastAsia="Lucida Sans Unicode" w:hAnsi="Cambria" w:cs="Times New Roman"/>
          <w:kern w:val="1"/>
          <w:sz w:val="24"/>
          <w:szCs w:val="24"/>
          <w:lang w:eastAsia="zh-CN"/>
        </w:rPr>
        <w:t>31 grudnia 2018</w:t>
      </w:r>
      <w:r w:rsidR="00D7769D">
        <w:rPr>
          <w:rFonts w:ascii="Cambria" w:eastAsia="Lucida Sans Unicode" w:hAnsi="Cambria" w:cs="Times New Roman"/>
          <w:kern w:val="1"/>
          <w:sz w:val="24"/>
          <w:szCs w:val="24"/>
          <w:lang w:eastAsia="zh-CN"/>
        </w:rPr>
        <w:t xml:space="preserve"> </w:t>
      </w:r>
      <w:r w:rsidRPr="004C1B5F">
        <w:rPr>
          <w:rFonts w:ascii="Cambria" w:eastAsia="Lucida Sans Unicode" w:hAnsi="Cambria" w:cs="Times New Roman"/>
          <w:kern w:val="1"/>
          <w:sz w:val="24"/>
          <w:szCs w:val="24"/>
          <w:lang w:eastAsia="zh-CN"/>
        </w:rPr>
        <w:t xml:space="preserve">r. wynosiły </w:t>
      </w:r>
      <w:r w:rsidRPr="004C1B5F">
        <w:rPr>
          <w:rFonts w:ascii="Cambria" w:eastAsia="Lucida Sans Unicode" w:hAnsi="Cambria" w:cs="Times New Roman"/>
          <w:b/>
          <w:kern w:val="1"/>
          <w:sz w:val="24"/>
          <w:szCs w:val="24"/>
          <w:lang w:eastAsia="zh-CN"/>
        </w:rPr>
        <w:t>1.310.482,19 zł</w:t>
      </w:r>
      <w:r w:rsidRPr="004C1B5F">
        <w:rPr>
          <w:rFonts w:ascii="Cambria" w:eastAsia="Lucida Sans Unicode" w:hAnsi="Cambria" w:cs="Times New Roman"/>
          <w:kern w:val="1"/>
          <w:sz w:val="24"/>
          <w:szCs w:val="24"/>
          <w:lang w:eastAsia="zh-CN"/>
        </w:rPr>
        <w:t>,  w tym :</w:t>
      </w:r>
    </w:p>
    <w:p w:rsidR="00145C9A" w:rsidRPr="004C1B5F" w:rsidRDefault="00145C9A" w:rsidP="00203B08">
      <w:pPr>
        <w:pStyle w:val="Akapitzlist"/>
        <w:widowControl w:val="0"/>
        <w:numPr>
          <w:ilvl w:val="0"/>
          <w:numId w:val="53"/>
        </w:numPr>
        <w:spacing w:after="0" w:line="360" w:lineRule="auto"/>
        <w:jc w:val="both"/>
        <w:rPr>
          <w:rFonts w:ascii="Cambria" w:eastAsia="Lucida Sans Unicode" w:hAnsi="Cambria" w:cs="Times New Roman"/>
          <w:kern w:val="1"/>
          <w:sz w:val="24"/>
          <w:szCs w:val="24"/>
        </w:rPr>
      </w:pPr>
      <w:r w:rsidRPr="004C1B5F">
        <w:rPr>
          <w:rFonts w:ascii="Cambria" w:eastAsia="Lucida Sans Unicode" w:hAnsi="Cambria" w:cs="Times New Roman"/>
          <w:kern w:val="1"/>
          <w:sz w:val="24"/>
          <w:szCs w:val="24"/>
        </w:rPr>
        <w:t>z tytułu zaliczki alimentacyjnej – 171.714,43 zł.</w:t>
      </w:r>
    </w:p>
    <w:p w:rsidR="00145C9A" w:rsidRPr="004C1B5F" w:rsidRDefault="00145C9A" w:rsidP="00203B08">
      <w:pPr>
        <w:pStyle w:val="Akapitzlist"/>
        <w:widowControl w:val="0"/>
        <w:numPr>
          <w:ilvl w:val="0"/>
          <w:numId w:val="53"/>
        </w:numPr>
        <w:spacing w:after="0" w:line="360" w:lineRule="auto"/>
        <w:jc w:val="both"/>
        <w:rPr>
          <w:rFonts w:ascii="Cambria" w:eastAsia="Lucida Sans Unicode" w:hAnsi="Cambria" w:cs="Times New Roman"/>
          <w:kern w:val="1"/>
          <w:sz w:val="24"/>
          <w:szCs w:val="24"/>
        </w:rPr>
      </w:pPr>
      <w:r w:rsidRPr="004C1B5F">
        <w:rPr>
          <w:rFonts w:ascii="Cambria" w:eastAsia="Lucida Sans Unicode" w:hAnsi="Cambria" w:cs="Times New Roman"/>
          <w:kern w:val="1"/>
          <w:sz w:val="24"/>
          <w:szCs w:val="24"/>
        </w:rPr>
        <w:t xml:space="preserve">z tytułu funduszu alimentacyjnego -1.138.767,76 zł. </w:t>
      </w:r>
    </w:p>
    <w:p w:rsidR="002476A6" w:rsidRPr="004C1B5F" w:rsidRDefault="002476A6" w:rsidP="002D58C8">
      <w:pPr>
        <w:pStyle w:val="Akapitzlist"/>
        <w:widowControl w:val="0"/>
        <w:spacing w:after="0" w:line="240" w:lineRule="auto"/>
        <w:ind w:left="1230"/>
        <w:jc w:val="both"/>
        <w:rPr>
          <w:rFonts w:ascii="Cambria" w:eastAsia="Lucida Sans Unicode" w:hAnsi="Cambria" w:cs="Times New Roman"/>
          <w:kern w:val="1"/>
          <w:sz w:val="24"/>
          <w:szCs w:val="24"/>
        </w:rPr>
      </w:pPr>
    </w:p>
    <w:p w:rsidR="00145C9A" w:rsidRPr="004C1B5F" w:rsidRDefault="00145C9A" w:rsidP="002476A6">
      <w:pPr>
        <w:widowControl w:val="0"/>
        <w:suppressAutoHyphens/>
        <w:spacing w:after="0" w:line="360" w:lineRule="auto"/>
        <w:jc w:val="both"/>
        <w:rPr>
          <w:rFonts w:ascii="Cambria" w:eastAsia="Lucida Sans Unicode" w:hAnsi="Cambria" w:cs="Times New Roman"/>
          <w:kern w:val="1"/>
          <w:sz w:val="24"/>
          <w:szCs w:val="24"/>
          <w:lang w:eastAsia="zh-CN"/>
        </w:rPr>
      </w:pPr>
      <w:r w:rsidRPr="004C1B5F">
        <w:rPr>
          <w:rFonts w:ascii="Cambria" w:eastAsia="Lucida Sans Unicode" w:hAnsi="Cambria" w:cs="Times New Roman"/>
          <w:kern w:val="1"/>
          <w:sz w:val="24"/>
          <w:szCs w:val="24"/>
          <w:lang w:eastAsia="zh-CN"/>
        </w:rPr>
        <w:t>Kwoty i podział zwróconych świadczeń przedstawia poniższa tabela</w:t>
      </w:r>
      <w:r w:rsidR="002476A6" w:rsidRPr="004C1B5F">
        <w:rPr>
          <w:rFonts w:ascii="Cambria" w:eastAsia="Lucida Sans Unicode" w:hAnsi="Cambria" w:cs="Times New Roman"/>
          <w:kern w:val="1"/>
          <w:sz w:val="24"/>
          <w:szCs w:val="24"/>
          <w:lang w:eastAsia="zh-CN"/>
        </w:rPr>
        <w:t>:</w:t>
      </w:r>
    </w:p>
    <w:tbl>
      <w:tblPr>
        <w:tblW w:w="9673" w:type="dxa"/>
        <w:tblInd w:w="-5" w:type="dxa"/>
        <w:tblLayout w:type="fixed"/>
        <w:tblCellMar>
          <w:left w:w="10" w:type="dxa"/>
          <w:right w:w="10" w:type="dxa"/>
        </w:tblCellMar>
        <w:tblLook w:val="0000" w:firstRow="0" w:lastRow="0" w:firstColumn="0" w:lastColumn="0" w:noHBand="0" w:noVBand="0"/>
      </w:tblPr>
      <w:tblGrid>
        <w:gridCol w:w="709"/>
        <w:gridCol w:w="7513"/>
        <w:gridCol w:w="1451"/>
      </w:tblGrid>
      <w:tr w:rsidR="00145C9A" w:rsidRPr="004C1B5F" w:rsidTr="002476A6">
        <w:trPr>
          <w:trHeight w:val="624"/>
        </w:trPr>
        <w:tc>
          <w:tcPr>
            <w:tcW w:w="709"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rsidR="00145C9A" w:rsidRPr="004C1B5F" w:rsidRDefault="00145C9A" w:rsidP="00C9488E">
            <w:pPr>
              <w:autoSpaceDE w:val="0"/>
              <w:autoSpaceDN w:val="0"/>
              <w:adjustRightInd w:val="0"/>
              <w:spacing w:after="0" w:line="240" w:lineRule="auto"/>
              <w:jc w:val="center"/>
              <w:rPr>
                <w:rFonts w:ascii="Cambria" w:eastAsia="Calibri" w:hAnsi="Cambria" w:cs="Times New Roman"/>
                <w:sz w:val="20"/>
                <w:szCs w:val="20"/>
                <w:lang w:eastAsia="pl-PL"/>
              </w:rPr>
            </w:pPr>
            <w:r w:rsidRPr="004C1B5F">
              <w:rPr>
                <w:rFonts w:ascii="Cambria" w:eastAsia="Calibri" w:hAnsi="Cambria" w:cs="Times New Roman"/>
                <w:b/>
                <w:sz w:val="20"/>
                <w:szCs w:val="20"/>
                <w:lang w:eastAsia="pl-PL"/>
              </w:rPr>
              <w:t>Lp.</w:t>
            </w:r>
          </w:p>
        </w:tc>
        <w:tc>
          <w:tcPr>
            <w:tcW w:w="7513"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rsidR="00C9488E" w:rsidRPr="004C1B5F" w:rsidRDefault="00C9488E" w:rsidP="00C9488E">
            <w:pPr>
              <w:autoSpaceDE w:val="0"/>
              <w:autoSpaceDN w:val="0"/>
              <w:adjustRightInd w:val="0"/>
              <w:spacing w:after="0" w:line="240" w:lineRule="auto"/>
              <w:jc w:val="center"/>
              <w:rPr>
                <w:rFonts w:ascii="Cambria" w:eastAsia="Calibri" w:hAnsi="Cambria" w:cs="Times New Roman"/>
                <w:b/>
                <w:sz w:val="20"/>
                <w:szCs w:val="20"/>
                <w:lang w:eastAsia="pl-PL"/>
              </w:rPr>
            </w:pPr>
          </w:p>
          <w:p w:rsidR="00145C9A" w:rsidRPr="004C1B5F" w:rsidRDefault="00145C9A" w:rsidP="00C9488E">
            <w:pPr>
              <w:autoSpaceDE w:val="0"/>
              <w:autoSpaceDN w:val="0"/>
              <w:adjustRightInd w:val="0"/>
              <w:spacing w:after="0" w:line="240" w:lineRule="auto"/>
              <w:jc w:val="center"/>
              <w:rPr>
                <w:rFonts w:ascii="Cambria" w:eastAsia="Calibri" w:hAnsi="Cambria" w:cs="Times New Roman"/>
                <w:b/>
                <w:sz w:val="20"/>
                <w:szCs w:val="20"/>
                <w:lang w:eastAsia="pl-PL"/>
              </w:rPr>
            </w:pPr>
            <w:r w:rsidRPr="004C1B5F">
              <w:rPr>
                <w:rFonts w:ascii="Cambria" w:eastAsia="Calibri" w:hAnsi="Cambria" w:cs="Times New Roman"/>
                <w:b/>
                <w:sz w:val="20"/>
                <w:szCs w:val="20"/>
                <w:lang w:eastAsia="pl-PL"/>
              </w:rPr>
              <w:t>Wyszczególnienie</w:t>
            </w:r>
          </w:p>
        </w:tc>
        <w:tc>
          <w:tcPr>
            <w:tcW w:w="145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rsidR="00145C9A" w:rsidRPr="004C1B5F" w:rsidRDefault="00145C9A" w:rsidP="00C9488E">
            <w:pPr>
              <w:autoSpaceDE w:val="0"/>
              <w:autoSpaceDN w:val="0"/>
              <w:adjustRightInd w:val="0"/>
              <w:spacing w:after="0" w:line="240" w:lineRule="auto"/>
              <w:jc w:val="center"/>
              <w:rPr>
                <w:rFonts w:ascii="Cambria" w:eastAsia="Calibri" w:hAnsi="Cambria" w:cs="Times New Roman"/>
                <w:sz w:val="20"/>
                <w:szCs w:val="20"/>
                <w:lang w:eastAsia="pl-PL"/>
              </w:rPr>
            </w:pPr>
            <w:r w:rsidRPr="004C1B5F">
              <w:rPr>
                <w:rFonts w:ascii="Cambria" w:eastAsia="Calibri" w:hAnsi="Cambria" w:cs="Times New Roman"/>
                <w:b/>
                <w:sz w:val="20"/>
                <w:szCs w:val="20"/>
                <w:lang w:eastAsia="pl-PL"/>
              </w:rPr>
              <w:t>Kwota zwrotu</w:t>
            </w:r>
          </w:p>
        </w:tc>
      </w:tr>
      <w:tr w:rsidR="00145C9A" w:rsidRPr="004C1B5F" w:rsidTr="002D58C8">
        <w:trPr>
          <w:trHeight w:val="407"/>
        </w:trPr>
        <w:tc>
          <w:tcPr>
            <w:tcW w:w="822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45C9A" w:rsidRPr="004C1B5F" w:rsidRDefault="00145C9A" w:rsidP="00145C9A">
            <w:pPr>
              <w:autoSpaceDE w:val="0"/>
              <w:autoSpaceDN w:val="0"/>
              <w:adjustRightInd w:val="0"/>
              <w:spacing w:after="0" w:line="276" w:lineRule="auto"/>
              <w:ind w:right="-1"/>
              <w:jc w:val="center"/>
              <w:rPr>
                <w:rFonts w:ascii="Cambria" w:eastAsia="Calibri" w:hAnsi="Cambria" w:cs="Times New Roman"/>
                <w:sz w:val="20"/>
                <w:szCs w:val="20"/>
                <w:lang w:eastAsia="pl-PL"/>
              </w:rPr>
            </w:pPr>
            <w:r w:rsidRPr="004C1B5F">
              <w:rPr>
                <w:rFonts w:ascii="Cambria" w:eastAsia="Calibri" w:hAnsi="Cambria" w:cs="Times New Roman"/>
                <w:b/>
                <w:sz w:val="20"/>
                <w:szCs w:val="20"/>
                <w:lang w:eastAsia="pl-PL"/>
              </w:rPr>
              <w:t>Łączna kwota wyegzekwowanych  należności  w tym: (1+2+3)</w:t>
            </w:r>
          </w:p>
        </w:tc>
        <w:tc>
          <w:tcPr>
            <w:tcW w:w="14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45C9A" w:rsidRPr="004C1B5F" w:rsidRDefault="00145C9A" w:rsidP="00145C9A">
            <w:pPr>
              <w:autoSpaceDE w:val="0"/>
              <w:autoSpaceDN w:val="0"/>
              <w:adjustRightInd w:val="0"/>
              <w:spacing w:after="0" w:line="276" w:lineRule="auto"/>
              <w:ind w:right="-1"/>
              <w:jc w:val="right"/>
              <w:rPr>
                <w:rFonts w:ascii="Cambria" w:eastAsia="Calibri" w:hAnsi="Cambria" w:cs="Times New Roman"/>
                <w:b/>
                <w:sz w:val="20"/>
                <w:szCs w:val="20"/>
                <w:lang w:eastAsia="pl-PL"/>
              </w:rPr>
            </w:pPr>
            <w:r w:rsidRPr="004C1B5F">
              <w:rPr>
                <w:rFonts w:ascii="Cambria" w:eastAsia="Calibri" w:hAnsi="Cambria" w:cs="Times New Roman"/>
                <w:b/>
                <w:sz w:val="20"/>
                <w:szCs w:val="20"/>
                <w:lang w:eastAsia="pl-PL"/>
              </w:rPr>
              <w:t>125.587,30</w:t>
            </w:r>
          </w:p>
        </w:tc>
      </w:tr>
      <w:tr w:rsidR="00145C9A" w:rsidRPr="004C1B5F" w:rsidTr="002476A6">
        <w:trPr>
          <w:trHeight w:val="284"/>
        </w:trPr>
        <w:tc>
          <w:tcPr>
            <w:tcW w:w="70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45C9A" w:rsidRPr="004C1B5F" w:rsidRDefault="00145C9A" w:rsidP="00145C9A">
            <w:pPr>
              <w:autoSpaceDE w:val="0"/>
              <w:autoSpaceDN w:val="0"/>
              <w:adjustRightInd w:val="0"/>
              <w:spacing w:after="0" w:line="276" w:lineRule="auto"/>
              <w:ind w:right="-1"/>
              <w:jc w:val="center"/>
              <w:rPr>
                <w:rFonts w:ascii="Cambria" w:eastAsia="Calibri" w:hAnsi="Cambria" w:cs="Times New Roman"/>
                <w:b/>
                <w:sz w:val="20"/>
                <w:szCs w:val="20"/>
                <w:lang w:eastAsia="pl-PL"/>
              </w:rPr>
            </w:pPr>
            <w:r w:rsidRPr="004C1B5F">
              <w:rPr>
                <w:rFonts w:ascii="Cambria" w:eastAsia="Calibri" w:hAnsi="Cambria" w:cs="Times New Roman"/>
                <w:b/>
                <w:sz w:val="20"/>
                <w:szCs w:val="20"/>
                <w:lang w:eastAsia="pl-PL"/>
              </w:rPr>
              <w:t>1</w:t>
            </w:r>
            <w:r w:rsidR="006936FB" w:rsidRPr="004C1B5F">
              <w:rPr>
                <w:rFonts w:ascii="Cambria" w:eastAsia="Calibri" w:hAnsi="Cambria" w:cs="Times New Roman"/>
                <w:b/>
                <w:sz w:val="20"/>
                <w:szCs w:val="20"/>
                <w:lang w:eastAsia="pl-PL"/>
              </w:rPr>
              <w:t>.</w:t>
            </w:r>
          </w:p>
        </w:tc>
        <w:tc>
          <w:tcPr>
            <w:tcW w:w="7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45C9A" w:rsidRPr="004C1B5F" w:rsidRDefault="00145C9A" w:rsidP="002D58C8">
            <w:pPr>
              <w:autoSpaceDE w:val="0"/>
              <w:autoSpaceDN w:val="0"/>
              <w:adjustRightInd w:val="0"/>
              <w:spacing w:after="0" w:line="240" w:lineRule="auto"/>
              <w:rPr>
                <w:rFonts w:ascii="Cambria" w:eastAsia="Calibri" w:hAnsi="Cambria" w:cs="Times New Roman"/>
                <w:sz w:val="20"/>
                <w:szCs w:val="20"/>
                <w:lang w:eastAsia="pl-PL"/>
              </w:rPr>
            </w:pPr>
            <w:r w:rsidRPr="004C1B5F">
              <w:rPr>
                <w:rFonts w:ascii="Cambria" w:eastAsia="Calibri" w:hAnsi="Cambria" w:cs="Times New Roman"/>
                <w:b/>
                <w:sz w:val="20"/>
                <w:szCs w:val="20"/>
                <w:lang w:eastAsia="pl-PL"/>
              </w:rPr>
              <w:t>Kwoty zwrócone przez dłużników alimentacyjnych z tytułu wypłaconych świadczeń z funduszu alimentacyjnego</w:t>
            </w:r>
            <w:r w:rsidR="00151DD4" w:rsidRPr="004C1B5F">
              <w:rPr>
                <w:rFonts w:ascii="Cambria" w:eastAsia="Calibri" w:hAnsi="Cambria" w:cs="Times New Roman"/>
                <w:b/>
                <w:sz w:val="20"/>
                <w:szCs w:val="20"/>
                <w:lang w:eastAsia="pl-PL"/>
              </w:rPr>
              <w:t>,</w:t>
            </w:r>
            <w:r w:rsidRPr="004C1B5F">
              <w:rPr>
                <w:rFonts w:ascii="Cambria" w:eastAsia="Calibri" w:hAnsi="Cambria" w:cs="Times New Roman"/>
                <w:b/>
                <w:sz w:val="20"/>
                <w:szCs w:val="20"/>
                <w:lang w:eastAsia="pl-PL"/>
              </w:rPr>
              <w:t xml:space="preserve"> z tego:</w:t>
            </w:r>
          </w:p>
        </w:tc>
        <w:tc>
          <w:tcPr>
            <w:tcW w:w="14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45C9A" w:rsidRPr="004C1B5F" w:rsidRDefault="00145C9A" w:rsidP="00145C9A">
            <w:pPr>
              <w:autoSpaceDE w:val="0"/>
              <w:autoSpaceDN w:val="0"/>
              <w:adjustRightInd w:val="0"/>
              <w:spacing w:after="0" w:line="276" w:lineRule="auto"/>
              <w:ind w:right="-1"/>
              <w:jc w:val="right"/>
              <w:rPr>
                <w:rFonts w:ascii="Cambria" w:eastAsia="Calibri" w:hAnsi="Cambria" w:cs="Times New Roman"/>
                <w:sz w:val="20"/>
                <w:szCs w:val="20"/>
                <w:lang w:eastAsia="pl-PL"/>
              </w:rPr>
            </w:pPr>
            <w:r w:rsidRPr="004C1B5F">
              <w:rPr>
                <w:rFonts w:ascii="Cambria" w:eastAsia="Calibri" w:hAnsi="Cambria" w:cs="Times New Roman"/>
                <w:b/>
                <w:sz w:val="20"/>
                <w:szCs w:val="20"/>
                <w:lang w:eastAsia="pl-PL"/>
              </w:rPr>
              <w:t>66.708,64</w:t>
            </w:r>
          </w:p>
        </w:tc>
      </w:tr>
      <w:tr w:rsidR="00145C9A" w:rsidRPr="004C1B5F" w:rsidTr="002476A6">
        <w:trPr>
          <w:trHeight w:val="284"/>
        </w:trPr>
        <w:tc>
          <w:tcPr>
            <w:tcW w:w="70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45C9A" w:rsidRPr="004C1B5F" w:rsidRDefault="00145C9A" w:rsidP="00145C9A">
            <w:pPr>
              <w:spacing w:after="0" w:line="276" w:lineRule="auto"/>
              <w:ind w:right="-1"/>
              <w:jc w:val="center"/>
              <w:rPr>
                <w:rFonts w:ascii="Cambria" w:eastAsia="Times New Roman" w:hAnsi="Cambria" w:cs="Times New Roman"/>
                <w:sz w:val="20"/>
                <w:szCs w:val="20"/>
                <w:lang w:eastAsia="pl-PL"/>
              </w:rPr>
            </w:pPr>
          </w:p>
        </w:tc>
        <w:tc>
          <w:tcPr>
            <w:tcW w:w="7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45C9A" w:rsidRPr="004C1B5F" w:rsidRDefault="00145C9A" w:rsidP="00C9488E">
            <w:pPr>
              <w:autoSpaceDE w:val="0"/>
              <w:autoSpaceDN w:val="0"/>
              <w:adjustRightInd w:val="0"/>
              <w:spacing w:after="0" w:line="240" w:lineRule="auto"/>
              <w:jc w:val="both"/>
              <w:rPr>
                <w:rFonts w:ascii="Cambria" w:eastAsia="Calibri" w:hAnsi="Cambria" w:cs="Times New Roman"/>
                <w:sz w:val="20"/>
                <w:szCs w:val="20"/>
                <w:lang w:eastAsia="pl-PL"/>
              </w:rPr>
            </w:pPr>
            <w:r w:rsidRPr="004C1B5F">
              <w:rPr>
                <w:rFonts w:ascii="Cambria" w:eastAsia="Calibri" w:hAnsi="Cambria" w:cs="Times New Roman"/>
                <w:sz w:val="20"/>
                <w:szCs w:val="20"/>
                <w:lang w:eastAsia="pl-PL"/>
              </w:rPr>
              <w:t>- przekazane na dochody budżetu państwa</w:t>
            </w:r>
          </w:p>
        </w:tc>
        <w:tc>
          <w:tcPr>
            <w:tcW w:w="14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45C9A" w:rsidRPr="004C1B5F" w:rsidRDefault="00145C9A" w:rsidP="00145C9A">
            <w:pPr>
              <w:autoSpaceDE w:val="0"/>
              <w:autoSpaceDN w:val="0"/>
              <w:adjustRightInd w:val="0"/>
              <w:spacing w:after="0" w:line="276" w:lineRule="auto"/>
              <w:ind w:right="-1"/>
              <w:jc w:val="right"/>
              <w:rPr>
                <w:rFonts w:ascii="Cambria" w:eastAsia="Calibri" w:hAnsi="Cambria" w:cs="Times New Roman"/>
                <w:sz w:val="20"/>
                <w:szCs w:val="20"/>
                <w:lang w:eastAsia="pl-PL"/>
              </w:rPr>
            </w:pPr>
            <w:r w:rsidRPr="004C1B5F">
              <w:rPr>
                <w:rFonts w:ascii="Cambria" w:eastAsia="Calibri" w:hAnsi="Cambria" w:cs="Times New Roman"/>
                <w:sz w:val="20"/>
                <w:szCs w:val="20"/>
                <w:lang w:eastAsia="pl-PL"/>
              </w:rPr>
              <w:t>40.025,18</w:t>
            </w:r>
          </w:p>
        </w:tc>
      </w:tr>
      <w:tr w:rsidR="006936FB" w:rsidRPr="004C1B5F" w:rsidTr="002476A6">
        <w:trPr>
          <w:trHeight w:val="284"/>
        </w:trPr>
        <w:tc>
          <w:tcPr>
            <w:tcW w:w="70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936FB" w:rsidRPr="004C1B5F" w:rsidRDefault="006936FB" w:rsidP="00145C9A">
            <w:pPr>
              <w:spacing w:after="0" w:line="276" w:lineRule="auto"/>
              <w:ind w:right="-1"/>
              <w:jc w:val="center"/>
              <w:rPr>
                <w:rFonts w:ascii="Cambria" w:eastAsia="Times New Roman" w:hAnsi="Cambria" w:cs="Times New Roman"/>
                <w:sz w:val="20"/>
                <w:szCs w:val="20"/>
                <w:lang w:eastAsia="pl-PL"/>
              </w:rPr>
            </w:pPr>
          </w:p>
        </w:tc>
        <w:tc>
          <w:tcPr>
            <w:tcW w:w="7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936FB" w:rsidRPr="004C1B5F" w:rsidRDefault="006936FB" w:rsidP="00C9488E">
            <w:pPr>
              <w:autoSpaceDE w:val="0"/>
              <w:autoSpaceDN w:val="0"/>
              <w:adjustRightInd w:val="0"/>
              <w:spacing w:after="0" w:line="240" w:lineRule="auto"/>
              <w:jc w:val="both"/>
              <w:rPr>
                <w:rFonts w:ascii="Cambria" w:eastAsia="Calibri" w:hAnsi="Cambria" w:cs="Times New Roman"/>
                <w:sz w:val="20"/>
                <w:szCs w:val="20"/>
                <w:lang w:eastAsia="pl-PL"/>
              </w:rPr>
            </w:pPr>
            <w:r w:rsidRPr="004C1B5F">
              <w:rPr>
                <w:rFonts w:ascii="Cambria" w:eastAsia="Calibri" w:hAnsi="Cambria" w:cs="Times New Roman"/>
                <w:sz w:val="20"/>
                <w:szCs w:val="20"/>
                <w:lang w:eastAsia="pl-PL"/>
              </w:rPr>
              <w:t>- przekazane na dochody własne gminy Bledzew</w:t>
            </w:r>
          </w:p>
        </w:tc>
        <w:tc>
          <w:tcPr>
            <w:tcW w:w="14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936FB" w:rsidRPr="004C1B5F" w:rsidRDefault="006936FB" w:rsidP="00145C9A">
            <w:pPr>
              <w:autoSpaceDE w:val="0"/>
              <w:autoSpaceDN w:val="0"/>
              <w:adjustRightInd w:val="0"/>
              <w:spacing w:after="0" w:line="276" w:lineRule="auto"/>
              <w:ind w:right="-1"/>
              <w:jc w:val="right"/>
              <w:rPr>
                <w:rFonts w:ascii="Cambria" w:eastAsia="Calibri" w:hAnsi="Cambria" w:cs="Times New Roman"/>
                <w:sz w:val="20"/>
                <w:szCs w:val="20"/>
                <w:lang w:eastAsia="pl-PL"/>
              </w:rPr>
            </w:pPr>
            <w:r w:rsidRPr="004C1B5F">
              <w:rPr>
                <w:rFonts w:ascii="Cambria" w:eastAsia="Calibri" w:hAnsi="Cambria" w:cs="Times New Roman"/>
                <w:sz w:val="20"/>
                <w:szCs w:val="20"/>
                <w:lang w:eastAsia="pl-PL"/>
              </w:rPr>
              <w:t>2</w:t>
            </w:r>
            <w:r w:rsidR="00A160A4" w:rsidRPr="004C1B5F">
              <w:rPr>
                <w:rFonts w:ascii="Cambria" w:eastAsia="Calibri" w:hAnsi="Cambria" w:cs="Times New Roman"/>
                <w:sz w:val="20"/>
                <w:szCs w:val="20"/>
                <w:lang w:eastAsia="pl-PL"/>
              </w:rPr>
              <w:t>6.</w:t>
            </w:r>
            <w:r w:rsidRPr="004C1B5F">
              <w:rPr>
                <w:rFonts w:ascii="Cambria" w:eastAsia="Calibri" w:hAnsi="Cambria" w:cs="Times New Roman"/>
                <w:sz w:val="20"/>
                <w:szCs w:val="20"/>
                <w:lang w:eastAsia="pl-PL"/>
              </w:rPr>
              <w:t>683,46</w:t>
            </w:r>
          </w:p>
        </w:tc>
      </w:tr>
      <w:tr w:rsidR="00145C9A" w:rsidRPr="004C1B5F" w:rsidTr="002476A6">
        <w:trPr>
          <w:trHeight w:val="284"/>
        </w:trPr>
        <w:tc>
          <w:tcPr>
            <w:tcW w:w="70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45C9A" w:rsidRPr="004C1B5F" w:rsidRDefault="00145C9A" w:rsidP="00145C9A">
            <w:pPr>
              <w:autoSpaceDE w:val="0"/>
              <w:autoSpaceDN w:val="0"/>
              <w:adjustRightInd w:val="0"/>
              <w:spacing w:after="0" w:line="276" w:lineRule="auto"/>
              <w:ind w:right="-1"/>
              <w:jc w:val="center"/>
              <w:rPr>
                <w:rFonts w:ascii="Cambria" w:eastAsia="Calibri" w:hAnsi="Cambria" w:cs="Times New Roman"/>
                <w:b/>
                <w:sz w:val="20"/>
                <w:szCs w:val="20"/>
                <w:lang w:eastAsia="pl-PL"/>
              </w:rPr>
            </w:pPr>
            <w:r w:rsidRPr="004C1B5F">
              <w:rPr>
                <w:rFonts w:ascii="Cambria" w:eastAsia="Calibri" w:hAnsi="Cambria" w:cs="Times New Roman"/>
                <w:b/>
                <w:sz w:val="20"/>
                <w:szCs w:val="20"/>
                <w:lang w:eastAsia="pl-PL"/>
              </w:rPr>
              <w:t>2</w:t>
            </w:r>
            <w:r w:rsidR="006936FB" w:rsidRPr="004C1B5F">
              <w:rPr>
                <w:rFonts w:ascii="Cambria" w:eastAsia="Calibri" w:hAnsi="Cambria" w:cs="Times New Roman"/>
                <w:b/>
                <w:sz w:val="20"/>
                <w:szCs w:val="20"/>
                <w:lang w:eastAsia="pl-PL"/>
              </w:rPr>
              <w:t>.</w:t>
            </w:r>
          </w:p>
        </w:tc>
        <w:tc>
          <w:tcPr>
            <w:tcW w:w="7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45C9A" w:rsidRPr="004C1B5F" w:rsidRDefault="00145C9A" w:rsidP="00C9488E">
            <w:pPr>
              <w:autoSpaceDE w:val="0"/>
              <w:autoSpaceDN w:val="0"/>
              <w:adjustRightInd w:val="0"/>
              <w:spacing w:after="0" w:line="240" w:lineRule="auto"/>
              <w:rPr>
                <w:rFonts w:ascii="Cambria" w:eastAsia="Calibri" w:hAnsi="Cambria" w:cs="Times New Roman"/>
                <w:sz w:val="20"/>
                <w:szCs w:val="20"/>
                <w:lang w:eastAsia="pl-PL"/>
              </w:rPr>
            </w:pPr>
            <w:r w:rsidRPr="004C1B5F">
              <w:rPr>
                <w:rFonts w:ascii="Cambria" w:eastAsia="Calibri" w:hAnsi="Cambria" w:cs="Times New Roman"/>
                <w:b/>
                <w:sz w:val="20"/>
                <w:szCs w:val="20"/>
                <w:lang w:eastAsia="pl-PL"/>
              </w:rPr>
              <w:t>Kwoty zwrócone przez dłużników alimentacyjnych z tytułu wypłaconych świadczeń</w:t>
            </w:r>
            <w:r w:rsidR="002D58C8">
              <w:rPr>
                <w:rFonts w:ascii="Cambria" w:eastAsia="Calibri" w:hAnsi="Cambria" w:cs="Times New Roman"/>
                <w:b/>
                <w:sz w:val="20"/>
                <w:szCs w:val="20"/>
                <w:lang w:eastAsia="pl-PL"/>
              </w:rPr>
              <w:t xml:space="preserve"> </w:t>
            </w:r>
            <w:r w:rsidRPr="004C1B5F">
              <w:rPr>
                <w:rFonts w:ascii="Cambria" w:eastAsia="Calibri" w:hAnsi="Cambria" w:cs="Times New Roman"/>
                <w:b/>
                <w:sz w:val="20"/>
                <w:szCs w:val="20"/>
                <w:lang w:eastAsia="pl-PL"/>
              </w:rPr>
              <w:t>z tytułu zaliczki alimentacyjnej</w:t>
            </w:r>
          </w:p>
        </w:tc>
        <w:tc>
          <w:tcPr>
            <w:tcW w:w="14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45C9A" w:rsidRPr="004C1B5F" w:rsidRDefault="00145C9A" w:rsidP="00145C9A">
            <w:pPr>
              <w:autoSpaceDE w:val="0"/>
              <w:autoSpaceDN w:val="0"/>
              <w:adjustRightInd w:val="0"/>
              <w:spacing w:after="0" w:line="276" w:lineRule="auto"/>
              <w:ind w:right="-1"/>
              <w:jc w:val="right"/>
              <w:rPr>
                <w:rFonts w:ascii="Cambria" w:eastAsia="Calibri" w:hAnsi="Cambria" w:cs="Times New Roman"/>
                <w:sz w:val="20"/>
                <w:szCs w:val="20"/>
                <w:lang w:eastAsia="pl-PL"/>
              </w:rPr>
            </w:pPr>
            <w:r w:rsidRPr="004C1B5F">
              <w:rPr>
                <w:rFonts w:ascii="Cambria" w:eastAsia="Calibri" w:hAnsi="Cambria" w:cs="Times New Roman"/>
                <w:b/>
                <w:sz w:val="20"/>
                <w:szCs w:val="20"/>
                <w:lang w:eastAsia="pl-PL"/>
              </w:rPr>
              <w:t>11.628,44</w:t>
            </w:r>
          </w:p>
        </w:tc>
      </w:tr>
      <w:tr w:rsidR="00145C9A" w:rsidRPr="004C1B5F" w:rsidTr="002476A6">
        <w:trPr>
          <w:trHeight w:val="284"/>
        </w:trPr>
        <w:tc>
          <w:tcPr>
            <w:tcW w:w="70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45C9A" w:rsidRPr="004C1B5F" w:rsidRDefault="00145C9A" w:rsidP="00145C9A">
            <w:pPr>
              <w:spacing w:after="0" w:line="276" w:lineRule="auto"/>
              <w:ind w:right="-1"/>
              <w:jc w:val="center"/>
              <w:rPr>
                <w:rFonts w:ascii="Cambria" w:eastAsia="Times New Roman" w:hAnsi="Cambria" w:cs="Times New Roman"/>
                <w:sz w:val="20"/>
                <w:szCs w:val="20"/>
                <w:lang w:eastAsia="pl-PL"/>
              </w:rPr>
            </w:pPr>
          </w:p>
        </w:tc>
        <w:tc>
          <w:tcPr>
            <w:tcW w:w="7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45C9A" w:rsidRPr="004C1B5F" w:rsidRDefault="00145C9A" w:rsidP="00C9488E">
            <w:pPr>
              <w:autoSpaceDE w:val="0"/>
              <w:autoSpaceDN w:val="0"/>
              <w:adjustRightInd w:val="0"/>
              <w:spacing w:after="0" w:line="240" w:lineRule="auto"/>
              <w:rPr>
                <w:rFonts w:ascii="Cambria" w:eastAsia="Calibri" w:hAnsi="Cambria" w:cs="Times New Roman"/>
                <w:sz w:val="20"/>
                <w:szCs w:val="20"/>
                <w:lang w:eastAsia="pl-PL"/>
              </w:rPr>
            </w:pPr>
            <w:r w:rsidRPr="004C1B5F">
              <w:rPr>
                <w:rFonts w:ascii="Cambria" w:eastAsia="Calibri" w:hAnsi="Cambria" w:cs="Times New Roman"/>
                <w:sz w:val="20"/>
                <w:szCs w:val="20"/>
                <w:lang w:eastAsia="pl-PL"/>
              </w:rPr>
              <w:t>-  przekazane na dochody budżetu państwa</w:t>
            </w:r>
          </w:p>
        </w:tc>
        <w:tc>
          <w:tcPr>
            <w:tcW w:w="14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45C9A" w:rsidRPr="004C1B5F" w:rsidRDefault="00145C9A" w:rsidP="00145C9A">
            <w:pPr>
              <w:autoSpaceDE w:val="0"/>
              <w:autoSpaceDN w:val="0"/>
              <w:adjustRightInd w:val="0"/>
              <w:spacing w:after="0" w:line="276" w:lineRule="auto"/>
              <w:ind w:right="-1"/>
              <w:jc w:val="right"/>
              <w:rPr>
                <w:rFonts w:ascii="Cambria" w:eastAsia="Calibri" w:hAnsi="Cambria" w:cs="Times New Roman"/>
                <w:sz w:val="20"/>
                <w:szCs w:val="20"/>
                <w:lang w:eastAsia="pl-PL"/>
              </w:rPr>
            </w:pPr>
            <w:r w:rsidRPr="004C1B5F">
              <w:rPr>
                <w:rFonts w:ascii="Cambria" w:eastAsia="Calibri" w:hAnsi="Cambria" w:cs="Times New Roman"/>
                <w:sz w:val="20"/>
                <w:szCs w:val="20"/>
                <w:lang w:eastAsia="pl-PL"/>
              </w:rPr>
              <w:t>5.814,22</w:t>
            </w:r>
          </w:p>
        </w:tc>
      </w:tr>
      <w:tr w:rsidR="00145C9A" w:rsidRPr="004C1B5F" w:rsidTr="002476A6">
        <w:trPr>
          <w:trHeight w:val="284"/>
        </w:trPr>
        <w:tc>
          <w:tcPr>
            <w:tcW w:w="70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45C9A" w:rsidRPr="004C1B5F" w:rsidRDefault="00145C9A" w:rsidP="00145C9A">
            <w:pPr>
              <w:spacing w:after="0" w:line="276" w:lineRule="auto"/>
              <w:ind w:right="-1"/>
              <w:jc w:val="center"/>
              <w:rPr>
                <w:rFonts w:ascii="Cambria" w:eastAsia="Times New Roman" w:hAnsi="Cambria" w:cs="Times New Roman"/>
                <w:sz w:val="20"/>
                <w:szCs w:val="20"/>
                <w:lang w:eastAsia="pl-PL"/>
              </w:rPr>
            </w:pPr>
          </w:p>
        </w:tc>
        <w:tc>
          <w:tcPr>
            <w:tcW w:w="7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45C9A" w:rsidRPr="004C1B5F" w:rsidRDefault="00145C9A" w:rsidP="00C9488E">
            <w:pPr>
              <w:autoSpaceDE w:val="0"/>
              <w:autoSpaceDN w:val="0"/>
              <w:adjustRightInd w:val="0"/>
              <w:spacing w:after="0" w:line="240" w:lineRule="auto"/>
              <w:rPr>
                <w:rFonts w:ascii="Cambria" w:eastAsia="Calibri" w:hAnsi="Cambria" w:cs="Times New Roman"/>
                <w:sz w:val="20"/>
                <w:szCs w:val="20"/>
                <w:lang w:eastAsia="pl-PL"/>
              </w:rPr>
            </w:pPr>
            <w:r w:rsidRPr="004C1B5F">
              <w:rPr>
                <w:rFonts w:ascii="Cambria" w:eastAsia="Calibri" w:hAnsi="Cambria" w:cs="Times New Roman"/>
                <w:sz w:val="20"/>
                <w:szCs w:val="20"/>
                <w:lang w:eastAsia="pl-PL"/>
              </w:rPr>
              <w:t xml:space="preserve"> - przekazane na dochody własne dłużnika  ( gmina Bledzew )</w:t>
            </w:r>
          </w:p>
        </w:tc>
        <w:tc>
          <w:tcPr>
            <w:tcW w:w="14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45C9A" w:rsidRPr="004C1B5F" w:rsidRDefault="00145C9A" w:rsidP="00145C9A">
            <w:pPr>
              <w:autoSpaceDE w:val="0"/>
              <w:autoSpaceDN w:val="0"/>
              <w:adjustRightInd w:val="0"/>
              <w:spacing w:after="0" w:line="276" w:lineRule="auto"/>
              <w:ind w:right="-1"/>
              <w:jc w:val="right"/>
              <w:rPr>
                <w:rFonts w:ascii="Cambria" w:eastAsia="Calibri" w:hAnsi="Cambria" w:cs="Times New Roman"/>
                <w:sz w:val="20"/>
                <w:szCs w:val="20"/>
                <w:lang w:eastAsia="pl-PL"/>
              </w:rPr>
            </w:pPr>
            <w:r w:rsidRPr="004C1B5F">
              <w:rPr>
                <w:rFonts w:ascii="Cambria" w:eastAsia="Calibri" w:hAnsi="Cambria" w:cs="Times New Roman"/>
                <w:sz w:val="20"/>
                <w:szCs w:val="20"/>
                <w:lang w:eastAsia="pl-PL"/>
              </w:rPr>
              <w:t>5.814,22</w:t>
            </w:r>
          </w:p>
        </w:tc>
      </w:tr>
      <w:tr w:rsidR="00145C9A" w:rsidRPr="004C1B5F" w:rsidTr="002476A6">
        <w:trPr>
          <w:trHeight w:val="28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45C9A" w:rsidRPr="004C1B5F" w:rsidRDefault="00145C9A" w:rsidP="00145C9A">
            <w:pPr>
              <w:autoSpaceDE w:val="0"/>
              <w:autoSpaceDN w:val="0"/>
              <w:adjustRightInd w:val="0"/>
              <w:spacing w:after="0" w:line="276" w:lineRule="auto"/>
              <w:ind w:right="-1"/>
              <w:jc w:val="center"/>
              <w:rPr>
                <w:rFonts w:ascii="Cambria" w:eastAsia="Calibri" w:hAnsi="Cambria" w:cs="Times New Roman"/>
                <w:b/>
                <w:sz w:val="20"/>
                <w:szCs w:val="20"/>
                <w:lang w:eastAsia="pl-PL"/>
              </w:rPr>
            </w:pPr>
            <w:r w:rsidRPr="004C1B5F">
              <w:rPr>
                <w:rFonts w:ascii="Cambria" w:eastAsia="Calibri" w:hAnsi="Cambria" w:cs="Times New Roman"/>
                <w:b/>
                <w:sz w:val="20"/>
                <w:szCs w:val="20"/>
                <w:lang w:eastAsia="pl-PL"/>
              </w:rPr>
              <w:t>3</w:t>
            </w:r>
            <w:r w:rsidR="006936FB" w:rsidRPr="004C1B5F">
              <w:rPr>
                <w:rFonts w:ascii="Cambria" w:eastAsia="Calibri" w:hAnsi="Cambria" w:cs="Times New Roman"/>
                <w:b/>
                <w:sz w:val="20"/>
                <w:szCs w:val="20"/>
                <w:lang w:eastAsia="pl-PL"/>
              </w:rPr>
              <w:t>.</w:t>
            </w:r>
          </w:p>
        </w:tc>
        <w:tc>
          <w:tcPr>
            <w:tcW w:w="7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45C9A" w:rsidRPr="004C1B5F" w:rsidRDefault="00145C9A" w:rsidP="00151DD4">
            <w:pPr>
              <w:autoSpaceDE w:val="0"/>
              <w:autoSpaceDN w:val="0"/>
              <w:adjustRightInd w:val="0"/>
              <w:spacing w:after="0" w:line="240" w:lineRule="auto"/>
              <w:jc w:val="both"/>
              <w:rPr>
                <w:rFonts w:ascii="Cambria" w:eastAsia="Calibri" w:hAnsi="Cambria" w:cs="Times New Roman"/>
                <w:sz w:val="20"/>
                <w:szCs w:val="20"/>
                <w:lang w:eastAsia="pl-PL"/>
              </w:rPr>
            </w:pPr>
            <w:r w:rsidRPr="004C1B5F">
              <w:rPr>
                <w:rFonts w:ascii="Cambria" w:eastAsia="Calibri" w:hAnsi="Cambria" w:cs="Times New Roman"/>
                <w:b/>
                <w:sz w:val="20"/>
                <w:szCs w:val="20"/>
                <w:lang w:eastAsia="pl-PL"/>
              </w:rPr>
              <w:t>Kwoty zwrócone przez dłużników alimentacyjnych z tytułu odsetek o funduszu alimentacyjnego stanowiące dochód budżetu Państwa</w:t>
            </w:r>
          </w:p>
        </w:tc>
        <w:tc>
          <w:tcPr>
            <w:tcW w:w="14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45C9A" w:rsidRPr="004C1B5F" w:rsidRDefault="00145C9A" w:rsidP="00145C9A">
            <w:pPr>
              <w:autoSpaceDE w:val="0"/>
              <w:autoSpaceDN w:val="0"/>
              <w:adjustRightInd w:val="0"/>
              <w:spacing w:after="0" w:line="276" w:lineRule="auto"/>
              <w:ind w:right="-1"/>
              <w:jc w:val="right"/>
              <w:rPr>
                <w:rFonts w:ascii="Cambria" w:eastAsia="Calibri" w:hAnsi="Cambria" w:cs="Times New Roman"/>
                <w:sz w:val="20"/>
                <w:szCs w:val="20"/>
                <w:lang w:eastAsia="pl-PL"/>
              </w:rPr>
            </w:pPr>
            <w:r w:rsidRPr="004C1B5F">
              <w:rPr>
                <w:rFonts w:ascii="Cambria" w:eastAsia="Calibri" w:hAnsi="Cambria" w:cs="Times New Roman"/>
                <w:b/>
                <w:sz w:val="20"/>
                <w:szCs w:val="20"/>
                <w:lang w:eastAsia="pl-PL"/>
              </w:rPr>
              <w:t>47.250,22</w:t>
            </w:r>
          </w:p>
        </w:tc>
      </w:tr>
    </w:tbl>
    <w:p w:rsidR="009B4298" w:rsidRPr="004C1B5F" w:rsidRDefault="009B4298" w:rsidP="002476A6">
      <w:pPr>
        <w:widowControl w:val="0"/>
        <w:suppressAutoHyphens/>
        <w:spacing w:after="0" w:line="240" w:lineRule="auto"/>
        <w:jc w:val="both"/>
        <w:rPr>
          <w:rFonts w:ascii="Cambria" w:eastAsia="Lucida Sans Unicode" w:hAnsi="Cambria" w:cs="Times New Roman"/>
          <w:kern w:val="1"/>
          <w:sz w:val="24"/>
          <w:szCs w:val="24"/>
          <w:lang w:eastAsia="zh-CN"/>
        </w:rPr>
      </w:pPr>
    </w:p>
    <w:p w:rsidR="00233DC6" w:rsidRPr="004C1B5F" w:rsidRDefault="00145C9A" w:rsidP="00C9488E">
      <w:pPr>
        <w:widowControl w:val="0"/>
        <w:suppressAutoHyphens/>
        <w:spacing w:after="0" w:line="360" w:lineRule="auto"/>
        <w:jc w:val="both"/>
        <w:rPr>
          <w:rFonts w:ascii="Cambria" w:eastAsia="Lucida Sans Unicode" w:hAnsi="Cambria" w:cs="Times New Roman"/>
          <w:kern w:val="1"/>
          <w:sz w:val="24"/>
          <w:szCs w:val="24"/>
          <w:lang w:eastAsia="zh-CN"/>
        </w:rPr>
      </w:pPr>
      <w:r w:rsidRPr="004C1B5F">
        <w:rPr>
          <w:rFonts w:ascii="Cambria" w:eastAsia="Lucida Sans Unicode" w:hAnsi="Cambria" w:cs="Times New Roman"/>
          <w:kern w:val="1"/>
          <w:sz w:val="24"/>
          <w:szCs w:val="24"/>
          <w:lang w:eastAsia="zh-CN"/>
        </w:rPr>
        <w:t xml:space="preserve">Z powyższego zestawienia wynika, że z ogólnie wyegzekwowanej kwoty przez komornika </w:t>
      </w:r>
      <w:r w:rsidRPr="004C1B5F">
        <w:rPr>
          <w:rFonts w:ascii="Cambria" w:eastAsia="Lucida Sans Unicode" w:hAnsi="Cambria" w:cs="Times New Roman"/>
          <w:b/>
          <w:kern w:val="1"/>
          <w:sz w:val="24"/>
          <w:szCs w:val="24"/>
          <w:lang w:eastAsia="zh-CN"/>
        </w:rPr>
        <w:t>125.587,30 zł</w:t>
      </w:r>
      <w:r w:rsidRPr="004C1B5F">
        <w:rPr>
          <w:rFonts w:ascii="Cambria" w:eastAsia="Lucida Sans Unicode" w:hAnsi="Cambria" w:cs="Times New Roman"/>
          <w:kern w:val="1"/>
          <w:sz w:val="24"/>
          <w:szCs w:val="24"/>
          <w:lang w:eastAsia="zh-CN"/>
        </w:rPr>
        <w:t xml:space="preserve"> największy procent stanowią dochody przekazane na rzecz budżetu Państwa </w:t>
      </w:r>
      <w:r w:rsidR="002D58C8">
        <w:rPr>
          <w:rFonts w:ascii="Cambria" w:eastAsia="Lucida Sans Unicode" w:hAnsi="Cambria" w:cs="Times New Roman"/>
          <w:kern w:val="1"/>
          <w:sz w:val="24"/>
          <w:szCs w:val="24"/>
          <w:lang w:eastAsia="zh-CN"/>
        </w:rPr>
        <w:t xml:space="preserve">                    </w:t>
      </w:r>
      <w:r w:rsidRPr="004C1B5F">
        <w:rPr>
          <w:rFonts w:ascii="Cambria" w:eastAsia="Lucida Sans Unicode" w:hAnsi="Cambria" w:cs="Times New Roman"/>
          <w:kern w:val="1"/>
          <w:sz w:val="24"/>
          <w:szCs w:val="24"/>
          <w:lang w:eastAsia="zh-CN"/>
        </w:rPr>
        <w:t>tj. 74,1 %</w:t>
      </w:r>
      <w:r w:rsidR="002D58C8">
        <w:rPr>
          <w:rFonts w:ascii="Cambria" w:eastAsia="Lucida Sans Unicode" w:hAnsi="Cambria" w:cs="Times New Roman"/>
          <w:kern w:val="1"/>
          <w:sz w:val="24"/>
          <w:szCs w:val="24"/>
          <w:lang w:eastAsia="zh-CN"/>
        </w:rPr>
        <w:t>,</w:t>
      </w:r>
      <w:r w:rsidRPr="004C1B5F">
        <w:rPr>
          <w:rFonts w:ascii="Cambria" w:eastAsia="Lucida Sans Unicode" w:hAnsi="Cambria" w:cs="Times New Roman"/>
          <w:kern w:val="1"/>
          <w:sz w:val="24"/>
          <w:szCs w:val="24"/>
          <w:lang w:eastAsia="zh-CN"/>
        </w:rPr>
        <w:t xml:space="preserve"> a zaledwie 25,9 % stanowi dochód budżetu gminy.</w:t>
      </w:r>
    </w:p>
    <w:p w:rsidR="00E4533E" w:rsidRPr="004C1B5F" w:rsidRDefault="00E4533E" w:rsidP="00E4533E">
      <w:pPr>
        <w:widowControl w:val="0"/>
        <w:suppressAutoHyphens/>
        <w:spacing w:after="0" w:line="360" w:lineRule="auto"/>
        <w:ind w:firstLine="510"/>
        <w:jc w:val="both"/>
        <w:rPr>
          <w:rFonts w:ascii="Cambria" w:eastAsia="Lucida Sans Unicode" w:hAnsi="Cambria" w:cs="Times New Roman"/>
          <w:kern w:val="1"/>
          <w:sz w:val="24"/>
          <w:szCs w:val="24"/>
          <w:lang w:eastAsia="zh-CN"/>
        </w:rPr>
      </w:pPr>
      <w:r w:rsidRPr="004C1B5F">
        <w:rPr>
          <w:rFonts w:ascii="Cambria" w:eastAsia="Lucida Sans Unicode" w:hAnsi="Cambria" w:cs="Times New Roman"/>
          <w:kern w:val="1"/>
          <w:sz w:val="24"/>
          <w:szCs w:val="24"/>
          <w:lang w:eastAsia="zh-CN"/>
        </w:rPr>
        <w:t>Na dzień 31 grudnia 2018</w:t>
      </w:r>
      <w:r w:rsidR="00145C9A" w:rsidRPr="004C1B5F">
        <w:rPr>
          <w:rFonts w:ascii="Cambria" w:eastAsia="Lucida Sans Unicode" w:hAnsi="Cambria" w:cs="Times New Roman"/>
          <w:kern w:val="1"/>
          <w:sz w:val="24"/>
          <w:szCs w:val="24"/>
          <w:lang w:eastAsia="zh-CN"/>
        </w:rPr>
        <w:t xml:space="preserve"> </w:t>
      </w:r>
      <w:r w:rsidRPr="004C1B5F">
        <w:rPr>
          <w:rFonts w:ascii="Cambria" w:eastAsia="Lucida Sans Unicode" w:hAnsi="Cambria" w:cs="Times New Roman"/>
          <w:kern w:val="1"/>
          <w:sz w:val="24"/>
          <w:szCs w:val="24"/>
          <w:lang w:eastAsia="zh-CN"/>
        </w:rPr>
        <w:t xml:space="preserve">r. zadłużenie posiada </w:t>
      </w:r>
      <w:bookmarkStart w:id="83" w:name="_Hlk3369443"/>
      <w:r w:rsidRPr="004C1B5F">
        <w:rPr>
          <w:rFonts w:ascii="Cambria" w:eastAsia="Lucida Sans Unicode" w:hAnsi="Cambria" w:cs="Times New Roman"/>
          <w:kern w:val="1"/>
          <w:sz w:val="24"/>
          <w:szCs w:val="24"/>
          <w:lang w:eastAsia="zh-CN"/>
        </w:rPr>
        <w:t>72 dłużników.</w:t>
      </w:r>
      <w:r w:rsidR="00145C9A" w:rsidRPr="004C1B5F">
        <w:rPr>
          <w:rFonts w:ascii="Cambria" w:eastAsia="Lucida Sans Unicode" w:hAnsi="Cambria" w:cs="Times New Roman"/>
          <w:kern w:val="1"/>
          <w:sz w:val="24"/>
          <w:szCs w:val="24"/>
          <w:lang w:eastAsia="zh-CN"/>
        </w:rPr>
        <w:t xml:space="preserve"> </w:t>
      </w:r>
      <w:bookmarkEnd w:id="83"/>
      <w:r w:rsidRPr="004C1B5F">
        <w:rPr>
          <w:rFonts w:ascii="Cambria" w:eastAsia="Lucida Sans Unicode" w:hAnsi="Cambria" w:cs="Times New Roman"/>
          <w:kern w:val="1"/>
          <w:sz w:val="24"/>
          <w:szCs w:val="24"/>
          <w:lang w:eastAsia="zh-CN"/>
        </w:rPr>
        <w:t>W okresie sprawozdawczym przeprowadzono następujące postępowanie wobec dłużników alimentacyjnych:</w:t>
      </w:r>
    </w:p>
    <w:p w:rsidR="00E4533E" w:rsidRPr="004C1B5F" w:rsidRDefault="00E4533E" w:rsidP="00203B08">
      <w:pPr>
        <w:pStyle w:val="Akapitzlist"/>
        <w:widowControl w:val="0"/>
        <w:numPr>
          <w:ilvl w:val="0"/>
          <w:numId w:val="54"/>
        </w:numPr>
        <w:spacing w:after="0" w:line="360" w:lineRule="auto"/>
        <w:ind w:left="993" w:hanging="426"/>
        <w:jc w:val="both"/>
        <w:rPr>
          <w:rFonts w:ascii="Cambria" w:eastAsia="Lucida Sans Unicode" w:hAnsi="Cambria" w:cs="Times New Roman"/>
          <w:kern w:val="1"/>
          <w:sz w:val="24"/>
          <w:szCs w:val="24"/>
        </w:rPr>
      </w:pPr>
      <w:r w:rsidRPr="004C1B5F">
        <w:rPr>
          <w:rFonts w:ascii="Cambria" w:eastAsia="Lucida Sans Unicode" w:hAnsi="Cambria" w:cs="Times New Roman"/>
          <w:kern w:val="1"/>
          <w:sz w:val="24"/>
          <w:szCs w:val="24"/>
        </w:rPr>
        <w:t xml:space="preserve">wezwanie w celu przeprowadzenia wywiadu </w:t>
      </w:r>
      <w:r w:rsidR="00145C9A" w:rsidRPr="004C1B5F">
        <w:rPr>
          <w:rFonts w:ascii="Cambria" w:eastAsia="Lucida Sans Unicode" w:hAnsi="Cambria" w:cs="Times New Roman"/>
          <w:kern w:val="1"/>
          <w:sz w:val="24"/>
          <w:szCs w:val="24"/>
        </w:rPr>
        <w:t>–</w:t>
      </w:r>
      <w:r w:rsidRPr="004C1B5F">
        <w:rPr>
          <w:rFonts w:ascii="Cambria" w:eastAsia="Lucida Sans Unicode" w:hAnsi="Cambria" w:cs="Times New Roman"/>
          <w:kern w:val="1"/>
          <w:sz w:val="24"/>
          <w:szCs w:val="24"/>
        </w:rPr>
        <w:t xml:space="preserve"> 43</w:t>
      </w:r>
      <w:r w:rsidR="00145C9A" w:rsidRPr="004C1B5F">
        <w:rPr>
          <w:rFonts w:ascii="Cambria" w:eastAsia="Lucida Sans Unicode" w:hAnsi="Cambria" w:cs="Times New Roman"/>
          <w:kern w:val="1"/>
          <w:sz w:val="24"/>
          <w:szCs w:val="24"/>
        </w:rPr>
        <w:t>,</w:t>
      </w:r>
    </w:p>
    <w:p w:rsidR="00E4533E" w:rsidRPr="004C1B5F" w:rsidRDefault="00E4533E" w:rsidP="00203B08">
      <w:pPr>
        <w:pStyle w:val="Akapitzlist"/>
        <w:widowControl w:val="0"/>
        <w:numPr>
          <w:ilvl w:val="0"/>
          <w:numId w:val="54"/>
        </w:numPr>
        <w:spacing w:after="0" w:line="360" w:lineRule="auto"/>
        <w:ind w:left="993" w:hanging="426"/>
        <w:jc w:val="both"/>
        <w:rPr>
          <w:rFonts w:ascii="Cambria" w:eastAsia="Lucida Sans Unicode" w:hAnsi="Cambria" w:cs="Times New Roman"/>
          <w:kern w:val="1"/>
          <w:sz w:val="24"/>
          <w:szCs w:val="24"/>
        </w:rPr>
      </w:pPr>
      <w:r w:rsidRPr="004C1B5F">
        <w:rPr>
          <w:rFonts w:ascii="Cambria" w:eastAsia="Lucida Sans Unicode" w:hAnsi="Cambria" w:cs="Times New Roman"/>
          <w:kern w:val="1"/>
          <w:sz w:val="24"/>
          <w:szCs w:val="24"/>
        </w:rPr>
        <w:t xml:space="preserve">przeprowadzone wywiady </w:t>
      </w:r>
      <w:r w:rsidR="00145C9A" w:rsidRPr="004C1B5F">
        <w:rPr>
          <w:rFonts w:ascii="Cambria" w:eastAsia="Lucida Sans Unicode" w:hAnsi="Cambria" w:cs="Times New Roman"/>
          <w:kern w:val="1"/>
          <w:sz w:val="24"/>
          <w:szCs w:val="24"/>
        </w:rPr>
        <w:t>–</w:t>
      </w:r>
      <w:r w:rsidRPr="004C1B5F">
        <w:rPr>
          <w:rFonts w:ascii="Cambria" w:eastAsia="Lucida Sans Unicode" w:hAnsi="Cambria" w:cs="Times New Roman"/>
          <w:kern w:val="1"/>
          <w:sz w:val="24"/>
          <w:szCs w:val="24"/>
        </w:rPr>
        <w:t xml:space="preserve"> 15</w:t>
      </w:r>
      <w:r w:rsidR="00145C9A" w:rsidRPr="004C1B5F">
        <w:rPr>
          <w:rFonts w:ascii="Cambria" w:eastAsia="Lucida Sans Unicode" w:hAnsi="Cambria" w:cs="Times New Roman"/>
          <w:kern w:val="1"/>
          <w:sz w:val="24"/>
          <w:szCs w:val="24"/>
        </w:rPr>
        <w:t>,</w:t>
      </w:r>
    </w:p>
    <w:p w:rsidR="00E4533E" w:rsidRPr="004C1B5F" w:rsidRDefault="00E4533E" w:rsidP="00203B08">
      <w:pPr>
        <w:pStyle w:val="Akapitzlist"/>
        <w:widowControl w:val="0"/>
        <w:numPr>
          <w:ilvl w:val="0"/>
          <w:numId w:val="54"/>
        </w:numPr>
        <w:spacing w:after="0" w:line="360" w:lineRule="auto"/>
        <w:ind w:left="993" w:hanging="426"/>
        <w:jc w:val="both"/>
        <w:rPr>
          <w:rFonts w:ascii="Cambria" w:eastAsia="Lucida Sans Unicode" w:hAnsi="Cambria" w:cs="Times New Roman"/>
          <w:kern w:val="1"/>
          <w:sz w:val="24"/>
          <w:szCs w:val="24"/>
        </w:rPr>
      </w:pPr>
      <w:r w:rsidRPr="004C1B5F">
        <w:rPr>
          <w:rFonts w:ascii="Cambria" w:eastAsia="Lucida Sans Unicode" w:hAnsi="Cambria" w:cs="Times New Roman"/>
          <w:kern w:val="1"/>
          <w:sz w:val="24"/>
          <w:szCs w:val="24"/>
        </w:rPr>
        <w:t>wnioski do Powiatowego Urzędu Pracy oraz do Komornika o ustalenie sytuacji -</w:t>
      </w:r>
      <w:r w:rsidR="00145C9A" w:rsidRPr="004C1B5F">
        <w:rPr>
          <w:rFonts w:ascii="Cambria" w:eastAsia="Lucida Sans Unicode" w:hAnsi="Cambria" w:cs="Times New Roman"/>
          <w:kern w:val="1"/>
          <w:sz w:val="24"/>
          <w:szCs w:val="24"/>
        </w:rPr>
        <w:t xml:space="preserve"> </w:t>
      </w:r>
      <w:r w:rsidRPr="004C1B5F">
        <w:rPr>
          <w:rFonts w:ascii="Cambria" w:eastAsia="Lucida Sans Unicode" w:hAnsi="Cambria" w:cs="Times New Roman"/>
          <w:kern w:val="1"/>
          <w:sz w:val="24"/>
          <w:szCs w:val="24"/>
        </w:rPr>
        <w:t>33</w:t>
      </w:r>
      <w:r w:rsidR="00145C9A" w:rsidRPr="004C1B5F">
        <w:rPr>
          <w:rFonts w:ascii="Cambria" w:eastAsia="Lucida Sans Unicode" w:hAnsi="Cambria" w:cs="Times New Roman"/>
          <w:kern w:val="1"/>
          <w:sz w:val="24"/>
          <w:szCs w:val="24"/>
        </w:rPr>
        <w:t>,</w:t>
      </w:r>
    </w:p>
    <w:p w:rsidR="00E4533E" w:rsidRPr="004C1B5F" w:rsidRDefault="00E4533E" w:rsidP="00203B08">
      <w:pPr>
        <w:pStyle w:val="Akapitzlist"/>
        <w:widowControl w:val="0"/>
        <w:numPr>
          <w:ilvl w:val="0"/>
          <w:numId w:val="54"/>
        </w:numPr>
        <w:spacing w:after="0" w:line="360" w:lineRule="auto"/>
        <w:ind w:left="993" w:hanging="426"/>
        <w:jc w:val="both"/>
        <w:rPr>
          <w:rFonts w:ascii="Cambria" w:eastAsia="Lucida Sans Unicode" w:hAnsi="Cambria" w:cs="Times New Roman"/>
          <w:kern w:val="1"/>
          <w:sz w:val="24"/>
          <w:szCs w:val="24"/>
        </w:rPr>
      </w:pPr>
      <w:r w:rsidRPr="004C1B5F">
        <w:rPr>
          <w:rFonts w:ascii="Cambria" w:eastAsia="Lucida Sans Unicode" w:hAnsi="Cambria" w:cs="Times New Roman"/>
          <w:kern w:val="1"/>
          <w:sz w:val="24"/>
          <w:szCs w:val="24"/>
        </w:rPr>
        <w:t xml:space="preserve">wszczęte postępowania o uznanie dłużników za uchylających się od zobowiązań alimentacyjnych </w:t>
      </w:r>
      <w:r w:rsidR="00145C9A" w:rsidRPr="004C1B5F">
        <w:rPr>
          <w:rFonts w:ascii="Cambria" w:eastAsia="Lucida Sans Unicode" w:hAnsi="Cambria" w:cs="Times New Roman"/>
          <w:kern w:val="1"/>
          <w:sz w:val="24"/>
          <w:szCs w:val="24"/>
        </w:rPr>
        <w:t>–</w:t>
      </w:r>
      <w:r w:rsidRPr="004C1B5F">
        <w:rPr>
          <w:rFonts w:ascii="Cambria" w:eastAsia="Lucida Sans Unicode" w:hAnsi="Cambria" w:cs="Times New Roman"/>
          <w:kern w:val="1"/>
          <w:sz w:val="24"/>
          <w:szCs w:val="24"/>
        </w:rPr>
        <w:t xml:space="preserve"> 10</w:t>
      </w:r>
      <w:r w:rsidR="00145C9A" w:rsidRPr="004C1B5F">
        <w:rPr>
          <w:rFonts w:ascii="Cambria" w:eastAsia="Lucida Sans Unicode" w:hAnsi="Cambria" w:cs="Times New Roman"/>
          <w:kern w:val="1"/>
          <w:sz w:val="24"/>
          <w:szCs w:val="24"/>
        </w:rPr>
        <w:t>,</w:t>
      </w:r>
    </w:p>
    <w:p w:rsidR="00E4533E" w:rsidRPr="004C1B5F" w:rsidRDefault="00E4533E" w:rsidP="00203B08">
      <w:pPr>
        <w:pStyle w:val="Akapitzlist"/>
        <w:widowControl w:val="0"/>
        <w:numPr>
          <w:ilvl w:val="0"/>
          <w:numId w:val="54"/>
        </w:numPr>
        <w:spacing w:after="0" w:line="360" w:lineRule="auto"/>
        <w:ind w:left="993" w:hanging="426"/>
        <w:jc w:val="both"/>
        <w:rPr>
          <w:rFonts w:ascii="Cambria" w:eastAsia="Lucida Sans Unicode" w:hAnsi="Cambria" w:cs="Times New Roman"/>
          <w:kern w:val="1"/>
          <w:sz w:val="24"/>
          <w:szCs w:val="24"/>
        </w:rPr>
      </w:pPr>
      <w:r w:rsidRPr="004C1B5F">
        <w:rPr>
          <w:rFonts w:ascii="Cambria" w:eastAsia="Lucida Sans Unicode" w:hAnsi="Cambria" w:cs="Times New Roman"/>
          <w:kern w:val="1"/>
          <w:sz w:val="24"/>
          <w:szCs w:val="24"/>
        </w:rPr>
        <w:t xml:space="preserve">decyzje uznające dłużników za uchylających się </w:t>
      </w:r>
      <w:r w:rsidR="00145C9A" w:rsidRPr="004C1B5F">
        <w:rPr>
          <w:rFonts w:ascii="Cambria" w:eastAsia="Lucida Sans Unicode" w:hAnsi="Cambria" w:cs="Times New Roman"/>
          <w:kern w:val="1"/>
          <w:sz w:val="24"/>
          <w:szCs w:val="24"/>
        </w:rPr>
        <w:t>–</w:t>
      </w:r>
      <w:r w:rsidRPr="004C1B5F">
        <w:rPr>
          <w:rFonts w:ascii="Cambria" w:eastAsia="Lucida Sans Unicode" w:hAnsi="Cambria" w:cs="Times New Roman"/>
          <w:kern w:val="1"/>
          <w:sz w:val="24"/>
          <w:szCs w:val="24"/>
        </w:rPr>
        <w:t xml:space="preserve"> 10</w:t>
      </w:r>
      <w:r w:rsidR="00145C9A" w:rsidRPr="004C1B5F">
        <w:rPr>
          <w:rFonts w:ascii="Cambria" w:eastAsia="Lucida Sans Unicode" w:hAnsi="Cambria" w:cs="Times New Roman"/>
          <w:kern w:val="1"/>
          <w:sz w:val="24"/>
          <w:szCs w:val="24"/>
        </w:rPr>
        <w:t>,</w:t>
      </w:r>
    </w:p>
    <w:p w:rsidR="00E4533E" w:rsidRPr="004C1B5F" w:rsidRDefault="00E4533E" w:rsidP="00203B08">
      <w:pPr>
        <w:pStyle w:val="Akapitzlist"/>
        <w:widowControl w:val="0"/>
        <w:numPr>
          <w:ilvl w:val="0"/>
          <w:numId w:val="54"/>
        </w:numPr>
        <w:spacing w:after="0" w:line="360" w:lineRule="auto"/>
        <w:ind w:left="993" w:hanging="426"/>
        <w:jc w:val="both"/>
        <w:rPr>
          <w:rFonts w:ascii="Cambria" w:eastAsia="Lucida Sans Unicode" w:hAnsi="Cambria" w:cs="Times New Roman"/>
          <w:kern w:val="1"/>
          <w:sz w:val="24"/>
          <w:szCs w:val="24"/>
        </w:rPr>
      </w:pPr>
      <w:r w:rsidRPr="004C1B5F">
        <w:rPr>
          <w:rFonts w:ascii="Cambria" w:eastAsia="Lucida Sans Unicode" w:hAnsi="Cambria" w:cs="Times New Roman"/>
          <w:kern w:val="1"/>
          <w:sz w:val="24"/>
          <w:szCs w:val="24"/>
        </w:rPr>
        <w:t xml:space="preserve">wnioski do Prokuratury </w:t>
      </w:r>
      <w:r w:rsidR="00145C9A" w:rsidRPr="004C1B5F">
        <w:rPr>
          <w:rFonts w:ascii="Cambria" w:eastAsia="Lucida Sans Unicode" w:hAnsi="Cambria" w:cs="Times New Roman"/>
          <w:kern w:val="1"/>
          <w:sz w:val="24"/>
          <w:szCs w:val="24"/>
        </w:rPr>
        <w:t>–</w:t>
      </w:r>
      <w:r w:rsidRPr="004C1B5F">
        <w:rPr>
          <w:rFonts w:ascii="Cambria" w:eastAsia="Lucida Sans Unicode" w:hAnsi="Cambria" w:cs="Times New Roman"/>
          <w:kern w:val="1"/>
          <w:sz w:val="24"/>
          <w:szCs w:val="24"/>
        </w:rPr>
        <w:t xml:space="preserve"> 12</w:t>
      </w:r>
      <w:r w:rsidR="00145C9A" w:rsidRPr="004C1B5F">
        <w:rPr>
          <w:rFonts w:ascii="Cambria" w:eastAsia="Lucida Sans Unicode" w:hAnsi="Cambria" w:cs="Times New Roman"/>
          <w:kern w:val="1"/>
          <w:sz w:val="24"/>
          <w:szCs w:val="24"/>
        </w:rPr>
        <w:t>,</w:t>
      </w:r>
    </w:p>
    <w:p w:rsidR="00E4533E" w:rsidRPr="004C1B5F" w:rsidRDefault="00E4533E" w:rsidP="00203B08">
      <w:pPr>
        <w:pStyle w:val="Akapitzlist"/>
        <w:widowControl w:val="0"/>
        <w:numPr>
          <w:ilvl w:val="0"/>
          <w:numId w:val="54"/>
        </w:numPr>
        <w:spacing w:after="0" w:line="360" w:lineRule="auto"/>
        <w:ind w:left="993" w:hanging="426"/>
        <w:jc w:val="both"/>
        <w:rPr>
          <w:rFonts w:ascii="Cambria" w:eastAsia="Lucida Sans Unicode" w:hAnsi="Cambria" w:cs="Times New Roman"/>
          <w:kern w:val="1"/>
          <w:sz w:val="24"/>
          <w:szCs w:val="24"/>
        </w:rPr>
      </w:pPr>
      <w:r w:rsidRPr="004C1B5F">
        <w:rPr>
          <w:rFonts w:ascii="Cambria" w:eastAsia="Lucida Sans Unicode" w:hAnsi="Cambria" w:cs="Times New Roman"/>
          <w:kern w:val="1"/>
          <w:sz w:val="24"/>
          <w:szCs w:val="24"/>
        </w:rPr>
        <w:t xml:space="preserve">wnioski o udostępnienie danych z Centralnej Ewidencji Kierowców </w:t>
      </w:r>
      <w:r w:rsidR="00145C9A" w:rsidRPr="004C1B5F">
        <w:rPr>
          <w:rFonts w:ascii="Cambria" w:eastAsia="Lucida Sans Unicode" w:hAnsi="Cambria" w:cs="Times New Roman"/>
          <w:kern w:val="1"/>
          <w:sz w:val="24"/>
          <w:szCs w:val="24"/>
        </w:rPr>
        <w:t>–</w:t>
      </w:r>
      <w:r w:rsidRPr="004C1B5F">
        <w:rPr>
          <w:rFonts w:ascii="Cambria" w:eastAsia="Lucida Sans Unicode" w:hAnsi="Cambria" w:cs="Times New Roman"/>
          <w:kern w:val="1"/>
          <w:sz w:val="24"/>
          <w:szCs w:val="24"/>
        </w:rPr>
        <w:t xml:space="preserve"> 5</w:t>
      </w:r>
      <w:r w:rsidR="00145C9A" w:rsidRPr="004C1B5F">
        <w:rPr>
          <w:rFonts w:ascii="Cambria" w:eastAsia="Lucida Sans Unicode" w:hAnsi="Cambria" w:cs="Times New Roman"/>
          <w:kern w:val="1"/>
          <w:sz w:val="24"/>
          <w:szCs w:val="24"/>
        </w:rPr>
        <w:t>,</w:t>
      </w:r>
    </w:p>
    <w:p w:rsidR="00E4533E" w:rsidRPr="004C1B5F" w:rsidRDefault="00E4533E" w:rsidP="00203B08">
      <w:pPr>
        <w:pStyle w:val="Akapitzlist"/>
        <w:widowControl w:val="0"/>
        <w:numPr>
          <w:ilvl w:val="0"/>
          <w:numId w:val="54"/>
        </w:numPr>
        <w:spacing w:after="0" w:line="360" w:lineRule="auto"/>
        <w:ind w:left="993" w:hanging="426"/>
        <w:jc w:val="both"/>
        <w:rPr>
          <w:rFonts w:ascii="Cambria" w:eastAsia="Lucida Sans Unicode" w:hAnsi="Cambria" w:cs="Times New Roman"/>
          <w:kern w:val="1"/>
          <w:sz w:val="24"/>
          <w:szCs w:val="24"/>
        </w:rPr>
      </w:pPr>
      <w:r w:rsidRPr="004C1B5F">
        <w:rPr>
          <w:rFonts w:ascii="Cambria" w:eastAsia="Lucida Sans Unicode" w:hAnsi="Cambria" w:cs="Times New Roman"/>
          <w:kern w:val="1"/>
          <w:sz w:val="24"/>
          <w:szCs w:val="24"/>
        </w:rPr>
        <w:t xml:space="preserve">wnioski do Starostwa o zatrzymanie prawa jazdy </w:t>
      </w:r>
      <w:r w:rsidR="00145C9A" w:rsidRPr="004C1B5F">
        <w:rPr>
          <w:rFonts w:ascii="Cambria" w:eastAsia="Lucida Sans Unicode" w:hAnsi="Cambria" w:cs="Times New Roman"/>
          <w:kern w:val="1"/>
          <w:sz w:val="24"/>
          <w:szCs w:val="24"/>
        </w:rPr>
        <w:t>–</w:t>
      </w:r>
      <w:r w:rsidRPr="004C1B5F">
        <w:rPr>
          <w:rFonts w:ascii="Cambria" w:eastAsia="Lucida Sans Unicode" w:hAnsi="Cambria" w:cs="Times New Roman"/>
          <w:kern w:val="1"/>
          <w:sz w:val="24"/>
          <w:szCs w:val="24"/>
        </w:rPr>
        <w:t xml:space="preserve"> 3</w:t>
      </w:r>
      <w:r w:rsidR="00145C9A" w:rsidRPr="004C1B5F">
        <w:rPr>
          <w:rFonts w:ascii="Cambria" w:eastAsia="Lucida Sans Unicode" w:hAnsi="Cambria" w:cs="Times New Roman"/>
          <w:kern w:val="1"/>
          <w:sz w:val="24"/>
          <w:szCs w:val="24"/>
        </w:rPr>
        <w:t>,</w:t>
      </w:r>
    </w:p>
    <w:p w:rsidR="00E4533E" w:rsidRPr="004C1B5F" w:rsidRDefault="00E4533E" w:rsidP="00203B08">
      <w:pPr>
        <w:pStyle w:val="Akapitzlist"/>
        <w:widowControl w:val="0"/>
        <w:numPr>
          <w:ilvl w:val="0"/>
          <w:numId w:val="54"/>
        </w:numPr>
        <w:spacing w:after="0" w:line="360" w:lineRule="auto"/>
        <w:ind w:left="993" w:hanging="426"/>
        <w:jc w:val="both"/>
        <w:rPr>
          <w:rFonts w:ascii="Cambria" w:eastAsia="Lucida Sans Unicode" w:hAnsi="Cambria" w:cs="Times New Roman"/>
          <w:kern w:val="1"/>
          <w:sz w:val="24"/>
          <w:szCs w:val="24"/>
        </w:rPr>
      </w:pPr>
      <w:r w:rsidRPr="004C1B5F">
        <w:rPr>
          <w:rFonts w:ascii="Cambria" w:eastAsia="Lucida Sans Unicode" w:hAnsi="Cambria" w:cs="Times New Roman"/>
          <w:kern w:val="1"/>
          <w:sz w:val="24"/>
          <w:szCs w:val="24"/>
        </w:rPr>
        <w:t>zatrzymanie prawa jazdy przez Starostwo – 3</w:t>
      </w:r>
      <w:r w:rsidR="00145C9A" w:rsidRPr="004C1B5F">
        <w:rPr>
          <w:rFonts w:ascii="Cambria" w:eastAsia="Lucida Sans Unicode" w:hAnsi="Cambria" w:cs="Times New Roman"/>
          <w:kern w:val="1"/>
          <w:sz w:val="24"/>
          <w:szCs w:val="24"/>
        </w:rPr>
        <w:t>,</w:t>
      </w:r>
    </w:p>
    <w:p w:rsidR="00E4533E" w:rsidRPr="004C1B5F" w:rsidRDefault="00E4533E" w:rsidP="00203B08">
      <w:pPr>
        <w:pStyle w:val="Akapitzlist"/>
        <w:widowControl w:val="0"/>
        <w:numPr>
          <w:ilvl w:val="0"/>
          <w:numId w:val="54"/>
        </w:numPr>
        <w:spacing w:after="0" w:line="360" w:lineRule="auto"/>
        <w:ind w:left="993" w:hanging="426"/>
        <w:jc w:val="both"/>
        <w:rPr>
          <w:rFonts w:ascii="Cambria" w:eastAsia="Lucida Sans Unicode" w:hAnsi="Cambria" w:cs="Times New Roman"/>
          <w:kern w:val="1"/>
          <w:sz w:val="24"/>
          <w:szCs w:val="24"/>
        </w:rPr>
      </w:pPr>
      <w:r w:rsidRPr="004C1B5F">
        <w:rPr>
          <w:rFonts w:ascii="Cambria" w:eastAsia="Lucida Sans Unicode" w:hAnsi="Cambria" w:cs="Times New Roman"/>
          <w:kern w:val="1"/>
          <w:sz w:val="24"/>
          <w:szCs w:val="24"/>
        </w:rPr>
        <w:t xml:space="preserve">zgłoszenie dłużników do biur informacji gospodarczych </w:t>
      </w:r>
      <w:r w:rsidR="00145C9A" w:rsidRPr="004C1B5F">
        <w:rPr>
          <w:rFonts w:ascii="Cambria" w:eastAsia="Lucida Sans Unicode" w:hAnsi="Cambria" w:cs="Times New Roman"/>
          <w:kern w:val="1"/>
          <w:sz w:val="24"/>
          <w:szCs w:val="24"/>
        </w:rPr>
        <w:t>–</w:t>
      </w:r>
      <w:r w:rsidRPr="004C1B5F">
        <w:rPr>
          <w:rFonts w:ascii="Cambria" w:eastAsia="Lucida Sans Unicode" w:hAnsi="Cambria" w:cs="Times New Roman"/>
          <w:kern w:val="1"/>
          <w:sz w:val="24"/>
          <w:szCs w:val="24"/>
        </w:rPr>
        <w:t xml:space="preserve"> 139</w:t>
      </w:r>
      <w:r w:rsidR="00145C9A" w:rsidRPr="004C1B5F">
        <w:rPr>
          <w:rFonts w:ascii="Cambria" w:eastAsia="Lucida Sans Unicode" w:hAnsi="Cambria" w:cs="Times New Roman"/>
          <w:kern w:val="1"/>
          <w:sz w:val="24"/>
          <w:szCs w:val="24"/>
        </w:rPr>
        <w:t>.</w:t>
      </w:r>
    </w:p>
    <w:p w:rsidR="002476A6" w:rsidRPr="004C1B5F" w:rsidRDefault="002476A6" w:rsidP="002476A6">
      <w:pPr>
        <w:widowControl w:val="0"/>
        <w:suppressAutoHyphens/>
        <w:spacing w:after="0" w:line="240" w:lineRule="auto"/>
        <w:jc w:val="both"/>
        <w:rPr>
          <w:rFonts w:ascii="Cambria" w:eastAsia="Lucida Sans Unicode" w:hAnsi="Cambria" w:cs="Times New Roman"/>
          <w:kern w:val="1"/>
          <w:sz w:val="24"/>
          <w:szCs w:val="24"/>
          <w:lang w:eastAsia="zh-CN"/>
        </w:rPr>
      </w:pPr>
    </w:p>
    <w:p w:rsidR="00E4533E" w:rsidRPr="004C1B5F" w:rsidRDefault="00E4533E" w:rsidP="002476A6">
      <w:pPr>
        <w:widowControl w:val="0"/>
        <w:suppressAutoHyphens/>
        <w:spacing w:after="0" w:line="360" w:lineRule="auto"/>
        <w:jc w:val="both"/>
        <w:rPr>
          <w:rFonts w:ascii="Cambria" w:eastAsia="Lucida Sans Unicode" w:hAnsi="Cambria" w:cs="Times New Roman"/>
          <w:kern w:val="1"/>
          <w:sz w:val="24"/>
          <w:szCs w:val="24"/>
          <w:lang w:eastAsia="zh-CN"/>
        </w:rPr>
      </w:pPr>
      <w:r w:rsidRPr="004C1B5F">
        <w:rPr>
          <w:rFonts w:ascii="Cambria" w:eastAsia="Lucida Sans Unicode" w:hAnsi="Cambria" w:cs="Times New Roman"/>
          <w:kern w:val="1"/>
          <w:sz w:val="24"/>
          <w:szCs w:val="24"/>
          <w:lang w:eastAsia="zh-CN"/>
        </w:rPr>
        <w:t>W 2018</w:t>
      </w:r>
      <w:r w:rsidR="00145C9A" w:rsidRPr="004C1B5F">
        <w:rPr>
          <w:rFonts w:ascii="Cambria" w:eastAsia="Lucida Sans Unicode" w:hAnsi="Cambria" w:cs="Times New Roman"/>
          <w:kern w:val="1"/>
          <w:sz w:val="24"/>
          <w:szCs w:val="24"/>
          <w:lang w:eastAsia="zh-CN"/>
        </w:rPr>
        <w:t xml:space="preserve"> </w:t>
      </w:r>
      <w:r w:rsidRPr="004C1B5F">
        <w:rPr>
          <w:rFonts w:ascii="Cambria" w:eastAsia="Lucida Sans Unicode" w:hAnsi="Cambria" w:cs="Times New Roman"/>
          <w:kern w:val="1"/>
          <w:sz w:val="24"/>
          <w:szCs w:val="24"/>
          <w:lang w:eastAsia="zh-CN"/>
        </w:rPr>
        <w:t>r</w:t>
      </w:r>
      <w:r w:rsidR="00145C9A" w:rsidRPr="004C1B5F">
        <w:rPr>
          <w:rFonts w:ascii="Cambria" w:eastAsia="Lucida Sans Unicode" w:hAnsi="Cambria" w:cs="Times New Roman"/>
          <w:kern w:val="1"/>
          <w:sz w:val="24"/>
          <w:szCs w:val="24"/>
          <w:lang w:eastAsia="zh-CN"/>
        </w:rPr>
        <w:t xml:space="preserve">oku </w:t>
      </w:r>
      <w:r w:rsidRPr="004C1B5F">
        <w:rPr>
          <w:rFonts w:ascii="Cambria" w:eastAsia="Lucida Sans Unicode" w:hAnsi="Cambria" w:cs="Times New Roman"/>
          <w:kern w:val="1"/>
          <w:sz w:val="24"/>
          <w:szCs w:val="24"/>
          <w:lang w:eastAsia="zh-CN"/>
        </w:rPr>
        <w:t>wydano 59 decyzji dotyczących funduszu alimentacyjnego</w:t>
      </w:r>
      <w:r w:rsidR="00145C9A" w:rsidRPr="004C1B5F">
        <w:rPr>
          <w:rFonts w:ascii="Cambria" w:eastAsia="Lucida Sans Unicode" w:hAnsi="Cambria" w:cs="Times New Roman"/>
          <w:kern w:val="1"/>
          <w:sz w:val="24"/>
          <w:szCs w:val="24"/>
          <w:lang w:eastAsia="zh-CN"/>
        </w:rPr>
        <w:t>,</w:t>
      </w:r>
      <w:r w:rsidRPr="004C1B5F">
        <w:rPr>
          <w:rFonts w:ascii="Cambria" w:eastAsia="Lucida Sans Unicode" w:hAnsi="Cambria" w:cs="Times New Roman"/>
          <w:kern w:val="1"/>
          <w:sz w:val="24"/>
          <w:szCs w:val="24"/>
          <w:lang w:eastAsia="zh-CN"/>
        </w:rPr>
        <w:t xml:space="preserve"> w tym 7 odmownych.  Decyzje te zostały wysłane do Komorników oraz tyle samo wysłano wniosków o przyłączenie </w:t>
      </w:r>
      <w:r w:rsidR="002476A6" w:rsidRPr="004C1B5F">
        <w:rPr>
          <w:rFonts w:ascii="Cambria" w:eastAsia="Lucida Sans Unicode" w:hAnsi="Cambria" w:cs="Times New Roman"/>
          <w:kern w:val="1"/>
          <w:sz w:val="24"/>
          <w:szCs w:val="24"/>
          <w:lang w:eastAsia="zh-CN"/>
        </w:rPr>
        <w:t xml:space="preserve">                        </w:t>
      </w:r>
      <w:r w:rsidRPr="004C1B5F">
        <w:rPr>
          <w:rFonts w:ascii="Cambria" w:eastAsia="Lucida Sans Unicode" w:hAnsi="Cambria" w:cs="Times New Roman"/>
          <w:kern w:val="1"/>
          <w:sz w:val="24"/>
          <w:szCs w:val="24"/>
          <w:lang w:eastAsia="zh-CN"/>
        </w:rPr>
        <w:t>do egzekucji.</w:t>
      </w:r>
    </w:p>
    <w:p w:rsidR="00E4533E" w:rsidRPr="004C1B5F" w:rsidRDefault="00E4533E" w:rsidP="002476A6">
      <w:pPr>
        <w:widowControl w:val="0"/>
        <w:suppressAutoHyphens/>
        <w:spacing w:after="0" w:line="360" w:lineRule="auto"/>
        <w:jc w:val="both"/>
        <w:rPr>
          <w:rFonts w:ascii="Cambria" w:eastAsia="Lucida Sans Unicode" w:hAnsi="Cambria" w:cs="Times New Roman"/>
          <w:kern w:val="1"/>
          <w:sz w:val="24"/>
          <w:szCs w:val="24"/>
          <w:lang w:eastAsia="zh-CN"/>
        </w:rPr>
      </w:pPr>
      <w:r w:rsidRPr="004C1B5F">
        <w:rPr>
          <w:rFonts w:ascii="Cambria" w:eastAsia="Lucida Sans Unicode" w:hAnsi="Cambria" w:cs="Times New Roman"/>
          <w:kern w:val="1"/>
          <w:sz w:val="24"/>
          <w:szCs w:val="24"/>
          <w:lang w:eastAsia="zh-CN"/>
        </w:rPr>
        <w:t>Duże zaległości</w:t>
      </w:r>
      <w:r w:rsidR="00A46290">
        <w:rPr>
          <w:rFonts w:ascii="Cambria" w:eastAsia="Lucida Sans Unicode" w:hAnsi="Cambria" w:cs="Times New Roman"/>
          <w:kern w:val="1"/>
          <w:sz w:val="24"/>
          <w:szCs w:val="24"/>
          <w:lang w:eastAsia="zh-CN"/>
        </w:rPr>
        <w:t xml:space="preserve"> </w:t>
      </w:r>
      <w:r w:rsidRPr="004C1B5F">
        <w:rPr>
          <w:rFonts w:ascii="Cambria" w:eastAsia="Lucida Sans Unicode" w:hAnsi="Cambria" w:cs="Times New Roman"/>
          <w:kern w:val="1"/>
          <w:sz w:val="24"/>
          <w:szCs w:val="24"/>
          <w:lang w:eastAsia="zh-CN"/>
        </w:rPr>
        <w:t>wynikają ze specyficznego środowiska, do jakiego należą dłużnicy alimentacyjni. W większości są to osoby długotrwale bezrobotne</w:t>
      </w:r>
      <w:r w:rsidR="00A46290">
        <w:rPr>
          <w:rFonts w:ascii="Cambria" w:eastAsia="Lucida Sans Unicode" w:hAnsi="Cambria" w:cs="Times New Roman"/>
          <w:kern w:val="1"/>
          <w:sz w:val="24"/>
          <w:szCs w:val="24"/>
          <w:lang w:eastAsia="zh-CN"/>
        </w:rPr>
        <w:t>,  dlatego w wielu przypadkach, k</w:t>
      </w:r>
      <w:r w:rsidR="00A46290" w:rsidRPr="00A46290">
        <w:rPr>
          <w:rFonts w:ascii="Cambria" w:eastAsia="Lucida Sans Unicode" w:hAnsi="Cambria" w:cs="Times New Roman"/>
          <w:kern w:val="1"/>
          <w:sz w:val="24"/>
          <w:szCs w:val="24"/>
          <w:lang w:eastAsia="zh-CN"/>
        </w:rPr>
        <w:t>omornicy</w:t>
      </w:r>
      <w:r w:rsidR="00A46290">
        <w:rPr>
          <w:rFonts w:ascii="Cambria" w:eastAsia="Lucida Sans Unicode" w:hAnsi="Cambria" w:cs="Times New Roman"/>
          <w:kern w:val="1"/>
          <w:sz w:val="24"/>
          <w:szCs w:val="24"/>
          <w:lang w:eastAsia="zh-CN"/>
        </w:rPr>
        <w:t xml:space="preserve"> </w:t>
      </w:r>
      <w:r w:rsidR="00A46290" w:rsidRPr="00A46290">
        <w:rPr>
          <w:rFonts w:ascii="Cambria" w:eastAsia="Lucida Sans Unicode" w:hAnsi="Cambria" w:cs="Times New Roman"/>
          <w:kern w:val="1"/>
          <w:sz w:val="24"/>
          <w:szCs w:val="24"/>
          <w:lang w:eastAsia="zh-CN"/>
        </w:rPr>
        <w:t>nie mają możliwości odzyskania</w:t>
      </w:r>
      <w:r w:rsidR="00A46290">
        <w:rPr>
          <w:rFonts w:ascii="Cambria" w:eastAsia="Lucida Sans Unicode" w:hAnsi="Cambria" w:cs="Times New Roman"/>
          <w:kern w:val="1"/>
          <w:sz w:val="24"/>
          <w:szCs w:val="24"/>
          <w:lang w:eastAsia="zh-CN"/>
        </w:rPr>
        <w:t xml:space="preserve"> należności. </w:t>
      </w:r>
      <w:r w:rsidR="00A46290" w:rsidRPr="00A46290">
        <w:rPr>
          <w:rFonts w:ascii="Cambria" w:eastAsia="Lucida Sans Unicode" w:hAnsi="Cambria" w:cs="Times New Roman"/>
          <w:kern w:val="1"/>
          <w:sz w:val="24"/>
          <w:szCs w:val="24"/>
          <w:lang w:eastAsia="zh-CN"/>
        </w:rPr>
        <w:t xml:space="preserve"> </w:t>
      </w:r>
      <w:r w:rsidR="00A46290">
        <w:rPr>
          <w:rFonts w:ascii="Cambria" w:eastAsia="Lucida Sans Unicode" w:hAnsi="Cambria" w:cs="Times New Roman"/>
          <w:kern w:val="1"/>
          <w:sz w:val="24"/>
          <w:szCs w:val="24"/>
          <w:lang w:eastAsia="zh-CN"/>
        </w:rPr>
        <w:t>D</w:t>
      </w:r>
      <w:r w:rsidRPr="004C1B5F">
        <w:rPr>
          <w:rFonts w:ascii="Cambria" w:eastAsia="Lucida Sans Unicode" w:hAnsi="Cambria" w:cs="Times New Roman"/>
          <w:kern w:val="1"/>
          <w:sz w:val="24"/>
          <w:szCs w:val="24"/>
          <w:lang w:eastAsia="zh-CN"/>
        </w:rPr>
        <w:t xml:space="preserve">łużnicy alimentacyjni </w:t>
      </w:r>
      <w:r w:rsidR="00A46290">
        <w:rPr>
          <w:rFonts w:ascii="Cambria" w:eastAsia="Lucida Sans Unicode" w:hAnsi="Cambria" w:cs="Times New Roman"/>
          <w:kern w:val="1"/>
          <w:sz w:val="24"/>
          <w:szCs w:val="24"/>
          <w:lang w:eastAsia="zh-CN"/>
        </w:rPr>
        <w:t xml:space="preserve">unikają odpowiedzialności: </w:t>
      </w:r>
      <w:r w:rsidRPr="004C1B5F">
        <w:rPr>
          <w:rFonts w:ascii="Cambria" w:eastAsia="Lucida Sans Unicode" w:hAnsi="Cambria" w:cs="Times New Roman"/>
          <w:kern w:val="1"/>
          <w:sz w:val="24"/>
          <w:szCs w:val="24"/>
          <w:lang w:eastAsia="zh-CN"/>
        </w:rPr>
        <w:t>nie stawiają się na wezwanie, w wielu przypadkach nie odbierają korespondencji</w:t>
      </w:r>
      <w:r w:rsidR="00A46290">
        <w:rPr>
          <w:rFonts w:ascii="Cambria" w:eastAsia="Lucida Sans Unicode" w:hAnsi="Cambria" w:cs="Times New Roman"/>
          <w:kern w:val="1"/>
          <w:sz w:val="24"/>
          <w:szCs w:val="24"/>
          <w:lang w:eastAsia="zh-CN"/>
        </w:rPr>
        <w:t xml:space="preserve">. </w:t>
      </w:r>
      <w:r w:rsidRPr="004C1B5F">
        <w:rPr>
          <w:rFonts w:ascii="Cambria" w:eastAsia="Lucida Sans Unicode" w:hAnsi="Cambria" w:cs="Times New Roman"/>
          <w:kern w:val="1"/>
          <w:sz w:val="24"/>
          <w:szCs w:val="24"/>
          <w:lang w:eastAsia="zh-CN"/>
        </w:rPr>
        <w:t xml:space="preserve">Z odpowiedzi PUP w Międzyrzeczu wynika, </w:t>
      </w:r>
      <w:r w:rsidR="00151DD4" w:rsidRPr="004C1B5F">
        <w:rPr>
          <w:rFonts w:ascii="Cambria" w:eastAsia="Lucida Sans Unicode" w:hAnsi="Cambria" w:cs="Times New Roman"/>
          <w:kern w:val="1"/>
          <w:sz w:val="24"/>
          <w:szCs w:val="24"/>
          <w:lang w:eastAsia="zh-CN"/>
        </w:rPr>
        <w:t xml:space="preserve"> </w:t>
      </w:r>
      <w:r w:rsidRPr="004C1B5F">
        <w:rPr>
          <w:rFonts w:ascii="Cambria" w:eastAsia="Lucida Sans Unicode" w:hAnsi="Cambria" w:cs="Times New Roman"/>
          <w:kern w:val="1"/>
          <w:sz w:val="24"/>
          <w:szCs w:val="24"/>
          <w:lang w:eastAsia="zh-CN"/>
        </w:rPr>
        <w:t>że niektórzy z zarejestrowanych dłużników należą do grupy osób, które nie kwalifikują się do aktywizacji zawodowej. Wobec pozostałych  dłużników trwają procedury aktywizacyjne.</w:t>
      </w:r>
    </w:p>
    <w:p w:rsidR="00E4533E" w:rsidRPr="004C1B5F" w:rsidRDefault="00E4533E" w:rsidP="002D58C8">
      <w:pPr>
        <w:widowControl w:val="0"/>
        <w:suppressAutoHyphens/>
        <w:spacing w:after="0" w:line="240" w:lineRule="auto"/>
        <w:ind w:firstLine="510"/>
        <w:jc w:val="both"/>
        <w:rPr>
          <w:rFonts w:ascii="Cambria" w:eastAsia="Lucida Sans Unicode" w:hAnsi="Cambria" w:cs="Times New Roman"/>
          <w:kern w:val="1"/>
          <w:sz w:val="24"/>
          <w:szCs w:val="24"/>
          <w:lang w:eastAsia="zh-CN"/>
        </w:rPr>
      </w:pPr>
    </w:p>
    <w:p w:rsidR="00E4533E" w:rsidRPr="004C1B5F" w:rsidRDefault="00C9488E" w:rsidP="002476A6">
      <w:pPr>
        <w:widowControl w:val="0"/>
        <w:suppressAutoHyphens/>
        <w:spacing w:after="0" w:line="360" w:lineRule="auto"/>
        <w:jc w:val="both"/>
        <w:rPr>
          <w:rFonts w:ascii="Cambria" w:eastAsia="Lucida Sans Unicode" w:hAnsi="Cambria" w:cs="Times New Roman"/>
          <w:kern w:val="1"/>
          <w:sz w:val="24"/>
          <w:szCs w:val="24"/>
          <w:lang w:eastAsia="zh-CN"/>
        </w:rPr>
      </w:pPr>
      <w:r w:rsidRPr="004C1B5F">
        <w:rPr>
          <w:rFonts w:ascii="Cambria" w:eastAsia="Lucida Sans Unicode" w:hAnsi="Cambria" w:cs="Times New Roman"/>
          <w:kern w:val="1"/>
          <w:sz w:val="24"/>
          <w:szCs w:val="24"/>
          <w:lang w:eastAsia="zh-CN"/>
        </w:rPr>
        <w:t xml:space="preserve">Zaległości z tytułu </w:t>
      </w:r>
      <w:r w:rsidRPr="004C1B5F">
        <w:rPr>
          <w:rFonts w:ascii="Cambria" w:eastAsia="Lucida Sans Unicode" w:hAnsi="Cambria" w:cs="Times New Roman"/>
          <w:b/>
          <w:kern w:val="1"/>
          <w:sz w:val="24"/>
          <w:szCs w:val="24"/>
          <w:lang w:eastAsia="zh-CN"/>
        </w:rPr>
        <w:t>innych należności budżetowych</w:t>
      </w:r>
      <w:r w:rsidRPr="004C1B5F">
        <w:rPr>
          <w:rFonts w:ascii="Cambria" w:eastAsia="Lucida Sans Unicode" w:hAnsi="Cambria" w:cs="Times New Roman"/>
          <w:kern w:val="1"/>
          <w:sz w:val="24"/>
          <w:szCs w:val="24"/>
          <w:lang w:eastAsia="zh-CN"/>
        </w:rPr>
        <w:t xml:space="preserve"> ( z tytułu najmu, zwrotu za media, odsetek oraz usług związanych z odprowadzeniem i oczyszczaniem ścieków ), w stosunku do 2017 r., zwiększyły  się o 7.579,59 zł, tj. o 142,2% i stanowią kwotę </w:t>
      </w:r>
      <w:r w:rsidRPr="004C1B5F">
        <w:rPr>
          <w:rFonts w:ascii="Cambria" w:eastAsia="Lucida Sans Unicode" w:hAnsi="Cambria" w:cs="Times New Roman"/>
          <w:b/>
          <w:kern w:val="1"/>
          <w:sz w:val="24"/>
          <w:szCs w:val="24"/>
          <w:lang w:eastAsia="zh-CN"/>
        </w:rPr>
        <w:t>12.909,45 zł</w:t>
      </w:r>
      <w:r w:rsidRPr="004C1B5F">
        <w:rPr>
          <w:rFonts w:ascii="Cambria" w:eastAsia="Lucida Sans Unicode" w:hAnsi="Cambria" w:cs="Times New Roman"/>
          <w:kern w:val="1"/>
          <w:sz w:val="24"/>
          <w:szCs w:val="24"/>
          <w:lang w:eastAsia="zh-CN"/>
        </w:rPr>
        <w:t>.  Na wzrost należności wpływ miał brak wpłat w terminie wymagalnym za usługi związane z odprowadzeniem</w:t>
      </w:r>
      <w:r w:rsidR="002D58C8">
        <w:rPr>
          <w:rFonts w:ascii="Cambria" w:eastAsia="Lucida Sans Unicode" w:hAnsi="Cambria" w:cs="Times New Roman"/>
          <w:kern w:val="1"/>
          <w:sz w:val="24"/>
          <w:szCs w:val="24"/>
          <w:lang w:eastAsia="zh-CN"/>
        </w:rPr>
        <w:t xml:space="preserve">                                                     </w:t>
      </w:r>
      <w:r w:rsidRPr="004C1B5F">
        <w:rPr>
          <w:rFonts w:ascii="Cambria" w:eastAsia="Lucida Sans Unicode" w:hAnsi="Cambria" w:cs="Times New Roman"/>
          <w:kern w:val="1"/>
          <w:sz w:val="24"/>
          <w:szCs w:val="24"/>
          <w:lang w:eastAsia="zh-CN"/>
        </w:rPr>
        <w:t xml:space="preserve"> i oczyszczaniem ścieków.</w:t>
      </w:r>
    </w:p>
    <w:p w:rsidR="00F317BB" w:rsidRDefault="00F317BB" w:rsidP="00C45514">
      <w:pPr>
        <w:widowControl w:val="0"/>
        <w:suppressAutoHyphens/>
        <w:spacing w:after="0" w:line="360" w:lineRule="auto"/>
        <w:ind w:firstLine="510"/>
        <w:jc w:val="both"/>
        <w:rPr>
          <w:rFonts w:ascii="Cambria" w:eastAsia="Lucida Sans Unicode" w:hAnsi="Cambria" w:cs="Times New Roman"/>
          <w:kern w:val="1"/>
          <w:sz w:val="24"/>
          <w:szCs w:val="24"/>
          <w:lang w:eastAsia="zh-CN"/>
        </w:rPr>
      </w:pPr>
    </w:p>
    <w:p w:rsidR="002D58C8" w:rsidRDefault="002D58C8" w:rsidP="00C45514">
      <w:pPr>
        <w:widowControl w:val="0"/>
        <w:suppressAutoHyphens/>
        <w:spacing w:after="0" w:line="360" w:lineRule="auto"/>
        <w:ind w:firstLine="510"/>
        <w:jc w:val="both"/>
        <w:rPr>
          <w:rFonts w:ascii="Cambria" w:eastAsia="Lucida Sans Unicode" w:hAnsi="Cambria" w:cs="Times New Roman"/>
          <w:kern w:val="1"/>
          <w:sz w:val="24"/>
          <w:szCs w:val="24"/>
          <w:lang w:eastAsia="zh-CN"/>
        </w:rPr>
      </w:pPr>
    </w:p>
    <w:p w:rsidR="001065FE" w:rsidRDefault="001065FE" w:rsidP="00C45514">
      <w:pPr>
        <w:widowControl w:val="0"/>
        <w:suppressAutoHyphens/>
        <w:spacing w:after="0" w:line="360" w:lineRule="auto"/>
        <w:ind w:firstLine="510"/>
        <w:jc w:val="both"/>
        <w:rPr>
          <w:rFonts w:ascii="Cambria" w:eastAsia="Lucida Sans Unicode" w:hAnsi="Cambria" w:cs="Times New Roman"/>
          <w:kern w:val="1"/>
          <w:sz w:val="24"/>
          <w:szCs w:val="24"/>
          <w:lang w:eastAsia="zh-CN"/>
        </w:rPr>
      </w:pPr>
    </w:p>
    <w:p w:rsidR="001065FE" w:rsidRDefault="001065FE" w:rsidP="00C45514">
      <w:pPr>
        <w:widowControl w:val="0"/>
        <w:suppressAutoHyphens/>
        <w:spacing w:after="0" w:line="360" w:lineRule="auto"/>
        <w:ind w:firstLine="510"/>
        <w:jc w:val="both"/>
        <w:rPr>
          <w:rFonts w:ascii="Cambria" w:eastAsia="Lucida Sans Unicode" w:hAnsi="Cambria" w:cs="Times New Roman"/>
          <w:kern w:val="1"/>
          <w:sz w:val="24"/>
          <w:szCs w:val="24"/>
          <w:lang w:eastAsia="zh-CN"/>
        </w:rPr>
      </w:pPr>
    </w:p>
    <w:p w:rsidR="002D58C8" w:rsidRPr="004C1B5F" w:rsidRDefault="002D58C8" w:rsidP="00C45514">
      <w:pPr>
        <w:widowControl w:val="0"/>
        <w:suppressAutoHyphens/>
        <w:spacing w:after="0" w:line="360" w:lineRule="auto"/>
        <w:ind w:firstLine="510"/>
        <w:jc w:val="both"/>
        <w:rPr>
          <w:rFonts w:ascii="Cambria" w:eastAsia="Lucida Sans Unicode" w:hAnsi="Cambria" w:cs="Times New Roman"/>
          <w:kern w:val="1"/>
          <w:sz w:val="24"/>
          <w:szCs w:val="24"/>
          <w:lang w:eastAsia="zh-CN"/>
        </w:rPr>
      </w:pPr>
    </w:p>
    <w:p w:rsidR="00862410" w:rsidRPr="004C1B5F" w:rsidRDefault="00C45514" w:rsidP="002D58C8">
      <w:pPr>
        <w:spacing w:after="0" w:line="360" w:lineRule="auto"/>
        <w:jc w:val="center"/>
        <w:rPr>
          <w:rFonts w:ascii="Cambria" w:eastAsia="Times New Roman" w:hAnsi="Cambria" w:cs="Times New Roman"/>
          <w:b/>
          <w:sz w:val="28"/>
          <w:szCs w:val="28"/>
          <w:lang w:eastAsia="zh-CN"/>
        </w:rPr>
      </w:pPr>
      <w:r w:rsidRPr="004C1B5F">
        <w:rPr>
          <w:rFonts w:ascii="Cambria" w:eastAsia="Times New Roman" w:hAnsi="Cambria" w:cs="Times New Roman"/>
          <w:b/>
          <w:sz w:val="28"/>
          <w:szCs w:val="28"/>
          <w:lang w:eastAsia="zh-CN"/>
        </w:rPr>
        <w:t>Wykonanie wydatków budżet</w:t>
      </w:r>
      <w:r w:rsidR="008B219B" w:rsidRPr="004C1B5F">
        <w:rPr>
          <w:rFonts w:ascii="Cambria" w:eastAsia="Times New Roman" w:hAnsi="Cambria" w:cs="Times New Roman"/>
          <w:b/>
          <w:sz w:val="28"/>
          <w:szCs w:val="28"/>
          <w:lang w:eastAsia="zh-CN"/>
        </w:rPr>
        <w:t xml:space="preserve">owych </w:t>
      </w:r>
      <w:r w:rsidRPr="004C1B5F">
        <w:rPr>
          <w:rFonts w:ascii="Cambria" w:eastAsia="Times New Roman" w:hAnsi="Cambria" w:cs="Times New Roman"/>
          <w:b/>
          <w:sz w:val="28"/>
          <w:szCs w:val="28"/>
          <w:lang w:eastAsia="zh-CN"/>
        </w:rPr>
        <w:t>gminy w 201</w:t>
      </w:r>
      <w:r w:rsidR="00E21681" w:rsidRPr="004C1B5F">
        <w:rPr>
          <w:rFonts w:ascii="Cambria" w:eastAsia="Times New Roman" w:hAnsi="Cambria" w:cs="Times New Roman"/>
          <w:b/>
          <w:sz w:val="28"/>
          <w:szCs w:val="28"/>
          <w:lang w:eastAsia="zh-CN"/>
        </w:rPr>
        <w:t>8</w:t>
      </w:r>
      <w:r w:rsidRPr="004C1B5F">
        <w:rPr>
          <w:rFonts w:ascii="Cambria" w:eastAsia="Times New Roman" w:hAnsi="Cambria" w:cs="Times New Roman"/>
          <w:b/>
          <w:sz w:val="28"/>
          <w:szCs w:val="28"/>
          <w:lang w:eastAsia="zh-CN"/>
        </w:rPr>
        <w:t xml:space="preserve"> roku </w:t>
      </w:r>
    </w:p>
    <w:p w:rsidR="00C45514" w:rsidRPr="004C1B5F" w:rsidRDefault="00C45514" w:rsidP="002D58C8">
      <w:pPr>
        <w:spacing w:after="0" w:line="360" w:lineRule="auto"/>
        <w:jc w:val="center"/>
        <w:rPr>
          <w:rFonts w:ascii="Cambria" w:eastAsia="Times New Roman" w:hAnsi="Cambria" w:cs="Times New Roman"/>
          <w:b/>
          <w:sz w:val="28"/>
          <w:szCs w:val="28"/>
          <w:lang w:eastAsia="zh-CN"/>
        </w:rPr>
      </w:pPr>
      <w:r w:rsidRPr="004C1B5F">
        <w:rPr>
          <w:rFonts w:ascii="Cambria" w:eastAsia="Times New Roman" w:hAnsi="Cambria" w:cs="Times New Roman"/>
          <w:b/>
          <w:sz w:val="28"/>
          <w:szCs w:val="28"/>
          <w:lang w:eastAsia="zh-CN"/>
        </w:rPr>
        <w:t>część opisowa.</w:t>
      </w:r>
    </w:p>
    <w:p w:rsidR="00862410" w:rsidRPr="004C1B5F" w:rsidRDefault="00862410" w:rsidP="00E21681">
      <w:pPr>
        <w:spacing w:after="0" w:line="360" w:lineRule="auto"/>
        <w:jc w:val="both"/>
        <w:rPr>
          <w:rFonts w:ascii="Cambria" w:eastAsia="Times New Roman" w:hAnsi="Cambria" w:cs="Times New Roman"/>
          <w:sz w:val="24"/>
          <w:szCs w:val="24"/>
        </w:rPr>
      </w:pPr>
    </w:p>
    <w:p w:rsidR="00E21681" w:rsidRPr="004C1B5F" w:rsidRDefault="00994856" w:rsidP="00E21681">
      <w:pPr>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W 2018 roku p</w:t>
      </w:r>
      <w:r w:rsidR="00E21681" w:rsidRPr="004C1B5F">
        <w:rPr>
          <w:rFonts w:ascii="Cambria" w:eastAsia="Times New Roman" w:hAnsi="Cambria" w:cs="Times New Roman"/>
          <w:sz w:val="24"/>
          <w:szCs w:val="24"/>
        </w:rPr>
        <w:t xml:space="preserve">lan wydatków budżetowych w kwocie 23.304.483,79 zł został zrealizowany </w:t>
      </w:r>
      <w:r w:rsidR="00111379" w:rsidRPr="004C1B5F">
        <w:rPr>
          <w:rFonts w:ascii="Cambria" w:eastAsia="Times New Roman" w:hAnsi="Cambria" w:cs="Times New Roman"/>
          <w:sz w:val="24"/>
          <w:szCs w:val="24"/>
        </w:rPr>
        <w:t xml:space="preserve">                                  </w:t>
      </w:r>
      <w:r w:rsidR="00E21681" w:rsidRPr="004C1B5F">
        <w:rPr>
          <w:rFonts w:ascii="Cambria" w:eastAsia="Times New Roman" w:hAnsi="Cambria" w:cs="Times New Roman"/>
          <w:sz w:val="24"/>
          <w:szCs w:val="24"/>
        </w:rPr>
        <w:t>w wysokości 21.541.649,45 zł, tj. w 92,44 %</w:t>
      </w:r>
      <w:r w:rsidRPr="004C1B5F">
        <w:rPr>
          <w:rFonts w:ascii="Cambria" w:eastAsia="Times New Roman" w:hAnsi="Cambria" w:cs="Times New Roman"/>
          <w:sz w:val="24"/>
          <w:szCs w:val="24"/>
        </w:rPr>
        <w:t>, z tego:</w:t>
      </w:r>
    </w:p>
    <w:p w:rsidR="00994856" w:rsidRPr="004C1B5F" w:rsidRDefault="00994856" w:rsidP="00203B08">
      <w:pPr>
        <w:pStyle w:val="Akapitzlist"/>
        <w:numPr>
          <w:ilvl w:val="0"/>
          <w:numId w:val="55"/>
        </w:numPr>
        <w:spacing w:after="0" w:line="360" w:lineRule="auto"/>
        <w:ind w:left="426" w:hanging="426"/>
        <w:jc w:val="both"/>
        <w:rPr>
          <w:rFonts w:ascii="Cambria" w:eastAsia="Times New Roman" w:hAnsi="Cambria" w:cs="Times New Roman"/>
          <w:sz w:val="24"/>
          <w:szCs w:val="24"/>
        </w:rPr>
      </w:pPr>
      <w:r w:rsidRPr="004C1B5F">
        <w:rPr>
          <w:rFonts w:ascii="Cambria" w:eastAsia="Times New Roman" w:hAnsi="Cambria" w:cs="Times New Roman"/>
          <w:sz w:val="24"/>
          <w:szCs w:val="24"/>
        </w:rPr>
        <w:t>p</w:t>
      </w:r>
      <w:r w:rsidR="00E21681" w:rsidRPr="004C1B5F">
        <w:rPr>
          <w:rFonts w:ascii="Cambria" w:eastAsia="Times New Roman" w:hAnsi="Cambria" w:cs="Times New Roman"/>
          <w:sz w:val="24"/>
          <w:szCs w:val="24"/>
        </w:rPr>
        <w:t>lan wydatków majątkowych został zrealizowany</w:t>
      </w:r>
      <w:r w:rsidRPr="004C1B5F">
        <w:rPr>
          <w:rFonts w:ascii="Cambria" w:eastAsia="Times New Roman" w:hAnsi="Cambria" w:cs="Times New Roman"/>
          <w:sz w:val="24"/>
          <w:szCs w:val="24"/>
        </w:rPr>
        <w:t xml:space="preserve"> </w:t>
      </w:r>
      <w:r w:rsidR="00E21681" w:rsidRPr="004C1B5F">
        <w:rPr>
          <w:rFonts w:ascii="Cambria" w:eastAsia="Times New Roman" w:hAnsi="Cambria" w:cs="Times New Roman"/>
          <w:sz w:val="24"/>
          <w:szCs w:val="24"/>
        </w:rPr>
        <w:t xml:space="preserve">w wysokości 4.661.793,34 zł, tj. </w:t>
      </w:r>
      <w:r w:rsidR="002D58C8">
        <w:rPr>
          <w:rFonts w:ascii="Cambria" w:eastAsia="Times New Roman" w:hAnsi="Cambria" w:cs="Times New Roman"/>
          <w:sz w:val="24"/>
          <w:szCs w:val="24"/>
        </w:rPr>
        <w:t xml:space="preserve">                                   </w:t>
      </w:r>
      <w:r w:rsidR="00E21681" w:rsidRPr="004C1B5F">
        <w:rPr>
          <w:rFonts w:ascii="Cambria" w:eastAsia="Times New Roman" w:hAnsi="Cambria" w:cs="Times New Roman"/>
          <w:sz w:val="24"/>
          <w:szCs w:val="24"/>
        </w:rPr>
        <w:t>w 83,</w:t>
      </w:r>
      <w:r w:rsidR="005F0772" w:rsidRPr="004C1B5F">
        <w:rPr>
          <w:rFonts w:ascii="Cambria" w:eastAsia="Times New Roman" w:hAnsi="Cambria" w:cs="Times New Roman"/>
          <w:sz w:val="24"/>
          <w:szCs w:val="24"/>
        </w:rPr>
        <w:t>1</w:t>
      </w:r>
      <w:r w:rsidR="002D58C8">
        <w:rPr>
          <w:rFonts w:ascii="Cambria" w:eastAsia="Times New Roman" w:hAnsi="Cambria" w:cs="Times New Roman"/>
          <w:sz w:val="24"/>
          <w:szCs w:val="24"/>
        </w:rPr>
        <w:t xml:space="preserve"> </w:t>
      </w:r>
      <w:r w:rsidR="00293DAD" w:rsidRPr="004C1B5F">
        <w:rPr>
          <w:rFonts w:ascii="Cambria" w:eastAsia="Times New Roman" w:hAnsi="Cambria" w:cs="Times New Roman"/>
          <w:sz w:val="24"/>
          <w:szCs w:val="24"/>
        </w:rPr>
        <w:t>%</w:t>
      </w:r>
      <w:r w:rsidR="002D58C8">
        <w:rPr>
          <w:rFonts w:ascii="Cambria" w:eastAsia="Times New Roman" w:hAnsi="Cambria" w:cs="Times New Roman"/>
          <w:sz w:val="24"/>
          <w:szCs w:val="24"/>
        </w:rPr>
        <w:t xml:space="preserve"> planu rocznego</w:t>
      </w:r>
      <w:r w:rsidR="00293DAD" w:rsidRPr="004C1B5F">
        <w:rPr>
          <w:rFonts w:ascii="Cambria" w:eastAsia="Times New Roman" w:hAnsi="Cambria" w:cs="Times New Roman"/>
          <w:sz w:val="24"/>
          <w:szCs w:val="24"/>
        </w:rPr>
        <w:t>,</w:t>
      </w:r>
      <w:r w:rsidR="002D58C8">
        <w:rPr>
          <w:rFonts w:ascii="Cambria" w:eastAsia="Times New Roman" w:hAnsi="Cambria" w:cs="Times New Roman"/>
          <w:sz w:val="24"/>
          <w:szCs w:val="24"/>
        </w:rPr>
        <w:t xml:space="preserve">  </w:t>
      </w:r>
      <w:r w:rsidR="00293DAD" w:rsidRPr="004C1B5F">
        <w:rPr>
          <w:rFonts w:ascii="Cambria" w:eastAsia="Times New Roman" w:hAnsi="Cambria" w:cs="Times New Roman"/>
          <w:sz w:val="24"/>
          <w:szCs w:val="24"/>
        </w:rPr>
        <w:t>w</w:t>
      </w:r>
      <w:r w:rsidRPr="004C1B5F">
        <w:rPr>
          <w:rFonts w:ascii="Cambria" w:eastAsia="Times New Roman" w:hAnsi="Cambria" w:cs="Times New Roman"/>
          <w:sz w:val="24"/>
          <w:szCs w:val="24"/>
        </w:rPr>
        <w:t xml:space="preserve"> tym</w:t>
      </w:r>
      <w:r w:rsidR="00293DAD" w:rsidRPr="004C1B5F">
        <w:rPr>
          <w:rFonts w:ascii="Cambria" w:eastAsia="Times New Roman" w:hAnsi="Cambria" w:cs="Times New Roman"/>
          <w:sz w:val="24"/>
          <w:szCs w:val="24"/>
        </w:rPr>
        <w:t xml:space="preserve"> wydatki związane z realizacją projektów współfinansowanych </w:t>
      </w:r>
      <w:r w:rsidR="002D58C8">
        <w:rPr>
          <w:rFonts w:ascii="Cambria" w:eastAsia="Times New Roman" w:hAnsi="Cambria" w:cs="Times New Roman"/>
          <w:sz w:val="24"/>
          <w:szCs w:val="24"/>
        </w:rPr>
        <w:t>z</w:t>
      </w:r>
      <w:r w:rsidR="00293DAD" w:rsidRPr="004C1B5F">
        <w:rPr>
          <w:rFonts w:ascii="Cambria" w:eastAsia="Times New Roman" w:hAnsi="Cambria" w:cs="Times New Roman"/>
          <w:sz w:val="24"/>
          <w:szCs w:val="24"/>
        </w:rPr>
        <w:t xml:space="preserve">e środków Unii Europejskiej </w:t>
      </w:r>
      <w:r w:rsidR="003C58F5" w:rsidRPr="004C1B5F">
        <w:rPr>
          <w:rFonts w:ascii="Cambria" w:eastAsia="Times New Roman" w:hAnsi="Cambria" w:cs="Times New Roman"/>
          <w:sz w:val="24"/>
          <w:szCs w:val="24"/>
        </w:rPr>
        <w:t>w wysokości 2.045.</w:t>
      </w:r>
      <w:r w:rsidR="00A81C48" w:rsidRPr="004C1B5F">
        <w:rPr>
          <w:rFonts w:ascii="Cambria" w:eastAsia="Times New Roman" w:hAnsi="Cambria" w:cs="Times New Roman"/>
          <w:sz w:val="24"/>
          <w:szCs w:val="24"/>
        </w:rPr>
        <w:t>4</w:t>
      </w:r>
      <w:r w:rsidR="003C58F5" w:rsidRPr="004C1B5F">
        <w:rPr>
          <w:rFonts w:ascii="Cambria" w:eastAsia="Times New Roman" w:hAnsi="Cambria" w:cs="Times New Roman"/>
          <w:sz w:val="24"/>
          <w:szCs w:val="24"/>
        </w:rPr>
        <w:t>16,66 zł, tj. 97,6</w:t>
      </w:r>
      <w:r w:rsidR="002D58C8">
        <w:rPr>
          <w:rFonts w:ascii="Cambria" w:eastAsia="Times New Roman" w:hAnsi="Cambria" w:cs="Times New Roman"/>
          <w:sz w:val="24"/>
          <w:szCs w:val="24"/>
        </w:rPr>
        <w:t xml:space="preserve"> </w:t>
      </w:r>
      <w:r w:rsidR="003C58F5" w:rsidRPr="004C1B5F">
        <w:rPr>
          <w:rFonts w:ascii="Cambria" w:eastAsia="Times New Roman" w:hAnsi="Cambria" w:cs="Times New Roman"/>
          <w:sz w:val="24"/>
          <w:szCs w:val="24"/>
        </w:rPr>
        <w:t>% planu.</w:t>
      </w:r>
    </w:p>
    <w:p w:rsidR="00C45514" w:rsidRPr="004C1B5F" w:rsidRDefault="00994856" w:rsidP="00203B08">
      <w:pPr>
        <w:pStyle w:val="Akapitzlist"/>
        <w:numPr>
          <w:ilvl w:val="0"/>
          <w:numId w:val="55"/>
        </w:numPr>
        <w:spacing w:after="0" w:line="360" w:lineRule="auto"/>
        <w:ind w:left="284" w:hanging="284"/>
        <w:jc w:val="both"/>
        <w:rPr>
          <w:rFonts w:ascii="Cambria" w:eastAsia="Times New Roman" w:hAnsi="Cambria" w:cs="Times New Roman"/>
          <w:sz w:val="24"/>
          <w:szCs w:val="24"/>
        </w:rPr>
      </w:pPr>
      <w:bookmarkStart w:id="84" w:name="_Hlk509828047"/>
      <w:r w:rsidRPr="004C1B5F">
        <w:rPr>
          <w:rFonts w:ascii="Cambria" w:eastAsia="Times New Roman" w:hAnsi="Cambria" w:cs="Times New Roman"/>
          <w:sz w:val="24"/>
          <w:szCs w:val="24"/>
        </w:rPr>
        <w:t>plan w</w:t>
      </w:r>
      <w:r w:rsidR="00475BBB" w:rsidRPr="004C1B5F">
        <w:rPr>
          <w:rFonts w:ascii="Cambria" w:eastAsia="Times New Roman" w:hAnsi="Cambria" w:cs="Times New Roman"/>
          <w:sz w:val="24"/>
          <w:szCs w:val="24"/>
        </w:rPr>
        <w:t>ydatk</w:t>
      </w:r>
      <w:r w:rsidRPr="004C1B5F">
        <w:rPr>
          <w:rFonts w:ascii="Cambria" w:eastAsia="Times New Roman" w:hAnsi="Cambria" w:cs="Times New Roman"/>
          <w:sz w:val="24"/>
          <w:szCs w:val="24"/>
        </w:rPr>
        <w:t xml:space="preserve">ów </w:t>
      </w:r>
      <w:r w:rsidR="00475BBB" w:rsidRPr="004C1B5F">
        <w:rPr>
          <w:rFonts w:ascii="Cambria" w:eastAsia="Times New Roman" w:hAnsi="Cambria" w:cs="Times New Roman"/>
          <w:sz w:val="24"/>
          <w:szCs w:val="24"/>
        </w:rPr>
        <w:t>bieżąc</w:t>
      </w:r>
      <w:r w:rsidRPr="004C1B5F">
        <w:rPr>
          <w:rFonts w:ascii="Cambria" w:eastAsia="Times New Roman" w:hAnsi="Cambria" w:cs="Times New Roman"/>
          <w:sz w:val="24"/>
          <w:szCs w:val="24"/>
        </w:rPr>
        <w:t xml:space="preserve">ych został zrealizowany w wysokości </w:t>
      </w:r>
      <w:bookmarkStart w:id="85" w:name="_Hlk4059552"/>
      <w:r w:rsidR="00475BBB" w:rsidRPr="004C1B5F">
        <w:rPr>
          <w:rFonts w:ascii="Cambria" w:eastAsia="Times New Roman" w:hAnsi="Cambria" w:cs="Times New Roman"/>
          <w:sz w:val="24"/>
          <w:szCs w:val="24"/>
        </w:rPr>
        <w:t>16.879.856,11 zł</w:t>
      </w:r>
      <w:bookmarkEnd w:id="85"/>
      <w:r w:rsidR="00475BBB" w:rsidRPr="004C1B5F">
        <w:rPr>
          <w:rFonts w:ascii="Cambria" w:eastAsia="Times New Roman" w:hAnsi="Cambria" w:cs="Times New Roman"/>
          <w:sz w:val="24"/>
          <w:szCs w:val="24"/>
        </w:rPr>
        <w:t xml:space="preserve">, tj. </w:t>
      </w:r>
      <w:r w:rsidRPr="004C1B5F">
        <w:rPr>
          <w:rFonts w:ascii="Cambria" w:eastAsia="Times New Roman" w:hAnsi="Cambria" w:cs="Times New Roman"/>
          <w:sz w:val="24"/>
          <w:szCs w:val="24"/>
        </w:rPr>
        <w:t xml:space="preserve">  </w:t>
      </w:r>
      <w:r w:rsidR="00475BBB" w:rsidRPr="004C1B5F">
        <w:rPr>
          <w:rFonts w:ascii="Cambria" w:eastAsia="Times New Roman" w:hAnsi="Cambria" w:cs="Times New Roman"/>
          <w:sz w:val="24"/>
          <w:szCs w:val="24"/>
        </w:rPr>
        <w:t>w 95,4</w:t>
      </w:r>
      <w:r w:rsidR="002D58C8">
        <w:rPr>
          <w:rFonts w:ascii="Cambria" w:eastAsia="Times New Roman" w:hAnsi="Cambria" w:cs="Times New Roman"/>
          <w:sz w:val="24"/>
          <w:szCs w:val="24"/>
        </w:rPr>
        <w:t xml:space="preserve"> </w:t>
      </w:r>
      <w:r w:rsidR="00475BBB" w:rsidRPr="004C1B5F">
        <w:rPr>
          <w:rFonts w:ascii="Cambria" w:eastAsia="Times New Roman" w:hAnsi="Cambria" w:cs="Times New Roman"/>
          <w:sz w:val="24"/>
          <w:szCs w:val="24"/>
        </w:rPr>
        <w:t>%</w:t>
      </w:r>
      <w:r w:rsidR="003C58F5" w:rsidRPr="004C1B5F">
        <w:rPr>
          <w:rFonts w:ascii="Cambria" w:eastAsia="Times New Roman" w:hAnsi="Cambria" w:cs="Times New Roman"/>
          <w:sz w:val="24"/>
          <w:szCs w:val="24"/>
        </w:rPr>
        <w:t xml:space="preserve"> </w:t>
      </w:r>
      <w:r w:rsidR="00C45514" w:rsidRPr="004C1B5F">
        <w:rPr>
          <w:rFonts w:ascii="Cambria" w:eastAsia="Times New Roman" w:hAnsi="Cambria" w:cs="Times New Roman"/>
          <w:sz w:val="24"/>
          <w:szCs w:val="24"/>
        </w:rPr>
        <w:t>planu rocznego, w tym:</w:t>
      </w:r>
    </w:p>
    <w:p w:rsidR="00C45514" w:rsidRPr="004C1B5F" w:rsidRDefault="00C45514" w:rsidP="00203B08">
      <w:pPr>
        <w:numPr>
          <w:ilvl w:val="0"/>
          <w:numId w:val="16"/>
        </w:numPr>
        <w:suppressAutoHyphens/>
        <w:spacing w:after="0" w:line="360" w:lineRule="auto"/>
        <w:ind w:hanging="436"/>
        <w:contextualSpacing/>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wydatki jednostek budżetowych zaplanowano kwotę 1</w:t>
      </w:r>
      <w:r w:rsidR="005F0772" w:rsidRPr="004C1B5F">
        <w:rPr>
          <w:rFonts w:ascii="Cambria" w:eastAsia="Calibri" w:hAnsi="Cambria" w:cs="Times New Roman"/>
          <w:sz w:val="24"/>
          <w:szCs w:val="24"/>
          <w:lang w:eastAsia="zh-CN"/>
        </w:rPr>
        <w:t>1.197.091</w:t>
      </w:r>
      <w:r w:rsidRPr="004C1B5F">
        <w:rPr>
          <w:rFonts w:ascii="Cambria" w:eastAsia="Calibri" w:hAnsi="Cambria" w:cs="Times New Roman"/>
          <w:sz w:val="24"/>
          <w:szCs w:val="24"/>
          <w:lang w:eastAsia="zh-CN"/>
        </w:rPr>
        <w:t>,</w:t>
      </w:r>
      <w:r w:rsidR="005F0772" w:rsidRPr="004C1B5F">
        <w:rPr>
          <w:rFonts w:ascii="Cambria" w:eastAsia="Calibri" w:hAnsi="Cambria" w:cs="Times New Roman"/>
          <w:sz w:val="24"/>
          <w:szCs w:val="24"/>
          <w:lang w:eastAsia="zh-CN"/>
        </w:rPr>
        <w:t>95</w:t>
      </w:r>
      <w:r w:rsidRPr="004C1B5F">
        <w:rPr>
          <w:rFonts w:ascii="Cambria" w:eastAsia="Calibri" w:hAnsi="Cambria" w:cs="Times New Roman"/>
          <w:sz w:val="24"/>
          <w:szCs w:val="24"/>
          <w:lang w:eastAsia="zh-CN"/>
        </w:rPr>
        <w:t xml:space="preserve"> zł, </w:t>
      </w:r>
      <w:r w:rsidRPr="004C1B5F">
        <w:rPr>
          <w:rFonts w:ascii="Cambria" w:eastAsia="Times New Roman" w:hAnsi="Cambria" w:cs="Times New Roman"/>
          <w:sz w:val="24"/>
          <w:szCs w:val="24"/>
          <w:lang w:eastAsia="zh-CN"/>
        </w:rPr>
        <w:t xml:space="preserve">wykonano </w:t>
      </w:r>
      <w:r w:rsidR="003D5C73">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w kwocie 10.</w:t>
      </w:r>
      <w:r w:rsidR="005F0772" w:rsidRPr="004C1B5F">
        <w:rPr>
          <w:rFonts w:ascii="Cambria" w:eastAsia="Times New Roman" w:hAnsi="Cambria" w:cs="Times New Roman"/>
          <w:sz w:val="24"/>
          <w:szCs w:val="24"/>
          <w:lang w:eastAsia="zh-CN"/>
        </w:rPr>
        <w:t>477.667,06</w:t>
      </w:r>
      <w:r w:rsidRPr="004C1B5F">
        <w:rPr>
          <w:rFonts w:ascii="Cambria" w:eastAsia="Times New Roman" w:hAnsi="Cambria" w:cs="Times New Roman"/>
          <w:sz w:val="24"/>
          <w:szCs w:val="24"/>
          <w:lang w:eastAsia="zh-CN"/>
        </w:rPr>
        <w:t xml:space="preserve"> zł, tj. 9</w:t>
      </w:r>
      <w:r w:rsidR="005F0772" w:rsidRPr="004C1B5F">
        <w:rPr>
          <w:rFonts w:ascii="Cambria" w:eastAsia="Times New Roman" w:hAnsi="Cambria" w:cs="Times New Roman"/>
          <w:sz w:val="24"/>
          <w:szCs w:val="24"/>
          <w:lang w:eastAsia="zh-CN"/>
        </w:rPr>
        <w:t>3,</w:t>
      </w:r>
      <w:r w:rsidR="00D23266" w:rsidRPr="004C1B5F">
        <w:rPr>
          <w:rFonts w:ascii="Cambria" w:eastAsia="Times New Roman" w:hAnsi="Cambria" w:cs="Times New Roman"/>
          <w:sz w:val="24"/>
          <w:szCs w:val="24"/>
          <w:lang w:eastAsia="zh-CN"/>
        </w:rPr>
        <w:t>6</w:t>
      </w:r>
      <w:r w:rsidRPr="004C1B5F">
        <w:rPr>
          <w:rFonts w:ascii="Cambria" w:eastAsia="Times New Roman" w:hAnsi="Cambria" w:cs="Times New Roman"/>
          <w:sz w:val="24"/>
          <w:szCs w:val="24"/>
          <w:lang w:eastAsia="zh-CN"/>
        </w:rPr>
        <w:t xml:space="preserve"> % planu, </w:t>
      </w:r>
      <w:r w:rsidRPr="004C1B5F">
        <w:rPr>
          <w:rFonts w:ascii="Cambria" w:eastAsia="Calibri" w:hAnsi="Cambria" w:cs="Times New Roman"/>
          <w:sz w:val="24"/>
          <w:szCs w:val="24"/>
          <w:lang w:eastAsia="zh-CN"/>
        </w:rPr>
        <w:t>z tego: </w:t>
      </w:r>
    </w:p>
    <w:p w:rsidR="00C45514" w:rsidRPr="004C1B5F" w:rsidRDefault="00C45514" w:rsidP="00203B08">
      <w:pPr>
        <w:keepLines/>
        <w:numPr>
          <w:ilvl w:val="0"/>
          <w:numId w:val="17"/>
        </w:numPr>
        <w:tabs>
          <w:tab w:val="left" w:pos="851"/>
          <w:tab w:val="left" w:pos="993"/>
        </w:tabs>
        <w:suppressAutoHyphens/>
        <w:spacing w:after="0" w:line="360" w:lineRule="auto"/>
        <w:ind w:left="426" w:firstLine="131"/>
        <w:contextualSpacing/>
        <w:jc w:val="both"/>
        <w:rPr>
          <w:rFonts w:ascii="Cambria" w:eastAsia="Times New Roman" w:hAnsi="Cambria" w:cs="Times New Roman"/>
          <w:sz w:val="24"/>
          <w:szCs w:val="24"/>
          <w:lang w:eastAsia="zh-CN"/>
        </w:rPr>
      </w:pPr>
      <w:bookmarkStart w:id="86" w:name="_Hlk509910081"/>
      <w:bookmarkStart w:id="87" w:name="_Hlk508865517"/>
      <w:r w:rsidRPr="004C1B5F">
        <w:rPr>
          <w:rFonts w:ascii="Cambria" w:eastAsia="Calibri" w:hAnsi="Cambria" w:cs="Times New Roman"/>
          <w:sz w:val="24"/>
          <w:szCs w:val="24"/>
          <w:lang w:eastAsia="zh-CN"/>
        </w:rPr>
        <w:t xml:space="preserve">na wynagrodzenia i składki od nich naliczane </w:t>
      </w:r>
      <w:bookmarkEnd w:id="86"/>
      <w:r w:rsidRPr="004C1B5F">
        <w:rPr>
          <w:rFonts w:ascii="Cambria" w:hAnsi="Cambria" w:cs="Times New Roman"/>
          <w:sz w:val="24"/>
          <w:szCs w:val="24"/>
          <w:lang w:eastAsia="zh-CN"/>
        </w:rPr>
        <w:t xml:space="preserve">– </w:t>
      </w:r>
      <w:r w:rsidRPr="004C1B5F">
        <w:rPr>
          <w:rFonts w:ascii="Cambria" w:eastAsia="Times New Roman" w:hAnsi="Cambria" w:cs="Times New Roman"/>
          <w:sz w:val="24"/>
          <w:szCs w:val="24"/>
          <w:lang w:eastAsia="zh-CN"/>
        </w:rPr>
        <w:t>zaplanowan</w:t>
      </w:r>
      <w:r w:rsidR="000D5102" w:rsidRPr="004C1B5F">
        <w:rPr>
          <w:rFonts w:ascii="Cambria" w:eastAsia="Times New Roman" w:hAnsi="Cambria" w:cs="Times New Roman"/>
          <w:sz w:val="24"/>
          <w:szCs w:val="24"/>
          <w:lang w:eastAsia="zh-CN"/>
        </w:rPr>
        <w:t>o</w:t>
      </w:r>
      <w:r w:rsidRPr="004C1B5F">
        <w:rPr>
          <w:rFonts w:ascii="Cambria" w:eastAsia="Times New Roman" w:hAnsi="Cambria" w:cs="Times New Roman"/>
          <w:sz w:val="24"/>
          <w:szCs w:val="24"/>
          <w:lang w:eastAsia="zh-CN"/>
        </w:rPr>
        <w:t xml:space="preserve"> w kwocie     </w:t>
      </w:r>
    </w:p>
    <w:p w:rsidR="00C45514" w:rsidRPr="004C1B5F" w:rsidRDefault="00C45514" w:rsidP="003C58F5">
      <w:pPr>
        <w:keepLines/>
        <w:tabs>
          <w:tab w:val="left" w:pos="851"/>
        </w:tabs>
        <w:suppressAutoHyphens/>
        <w:spacing w:after="0" w:line="360" w:lineRule="auto"/>
        <w:ind w:left="426" w:firstLine="131"/>
        <w:contextualSpacing/>
        <w:jc w:val="both"/>
        <w:rPr>
          <w:rFonts w:ascii="Cambria" w:eastAsia="Calibri" w:hAnsi="Cambria" w:cs="Times New Roman"/>
          <w:sz w:val="24"/>
          <w:szCs w:val="24"/>
          <w:lang w:eastAsia="zh-CN"/>
        </w:rPr>
      </w:pPr>
      <w:r w:rsidRPr="004C1B5F">
        <w:rPr>
          <w:rFonts w:ascii="Cambria" w:eastAsia="Times New Roman" w:hAnsi="Cambria" w:cs="Times New Roman"/>
          <w:sz w:val="24"/>
          <w:szCs w:val="24"/>
          <w:lang w:eastAsia="zh-CN"/>
        </w:rPr>
        <w:t xml:space="preserve">      </w:t>
      </w:r>
      <w:r w:rsidR="00293DAD" w:rsidRPr="004C1B5F">
        <w:rPr>
          <w:rFonts w:ascii="Cambria" w:eastAsia="Times New Roman" w:hAnsi="Cambria" w:cs="Times New Roman"/>
          <w:sz w:val="24"/>
          <w:szCs w:val="24"/>
          <w:lang w:eastAsia="zh-CN"/>
        </w:rPr>
        <w:t>6.070.133,37</w:t>
      </w:r>
      <w:r w:rsidRPr="004C1B5F">
        <w:rPr>
          <w:rFonts w:ascii="Cambria" w:eastAsia="Times New Roman" w:hAnsi="Cambria" w:cs="Times New Roman"/>
          <w:sz w:val="24"/>
          <w:szCs w:val="24"/>
          <w:lang w:eastAsia="zh-CN"/>
        </w:rPr>
        <w:t xml:space="preserve"> </w:t>
      </w:r>
      <w:r w:rsidR="00293DAD" w:rsidRPr="004C1B5F">
        <w:rPr>
          <w:rFonts w:ascii="Cambria" w:eastAsia="Times New Roman" w:hAnsi="Cambria" w:cs="Times New Roman"/>
          <w:sz w:val="24"/>
          <w:szCs w:val="24"/>
          <w:lang w:eastAsia="zh-CN"/>
        </w:rPr>
        <w:t>zł, wykonano</w:t>
      </w:r>
      <w:r w:rsidRPr="004C1B5F">
        <w:rPr>
          <w:rFonts w:ascii="Cambria" w:eastAsia="Times New Roman" w:hAnsi="Cambria" w:cs="Times New Roman"/>
          <w:sz w:val="24"/>
          <w:szCs w:val="24"/>
          <w:lang w:eastAsia="zh-CN"/>
        </w:rPr>
        <w:t xml:space="preserve"> w kwocie 5.</w:t>
      </w:r>
      <w:r w:rsidR="00293DAD" w:rsidRPr="004C1B5F">
        <w:rPr>
          <w:rFonts w:ascii="Cambria" w:eastAsia="Times New Roman" w:hAnsi="Cambria" w:cs="Times New Roman"/>
          <w:sz w:val="24"/>
          <w:szCs w:val="24"/>
          <w:lang w:eastAsia="zh-CN"/>
        </w:rPr>
        <w:t>8</w:t>
      </w:r>
      <w:r w:rsidR="005F0772" w:rsidRPr="004C1B5F">
        <w:rPr>
          <w:rFonts w:ascii="Cambria" w:eastAsia="Times New Roman" w:hAnsi="Cambria" w:cs="Times New Roman"/>
          <w:sz w:val="24"/>
          <w:szCs w:val="24"/>
          <w:lang w:eastAsia="zh-CN"/>
        </w:rPr>
        <w:t>45.961,14</w:t>
      </w:r>
      <w:r w:rsidR="00293DAD"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zł, tj. 96,</w:t>
      </w:r>
      <w:r w:rsidR="005F0772" w:rsidRPr="004C1B5F">
        <w:rPr>
          <w:rFonts w:ascii="Cambria" w:eastAsia="Times New Roman" w:hAnsi="Cambria" w:cs="Times New Roman"/>
          <w:sz w:val="24"/>
          <w:szCs w:val="24"/>
          <w:lang w:eastAsia="zh-CN"/>
        </w:rPr>
        <w:t>3</w:t>
      </w:r>
      <w:r w:rsidRPr="004C1B5F">
        <w:rPr>
          <w:rFonts w:ascii="Cambria" w:eastAsia="Times New Roman" w:hAnsi="Cambria" w:cs="Times New Roman"/>
          <w:sz w:val="24"/>
          <w:szCs w:val="24"/>
          <w:lang w:eastAsia="zh-CN"/>
        </w:rPr>
        <w:t>% planu;</w:t>
      </w:r>
      <w:r w:rsidRPr="004C1B5F">
        <w:rPr>
          <w:rFonts w:ascii="Cambria" w:eastAsia="Calibri" w:hAnsi="Cambria" w:cs="Times New Roman"/>
          <w:sz w:val="24"/>
          <w:szCs w:val="24"/>
          <w:lang w:eastAsia="zh-CN"/>
        </w:rPr>
        <w:t> </w:t>
      </w:r>
    </w:p>
    <w:bookmarkEnd w:id="87"/>
    <w:p w:rsidR="00C45514" w:rsidRPr="004C1B5F" w:rsidRDefault="00C45514" w:rsidP="00203B08">
      <w:pPr>
        <w:numPr>
          <w:ilvl w:val="0"/>
          <w:numId w:val="17"/>
        </w:numPr>
        <w:tabs>
          <w:tab w:val="left" w:pos="851"/>
          <w:tab w:val="left" w:pos="993"/>
        </w:tabs>
        <w:suppressAutoHyphens/>
        <w:autoSpaceDE w:val="0"/>
        <w:autoSpaceDN w:val="0"/>
        <w:adjustRightInd w:val="0"/>
        <w:spacing w:after="0" w:line="360" w:lineRule="auto"/>
        <w:ind w:left="426" w:firstLine="131"/>
        <w:contextualSpacing/>
        <w:rPr>
          <w:rFonts w:ascii="Cambria" w:eastAsia="Times New Roman" w:hAnsi="Cambria" w:cs="Times New Roman"/>
          <w:sz w:val="24"/>
          <w:szCs w:val="24"/>
          <w:lang w:eastAsia="zh-CN"/>
        </w:rPr>
      </w:pPr>
      <w:r w:rsidRPr="004C1B5F">
        <w:rPr>
          <w:rFonts w:ascii="Cambria" w:eastAsia="Calibri" w:hAnsi="Cambria" w:cs="Times New Roman"/>
          <w:sz w:val="24"/>
          <w:szCs w:val="24"/>
          <w:lang w:eastAsia="zh-CN"/>
        </w:rPr>
        <w:t xml:space="preserve">na wydatki związane z realizacją ich statutowych zadań </w:t>
      </w:r>
      <w:r w:rsidRPr="004C1B5F">
        <w:rPr>
          <w:rFonts w:ascii="Cambria" w:hAnsi="Cambria" w:cs="Times New Roman"/>
          <w:sz w:val="24"/>
          <w:szCs w:val="24"/>
          <w:lang w:eastAsia="zh-CN"/>
        </w:rPr>
        <w:t>-</w:t>
      </w:r>
      <w:r w:rsidRPr="004C1B5F">
        <w:rPr>
          <w:rFonts w:ascii="Cambria" w:eastAsia="Times New Roman" w:hAnsi="Cambria" w:cs="Times New Roman"/>
          <w:sz w:val="24"/>
          <w:szCs w:val="24"/>
          <w:lang w:eastAsia="zh-CN"/>
        </w:rPr>
        <w:t xml:space="preserve"> zaplanowan</w:t>
      </w:r>
      <w:r w:rsidR="000D5102" w:rsidRPr="004C1B5F">
        <w:rPr>
          <w:rFonts w:ascii="Cambria" w:eastAsia="Times New Roman" w:hAnsi="Cambria" w:cs="Times New Roman"/>
          <w:sz w:val="24"/>
          <w:szCs w:val="24"/>
          <w:lang w:eastAsia="zh-CN"/>
        </w:rPr>
        <w:t>o</w:t>
      </w:r>
      <w:r w:rsidRPr="004C1B5F">
        <w:rPr>
          <w:rFonts w:ascii="Cambria" w:eastAsia="Times New Roman" w:hAnsi="Cambria" w:cs="Times New Roman"/>
          <w:sz w:val="24"/>
          <w:szCs w:val="24"/>
          <w:lang w:eastAsia="zh-CN"/>
        </w:rPr>
        <w:t xml:space="preserve">                     </w:t>
      </w:r>
    </w:p>
    <w:p w:rsidR="00C45514" w:rsidRPr="004C1B5F" w:rsidRDefault="00C45514" w:rsidP="003C58F5">
      <w:pPr>
        <w:tabs>
          <w:tab w:val="left" w:pos="851"/>
          <w:tab w:val="left" w:pos="993"/>
        </w:tabs>
        <w:suppressAutoHyphens/>
        <w:autoSpaceDE w:val="0"/>
        <w:autoSpaceDN w:val="0"/>
        <w:adjustRightInd w:val="0"/>
        <w:spacing w:after="0" w:line="360" w:lineRule="auto"/>
        <w:ind w:left="426" w:firstLine="131"/>
        <w:contextualSpacing/>
        <w:rPr>
          <w:rFonts w:ascii="Cambria" w:hAnsi="Cambria" w:cs="Times New Roman"/>
          <w:sz w:val="24"/>
          <w:szCs w:val="24"/>
          <w:lang w:eastAsia="zh-CN"/>
        </w:rPr>
      </w:pPr>
      <w:r w:rsidRPr="004C1B5F">
        <w:rPr>
          <w:rFonts w:ascii="Cambria" w:eastAsia="Times New Roman" w:hAnsi="Cambria" w:cs="Times New Roman"/>
          <w:sz w:val="24"/>
          <w:szCs w:val="24"/>
          <w:lang w:eastAsia="zh-CN"/>
        </w:rPr>
        <w:t xml:space="preserve">     w kwocie </w:t>
      </w:r>
      <w:r w:rsidR="005F0772" w:rsidRPr="004C1B5F">
        <w:rPr>
          <w:rFonts w:ascii="Cambria" w:eastAsia="Times New Roman" w:hAnsi="Cambria" w:cs="Times New Roman"/>
          <w:sz w:val="24"/>
          <w:szCs w:val="24"/>
          <w:lang w:eastAsia="zh-CN"/>
        </w:rPr>
        <w:t>5.126.958,58</w:t>
      </w:r>
      <w:r w:rsidRPr="004C1B5F">
        <w:rPr>
          <w:rFonts w:ascii="Cambria" w:eastAsia="Times New Roman" w:hAnsi="Cambria" w:cs="Times New Roman"/>
          <w:sz w:val="24"/>
          <w:szCs w:val="24"/>
          <w:lang w:eastAsia="zh-CN"/>
        </w:rPr>
        <w:t xml:space="preserve"> </w:t>
      </w:r>
      <w:r w:rsidR="00293DAD" w:rsidRPr="004C1B5F">
        <w:rPr>
          <w:rFonts w:ascii="Cambria" w:eastAsia="Times New Roman" w:hAnsi="Cambria" w:cs="Times New Roman"/>
          <w:sz w:val="24"/>
          <w:szCs w:val="24"/>
          <w:lang w:eastAsia="zh-CN"/>
        </w:rPr>
        <w:t>zł, wykonano</w:t>
      </w:r>
      <w:r w:rsidRPr="004C1B5F">
        <w:rPr>
          <w:rFonts w:ascii="Cambria" w:eastAsia="Times New Roman" w:hAnsi="Cambria" w:cs="Times New Roman"/>
          <w:sz w:val="24"/>
          <w:szCs w:val="24"/>
          <w:lang w:eastAsia="zh-CN"/>
        </w:rPr>
        <w:t xml:space="preserve"> w kwocie </w:t>
      </w:r>
      <w:r w:rsidR="005F0772" w:rsidRPr="004C1B5F">
        <w:rPr>
          <w:rFonts w:ascii="Cambria" w:eastAsia="Times New Roman" w:hAnsi="Cambria" w:cs="Times New Roman"/>
          <w:sz w:val="24"/>
          <w:szCs w:val="24"/>
          <w:lang w:eastAsia="zh-CN"/>
        </w:rPr>
        <w:t>4.631.705,92</w:t>
      </w:r>
      <w:r w:rsidRPr="004C1B5F">
        <w:rPr>
          <w:rFonts w:ascii="Cambria" w:eastAsia="Times New Roman" w:hAnsi="Cambria" w:cs="Times New Roman"/>
          <w:sz w:val="24"/>
          <w:szCs w:val="24"/>
          <w:lang w:eastAsia="zh-CN"/>
        </w:rPr>
        <w:t xml:space="preserve"> zł, tj. 9</w:t>
      </w:r>
      <w:r w:rsidR="005F0772" w:rsidRPr="004C1B5F">
        <w:rPr>
          <w:rFonts w:ascii="Cambria" w:eastAsia="Times New Roman" w:hAnsi="Cambria" w:cs="Times New Roman"/>
          <w:sz w:val="24"/>
          <w:szCs w:val="24"/>
          <w:lang w:eastAsia="zh-CN"/>
        </w:rPr>
        <w:t>0</w:t>
      </w:r>
      <w:r w:rsidRPr="004C1B5F">
        <w:rPr>
          <w:rFonts w:ascii="Cambria" w:eastAsia="Times New Roman" w:hAnsi="Cambria" w:cs="Times New Roman"/>
          <w:sz w:val="24"/>
          <w:szCs w:val="24"/>
          <w:lang w:eastAsia="zh-CN"/>
        </w:rPr>
        <w:t>,</w:t>
      </w:r>
      <w:r w:rsidR="005F0772" w:rsidRPr="004C1B5F">
        <w:rPr>
          <w:rFonts w:ascii="Cambria" w:eastAsia="Times New Roman" w:hAnsi="Cambria" w:cs="Times New Roman"/>
          <w:sz w:val="24"/>
          <w:szCs w:val="24"/>
          <w:lang w:eastAsia="zh-CN"/>
        </w:rPr>
        <w:t>3</w:t>
      </w:r>
      <w:r w:rsidRPr="004C1B5F">
        <w:rPr>
          <w:rFonts w:ascii="Cambria" w:eastAsia="Times New Roman" w:hAnsi="Cambria" w:cs="Times New Roman"/>
          <w:sz w:val="24"/>
          <w:szCs w:val="24"/>
          <w:lang w:eastAsia="zh-CN"/>
        </w:rPr>
        <w:t>%,</w:t>
      </w:r>
      <w:r w:rsidRPr="004C1B5F">
        <w:rPr>
          <w:rFonts w:ascii="Cambria" w:hAnsi="Cambria" w:cs="Times New Roman"/>
          <w:sz w:val="24"/>
          <w:szCs w:val="24"/>
          <w:lang w:eastAsia="zh-CN"/>
        </w:rPr>
        <w:t xml:space="preserve"> </w:t>
      </w:r>
    </w:p>
    <w:p w:rsidR="00C45514" w:rsidRPr="004C1B5F" w:rsidRDefault="00C45514" w:rsidP="00203B08">
      <w:pPr>
        <w:numPr>
          <w:ilvl w:val="0"/>
          <w:numId w:val="16"/>
        </w:numPr>
        <w:suppressAutoHyphens/>
        <w:autoSpaceDE w:val="0"/>
        <w:autoSpaceDN w:val="0"/>
        <w:adjustRightInd w:val="0"/>
        <w:spacing w:after="0" w:line="360" w:lineRule="auto"/>
        <w:ind w:hanging="436"/>
        <w:contextualSpacing/>
        <w:rPr>
          <w:rFonts w:ascii="Cambria" w:eastAsia="Times New Roman" w:hAnsi="Cambria" w:cs="Times New Roman"/>
          <w:sz w:val="24"/>
          <w:szCs w:val="24"/>
          <w:lang w:eastAsia="zh-CN"/>
        </w:rPr>
      </w:pPr>
      <w:r w:rsidRPr="004C1B5F">
        <w:rPr>
          <w:rFonts w:ascii="Cambria" w:hAnsi="Cambria" w:cs="Times New Roman"/>
          <w:sz w:val="24"/>
          <w:szCs w:val="24"/>
          <w:lang w:eastAsia="zh-CN"/>
        </w:rPr>
        <w:t xml:space="preserve">dotacje na zadania bieżące – </w:t>
      </w:r>
      <w:r w:rsidRPr="004C1B5F">
        <w:rPr>
          <w:rFonts w:ascii="Cambria" w:eastAsia="Times New Roman" w:hAnsi="Cambria" w:cs="Times New Roman"/>
          <w:sz w:val="24"/>
          <w:szCs w:val="24"/>
          <w:lang w:eastAsia="zh-CN"/>
        </w:rPr>
        <w:t>zaplanowan</w:t>
      </w:r>
      <w:r w:rsidR="000D5102" w:rsidRPr="004C1B5F">
        <w:rPr>
          <w:rFonts w:ascii="Cambria" w:eastAsia="Times New Roman" w:hAnsi="Cambria" w:cs="Times New Roman"/>
          <w:sz w:val="24"/>
          <w:szCs w:val="24"/>
          <w:lang w:eastAsia="zh-CN"/>
        </w:rPr>
        <w:t>o</w:t>
      </w:r>
      <w:r w:rsidRPr="004C1B5F">
        <w:rPr>
          <w:rFonts w:ascii="Cambria" w:eastAsia="Times New Roman" w:hAnsi="Cambria" w:cs="Times New Roman"/>
          <w:sz w:val="24"/>
          <w:szCs w:val="24"/>
          <w:lang w:eastAsia="zh-CN"/>
        </w:rPr>
        <w:t xml:space="preserve"> w kwocie </w:t>
      </w:r>
      <w:r w:rsidR="00293DAD" w:rsidRPr="004C1B5F">
        <w:rPr>
          <w:rFonts w:ascii="Cambria" w:eastAsia="Times New Roman" w:hAnsi="Cambria" w:cs="Times New Roman"/>
          <w:sz w:val="24"/>
          <w:szCs w:val="24"/>
          <w:lang w:eastAsia="zh-CN"/>
        </w:rPr>
        <w:t>375.000,00</w:t>
      </w:r>
      <w:r w:rsidRPr="004C1B5F">
        <w:rPr>
          <w:rFonts w:ascii="Cambria" w:hAnsi="Cambria" w:cs="Times New Roman"/>
          <w:sz w:val="24"/>
          <w:szCs w:val="24"/>
          <w:lang w:eastAsia="zh-CN"/>
        </w:rPr>
        <w:t xml:space="preserve"> zł,</w:t>
      </w:r>
      <w:r w:rsidRPr="004C1B5F">
        <w:rPr>
          <w:rFonts w:ascii="Cambria" w:eastAsia="Times New Roman" w:hAnsi="Cambria" w:cs="Times New Roman"/>
          <w:sz w:val="24"/>
          <w:szCs w:val="24"/>
          <w:lang w:eastAsia="zh-CN"/>
        </w:rPr>
        <w:t xml:space="preserve"> wykonano  </w:t>
      </w:r>
    </w:p>
    <w:p w:rsidR="00C45514" w:rsidRPr="004C1B5F" w:rsidRDefault="00C45514" w:rsidP="003C58F5">
      <w:pPr>
        <w:suppressAutoHyphens/>
        <w:autoSpaceDE w:val="0"/>
        <w:autoSpaceDN w:val="0"/>
        <w:adjustRightInd w:val="0"/>
        <w:spacing w:after="0" w:line="360" w:lineRule="auto"/>
        <w:ind w:left="720" w:hanging="436"/>
        <w:contextualSpacing/>
        <w:rPr>
          <w:rFonts w:ascii="Cambria" w:hAnsi="Cambria" w:cs="Times New Roman"/>
          <w:sz w:val="24"/>
          <w:szCs w:val="24"/>
          <w:lang w:eastAsia="zh-CN"/>
        </w:rPr>
      </w:pPr>
      <w:r w:rsidRPr="004C1B5F">
        <w:rPr>
          <w:rFonts w:ascii="Cambria" w:eastAsia="Times New Roman" w:hAnsi="Cambria" w:cs="Times New Roman"/>
          <w:sz w:val="24"/>
          <w:szCs w:val="24"/>
          <w:lang w:eastAsia="zh-CN"/>
        </w:rPr>
        <w:t xml:space="preserve">    </w:t>
      </w:r>
      <w:r w:rsidR="003C58F5"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w kwocie </w:t>
      </w:r>
      <w:r w:rsidR="00293DAD" w:rsidRPr="004C1B5F">
        <w:rPr>
          <w:rFonts w:ascii="Cambria" w:eastAsia="Times New Roman" w:hAnsi="Cambria" w:cs="Times New Roman"/>
          <w:sz w:val="24"/>
          <w:szCs w:val="24"/>
          <w:lang w:eastAsia="zh-CN"/>
        </w:rPr>
        <w:t>374.728,80</w:t>
      </w:r>
      <w:r w:rsidRPr="004C1B5F">
        <w:rPr>
          <w:rFonts w:ascii="Cambria" w:eastAsia="Times New Roman" w:hAnsi="Cambria" w:cs="Times New Roman"/>
          <w:sz w:val="24"/>
          <w:szCs w:val="24"/>
          <w:lang w:eastAsia="zh-CN"/>
        </w:rPr>
        <w:t xml:space="preserve"> zł, tj. </w:t>
      </w:r>
      <w:r w:rsidR="00293DAD" w:rsidRPr="004C1B5F">
        <w:rPr>
          <w:rFonts w:ascii="Cambria" w:eastAsia="Times New Roman" w:hAnsi="Cambria" w:cs="Times New Roman"/>
          <w:sz w:val="24"/>
          <w:szCs w:val="24"/>
          <w:lang w:eastAsia="zh-CN"/>
        </w:rPr>
        <w:t>99,9</w:t>
      </w:r>
      <w:r w:rsidRPr="004C1B5F">
        <w:rPr>
          <w:rFonts w:ascii="Cambria" w:eastAsia="Times New Roman" w:hAnsi="Cambria" w:cs="Times New Roman"/>
          <w:sz w:val="24"/>
          <w:szCs w:val="24"/>
          <w:lang w:eastAsia="zh-CN"/>
        </w:rPr>
        <w:t>% planu;</w:t>
      </w:r>
      <w:r w:rsidRPr="004C1B5F">
        <w:rPr>
          <w:rFonts w:ascii="Cambria" w:hAnsi="Cambria" w:cs="Times New Roman"/>
          <w:sz w:val="24"/>
          <w:szCs w:val="24"/>
          <w:lang w:eastAsia="zh-CN"/>
        </w:rPr>
        <w:t xml:space="preserve"> </w:t>
      </w:r>
    </w:p>
    <w:p w:rsidR="00C45514" w:rsidRPr="004C1B5F" w:rsidRDefault="00C45514" w:rsidP="003C58F5">
      <w:pPr>
        <w:autoSpaceDE w:val="0"/>
        <w:autoSpaceDN w:val="0"/>
        <w:adjustRightInd w:val="0"/>
        <w:spacing w:after="0" w:line="360" w:lineRule="auto"/>
        <w:ind w:firstLine="284"/>
        <w:rPr>
          <w:rFonts w:ascii="Cambria" w:eastAsia="Times New Roman" w:hAnsi="Cambria" w:cs="Times New Roman"/>
          <w:sz w:val="24"/>
          <w:szCs w:val="24"/>
        </w:rPr>
      </w:pPr>
      <w:r w:rsidRPr="004C1B5F">
        <w:rPr>
          <w:rFonts w:ascii="Cambria" w:eastAsia="Calibri" w:hAnsi="Cambria" w:cs="Times New Roman"/>
          <w:sz w:val="24"/>
          <w:szCs w:val="24"/>
        </w:rPr>
        <w:t xml:space="preserve">3) świadczenia na rzecz osób fizycznych - </w:t>
      </w:r>
      <w:r w:rsidRPr="004C1B5F">
        <w:rPr>
          <w:rFonts w:ascii="Cambria" w:eastAsia="Times New Roman" w:hAnsi="Cambria" w:cs="Times New Roman"/>
          <w:sz w:val="24"/>
          <w:szCs w:val="24"/>
        </w:rPr>
        <w:t>zaplanowan</w:t>
      </w:r>
      <w:r w:rsidR="000D5102" w:rsidRPr="004C1B5F">
        <w:rPr>
          <w:rFonts w:ascii="Cambria" w:eastAsia="Times New Roman" w:hAnsi="Cambria" w:cs="Times New Roman"/>
          <w:sz w:val="24"/>
          <w:szCs w:val="24"/>
        </w:rPr>
        <w:t>o</w:t>
      </w:r>
      <w:r w:rsidRPr="004C1B5F">
        <w:rPr>
          <w:rFonts w:ascii="Cambria" w:eastAsia="Times New Roman" w:hAnsi="Cambria" w:cs="Times New Roman"/>
          <w:sz w:val="24"/>
          <w:szCs w:val="24"/>
        </w:rPr>
        <w:t xml:space="preserve"> w kwocie 6.</w:t>
      </w:r>
      <w:r w:rsidR="005F0772" w:rsidRPr="004C1B5F">
        <w:rPr>
          <w:rFonts w:ascii="Cambria" w:eastAsia="Times New Roman" w:hAnsi="Cambria" w:cs="Times New Roman"/>
          <w:sz w:val="24"/>
          <w:szCs w:val="24"/>
        </w:rPr>
        <w:t>096.846,08</w:t>
      </w:r>
      <w:r w:rsidRPr="004C1B5F">
        <w:rPr>
          <w:rFonts w:ascii="Cambria" w:eastAsia="Times New Roman" w:hAnsi="Cambria" w:cs="Times New Roman"/>
          <w:sz w:val="24"/>
          <w:szCs w:val="24"/>
        </w:rPr>
        <w:t xml:space="preserve"> </w:t>
      </w:r>
      <w:r w:rsidRPr="004C1B5F">
        <w:rPr>
          <w:rFonts w:ascii="Cambria" w:hAnsi="Cambria" w:cs="Times New Roman"/>
          <w:sz w:val="24"/>
          <w:szCs w:val="24"/>
        </w:rPr>
        <w:t>zł,</w:t>
      </w:r>
      <w:r w:rsidRPr="004C1B5F">
        <w:rPr>
          <w:rFonts w:ascii="Cambria" w:eastAsia="Times New Roman" w:hAnsi="Cambria" w:cs="Times New Roman"/>
          <w:sz w:val="24"/>
          <w:szCs w:val="24"/>
        </w:rPr>
        <w:t xml:space="preserve">   </w:t>
      </w:r>
    </w:p>
    <w:p w:rsidR="00C45514" w:rsidRPr="004C1B5F" w:rsidRDefault="00C45514" w:rsidP="003C58F5">
      <w:pPr>
        <w:autoSpaceDE w:val="0"/>
        <w:autoSpaceDN w:val="0"/>
        <w:adjustRightInd w:val="0"/>
        <w:spacing w:after="0" w:line="360" w:lineRule="auto"/>
        <w:ind w:firstLine="284"/>
        <w:rPr>
          <w:rFonts w:ascii="Cambria" w:hAnsi="Cambria" w:cs="Times New Roman"/>
          <w:sz w:val="24"/>
          <w:szCs w:val="24"/>
        </w:rPr>
      </w:pPr>
      <w:r w:rsidRPr="004C1B5F">
        <w:rPr>
          <w:rFonts w:ascii="Cambria" w:eastAsia="Times New Roman" w:hAnsi="Cambria" w:cs="Times New Roman"/>
          <w:sz w:val="24"/>
          <w:szCs w:val="24"/>
        </w:rPr>
        <w:t xml:space="preserve">     wykonano w kwocie 6.</w:t>
      </w:r>
      <w:r w:rsidR="005F0772" w:rsidRPr="004C1B5F">
        <w:rPr>
          <w:rFonts w:ascii="Cambria" w:eastAsia="Times New Roman" w:hAnsi="Cambria" w:cs="Times New Roman"/>
          <w:sz w:val="24"/>
          <w:szCs w:val="24"/>
        </w:rPr>
        <w:t>007</w:t>
      </w:r>
      <w:r w:rsidRPr="004C1B5F">
        <w:rPr>
          <w:rFonts w:ascii="Cambria" w:eastAsia="Times New Roman" w:hAnsi="Cambria" w:cs="Times New Roman"/>
          <w:sz w:val="24"/>
          <w:szCs w:val="24"/>
        </w:rPr>
        <w:t>.</w:t>
      </w:r>
      <w:r w:rsidR="005F0772" w:rsidRPr="004C1B5F">
        <w:rPr>
          <w:rFonts w:ascii="Cambria" w:eastAsia="Times New Roman" w:hAnsi="Cambria" w:cs="Times New Roman"/>
          <w:sz w:val="24"/>
          <w:szCs w:val="24"/>
        </w:rPr>
        <w:t>657,62</w:t>
      </w:r>
      <w:r w:rsidRPr="004C1B5F">
        <w:rPr>
          <w:rFonts w:ascii="Cambria" w:eastAsia="Times New Roman" w:hAnsi="Cambria" w:cs="Times New Roman"/>
          <w:sz w:val="24"/>
          <w:szCs w:val="24"/>
        </w:rPr>
        <w:t xml:space="preserve"> zł, tj. 98,</w:t>
      </w:r>
      <w:r w:rsidR="005F0772" w:rsidRPr="004C1B5F">
        <w:rPr>
          <w:rFonts w:ascii="Cambria" w:eastAsia="Times New Roman" w:hAnsi="Cambria" w:cs="Times New Roman"/>
          <w:sz w:val="24"/>
          <w:szCs w:val="24"/>
        </w:rPr>
        <w:t>5</w:t>
      </w:r>
      <w:r w:rsidRPr="004C1B5F">
        <w:rPr>
          <w:rFonts w:ascii="Cambria" w:eastAsia="Times New Roman" w:hAnsi="Cambria" w:cs="Times New Roman"/>
          <w:sz w:val="24"/>
          <w:szCs w:val="24"/>
        </w:rPr>
        <w:t xml:space="preserve"> % planu;</w:t>
      </w:r>
      <w:r w:rsidRPr="004C1B5F">
        <w:rPr>
          <w:rFonts w:ascii="Cambria" w:hAnsi="Cambria" w:cs="Times New Roman"/>
          <w:sz w:val="24"/>
          <w:szCs w:val="24"/>
        </w:rPr>
        <w:t xml:space="preserve"> </w:t>
      </w:r>
    </w:p>
    <w:p w:rsidR="005F0772" w:rsidRPr="004C1B5F" w:rsidRDefault="00C45514" w:rsidP="005F0772">
      <w:pPr>
        <w:autoSpaceDE w:val="0"/>
        <w:autoSpaceDN w:val="0"/>
        <w:adjustRightInd w:val="0"/>
        <w:spacing w:after="0" w:line="360" w:lineRule="auto"/>
        <w:ind w:left="567" w:hanging="283"/>
        <w:rPr>
          <w:rFonts w:ascii="Cambria" w:hAnsi="Cambria" w:cs="Times New Roman"/>
          <w:sz w:val="24"/>
          <w:szCs w:val="24"/>
        </w:rPr>
      </w:pPr>
      <w:r w:rsidRPr="004C1B5F">
        <w:rPr>
          <w:rFonts w:ascii="Cambria" w:hAnsi="Cambria" w:cs="Times New Roman"/>
          <w:sz w:val="24"/>
          <w:szCs w:val="24"/>
        </w:rPr>
        <w:t xml:space="preserve">4) wydatki bieżące na programy, projekty lub zadania finansowane z udziałem środków, </w:t>
      </w:r>
      <w:r w:rsidR="00982BC6" w:rsidRPr="004C1B5F">
        <w:rPr>
          <w:rFonts w:ascii="Cambria" w:hAnsi="Cambria" w:cs="Times New Roman"/>
          <w:sz w:val="24"/>
          <w:szCs w:val="24"/>
        </w:rPr>
        <w:t xml:space="preserve">                       </w:t>
      </w:r>
      <w:r w:rsidRPr="004C1B5F">
        <w:rPr>
          <w:rFonts w:ascii="Cambria" w:hAnsi="Cambria" w:cs="Times New Roman"/>
          <w:sz w:val="24"/>
          <w:szCs w:val="24"/>
        </w:rPr>
        <w:t xml:space="preserve">o których mowa w art. 5 ust. 1 pkt 2 i 3 ustawy – </w:t>
      </w:r>
      <w:r w:rsidR="003C58F5" w:rsidRPr="004C1B5F">
        <w:rPr>
          <w:rFonts w:ascii="Cambria" w:hAnsi="Cambria" w:cs="Times New Roman"/>
          <w:sz w:val="24"/>
          <w:szCs w:val="24"/>
        </w:rPr>
        <w:t>planowano</w:t>
      </w:r>
      <w:r w:rsidR="005F0772" w:rsidRPr="004C1B5F">
        <w:rPr>
          <w:rFonts w:ascii="Cambria" w:hAnsi="Cambria" w:cs="Times New Roman"/>
          <w:sz w:val="24"/>
          <w:szCs w:val="24"/>
        </w:rPr>
        <w:t xml:space="preserve"> w kwocie 19.465,32 zł, wykonano 19.098,34 zł, tj. 98,1% planu, w tym: na wynagrodzenia i składki od nich naliczane zaplanowano w kwocie  6.070,22 zł, wykonano 6.058,52 zł, tj</w:t>
      </w:r>
      <w:r w:rsidR="00412D42" w:rsidRPr="004C1B5F">
        <w:rPr>
          <w:rFonts w:ascii="Cambria" w:hAnsi="Cambria" w:cs="Times New Roman"/>
          <w:sz w:val="24"/>
          <w:szCs w:val="24"/>
        </w:rPr>
        <w:t>.</w:t>
      </w:r>
      <w:r w:rsidR="005F0772" w:rsidRPr="004C1B5F">
        <w:rPr>
          <w:rFonts w:ascii="Cambria" w:hAnsi="Cambria" w:cs="Times New Roman"/>
          <w:sz w:val="24"/>
          <w:szCs w:val="24"/>
        </w:rPr>
        <w:t xml:space="preserve"> 99,8% planu</w:t>
      </w:r>
      <w:r w:rsidR="00412D42" w:rsidRPr="004C1B5F">
        <w:rPr>
          <w:rFonts w:ascii="Cambria" w:hAnsi="Cambria" w:cs="Times New Roman"/>
          <w:sz w:val="24"/>
          <w:szCs w:val="24"/>
        </w:rPr>
        <w:t>,</w:t>
      </w:r>
      <w:r w:rsidR="005F0772" w:rsidRPr="004C1B5F">
        <w:rPr>
          <w:rFonts w:ascii="Cambria" w:hAnsi="Cambria" w:cs="Times New Roman"/>
          <w:sz w:val="24"/>
          <w:szCs w:val="24"/>
        </w:rPr>
        <w:t xml:space="preserve">  </w:t>
      </w:r>
    </w:p>
    <w:p w:rsidR="00C45514" w:rsidRPr="004C1B5F" w:rsidRDefault="00C45514" w:rsidP="003C58F5">
      <w:pPr>
        <w:spacing w:after="0" w:line="360" w:lineRule="auto"/>
        <w:ind w:firstLine="284"/>
        <w:jc w:val="both"/>
        <w:rPr>
          <w:rFonts w:ascii="Cambria" w:eastAsia="Times New Roman" w:hAnsi="Cambria" w:cs="Times New Roman"/>
          <w:sz w:val="24"/>
          <w:szCs w:val="24"/>
        </w:rPr>
      </w:pPr>
      <w:r w:rsidRPr="004C1B5F">
        <w:rPr>
          <w:rFonts w:ascii="Cambria" w:eastAsia="Times New Roman" w:hAnsi="Cambria" w:cs="Times New Roman"/>
          <w:sz w:val="24"/>
          <w:szCs w:val="24"/>
        </w:rPr>
        <w:t>5) wypłaty z tytułu poręczeń i gwarancji – nie planowano,</w:t>
      </w:r>
    </w:p>
    <w:p w:rsidR="00C45514" w:rsidRPr="004C1B5F" w:rsidRDefault="00C45514" w:rsidP="003C58F5">
      <w:pPr>
        <w:tabs>
          <w:tab w:val="left" w:pos="284"/>
          <w:tab w:val="left" w:pos="426"/>
        </w:tabs>
        <w:spacing w:after="0" w:line="360" w:lineRule="auto"/>
        <w:ind w:firstLine="284"/>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6) wydatki na obsługę długu – </w:t>
      </w:r>
      <w:r w:rsidR="00412D42" w:rsidRPr="004C1B5F">
        <w:rPr>
          <w:rFonts w:ascii="Cambria" w:eastAsia="Times New Roman" w:hAnsi="Cambria" w:cs="Times New Roman"/>
          <w:sz w:val="24"/>
          <w:szCs w:val="24"/>
        </w:rPr>
        <w:t xml:space="preserve">planowano 2.887,00 zł, wykonano </w:t>
      </w:r>
      <w:r w:rsidR="003C58F5" w:rsidRPr="004C1B5F">
        <w:rPr>
          <w:rFonts w:ascii="Cambria" w:eastAsia="Times New Roman" w:hAnsi="Cambria" w:cs="Times New Roman"/>
          <w:sz w:val="24"/>
          <w:szCs w:val="24"/>
        </w:rPr>
        <w:t>704,29 zł</w:t>
      </w:r>
      <w:r w:rsidR="00412D42" w:rsidRPr="004C1B5F">
        <w:rPr>
          <w:rFonts w:ascii="Cambria" w:eastAsia="Times New Roman" w:hAnsi="Cambria" w:cs="Times New Roman"/>
          <w:sz w:val="24"/>
          <w:szCs w:val="24"/>
        </w:rPr>
        <w:t>, tj. 24,4% planu.</w:t>
      </w:r>
    </w:p>
    <w:p w:rsidR="00D67905" w:rsidRPr="004C1B5F" w:rsidRDefault="00D67905" w:rsidP="004A77A4">
      <w:pPr>
        <w:tabs>
          <w:tab w:val="left" w:pos="284"/>
          <w:tab w:val="left" w:pos="426"/>
        </w:tabs>
        <w:spacing w:after="0" w:line="240" w:lineRule="auto"/>
        <w:ind w:firstLine="284"/>
        <w:jc w:val="both"/>
        <w:rPr>
          <w:rFonts w:ascii="Cambria" w:eastAsia="Times New Roman" w:hAnsi="Cambria" w:cs="Times New Roman"/>
          <w:sz w:val="24"/>
          <w:szCs w:val="24"/>
        </w:rPr>
      </w:pPr>
    </w:p>
    <w:p w:rsidR="00D67905" w:rsidRDefault="00851892" w:rsidP="002D58C8">
      <w:pPr>
        <w:tabs>
          <w:tab w:val="left" w:pos="284"/>
          <w:tab w:val="left" w:pos="426"/>
        </w:tabs>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Wykonanie wydatków w układzie działów, rozdziałów i paragrafów klasyfikacji budżetowej przedstawia załącznik nr 2 do niniejszego sprawozdania, natomiast wykonanie  zaplanowanych zadań majątkowych na 2018 rok przedstawiono w załączniku nr 7</w:t>
      </w:r>
      <w:r w:rsidR="003D5C73">
        <w:rPr>
          <w:rFonts w:ascii="Cambria" w:eastAsia="Times New Roman" w:hAnsi="Cambria" w:cs="Times New Roman"/>
          <w:sz w:val="24"/>
          <w:szCs w:val="24"/>
        </w:rPr>
        <w:t>.</w:t>
      </w:r>
      <w:r w:rsidRPr="004C1B5F">
        <w:rPr>
          <w:rFonts w:ascii="Cambria" w:eastAsia="Times New Roman" w:hAnsi="Cambria" w:cs="Times New Roman"/>
          <w:sz w:val="24"/>
          <w:szCs w:val="24"/>
        </w:rPr>
        <w:t xml:space="preserve"> </w:t>
      </w:r>
      <w:r w:rsidR="002D58C8">
        <w:rPr>
          <w:rFonts w:ascii="Cambria" w:eastAsia="Times New Roman" w:hAnsi="Cambria" w:cs="Times New Roman"/>
          <w:sz w:val="24"/>
          <w:szCs w:val="24"/>
        </w:rPr>
        <w:t xml:space="preserve">                                            </w:t>
      </w:r>
    </w:p>
    <w:p w:rsidR="00C72698" w:rsidRDefault="00C72698" w:rsidP="00C72698">
      <w:pPr>
        <w:tabs>
          <w:tab w:val="left" w:pos="284"/>
          <w:tab w:val="left" w:pos="426"/>
        </w:tabs>
        <w:spacing w:after="0" w:line="240" w:lineRule="auto"/>
        <w:jc w:val="both"/>
        <w:rPr>
          <w:rFonts w:ascii="Cambria" w:eastAsia="Times New Roman" w:hAnsi="Cambria" w:cs="Times New Roman"/>
          <w:sz w:val="24"/>
          <w:szCs w:val="24"/>
        </w:rPr>
      </w:pPr>
    </w:p>
    <w:p w:rsidR="000D5102" w:rsidRPr="004C1B5F" w:rsidRDefault="000D5102" w:rsidP="00C72698">
      <w:pPr>
        <w:tabs>
          <w:tab w:val="left" w:pos="284"/>
          <w:tab w:val="left" w:pos="426"/>
        </w:tabs>
        <w:spacing w:after="0" w:line="360" w:lineRule="auto"/>
        <w:jc w:val="both"/>
        <w:rPr>
          <w:rFonts w:ascii="Cambria" w:eastAsia="Times New Roman" w:hAnsi="Cambria" w:cs="Times New Roman"/>
          <w:sz w:val="24"/>
          <w:szCs w:val="24"/>
        </w:rPr>
      </w:pPr>
      <w:bookmarkStart w:id="88" w:name="_Hlk4584160"/>
      <w:r w:rsidRPr="004C1B5F">
        <w:rPr>
          <w:rFonts w:ascii="Cambria" w:eastAsia="Times New Roman" w:hAnsi="Cambria" w:cs="Times New Roman"/>
          <w:sz w:val="24"/>
          <w:szCs w:val="24"/>
        </w:rPr>
        <w:t>Poniżej przedstawiono wykres, który prezentuje przekrój wydatków bieżących.</w:t>
      </w:r>
    </w:p>
    <w:bookmarkEnd w:id="88"/>
    <w:p w:rsidR="00862410" w:rsidRPr="004C1B5F" w:rsidRDefault="00862410" w:rsidP="003C58F5">
      <w:pPr>
        <w:tabs>
          <w:tab w:val="left" w:pos="284"/>
          <w:tab w:val="left" w:pos="426"/>
        </w:tabs>
        <w:spacing w:after="0" w:line="360" w:lineRule="auto"/>
        <w:ind w:firstLine="284"/>
        <w:jc w:val="both"/>
        <w:rPr>
          <w:rFonts w:ascii="Cambria" w:eastAsia="Times New Roman" w:hAnsi="Cambria" w:cs="Times New Roman"/>
          <w:sz w:val="24"/>
          <w:szCs w:val="24"/>
        </w:rPr>
      </w:pPr>
    </w:p>
    <w:p w:rsidR="00030B1F" w:rsidRPr="004C1B5F" w:rsidRDefault="00862410" w:rsidP="00862410">
      <w:pPr>
        <w:tabs>
          <w:tab w:val="left" w:pos="284"/>
          <w:tab w:val="left" w:pos="426"/>
        </w:tabs>
        <w:suppressAutoHyphens/>
        <w:spacing w:after="0" w:line="240" w:lineRule="auto"/>
        <w:contextualSpacing/>
        <w:jc w:val="center"/>
        <w:rPr>
          <w:rFonts w:ascii="Cambria" w:eastAsia="Times New Roman" w:hAnsi="Cambria" w:cs="Times New Roman"/>
          <w:b/>
          <w:sz w:val="24"/>
          <w:szCs w:val="24"/>
          <w:lang w:eastAsia="zh-CN"/>
        </w:rPr>
      </w:pPr>
      <w:r w:rsidRPr="004C1B5F">
        <w:rPr>
          <w:rFonts w:ascii="Cambria" w:eastAsia="Times New Roman" w:hAnsi="Cambria" w:cs="Times New Roman"/>
          <w:b/>
          <w:sz w:val="24"/>
          <w:szCs w:val="24"/>
          <w:lang w:eastAsia="zh-CN"/>
        </w:rPr>
        <w:t>STRUKTURA WYDATKÓW BIEŻĄCYCH W 2018 ROKU</w:t>
      </w:r>
    </w:p>
    <w:p w:rsidR="00862410" w:rsidRPr="004C1B5F" w:rsidRDefault="00862410" w:rsidP="00862410">
      <w:pPr>
        <w:tabs>
          <w:tab w:val="left" w:pos="284"/>
          <w:tab w:val="left" w:pos="426"/>
        </w:tabs>
        <w:suppressAutoHyphens/>
        <w:spacing w:after="0" w:line="240" w:lineRule="auto"/>
        <w:contextualSpacing/>
        <w:jc w:val="center"/>
        <w:rPr>
          <w:rFonts w:ascii="Cambria" w:eastAsia="Times New Roman" w:hAnsi="Cambria" w:cs="Times New Roman"/>
          <w:b/>
          <w:sz w:val="24"/>
          <w:szCs w:val="24"/>
          <w:lang w:eastAsia="zh-CN"/>
        </w:rPr>
      </w:pPr>
    </w:p>
    <w:p w:rsidR="00862410" w:rsidRPr="004C1B5F" w:rsidRDefault="00862410" w:rsidP="00412D42">
      <w:pPr>
        <w:tabs>
          <w:tab w:val="left" w:pos="284"/>
          <w:tab w:val="left" w:pos="426"/>
        </w:tabs>
        <w:suppressAutoHyphens/>
        <w:spacing w:after="0" w:line="240" w:lineRule="auto"/>
        <w:contextualSpacing/>
        <w:jc w:val="both"/>
        <w:rPr>
          <w:rFonts w:ascii="Cambria" w:eastAsia="Times New Roman" w:hAnsi="Cambria" w:cs="Times New Roman"/>
          <w:sz w:val="24"/>
          <w:szCs w:val="24"/>
          <w:lang w:eastAsia="zh-CN"/>
        </w:rPr>
      </w:pPr>
      <w:r w:rsidRPr="004C1B5F">
        <w:rPr>
          <w:rFonts w:ascii="Cambria" w:hAnsi="Cambria"/>
          <w:noProof/>
          <w:lang w:eastAsia="pl-PL"/>
        </w:rPr>
        <w:drawing>
          <wp:inline distT="0" distB="0" distL="0" distR="0" wp14:anchorId="193EB682" wp14:editId="15EC63DC">
            <wp:extent cx="6000750" cy="3362325"/>
            <wp:effectExtent l="0" t="0" r="9525" b="9525"/>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62410" w:rsidRPr="004C1B5F" w:rsidRDefault="00862410" w:rsidP="00412D42">
      <w:pPr>
        <w:tabs>
          <w:tab w:val="left" w:pos="284"/>
          <w:tab w:val="left" w:pos="426"/>
        </w:tabs>
        <w:suppressAutoHyphens/>
        <w:spacing w:after="0" w:line="240" w:lineRule="auto"/>
        <w:contextualSpacing/>
        <w:jc w:val="both"/>
        <w:rPr>
          <w:rFonts w:ascii="Cambria" w:eastAsia="Times New Roman" w:hAnsi="Cambria" w:cs="Times New Roman"/>
          <w:sz w:val="24"/>
          <w:szCs w:val="24"/>
          <w:lang w:eastAsia="zh-CN"/>
        </w:rPr>
      </w:pPr>
    </w:p>
    <w:p w:rsidR="00862410" w:rsidRPr="004C1B5F" w:rsidRDefault="00452C6A" w:rsidP="00452C6A">
      <w:pPr>
        <w:tabs>
          <w:tab w:val="left" w:pos="284"/>
          <w:tab w:val="left" w:pos="426"/>
        </w:tabs>
        <w:suppressAutoHyphens/>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Źródłem finansowania zadań w okresie sprawozdawczym były środki własne, dotacje otrzymane z budżetu państwa oraz </w:t>
      </w:r>
      <w:r w:rsidR="00C72698" w:rsidRPr="00C72698">
        <w:rPr>
          <w:rFonts w:ascii="Cambria" w:eastAsia="Times New Roman" w:hAnsi="Cambria" w:cs="Times New Roman"/>
          <w:sz w:val="24"/>
          <w:szCs w:val="24"/>
          <w:lang w:eastAsia="zh-CN"/>
        </w:rPr>
        <w:t xml:space="preserve">otrzymana </w:t>
      </w:r>
      <w:r w:rsidRPr="004C1B5F">
        <w:rPr>
          <w:rFonts w:ascii="Cambria" w:eastAsia="Times New Roman" w:hAnsi="Cambria" w:cs="Times New Roman"/>
          <w:sz w:val="24"/>
          <w:szCs w:val="24"/>
          <w:lang w:eastAsia="zh-CN"/>
        </w:rPr>
        <w:t xml:space="preserve">pożyczka na finansowanie zadań realizowanych z udziałem środków pochodzących z budżetu Unii Europejskiej </w:t>
      </w:r>
      <w:r w:rsidR="002D58C8">
        <w:rPr>
          <w:rFonts w:ascii="Cambria" w:eastAsia="Times New Roman" w:hAnsi="Cambria" w:cs="Times New Roman"/>
          <w:sz w:val="24"/>
          <w:szCs w:val="24"/>
          <w:lang w:eastAsia="zh-CN"/>
        </w:rPr>
        <w:t>z</w:t>
      </w:r>
      <w:r w:rsidRPr="004C1B5F">
        <w:rPr>
          <w:rFonts w:ascii="Cambria" w:eastAsia="Times New Roman" w:hAnsi="Cambria" w:cs="Times New Roman"/>
          <w:sz w:val="24"/>
          <w:szCs w:val="24"/>
          <w:lang w:eastAsia="zh-CN"/>
        </w:rPr>
        <w:t xml:space="preserve"> Banku Gospodarstwa Krajowego </w:t>
      </w:r>
      <w:r w:rsidR="002D58C8">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w Zielonej Górze. Obecna sytuacja finansowa gminy pozwala nam na kolejne inwestycje.</w:t>
      </w:r>
    </w:p>
    <w:p w:rsidR="00862410" w:rsidRPr="004C1B5F" w:rsidRDefault="00862410" w:rsidP="00C72698">
      <w:pPr>
        <w:tabs>
          <w:tab w:val="left" w:pos="284"/>
          <w:tab w:val="left" w:pos="426"/>
        </w:tabs>
        <w:suppressAutoHyphens/>
        <w:spacing w:after="0" w:line="240" w:lineRule="auto"/>
        <w:contextualSpacing/>
        <w:jc w:val="both"/>
        <w:rPr>
          <w:rFonts w:ascii="Cambria" w:eastAsia="Times New Roman" w:hAnsi="Cambria" w:cs="Times New Roman"/>
          <w:sz w:val="24"/>
          <w:szCs w:val="24"/>
          <w:lang w:eastAsia="zh-CN"/>
        </w:rPr>
      </w:pPr>
    </w:p>
    <w:p w:rsidR="00452C6A" w:rsidRPr="004C1B5F" w:rsidRDefault="00452C6A" w:rsidP="00452C6A">
      <w:pPr>
        <w:tabs>
          <w:tab w:val="left" w:pos="284"/>
          <w:tab w:val="left" w:pos="426"/>
        </w:tabs>
        <w:suppressAutoHyphens/>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Gmina realizowała zadania własne i zlecone z zakresu administracji rządowej. Podział wydatków przedstawia się następująco: </w:t>
      </w:r>
    </w:p>
    <w:p w:rsidR="00452C6A" w:rsidRPr="004C1B5F" w:rsidRDefault="00452C6A" w:rsidP="00203B08">
      <w:pPr>
        <w:pStyle w:val="Akapitzlist"/>
        <w:numPr>
          <w:ilvl w:val="0"/>
          <w:numId w:val="120"/>
        </w:numPr>
        <w:tabs>
          <w:tab w:val="left" w:pos="284"/>
          <w:tab w:val="left" w:pos="426"/>
        </w:tabs>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wydatki na zadania własne  – 15.432.249,50 zł, tj. 71,6</w:t>
      </w:r>
      <w:r w:rsidR="00C72698">
        <w:rPr>
          <w:rFonts w:ascii="Cambria" w:eastAsia="Times New Roman" w:hAnsi="Cambria" w:cs="Times New Roman"/>
          <w:sz w:val="24"/>
          <w:szCs w:val="24"/>
        </w:rPr>
        <w:t xml:space="preserve"> </w:t>
      </w:r>
      <w:r w:rsidRPr="004C1B5F">
        <w:rPr>
          <w:rFonts w:ascii="Cambria" w:eastAsia="Times New Roman" w:hAnsi="Cambria" w:cs="Times New Roman"/>
          <w:sz w:val="24"/>
          <w:szCs w:val="24"/>
        </w:rPr>
        <w:t>% wszystkich wydatków,</w:t>
      </w:r>
    </w:p>
    <w:p w:rsidR="00452C6A" w:rsidRPr="004C1B5F" w:rsidRDefault="00452C6A" w:rsidP="00203B08">
      <w:pPr>
        <w:pStyle w:val="Akapitzlist"/>
        <w:numPr>
          <w:ilvl w:val="0"/>
          <w:numId w:val="120"/>
        </w:numPr>
        <w:tabs>
          <w:tab w:val="left" w:pos="284"/>
          <w:tab w:val="left" w:pos="426"/>
        </w:tabs>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wydatki na zadania zlecone – 6.109.399,95 zł, tj. 28,4</w:t>
      </w:r>
      <w:r w:rsidR="00C72698">
        <w:rPr>
          <w:rFonts w:ascii="Cambria" w:eastAsia="Times New Roman" w:hAnsi="Cambria" w:cs="Times New Roman"/>
          <w:sz w:val="24"/>
          <w:szCs w:val="24"/>
        </w:rPr>
        <w:t xml:space="preserve"> </w:t>
      </w:r>
      <w:r w:rsidRPr="004C1B5F">
        <w:rPr>
          <w:rFonts w:ascii="Cambria" w:eastAsia="Times New Roman" w:hAnsi="Cambria" w:cs="Times New Roman"/>
          <w:sz w:val="24"/>
          <w:szCs w:val="24"/>
        </w:rPr>
        <w:t>% wszystkich wydatków.</w:t>
      </w:r>
    </w:p>
    <w:p w:rsidR="00862410" w:rsidRPr="004C1B5F" w:rsidRDefault="00452C6A" w:rsidP="00452C6A">
      <w:pPr>
        <w:tabs>
          <w:tab w:val="left" w:pos="284"/>
          <w:tab w:val="left" w:pos="426"/>
        </w:tabs>
        <w:suppressAutoHyphens/>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Wykonanie planu wydatków zadań zleconych gminie przez administrację rządową według działów, rozdziałów i paragrafów klasyfikacji budżetowej przedstawiono  w załączniku nr 4  </w:t>
      </w:r>
      <w:r w:rsidR="00C72698">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do niniejszego sprawozdania.</w:t>
      </w:r>
    </w:p>
    <w:p w:rsidR="00C72698" w:rsidRDefault="00C72698" w:rsidP="00C72698">
      <w:pPr>
        <w:tabs>
          <w:tab w:val="left" w:pos="284"/>
          <w:tab w:val="left" w:pos="426"/>
        </w:tabs>
        <w:suppressAutoHyphens/>
        <w:spacing w:after="0" w:line="240" w:lineRule="auto"/>
        <w:contextualSpacing/>
        <w:jc w:val="both"/>
        <w:rPr>
          <w:rFonts w:ascii="Cambria" w:eastAsia="Times New Roman" w:hAnsi="Cambria" w:cs="Times New Roman"/>
          <w:sz w:val="24"/>
          <w:szCs w:val="24"/>
          <w:lang w:eastAsia="zh-CN"/>
        </w:rPr>
      </w:pPr>
    </w:p>
    <w:p w:rsidR="00452C6A" w:rsidRPr="004C1B5F" w:rsidRDefault="00452C6A" w:rsidP="00452C6A">
      <w:pPr>
        <w:tabs>
          <w:tab w:val="left" w:pos="284"/>
          <w:tab w:val="left" w:pos="426"/>
        </w:tabs>
        <w:suppressAutoHyphens/>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Gmina </w:t>
      </w:r>
      <w:r w:rsidR="00C72698">
        <w:rPr>
          <w:rFonts w:ascii="Cambria" w:eastAsia="Times New Roman" w:hAnsi="Cambria" w:cs="Times New Roman"/>
          <w:sz w:val="24"/>
          <w:szCs w:val="24"/>
          <w:lang w:eastAsia="zh-CN"/>
        </w:rPr>
        <w:t>Bledzew</w:t>
      </w:r>
      <w:r w:rsidRPr="004C1B5F">
        <w:rPr>
          <w:rFonts w:ascii="Cambria" w:eastAsia="Times New Roman" w:hAnsi="Cambria" w:cs="Times New Roman"/>
          <w:sz w:val="24"/>
          <w:szCs w:val="24"/>
          <w:lang w:eastAsia="zh-CN"/>
        </w:rPr>
        <w:t xml:space="preserve"> udzieliła dotacji z budżetu gminy jednostkom z sektora finansów publicznych w wysokości 338.497,50 zł  oraz spoza sektora finansów publicznych w wysokości 74.728,80zł. Zestawienie udzielonych dotacji zawiera załącznik nr 6 do niniejszego sprawozdania.</w:t>
      </w:r>
    </w:p>
    <w:p w:rsidR="00C72698" w:rsidRDefault="00C72698" w:rsidP="00C72698">
      <w:pPr>
        <w:tabs>
          <w:tab w:val="left" w:pos="284"/>
          <w:tab w:val="left" w:pos="426"/>
        </w:tabs>
        <w:suppressAutoHyphens/>
        <w:spacing w:after="0" w:line="240" w:lineRule="auto"/>
        <w:contextualSpacing/>
        <w:jc w:val="both"/>
        <w:rPr>
          <w:rFonts w:ascii="Cambria" w:eastAsia="Times New Roman" w:hAnsi="Cambria" w:cs="Times New Roman"/>
          <w:sz w:val="24"/>
          <w:szCs w:val="24"/>
          <w:lang w:eastAsia="zh-CN"/>
        </w:rPr>
      </w:pPr>
    </w:p>
    <w:p w:rsidR="00452C6A" w:rsidRPr="004C1B5F" w:rsidRDefault="00452C6A" w:rsidP="00452C6A">
      <w:pPr>
        <w:tabs>
          <w:tab w:val="left" w:pos="284"/>
          <w:tab w:val="left" w:pos="426"/>
        </w:tabs>
        <w:suppressAutoHyphens/>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W 2018 roku jednostki pomocnicze (sołectwa) dysponowały łączną kwotą 255.453,45 zł. Środki zostały wykorzystane łącznie na kwotę 234.411,69 zł, tj. 91,76 % planu rocznego. </w:t>
      </w:r>
    </w:p>
    <w:p w:rsidR="00452C6A" w:rsidRPr="004C1B5F" w:rsidRDefault="00452C6A" w:rsidP="00452C6A">
      <w:pPr>
        <w:tabs>
          <w:tab w:val="left" w:pos="284"/>
          <w:tab w:val="left" w:pos="426"/>
        </w:tabs>
        <w:suppressAutoHyphens/>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Planowane do realizacji przez sołectwa przedsięwzięcia oraz stopień ich wykonania przedstawia załącznik nr 8 do niniejszego sprawozdania.</w:t>
      </w:r>
    </w:p>
    <w:p w:rsidR="00420290" w:rsidRPr="004C1B5F" w:rsidRDefault="00420290" w:rsidP="00C72698">
      <w:pPr>
        <w:tabs>
          <w:tab w:val="left" w:pos="284"/>
          <w:tab w:val="left" w:pos="426"/>
        </w:tabs>
        <w:suppressAutoHyphens/>
        <w:spacing w:after="0" w:line="240" w:lineRule="auto"/>
        <w:contextualSpacing/>
        <w:jc w:val="both"/>
        <w:rPr>
          <w:rFonts w:ascii="Cambria" w:eastAsia="Times New Roman" w:hAnsi="Cambria" w:cs="Times New Roman"/>
          <w:sz w:val="24"/>
          <w:szCs w:val="24"/>
          <w:lang w:eastAsia="zh-CN"/>
        </w:rPr>
      </w:pPr>
    </w:p>
    <w:p w:rsidR="00452C6A" w:rsidRDefault="00420290" w:rsidP="00452C6A">
      <w:pPr>
        <w:tabs>
          <w:tab w:val="left" w:pos="284"/>
          <w:tab w:val="left" w:pos="426"/>
        </w:tabs>
        <w:suppressAutoHyphens/>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Informacja o stopniu zaawansowania realizacji programów wieloletnich (wymóg wynikający </w:t>
      </w:r>
      <w:r w:rsidR="00C72698">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z art. 269 pkt. 3 ustawy z dnia 27 sierpnia 2009 r. o finansach publicznych) została przygotowana w oparciu o wykaz przedsięwzięć wieloletnich (w zakresie programów, projektów i zadań) ujętych  w wieloletniej prognozie finansowej według stanu na dzień </w:t>
      </w:r>
      <w:r w:rsidR="00C72698">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31 grudnia 2018 r. i stanowi załącznik  nr </w:t>
      </w:r>
      <w:r w:rsidR="00C72698">
        <w:rPr>
          <w:rFonts w:ascii="Cambria" w:eastAsia="Times New Roman" w:hAnsi="Cambria" w:cs="Times New Roman"/>
          <w:sz w:val="24"/>
          <w:szCs w:val="24"/>
          <w:lang w:eastAsia="zh-CN"/>
        </w:rPr>
        <w:t xml:space="preserve"> </w:t>
      </w:r>
      <w:r w:rsidR="00A81C48" w:rsidRPr="004C1B5F">
        <w:rPr>
          <w:rFonts w:ascii="Cambria" w:eastAsia="Times New Roman" w:hAnsi="Cambria" w:cs="Times New Roman"/>
          <w:sz w:val="24"/>
          <w:szCs w:val="24"/>
          <w:lang w:eastAsia="zh-CN"/>
        </w:rPr>
        <w:t>9</w:t>
      </w:r>
      <w:r w:rsidRPr="004C1B5F">
        <w:rPr>
          <w:rFonts w:ascii="Cambria" w:eastAsia="Times New Roman" w:hAnsi="Cambria" w:cs="Times New Roman"/>
          <w:sz w:val="24"/>
          <w:szCs w:val="24"/>
          <w:lang w:eastAsia="zh-CN"/>
        </w:rPr>
        <w:t xml:space="preserve"> do niniejszego sprawozdania.</w:t>
      </w:r>
    </w:p>
    <w:p w:rsidR="003D5C73" w:rsidRPr="004C1B5F" w:rsidRDefault="003D5C73" w:rsidP="00452C6A">
      <w:pPr>
        <w:tabs>
          <w:tab w:val="left" w:pos="284"/>
          <w:tab w:val="left" w:pos="426"/>
        </w:tabs>
        <w:suppressAutoHyphens/>
        <w:spacing w:after="0" w:line="360" w:lineRule="auto"/>
        <w:contextualSpacing/>
        <w:jc w:val="both"/>
        <w:rPr>
          <w:rFonts w:ascii="Cambria" w:eastAsia="Times New Roman" w:hAnsi="Cambria" w:cs="Times New Roman"/>
          <w:sz w:val="24"/>
          <w:szCs w:val="24"/>
          <w:lang w:eastAsia="zh-CN"/>
        </w:rPr>
      </w:pPr>
    </w:p>
    <w:p w:rsidR="004C1B5F" w:rsidRDefault="004C1B5F" w:rsidP="00862410">
      <w:pPr>
        <w:tabs>
          <w:tab w:val="left" w:pos="284"/>
          <w:tab w:val="left" w:pos="426"/>
        </w:tabs>
        <w:suppressAutoHyphens/>
        <w:spacing w:after="0" w:line="240" w:lineRule="auto"/>
        <w:contextualSpacing/>
        <w:jc w:val="center"/>
        <w:rPr>
          <w:rFonts w:ascii="Cambria" w:eastAsia="Times New Roman" w:hAnsi="Cambria" w:cs="Times New Roman"/>
          <w:b/>
          <w:sz w:val="24"/>
          <w:szCs w:val="24"/>
          <w:lang w:eastAsia="zh-CN"/>
        </w:rPr>
      </w:pPr>
    </w:p>
    <w:p w:rsidR="00862410" w:rsidRPr="004C1B5F" w:rsidRDefault="00862410" w:rsidP="00862410">
      <w:pPr>
        <w:tabs>
          <w:tab w:val="left" w:pos="284"/>
          <w:tab w:val="left" w:pos="426"/>
        </w:tabs>
        <w:suppressAutoHyphens/>
        <w:spacing w:after="0" w:line="240" w:lineRule="auto"/>
        <w:contextualSpacing/>
        <w:jc w:val="center"/>
        <w:rPr>
          <w:rFonts w:ascii="Cambria" w:eastAsia="Times New Roman" w:hAnsi="Cambria" w:cs="Times New Roman"/>
          <w:b/>
          <w:sz w:val="24"/>
          <w:szCs w:val="24"/>
          <w:lang w:eastAsia="zh-CN"/>
        </w:rPr>
      </w:pPr>
      <w:r w:rsidRPr="004C1B5F">
        <w:rPr>
          <w:rFonts w:ascii="Cambria" w:eastAsia="Times New Roman" w:hAnsi="Cambria" w:cs="Times New Roman"/>
          <w:b/>
          <w:sz w:val="24"/>
          <w:szCs w:val="24"/>
          <w:lang w:eastAsia="zh-CN"/>
        </w:rPr>
        <w:t>STRUKTURA WYDATKÓW BUDŻETOWYCH W 2018 ROKU</w:t>
      </w:r>
    </w:p>
    <w:p w:rsidR="00862410" w:rsidRPr="004C1B5F" w:rsidRDefault="00862410" w:rsidP="00862410">
      <w:pPr>
        <w:tabs>
          <w:tab w:val="left" w:pos="284"/>
          <w:tab w:val="left" w:pos="426"/>
        </w:tabs>
        <w:suppressAutoHyphens/>
        <w:spacing w:after="0" w:line="240" w:lineRule="auto"/>
        <w:contextualSpacing/>
        <w:jc w:val="both"/>
        <w:rPr>
          <w:rFonts w:ascii="Cambria" w:eastAsia="Times New Roman" w:hAnsi="Cambria" w:cs="Times New Roman"/>
          <w:sz w:val="24"/>
          <w:szCs w:val="24"/>
          <w:lang w:eastAsia="zh-CN"/>
        </w:rPr>
      </w:pPr>
    </w:p>
    <w:p w:rsidR="00862410" w:rsidRPr="004C1B5F" w:rsidRDefault="00862410" w:rsidP="00862410">
      <w:pPr>
        <w:tabs>
          <w:tab w:val="left" w:pos="284"/>
          <w:tab w:val="left" w:pos="426"/>
        </w:tabs>
        <w:suppressAutoHyphens/>
        <w:spacing w:after="0" w:line="240" w:lineRule="auto"/>
        <w:contextualSpacing/>
        <w:jc w:val="both"/>
        <w:rPr>
          <w:rFonts w:ascii="Cambria" w:eastAsia="Times New Roman" w:hAnsi="Cambria" w:cs="Times New Roman"/>
          <w:sz w:val="24"/>
          <w:szCs w:val="24"/>
          <w:lang w:eastAsia="zh-CN"/>
        </w:rPr>
      </w:pPr>
      <w:r w:rsidRPr="004C1B5F">
        <w:rPr>
          <w:rFonts w:ascii="Cambria" w:hAnsi="Cambria"/>
          <w:noProof/>
          <w:lang w:eastAsia="pl-PL"/>
        </w:rPr>
        <w:drawing>
          <wp:inline distT="0" distB="0" distL="0" distR="0" wp14:anchorId="4C6D8A1A" wp14:editId="2157D9F2">
            <wp:extent cx="6048375" cy="2733675"/>
            <wp:effectExtent l="0" t="0" r="9525" b="9525"/>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62410" w:rsidRDefault="00862410" w:rsidP="00862410">
      <w:pPr>
        <w:tabs>
          <w:tab w:val="left" w:pos="284"/>
          <w:tab w:val="left" w:pos="426"/>
        </w:tabs>
        <w:suppressAutoHyphens/>
        <w:spacing w:after="0" w:line="240" w:lineRule="auto"/>
        <w:contextualSpacing/>
        <w:jc w:val="both"/>
        <w:rPr>
          <w:rFonts w:ascii="Cambria" w:eastAsia="Times New Roman" w:hAnsi="Cambria" w:cs="Times New Roman"/>
          <w:sz w:val="24"/>
          <w:szCs w:val="24"/>
          <w:lang w:eastAsia="zh-CN"/>
        </w:rPr>
      </w:pPr>
    </w:p>
    <w:p w:rsidR="00D7769D" w:rsidRPr="004C1B5F" w:rsidRDefault="00D7769D" w:rsidP="00862410">
      <w:pPr>
        <w:tabs>
          <w:tab w:val="left" w:pos="284"/>
          <w:tab w:val="left" w:pos="426"/>
        </w:tabs>
        <w:suppressAutoHyphens/>
        <w:spacing w:after="0" w:line="240" w:lineRule="auto"/>
        <w:contextualSpacing/>
        <w:jc w:val="both"/>
        <w:rPr>
          <w:rFonts w:ascii="Cambria" w:eastAsia="Times New Roman" w:hAnsi="Cambria" w:cs="Times New Roman"/>
          <w:sz w:val="24"/>
          <w:szCs w:val="24"/>
          <w:lang w:eastAsia="zh-CN"/>
        </w:rPr>
      </w:pPr>
    </w:p>
    <w:p w:rsidR="00862410" w:rsidRDefault="00851892" w:rsidP="00851892">
      <w:pPr>
        <w:tabs>
          <w:tab w:val="left" w:pos="284"/>
          <w:tab w:val="left" w:pos="426"/>
        </w:tabs>
        <w:suppressAutoHyphens/>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Wykres powyżej przedstawia a</w:t>
      </w:r>
      <w:r w:rsidR="00862410" w:rsidRPr="004C1B5F">
        <w:rPr>
          <w:rFonts w:ascii="Cambria" w:eastAsia="Times New Roman" w:hAnsi="Cambria" w:cs="Times New Roman"/>
          <w:sz w:val="24"/>
          <w:szCs w:val="24"/>
          <w:lang w:eastAsia="zh-CN"/>
        </w:rPr>
        <w:t>naliz</w:t>
      </w:r>
      <w:r w:rsidRPr="004C1B5F">
        <w:rPr>
          <w:rFonts w:ascii="Cambria" w:eastAsia="Times New Roman" w:hAnsi="Cambria" w:cs="Times New Roman"/>
          <w:sz w:val="24"/>
          <w:szCs w:val="24"/>
          <w:lang w:eastAsia="zh-CN"/>
        </w:rPr>
        <w:t>ę</w:t>
      </w:r>
      <w:r w:rsidR="00862410" w:rsidRPr="004C1B5F">
        <w:rPr>
          <w:rFonts w:ascii="Cambria" w:eastAsia="Times New Roman" w:hAnsi="Cambria" w:cs="Times New Roman"/>
          <w:sz w:val="24"/>
          <w:szCs w:val="24"/>
          <w:lang w:eastAsia="zh-CN"/>
        </w:rPr>
        <w:t xml:space="preserve"> dynamiki</w:t>
      </w:r>
      <w:r w:rsidRPr="004C1B5F">
        <w:rPr>
          <w:rFonts w:ascii="Cambria" w:eastAsia="Times New Roman" w:hAnsi="Cambria" w:cs="Times New Roman"/>
          <w:sz w:val="24"/>
          <w:szCs w:val="24"/>
          <w:lang w:eastAsia="zh-CN"/>
        </w:rPr>
        <w:t xml:space="preserve">, która </w:t>
      </w:r>
      <w:r w:rsidR="00862410" w:rsidRPr="004C1B5F">
        <w:rPr>
          <w:rFonts w:ascii="Cambria" w:eastAsia="Times New Roman" w:hAnsi="Cambria" w:cs="Times New Roman"/>
          <w:sz w:val="24"/>
          <w:szCs w:val="24"/>
          <w:lang w:eastAsia="zh-CN"/>
        </w:rPr>
        <w:t>wykazuje</w:t>
      </w:r>
      <w:r w:rsidRPr="004C1B5F">
        <w:rPr>
          <w:rFonts w:ascii="Cambria" w:eastAsia="Times New Roman" w:hAnsi="Cambria" w:cs="Times New Roman"/>
          <w:sz w:val="24"/>
          <w:szCs w:val="24"/>
          <w:lang w:eastAsia="zh-CN"/>
        </w:rPr>
        <w:t xml:space="preserve"> </w:t>
      </w:r>
      <w:r w:rsidR="00862410" w:rsidRPr="004C1B5F">
        <w:rPr>
          <w:rFonts w:ascii="Cambria" w:eastAsia="Times New Roman" w:hAnsi="Cambria" w:cs="Times New Roman"/>
          <w:sz w:val="24"/>
          <w:szCs w:val="24"/>
          <w:lang w:eastAsia="zh-CN"/>
        </w:rPr>
        <w:t>wydatki bieżące</w:t>
      </w:r>
      <w:r w:rsidRPr="004C1B5F">
        <w:rPr>
          <w:rFonts w:ascii="Cambria" w:eastAsia="Times New Roman" w:hAnsi="Cambria" w:cs="Times New Roman"/>
          <w:sz w:val="24"/>
          <w:szCs w:val="24"/>
          <w:lang w:eastAsia="zh-CN"/>
        </w:rPr>
        <w:t xml:space="preserve">, które </w:t>
      </w:r>
      <w:r w:rsidR="00862410" w:rsidRPr="004C1B5F">
        <w:rPr>
          <w:rFonts w:ascii="Cambria" w:eastAsia="Times New Roman" w:hAnsi="Cambria" w:cs="Times New Roman"/>
          <w:sz w:val="24"/>
          <w:szCs w:val="24"/>
          <w:lang w:eastAsia="zh-CN"/>
        </w:rPr>
        <w:t xml:space="preserve">spadły w roku 2018 o ok. 1 %. </w:t>
      </w:r>
      <w:r w:rsidR="00C72698">
        <w:rPr>
          <w:rFonts w:ascii="Cambria" w:eastAsia="Times New Roman" w:hAnsi="Cambria" w:cs="Times New Roman"/>
          <w:sz w:val="24"/>
          <w:szCs w:val="24"/>
          <w:lang w:eastAsia="zh-CN"/>
        </w:rPr>
        <w:t>W</w:t>
      </w:r>
      <w:r w:rsidR="00862410" w:rsidRPr="004C1B5F">
        <w:rPr>
          <w:rFonts w:ascii="Cambria" w:eastAsia="Times New Roman" w:hAnsi="Cambria" w:cs="Times New Roman"/>
          <w:sz w:val="24"/>
          <w:szCs w:val="24"/>
          <w:lang w:eastAsia="zh-CN"/>
        </w:rPr>
        <w:t>arte podkreślenia jest</w:t>
      </w:r>
      <w:r w:rsidR="00C72698">
        <w:rPr>
          <w:rFonts w:ascii="Cambria" w:eastAsia="Times New Roman" w:hAnsi="Cambria" w:cs="Times New Roman"/>
          <w:sz w:val="24"/>
          <w:szCs w:val="24"/>
          <w:lang w:eastAsia="zh-CN"/>
        </w:rPr>
        <w:t xml:space="preserve"> też</w:t>
      </w:r>
      <w:r w:rsidR="00862410" w:rsidRPr="004C1B5F">
        <w:rPr>
          <w:rFonts w:ascii="Cambria" w:eastAsia="Times New Roman" w:hAnsi="Cambria" w:cs="Times New Roman"/>
          <w:sz w:val="24"/>
          <w:szCs w:val="24"/>
          <w:lang w:eastAsia="zh-CN"/>
        </w:rPr>
        <w:t xml:space="preserve">, iż dochody bieżące wzrosły </w:t>
      </w:r>
      <w:proofErr w:type="spellStart"/>
      <w:r w:rsidR="00862410" w:rsidRPr="004C1B5F">
        <w:rPr>
          <w:rFonts w:ascii="Cambria" w:eastAsia="Times New Roman" w:hAnsi="Cambria" w:cs="Times New Roman"/>
          <w:sz w:val="24"/>
          <w:szCs w:val="24"/>
          <w:lang w:eastAsia="zh-CN"/>
        </w:rPr>
        <w:t>rdr</w:t>
      </w:r>
      <w:proofErr w:type="spellEnd"/>
      <w:r w:rsidR="00862410" w:rsidRPr="004C1B5F">
        <w:rPr>
          <w:rFonts w:ascii="Cambria" w:eastAsia="Times New Roman" w:hAnsi="Cambria" w:cs="Times New Roman"/>
          <w:sz w:val="24"/>
          <w:szCs w:val="24"/>
          <w:lang w:eastAsia="zh-CN"/>
        </w:rPr>
        <w:t xml:space="preserve"> o  0,9%. Analizując  wzajemne  relacje  między  dochodami i wydatkami, można w</w:t>
      </w:r>
      <w:r w:rsidR="00C72698">
        <w:rPr>
          <w:rFonts w:ascii="Cambria" w:eastAsia="Times New Roman" w:hAnsi="Cambria" w:cs="Times New Roman"/>
          <w:sz w:val="24"/>
          <w:szCs w:val="24"/>
          <w:lang w:eastAsia="zh-CN"/>
        </w:rPr>
        <w:t>s</w:t>
      </w:r>
      <w:r w:rsidR="00862410" w:rsidRPr="004C1B5F">
        <w:rPr>
          <w:rFonts w:ascii="Cambria" w:eastAsia="Times New Roman" w:hAnsi="Cambria" w:cs="Times New Roman"/>
          <w:sz w:val="24"/>
          <w:szCs w:val="24"/>
          <w:lang w:eastAsia="zh-CN"/>
        </w:rPr>
        <w:t>kazać pozytywne trendy w dysponowaniu zasobami Gminy, ponieważ oznacza</w:t>
      </w:r>
      <w:r w:rsidR="004A77A4" w:rsidRPr="004C1B5F">
        <w:rPr>
          <w:rFonts w:ascii="Cambria" w:eastAsia="Times New Roman" w:hAnsi="Cambria" w:cs="Times New Roman"/>
          <w:sz w:val="24"/>
          <w:szCs w:val="24"/>
          <w:lang w:eastAsia="zh-CN"/>
        </w:rPr>
        <w:t xml:space="preserve"> to </w:t>
      </w:r>
      <w:r w:rsidR="00862410" w:rsidRPr="004C1B5F">
        <w:rPr>
          <w:rFonts w:ascii="Cambria" w:eastAsia="Times New Roman" w:hAnsi="Cambria" w:cs="Times New Roman"/>
          <w:sz w:val="24"/>
          <w:szCs w:val="24"/>
          <w:lang w:eastAsia="zh-CN"/>
        </w:rPr>
        <w:t>tzw.  nadwyżkę  operacyjną.  Nadwyżka  ta  jest  jednym z najistotniejszych parametrów służących ocenie kondycji finansowej samorządu, jego potencjału inwestycyjnego oraz zdolności kredytowej. Informuje ona o tym, jakimi środkami dysponuje jednostka po pokryciu najbardziej podstawowych potrzeb bieżących.</w:t>
      </w:r>
    </w:p>
    <w:p w:rsidR="003D5C73" w:rsidRDefault="003D5C73" w:rsidP="00851892">
      <w:pPr>
        <w:tabs>
          <w:tab w:val="left" w:pos="284"/>
          <w:tab w:val="left" w:pos="426"/>
        </w:tabs>
        <w:suppressAutoHyphens/>
        <w:spacing w:after="0" w:line="360" w:lineRule="auto"/>
        <w:contextualSpacing/>
        <w:jc w:val="both"/>
        <w:rPr>
          <w:rFonts w:ascii="Cambria" w:eastAsia="Times New Roman" w:hAnsi="Cambria" w:cs="Times New Roman"/>
          <w:sz w:val="24"/>
          <w:szCs w:val="24"/>
          <w:lang w:eastAsia="zh-CN"/>
        </w:rPr>
      </w:pPr>
    </w:p>
    <w:p w:rsidR="003D5C73" w:rsidRDefault="003D5C73" w:rsidP="00851892">
      <w:pPr>
        <w:tabs>
          <w:tab w:val="left" w:pos="284"/>
          <w:tab w:val="left" w:pos="426"/>
        </w:tabs>
        <w:suppressAutoHyphens/>
        <w:spacing w:after="0" w:line="360" w:lineRule="auto"/>
        <w:contextualSpacing/>
        <w:jc w:val="both"/>
        <w:rPr>
          <w:rFonts w:ascii="Cambria" w:eastAsia="Times New Roman" w:hAnsi="Cambria" w:cs="Times New Roman"/>
          <w:sz w:val="24"/>
          <w:szCs w:val="24"/>
          <w:lang w:eastAsia="zh-CN"/>
        </w:rPr>
      </w:pPr>
    </w:p>
    <w:p w:rsidR="001065FE" w:rsidRDefault="001065FE" w:rsidP="00851892">
      <w:pPr>
        <w:tabs>
          <w:tab w:val="left" w:pos="284"/>
          <w:tab w:val="left" w:pos="426"/>
        </w:tabs>
        <w:suppressAutoHyphens/>
        <w:spacing w:after="0" w:line="360" w:lineRule="auto"/>
        <w:contextualSpacing/>
        <w:jc w:val="both"/>
        <w:rPr>
          <w:rFonts w:ascii="Cambria" w:eastAsia="Times New Roman" w:hAnsi="Cambria" w:cs="Times New Roman"/>
          <w:sz w:val="24"/>
          <w:szCs w:val="24"/>
          <w:lang w:eastAsia="zh-CN"/>
        </w:rPr>
      </w:pPr>
    </w:p>
    <w:p w:rsidR="001065FE" w:rsidRDefault="001065FE" w:rsidP="00851892">
      <w:pPr>
        <w:tabs>
          <w:tab w:val="left" w:pos="284"/>
          <w:tab w:val="left" w:pos="426"/>
        </w:tabs>
        <w:suppressAutoHyphens/>
        <w:spacing w:after="0" w:line="360" w:lineRule="auto"/>
        <w:contextualSpacing/>
        <w:jc w:val="both"/>
        <w:rPr>
          <w:rFonts w:ascii="Cambria" w:eastAsia="Times New Roman" w:hAnsi="Cambria" w:cs="Times New Roman"/>
          <w:sz w:val="24"/>
          <w:szCs w:val="24"/>
          <w:lang w:eastAsia="zh-CN"/>
        </w:rPr>
      </w:pPr>
    </w:p>
    <w:p w:rsidR="003D5C73" w:rsidRPr="004C1B5F" w:rsidRDefault="003D5C73" w:rsidP="00851892">
      <w:pPr>
        <w:tabs>
          <w:tab w:val="left" w:pos="284"/>
          <w:tab w:val="left" w:pos="426"/>
        </w:tabs>
        <w:suppressAutoHyphens/>
        <w:spacing w:after="0" w:line="360" w:lineRule="auto"/>
        <w:contextualSpacing/>
        <w:jc w:val="both"/>
        <w:rPr>
          <w:rFonts w:ascii="Cambria" w:eastAsia="Times New Roman" w:hAnsi="Cambria" w:cs="Times New Roman"/>
          <w:sz w:val="24"/>
          <w:szCs w:val="24"/>
          <w:lang w:eastAsia="zh-CN"/>
        </w:rPr>
      </w:pPr>
    </w:p>
    <w:p w:rsidR="00412D42" w:rsidRPr="004C1B5F" w:rsidRDefault="00412D42" w:rsidP="00412D42">
      <w:pPr>
        <w:suppressAutoHyphens/>
        <w:autoSpaceDE w:val="0"/>
        <w:autoSpaceDN w:val="0"/>
        <w:adjustRightInd w:val="0"/>
        <w:spacing w:after="0" w:line="360" w:lineRule="auto"/>
        <w:jc w:val="center"/>
        <w:rPr>
          <w:rFonts w:ascii="Cambria" w:eastAsia="Calibri" w:hAnsi="Cambria" w:cs="Times New Roman"/>
          <w:b/>
          <w:sz w:val="24"/>
          <w:szCs w:val="24"/>
          <w:lang w:eastAsia="zh-CN"/>
        </w:rPr>
      </w:pPr>
      <w:r w:rsidRPr="004C1B5F">
        <w:rPr>
          <w:rFonts w:ascii="Cambria" w:eastAsia="Times New Roman" w:hAnsi="Cambria" w:cs="Times New Roman"/>
          <w:b/>
          <w:sz w:val="24"/>
          <w:szCs w:val="24"/>
          <w:lang w:eastAsia="zh-CN"/>
        </w:rPr>
        <w:t xml:space="preserve">WYKONANIE PLANU WYDATKÓW BUDŻETU GMINY BLEDZEW ZA ROK 2018                   </w:t>
      </w:r>
      <w:r w:rsidRPr="004C1B5F">
        <w:rPr>
          <w:rFonts w:ascii="Cambria" w:eastAsia="Calibri" w:hAnsi="Cambria" w:cs="Times New Roman"/>
          <w:b/>
          <w:sz w:val="24"/>
          <w:szCs w:val="24"/>
          <w:lang w:eastAsia="zh-CN"/>
        </w:rPr>
        <w:t>WEDŁUG DZIAŁÓW</w:t>
      </w:r>
    </w:p>
    <w:tbl>
      <w:tblPr>
        <w:tblW w:w="9637" w:type="dxa"/>
        <w:jc w:val="center"/>
        <w:tblCellMar>
          <w:left w:w="70" w:type="dxa"/>
          <w:right w:w="70" w:type="dxa"/>
        </w:tblCellMar>
        <w:tblLook w:val="04A0" w:firstRow="1" w:lastRow="0" w:firstColumn="1" w:lastColumn="0" w:noHBand="0" w:noVBand="1"/>
      </w:tblPr>
      <w:tblGrid>
        <w:gridCol w:w="160"/>
        <w:gridCol w:w="826"/>
        <w:gridCol w:w="4566"/>
        <w:gridCol w:w="1464"/>
        <w:gridCol w:w="1464"/>
        <w:gridCol w:w="1157"/>
      </w:tblGrid>
      <w:tr w:rsidR="00412D42" w:rsidRPr="004C1B5F" w:rsidTr="00647F21">
        <w:trPr>
          <w:trHeight w:val="465"/>
          <w:jc w:val="center"/>
        </w:trPr>
        <w:tc>
          <w:tcPr>
            <w:tcW w:w="160" w:type="dxa"/>
            <w:tcBorders>
              <w:top w:val="nil"/>
              <w:left w:val="nil"/>
              <w:bottom w:val="nil"/>
              <w:right w:val="nil"/>
            </w:tcBorders>
            <w:shd w:val="clear" w:color="auto" w:fill="auto"/>
            <w:noWrap/>
            <w:vAlign w:val="bottom"/>
            <w:hideMark/>
          </w:tcPr>
          <w:p w:rsidR="00412D42" w:rsidRPr="004C1B5F" w:rsidRDefault="00412D42" w:rsidP="00412D42">
            <w:pPr>
              <w:spacing w:after="0" w:line="240" w:lineRule="auto"/>
              <w:rPr>
                <w:rFonts w:ascii="Cambria" w:eastAsia="Times New Roman" w:hAnsi="Cambria" w:cs="Times New Roman"/>
                <w:sz w:val="24"/>
                <w:szCs w:val="24"/>
                <w:lang w:eastAsia="pl-PL"/>
              </w:rPr>
            </w:pPr>
          </w:p>
        </w:tc>
        <w:tc>
          <w:tcPr>
            <w:tcW w:w="833" w:type="dxa"/>
            <w:tcBorders>
              <w:top w:val="single" w:sz="4" w:space="0" w:color="000000"/>
              <w:left w:val="single" w:sz="4" w:space="0" w:color="000000"/>
              <w:bottom w:val="single" w:sz="4" w:space="0" w:color="auto"/>
            </w:tcBorders>
            <w:shd w:val="clear" w:color="auto" w:fill="FFFFFF"/>
            <w:vAlign w:val="center"/>
            <w:hideMark/>
          </w:tcPr>
          <w:p w:rsidR="00412D42" w:rsidRPr="004C1B5F" w:rsidRDefault="00412D42" w:rsidP="00412D42">
            <w:pPr>
              <w:suppressAutoHyphens/>
              <w:spacing w:after="0" w:line="240" w:lineRule="auto"/>
              <w:jc w:val="center"/>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Dział</w:t>
            </w:r>
          </w:p>
        </w:tc>
        <w:tc>
          <w:tcPr>
            <w:tcW w:w="4659" w:type="dxa"/>
            <w:tcBorders>
              <w:top w:val="single" w:sz="4" w:space="0" w:color="000000"/>
              <w:left w:val="single" w:sz="4" w:space="0" w:color="000000"/>
              <w:bottom w:val="single" w:sz="4" w:space="0" w:color="auto"/>
            </w:tcBorders>
            <w:shd w:val="clear" w:color="auto" w:fill="FFFFFF"/>
            <w:vAlign w:val="center"/>
            <w:hideMark/>
          </w:tcPr>
          <w:p w:rsidR="00412D42" w:rsidRPr="004C1B5F" w:rsidRDefault="00412D42" w:rsidP="00412D42">
            <w:pPr>
              <w:suppressAutoHyphens/>
              <w:spacing w:after="0" w:line="240" w:lineRule="auto"/>
              <w:jc w:val="center"/>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Nazwa</w:t>
            </w:r>
          </w:p>
        </w:tc>
        <w:tc>
          <w:tcPr>
            <w:tcW w:w="1436" w:type="dxa"/>
            <w:tcBorders>
              <w:top w:val="single" w:sz="4" w:space="0" w:color="000000"/>
              <w:left w:val="single" w:sz="4" w:space="0" w:color="000000"/>
              <w:bottom w:val="single" w:sz="4" w:space="0" w:color="000000"/>
            </w:tcBorders>
            <w:shd w:val="clear" w:color="auto" w:fill="FFFFFF"/>
            <w:vAlign w:val="center"/>
            <w:hideMark/>
          </w:tcPr>
          <w:p w:rsidR="00412D42" w:rsidRPr="004C1B5F" w:rsidRDefault="00412D42" w:rsidP="00412D42">
            <w:pPr>
              <w:suppressAutoHyphens/>
              <w:spacing w:after="0" w:line="240" w:lineRule="auto"/>
              <w:jc w:val="center"/>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Plan</w:t>
            </w:r>
          </w:p>
          <w:p w:rsidR="00412D42" w:rsidRPr="004C1B5F" w:rsidRDefault="00412D42" w:rsidP="00412D42">
            <w:pPr>
              <w:suppressAutoHyphens/>
              <w:spacing w:after="0" w:line="240" w:lineRule="auto"/>
              <w:jc w:val="center"/>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po zmianach</w:t>
            </w:r>
          </w:p>
        </w:tc>
        <w:tc>
          <w:tcPr>
            <w:tcW w:w="1447" w:type="dxa"/>
            <w:tcBorders>
              <w:top w:val="single" w:sz="4" w:space="0" w:color="000000"/>
              <w:left w:val="single" w:sz="4" w:space="0" w:color="000000"/>
              <w:bottom w:val="single" w:sz="4" w:space="0" w:color="000000"/>
            </w:tcBorders>
            <w:shd w:val="clear" w:color="auto" w:fill="FFFFFF"/>
            <w:vAlign w:val="center"/>
          </w:tcPr>
          <w:p w:rsidR="00412D42" w:rsidRPr="004C1B5F" w:rsidRDefault="00412D42" w:rsidP="00412D42">
            <w:pPr>
              <w:suppressAutoHyphens/>
              <w:spacing w:after="0" w:line="240" w:lineRule="auto"/>
              <w:jc w:val="center"/>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Wykonanie</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2D42" w:rsidRPr="004C1B5F" w:rsidRDefault="00412D42" w:rsidP="00412D42">
            <w:pPr>
              <w:suppressAutoHyphens/>
              <w:spacing w:after="0" w:line="240" w:lineRule="auto"/>
              <w:jc w:val="center"/>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w:t>
            </w:r>
          </w:p>
          <w:p w:rsidR="00412D42" w:rsidRPr="004C1B5F" w:rsidRDefault="00412D42" w:rsidP="00412D42">
            <w:pPr>
              <w:suppressAutoHyphens/>
              <w:spacing w:after="0" w:line="240" w:lineRule="auto"/>
              <w:jc w:val="center"/>
              <w:rPr>
                <w:rFonts w:ascii="Cambria" w:eastAsia="Times New Roman" w:hAnsi="Cambria" w:cs="Times New Roman"/>
                <w:sz w:val="20"/>
                <w:szCs w:val="20"/>
                <w:lang w:eastAsia="zh-CN"/>
              </w:rPr>
            </w:pPr>
            <w:r w:rsidRPr="004C1B5F">
              <w:rPr>
                <w:rFonts w:ascii="Cambria" w:eastAsia="Times New Roman" w:hAnsi="Cambria" w:cs="Times New Roman"/>
                <w:b/>
                <w:sz w:val="20"/>
                <w:szCs w:val="20"/>
                <w:lang w:eastAsia="zh-CN"/>
              </w:rPr>
              <w:t>wykonania</w:t>
            </w:r>
          </w:p>
        </w:tc>
      </w:tr>
      <w:tr w:rsidR="00412D42" w:rsidRPr="004C1B5F" w:rsidTr="00647F21">
        <w:trPr>
          <w:trHeight w:val="342"/>
          <w:jc w:val="center"/>
        </w:trPr>
        <w:tc>
          <w:tcPr>
            <w:tcW w:w="160" w:type="dxa"/>
            <w:tcBorders>
              <w:top w:val="nil"/>
              <w:left w:val="nil"/>
              <w:bottom w:val="nil"/>
              <w:right w:val="single" w:sz="4" w:space="0" w:color="auto"/>
            </w:tcBorders>
            <w:shd w:val="clear" w:color="auto" w:fill="auto"/>
            <w:noWrap/>
            <w:vAlign w:val="bottom"/>
            <w:hideMark/>
          </w:tcPr>
          <w:p w:rsidR="00412D42" w:rsidRPr="004C1B5F" w:rsidRDefault="00412D42" w:rsidP="00412D42">
            <w:pPr>
              <w:spacing w:after="0" w:line="240" w:lineRule="auto"/>
              <w:jc w:val="center"/>
              <w:rPr>
                <w:rFonts w:ascii="Cambria" w:eastAsia="Times New Roman" w:hAnsi="Cambria" w:cs="Times New Roman"/>
                <w:b/>
                <w:bCs/>
                <w:sz w:val="24"/>
                <w:szCs w:val="24"/>
                <w:lang w:eastAsia="pl-PL"/>
              </w:rPr>
            </w:pPr>
          </w:p>
        </w:tc>
        <w:tc>
          <w:tcPr>
            <w:tcW w:w="833" w:type="dxa"/>
            <w:tcBorders>
              <w:top w:val="single" w:sz="4" w:space="0" w:color="auto"/>
              <w:left w:val="single" w:sz="4" w:space="0" w:color="auto"/>
              <w:bottom w:val="single" w:sz="4" w:space="0" w:color="auto"/>
              <w:right w:val="single" w:sz="4" w:space="0" w:color="auto"/>
            </w:tcBorders>
            <w:vAlign w:val="center"/>
            <w:hideMark/>
          </w:tcPr>
          <w:p w:rsidR="00412D42" w:rsidRPr="004C1B5F" w:rsidRDefault="00412D42" w:rsidP="00412D42">
            <w:pPr>
              <w:widowControl w:val="0"/>
              <w:autoSpaceDE w:val="0"/>
              <w:autoSpaceDN w:val="0"/>
              <w:spacing w:after="0" w:line="240" w:lineRule="auto"/>
              <w:jc w:val="center"/>
              <w:rPr>
                <w:rFonts w:ascii="Cambria" w:eastAsiaTheme="minorEastAsia" w:hAnsi="Cambria" w:cs="Times New Roman"/>
                <w:sz w:val="20"/>
                <w:szCs w:val="20"/>
                <w:lang w:eastAsia="pl-PL"/>
              </w:rPr>
            </w:pPr>
            <w:r w:rsidRPr="004C1B5F">
              <w:rPr>
                <w:rFonts w:ascii="Cambria" w:eastAsiaTheme="minorEastAsia" w:hAnsi="Cambria" w:cs="Times New Roman"/>
                <w:sz w:val="20"/>
                <w:szCs w:val="20"/>
                <w:lang w:eastAsia="pl-PL"/>
              </w:rPr>
              <w:t>010</w:t>
            </w:r>
          </w:p>
        </w:tc>
        <w:tc>
          <w:tcPr>
            <w:tcW w:w="4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12D42" w:rsidRPr="004C1B5F" w:rsidRDefault="00412D42" w:rsidP="00412D42">
            <w:pPr>
              <w:spacing w:after="0" w:line="240" w:lineRule="auto"/>
              <w:rPr>
                <w:rFonts w:ascii="Cambria" w:eastAsia="Times New Roman" w:hAnsi="Cambria" w:cs="Times New Roman"/>
                <w:bCs/>
                <w:sz w:val="20"/>
                <w:szCs w:val="20"/>
                <w:lang w:eastAsia="pl-PL"/>
              </w:rPr>
            </w:pPr>
            <w:bookmarkStart w:id="89" w:name="_Hlk4056472"/>
            <w:r w:rsidRPr="004C1B5F">
              <w:rPr>
                <w:rFonts w:ascii="Cambria" w:eastAsia="Times New Roman" w:hAnsi="Cambria" w:cs="Times New Roman"/>
                <w:bCs/>
                <w:sz w:val="20"/>
                <w:szCs w:val="20"/>
                <w:lang w:eastAsia="pl-PL"/>
              </w:rPr>
              <w:t>Rolnictwo i łowiectwo</w:t>
            </w:r>
            <w:bookmarkEnd w:id="89"/>
          </w:p>
        </w:tc>
        <w:tc>
          <w:tcPr>
            <w:tcW w:w="1436" w:type="dxa"/>
            <w:tcBorders>
              <w:top w:val="single" w:sz="2" w:space="0" w:color="000000"/>
              <w:left w:val="single" w:sz="2" w:space="0" w:color="000000"/>
              <w:bottom w:val="single" w:sz="2" w:space="0" w:color="000000"/>
              <w:right w:val="nil"/>
            </w:tcBorders>
            <w:vAlign w:val="center"/>
            <w:hideMark/>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3.584.653,46</w:t>
            </w:r>
          </w:p>
        </w:tc>
        <w:tc>
          <w:tcPr>
            <w:tcW w:w="1447" w:type="dxa"/>
            <w:tcBorders>
              <w:top w:val="single" w:sz="2" w:space="0" w:color="000000"/>
              <w:left w:val="single" w:sz="4" w:space="0" w:color="auto"/>
              <w:bottom w:val="single" w:sz="2" w:space="0" w:color="000000"/>
              <w:right w:val="single" w:sz="4" w:space="0" w:color="auto"/>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3.284.758,70</w:t>
            </w:r>
          </w:p>
        </w:tc>
        <w:tc>
          <w:tcPr>
            <w:tcW w:w="1102" w:type="dxa"/>
            <w:tcBorders>
              <w:top w:val="single" w:sz="2" w:space="0" w:color="000000"/>
              <w:left w:val="nil"/>
              <w:bottom w:val="single" w:sz="2" w:space="0" w:color="000000"/>
              <w:right w:val="single" w:sz="2" w:space="0" w:color="000000"/>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91,63</w:t>
            </w:r>
          </w:p>
        </w:tc>
      </w:tr>
      <w:tr w:rsidR="00412D42" w:rsidRPr="004C1B5F" w:rsidTr="00647F21">
        <w:trPr>
          <w:trHeight w:val="342"/>
          <w:jc w:val="center"/>
        </w:trPr>
        <w:tc>
          <w:tcPr>
            <w:tcW w:w="160" w:type="dxa"/>
            <w:tcBorders>
              <w:top w:val="nil"/>
              <w:left w:val="nil"/>
              <w:bottom w:val="nil"/>
              <w:right w:val="single" w:sz="4" w:space="0" w:color="auto"/>
            </w:tcBorders>
            <w:shd w:val="clear" w:color="auto" w:fill="auto"/>
            <w:noWrap/>
            <w:vAlign w:val="bottom"/>
            <w:hideMark/>
          </w:tcPr>
          <w:p w:rsidR="00412D42" w:rsidRPr="004C1B5F" w:rsidRDefault="00412D42" w:rsidP="00412D42">
            <w:pPr>
              <w:spacing w:after="0" w:line="240" w:lineRule="auto"/>
              <w:jc w:val="right"/>
              <w:rPr>
                <w:rFonts w:ascii="Cambria" w:eastAsia="Times New Roman" w:hAnsi="Cambria" w:cs="Times New Roman"/>
                <w:sz w:val="24"/>
                <w:szCs w:val="24"/>
                <w:lang w:eastAsia="pl-PL"/>
              </w:rPr>
            </w:pPr>
          </w:p>
        </w:tc>
        <w:tc>
          <w:tcPr>
            <w:tcW w:w="833" w:type="dxa"/>
            <w:tcBorders>
              <w:top w:val="single" w:sz="4" w:space="0" w:color="auto"/>
              <w:left w:val="single" w:sz="4" w:space="0" w:color="auto"/>
              <w:bottom w:val="single" w:sz="4" w:space="0" w:color="auto"/>
              <w:right w:val="single" w:sz="4" w:space="0" w:color="auto"/>
            </w:tcBorders>
            <w:vAlign w:val="center"/>
            <w:hideMark/>
          </w:tcPr>
          <w:p w:rsidR="00412D42" w:rsidRPr="004C1B5F" w:rsidRDefault="00412D42" w:rsidP="00412D42">
            <w:pPr>
              <w:widowControl w:val="0"/>
              <w:autoSpaceDE w:val="0"/>
              <w:autoSpaceDN w:val="0"/>
              <w:spacing w:after="0" w:line="240" w:lineRule="auto"/>
              <w:jc w:val="center"/>
              <w:rPr>
                <w:rFonts w:ascii="Cambria" w:eastAsiaTheme="minorEastAsia" w:hAnsi="Cambria" w:cs="Times New Roman"/>
                <w:sz w:val="20"/>
                <w:szCs w:val="20"/>
                <w:lang w:eastAsia="pl-PL"/>
              </w:rPr>
            </w:pPr>
            <w:r w:rsidRPr="004C1B5F">
              <w:rPr>
                <w:rFonts w:ascii="Cambria" w:eastAsiaTheme="minorEastAsia" w:hAnsi="Cambria" w:cs="Times New Roman"/>
                <w:sz w:val="20"/>
                <w:szCs w:val="20"/>
                <w:lang w:eastAsia="pl-PL"/>
              </w:rPr>
              <w:t>020</w:t>
            </w:r>
          </w:p>
        </w:tc>
        <w:tc>
          <w:tcPr>
            <w:tcW w:w="4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12D42" w:rsidRPr="004C1B5F" w:rsidRDefault="00412D42" w:rsidP="00412D42">
            <w:pPr>
              <w:spacing w:after="0" w:line="240" w:lineRule="auto"/>
              <w:rPr>
                <w:rFonts w:ascii="Cambria" w:eastAsia="Times New Roman" w:hAnsi="Cambria" w:cs="Times New Roman"/>
                <w:bCs/>
                <w:sz w:val="20"/>
                <w:szCs w:val="20"/>
                <w:lang w:eastAsia="pl-PL"/>
              </w:rPr>
            </w:pPr>
            <w:r w:rsidRPr="004C1B5F">
              <w:rPr>
                <w:rFonts w:ascii="Cambria" w:eastAsia="Times New Roman" w:hAnsi="Cambria" w:cs="Times New Roman"/>
                <w:bCs/>
                <w:sz w:val="20"/>
                <w:szCs w:val="20"/>
                <w:lang w:eastAsia="pl-PL"/>
              </w:rPr>
              <w:t>Leśnictwo</w:t>
            </w:r>
          </w:p>
        </w:tc>
        <w:tc>
          <w:tcPr>
            <w:tcW w:w="1436" w:type="dxa"/>
            <w:tcBorders>
              <w:top w:val="single" w:sz="2" w:space="0" w:color="000000"/>
              <w:left w:val="single" w:sz="2" w:space="0" w:color="000000"/>
              <w:bottom w:val="single" w:sz="2" w:space="0" w:color="000000"/>
              <w:right w:val="nil"/>
            </w:tcBorders>
            <w:vAlign w:val="center"/>
            <w:hideMark/>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3.536,00</w:t>
            </w:r>
          </w:p>
        </w:tc>
        <w:tc>
          <w:tcPr>
            <w:tcW w:w="1447" w:type="dxa"/>
            <w:tcBorders>
              <w:top w:val="single" w:sz="2" w:space="0" w:color="000000"/>
              <w:left w:val="single" w:sz="4" w:space="0" w:color="auto"/>
              <w:bottom w:val="single" w:sz="2" w:space="0" w:color="000000"/>
              <w:right w:val="single" w:sz="4" w:space="0" w:color="auto"/>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3.187,99</w:t>
            </w:r>
          </w:p>
        </w:tc>
        <w:tc>
          <w:tcPr>
            <w:tcW w:w="1102" w:type="dxa"/>
            <w:tcBorders>
              <w:top w:val="single" w:sz="2" w:space="0" w:color="000000"/>
              <w:left w:val="nil"/>
              <w:bottom w:val="single" w:sz="2" w:space="0" w:color="000000"/>
              <w:right w:val="single" w:sz="2" w:space="0" w:color="000000"/>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90,1</w:t>
            </w:r>
            <w:r w:rsidR="004A77A4" w:rsidRPr="004C1B5F">
              <w:rPr>
                <w:rFonts w:ascii="Cambria" w:eastAsia="Times New Roman" w:hAnsi="Cambria" w:cs="Times New Roman"/>
                <w:sz w:val="20"/>
                <w:szCs w:val="20"/>
                <w:lang w:val="en-US" w:eastAsia="zh-CN"/>
              </w:rPr>
              <w:t>6</w:t>
            </w:r>
          </w:p>
        </w:tc>
      </w:tr>
      <w:tr w:rsidR="00412D42" w:rsidRPr="004C1B5F" w:rsidTr="00647F21">
        <w:trPr>
          <w:trHeight w:val="342"/>
          <w:jc w:val="center"/>
        </w:trPr>
        <w:tc>
          <w:tcPr>
            <w:tcW w:w="160" w:type="dxa"/>
            <w:tcBorders>
              <w:top w:val="nil"/>
              <w:left w:val="nil"/>
              <w:bottom w:val="nil"/>
              <w:right w:val="single" w:sz="4" w:space="0" w:color="auto"/>
            </w:tcBorders>
            <w:shd w:val="clear" w:color="auto" w:fill="auto"/>
            <w:noWrap/>
            <w:vAlign w:val="bottom"/>
            <w:hideMark/>
          </w:tcPr>
          <w:p w:rsidR="00412D42" w:rsidRPr="004C1B5F" w:rsidRDefault="00412D42" w:rsidP="00412D42">
            <w:pPr>
              <w:spacing w:after="0" w:line="240" w:lineRule="auto"/>
              <w:jc w:val="right"/>
              <w:rPr>
                <w:rFonts w:ascii="Cambria" w:eastAsia="Times New Roman" w:hAnsi="Cambria" w:cs="Times New Roman"/>
                <w:sz w:val="24"/>
                <w:szCs w:val="24"/>
                <w:lang w:eastAsia="pl-PL"/>
              </w:rPr>
            </w:pPr>
          </w:p>
        </w:tc>
        <w:tc>
          <w:tcPr>
            <w:tcW w:w="833" w:type="dxa"/>
            <w:tcBorders>
              <w:top w:val="single" w:sz="4" w:space="0" w:color="auto"/>
              <w:left w:val="single" w:sz="4" w:space="0" w:color="auto"/>
              <w:bottom w:val="single" w:sz="4" w:space="0" w:color="auto"/>
              <w:right w:val="single" w:sz="4" w:space="0" w:color="auto"/>
            </w:tcBorders>
            <w:vAlign w:val="center"/>
            <w:hideMark/>
          </w:tcPr>
          <w:p w:rsidR="00412D42" w:rsidRPr="004C1B5F" w:rsidRDefault="00412D42" w:rsidP="00412D42">
            <w:pPr>
              <w:widowControl w:val="0"/>
              <w:autoSpaceDE w:val="0"/>
              <w:autoSpaceDN w:val="0"/>
              <w:spacing w:after="0" w:line="240" w:lineRule="auto"/>
              <w:jc w:val="center"/>
              <w:rPr>
                <w:rFonts w:ascii="Cambria" w:eastAsiaTheme="minorEastAsia" w:hAnsi="Cambria" w:cs="Times New Roman"/>
                <w:sz w:val="20"/>
                <w:szCs w:val="20"/>
                <w:lang w:eastAsia="pl-PL"/>
              </w:rPr>
            </w:pPr>
            <w:r w:rsidRPr="004C1B5F">
              <w:rPr>
                <w:rFonts w:ascii="Cambria" w:eastAsiaTheme="minorEastAsia" w:hAnsi="Cambria" w:cs="Times New Roman"/>
                <w:sz w:val="20"/>
                <w:szCs w:val="20"/>
                <w:lang w:eastAsia="pl-PL"/>
              </w:rPr>
              <w:t>600</w:t>
            </w:r>
          </w:p>
        </w:tc>
        <w:tc>
          <w:tcPr>
            <w:tcW w:w="4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12D42" w:rsidRPr="004C1B5F" w:rsidRDefault="00412D42" w:rsidP="00412D42">
            <w:pPr>
              <w:spacing w:after="0" w:line="240" w:lineRule="auto"/>
              <w:rPr>
                <w:rFonts w:ascii="Cambria" w:eastAsia="Times New Roman" w:hAnsi="Cambria" w:cs="Times New Roman"/>
                <w:bCs/>
                <w:sz w:val="20"/>
                <w:szCs w:val="20"/>
                <w:lang w:eastAsia="pl-PL"/>
              </w:rPr>
            </w:pPr>
            <w:r w:rsidRPr="004C1B5F">
              <w:rPr>
                <w:rFonts w:ascii="Cambria" w:eastAsia="Times New Roman" w:hAnsi="Cambria" w:cs="Times New Roman"/>
                <w:bCs/>
                <w:sz w:val="20"/>
                <w:szCs w:val="20"/>
                <w:lang w:eastAsia="pl-PL"/>
              </w:rPr>
              <w:t>Transport i łączność</w:t>
            </w:r>
          </w:p>
        </w:tc>
        <w:tc>
          <w:tcPr>
            <w:tcW w:w="1436" w:type="dxa"/>
            <w:tcBorders>
              <w:top w:val="single" w:sz="2" w:space="0" w:color="000000"/>
              <w:left w:val="single" w:sz="2" w:space="0" w:color="000000"/>
              <w:bottom w:val="single" w:sz="2" w:space="0" w:color="000000"/>
              <w:right w:val="nil"/>
            </w:tcBorders>
            <w:vAlign w:val="center"/>
            <w:hideMark/>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1.700.074,44</w:t>
            </w:r>
          </w:p>
        </w:tc>
        <w:tc>
          <w:tcPr>
            <w:tcW w:w="1447" w:type="dxa"/>
            <w:tcBorders>
              <w:top w:val="single" w:sz="2" w:space="0" w:color="000000"/>
              <w:left w:val="single" w:sz="4" w:space="0" w:color="auto"/>
              <w:bottom w:val="single" w:sz="2" w:space="0" w:color="000000"/>
              <w:right w:val="single" w:sz="4" w:space="0" w:color="auto"/>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1.631.075,21</w:t>
            </w:r>
          </w:p>
        </w:tc>
        <w:tc>
          <w:tcPr>
            <w:tcW w:w="1102" w:type="dxa"/>
            <w:tcBorders>
              <w:top w:val="single" w:sz="2" w:space="0" w:color="000000"/>
              <w:left w:val="nil"/>
              <w:bottom w:val="single" w:sz="2" w:space="0" w:color="000000"/>
              <w:right w:val="single" w:sz="2" w:space="0" w:color="000000"/>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95,94</w:t>
            </w:r>
          </w:p>
        </w:tc>
      </w:tr>
      <w:tr w:rsidR="00412D42" w:rsidRPr="004C1B5F" w:rsidTr="00647F21">
        <w:trPr>
          <w:trHeight w:val="342"/>
          <w:jc w:val="center"/>
        </w:trPr>
        <w:tc>
          <w:tcPr>
            <w:tcW w:w="160" w:type="dxa"/>
            <w:tcBorders>
              <w:top w:val="nil"/>
              <w:left w:val="nil"/>
              <w:bottom w:val="nil"/>
              <w:right w:val="single" w:sz="4" w:space="0" w:color="auto"/>
            </w:tcBorders>
            <w:shd w:val="clear" w:color="auto" w:fill="auto"/>
            <w:noWrap/>
            <w:vAlign w:val="bottom"/>
            <w:hideMark/>
          </w:tcPr>
          <w:p w:rsidR="00412D42" w:rsidRPr="004C1B5F" w:rsidRDefault="00412D42" w:rsidP="00412D42">
            <w:pPr>
              <w:spacing w:after="0" w:line="240" w:lineRule="auto"/>
              <w:jc w:val="right"/>
              <w:rPr>
                <w:rFonts w:ascii="Cambria" w:eastAsia="Times New Roman" w:hAnsi="Cambria" w:cs="Times New Roman"/>
                <w:sz w:val="24"/>
                <w:szCs w:val="24"/>
                <w:lang w:eastAsia="pl-PL"/>
              </w:rPr>
            </w:pPr>
          </w:p>
        </w:tc>
        <w:tc>
          <w:tcPr>
            <w:tcW w:w="833" w:type="dxa"/>
            <w:tcBorders>
              <w:top w:val="single" w:sz="4" w:space="0" w:color="auto"/>
              <w:left w:val="single" w:sz="4" w:space="0" w:color="auto"/>
              <w:bottom w:val="single" w:sz="4" w:space="0" w:color="auto"/>
              <w:right w:val="single" w:sz="4" w:space="0" w:color="auto"/>
            </w:tcBorders>
            <w:vAlign w:val="center"/>
            <w:hideMark/>
          </w:tcPr>
          <w:p w:rsidR="00412D42" w:rsidRPr="004C1B5F" w:rsidRDefault="00412D42" w:rsidP="00412D42">
            <w:pPr>
              <w:widowControl w:val="0"/>
              <w:autoSpaceDE w:val="0"/>
              <w:autoSpaceDN w:val="0"/>
              <w:spacing w:after="0" w:line="240" w:lineRule="auto"/>
              <w:jc w:val="center"/>
              <w:rPr>
                <w:rFonts w:ascii="Cambria" w:eastAsiaTheme="minorEastAsia" w:hAnsi="Cambria" w:cs="Times New Roman"/>
                <w:sz w:val="20"/>
                <w:szCs w:val="20"/>
                <w:lang w:eastAsia="pl-PL"/>
              </w:rPr>
            </w:pPr>
            <w:r w:rsidRPr="004C1B5F">
              <w:rPr>
                <w:rFonts w:ascii="Cambria" w:eastAsiaTheme="minorEastAsia" w:hAnsi="Cambria" w:cs="Times New Roman"/>
                <w:sz w:val="20"/>
                <w:szCs w:val="20"/>
                <w:lang w:eastAsia="pl-PL"/>
              </w:rPr>
              <w:t>630</w:t>
            </w:r>
          </w:p>
        </w:tc>
        <w:tc>
          <w:tcPr>
            <w:tcW w:w="4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12D42" w:rsidRPr="004C1B5F" w:rsidRDefault="00412D42" w:rsidP="00412D42">
            <w:pPr>
              <w:spacing w:after="0" w:line="240" w:lineRule="auto"/>
              <w:rPr>
                <w:rFonts w:ascii="Cambria" w:eastAsia="Times New Roman" w:hAnsi="Cambria" w:cs="Times New Roman"/>
                <w:bCs/>
                <w:sz w:val="20"/>
                <w:szCs w:val="20"/>
                <w:lang w:eastAsia="pl-PL"/>
              </w:rPr>
            </w:pPr>
            <w:r w:rsidRPr="004C1B5F">
              <w:rPr>
                <w:rFonts w:ascii="Cambria" w:eastAsia="Times New Roman" w:hAnsi="Cambria" w:cs="Times New Roman"/>
                <w:bCs/>
                <w:sz w:val="20"/>
                <w:szCs w:val="20"/>
                <w:lang w:eastAsia="pl-PL"/>
              </w:rPr>
              <w:t>Turystyka</w:t>
            </w:r>
          </w:p>
        </w:tc>
        <w:tc>
          <w:tcPr>
            <w:tcW w:w="1436" w:type="dxa"/>
            <w:tcBorders>
              <w:top w:val="single" w:sz="2" w:space="0" w:color="000000"/>
              <w:left w:val="single" w:sz="2" w:space="0" w:color="000000"/>
              <w:bottom w:val="single" w:sz="2" w:space="0" w:color="000000"/>
              <w:right w:val="nil"/>
            </w:tcBorders>
            <w:vAlign w:val="center"/>
            <w:hideMark/>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28.900,00</w:t>
            </w:r>
          </w:p>
        </w:tc>
        <w:tc>
          <w:tcPr>
            <w:tcW w:w="1447" w:type="dxa"/>
            <w:tcBorders>
              <w:top w:val="single" w:sz="2" w:space="0" w:color="000000"/>
              <w:left w:val="single" w:sz="4" w:space="0" w:color="auto"/>
              <w:bottom w:val="single" w:sz="2" w:space="0" w:color="000000"/>
              <w:right w:val="single" w:sz="4" w:space="0" w:color="auto"/>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28.657,35</w:t>
            </w:r>
          </w:p>
        </w:tc>
        <w:tc>
          <w:tcPr>
            <w:tcW w:w="1102" w:type="dxa"/>
            <w:tcBorders>
              <w:top w:val="single" w:sz="2" w:space="0" w:color="000000"/>
              <w:left w:val="nil"/>
              <w:bottom w:val="single" w:sz="2" w:space="0" w:color="000000"/>
              <w:right w:val="single" w:sz="2" w:space="0" w:color="000000"/>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99,16</w:t>
            </w:r>
          </w:p>
        </w:tc>
      </w:tr>
      <w:tr w:rsidR="00412D42" w:rsidRPr="004C1B5F" w:rsidTr="00647F21">
        <w:trPr>
          <w:trHeight w:val="342"/>
          <w:jc w:val="center"/>
        </w:trPr>
        <w:tc>
          <w:tcPr>
            <w:tcW w:w="160" w:type="dxa"/>
            <w:tcBorders>
              <w:top w:val="nil"/>
              <w:left w:val="nil"/>
              <w:bottom w:val="nil"/>
              <w:right w:val="single" w:sz="4" w:space="0" w:color="auto"/>
            </w:tcBorders>
            <w:shd w:val="clear" w:color="auto" w:fill="auto"/>
            <w:noWrap/>
            <w:vAlign w:val="bottom"/>
            <w:hideMark/>
          </w:tcPr>
          <w:p w:rsidR="00412D42" w:rsidRPr="004C1B5F" w:rsidRDefault="00412D42" w:rsidP="00412D42">
            <w:pPr>
              <w:spacing w:after="0" w:line="240" w:lineRule="auto"/>
              <w:jc w:val="right"/>
              <w:rPr>
                <w:rFonts w:ascii="Cambria" w:eastAsia="Times New Roman" w:hAnsi="Cambria" w:cs="Times New Roman"/>
                <w:sz w:val="24"/>
                <w:szCs w:val="24"/>
                <w:lang w:eastAsia="pl-PL"/>
              </w:rPr>
            </w:pPr>
          </w:p>
        </w:tc>
        <w:tc>
          <w:tcPr>
            <w:tcW w:w="833" w:type="dxa"/>
            <w:tcBorders>
              <w:top w:val="single" w:sz="4" w:space="0" w:color="auto"/>
              <w:left w:val="single" w:sz="4" w:space="0" w:color="auto"/>
              <w:bottom w:val="single" w:sz="4" w:space="0" w:color="auto"/>
              <w:right w:val="single" w:sz="4" w:space="0" w:color="auto"/>
            </w:tcBorders>
            <w:vAlign w:val="center"/>
            <w:hideMark/>
          </w:tcPr>
          <w:p w:rsidR="00412D42" w:rsidRPr="004C1B5F" w:rsidRDefault="00412D42" w:rsidP="00412D42">
            <w:pPr>
              <w:widowControl w:val="0"/>
              <w:autoSpaceDE w:val="0"/>
              <w:autoSpaceDN w:val="0"/>
              <w:spacing w:after="0" w:line="240" w:lineRule="auto"/>
              <w:jc w:val="center"/>
              <w:rPr>
                <w:rFonts w:ascii="Cambria" w:eastAsiaTheme="minorEastAsia" w:hAnsi="Cambria" w:cs="Times New Roman"/>
                <w:sz w:val="20"/>
                <w:szCs w:val="20"/>
                <w:lang w:eastAsia="pl-PL"/>
              </w:rPr>
            </w:pPr>
            <w:r w:rsidRPr="004C1B5F">
              <w:rPr>
                <w:rFonts w:ascii="Cambria" w:eastAsiaTheme="minorEastAsia" w:hAnsi="Cambria" w:cs="Times New Roman"/>
                <w:sz w:val="20"/>
                <w:szCs w:val="20"/>
                <w:lang w:eastAsia="pl-PL"/>
              </w:rPr>
              <w:t>700</w:t>
            </w:r>
          </w:p>
        </w:tc>
        <w:tc>
          <w:tcPr>
            <w:tcW w:w="4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12D42" w:rsidRPr="004C1B5F" w:rsidRDefault="00412D42" w:rsidP="00412D42">
            <w:pPr>
              <w:spacing w:after="0" w:line="240" w:lineRule="auto"/>
              <w:rPr>
                <w:rFonts w:ascii="Cambria" w:eastAsia="Times New Roman" w:hAnsi="Cambria" w:cs="Times New Roman"/>
                <w:bCs/>
                <w:sz w:val="20"/>
                <w:szCs w:val="20"/>
                <w:lang w:eastAsia="pl-PL"/>
              </w:rPr>
            </w:pPr>
            <w:r w:rsidRPr="004C1B5F">
              <w:rPr>
                <w:rFonts w:ascii="Cambria" w:eastAsia="Times New Roman" w:hAnsi="Cambria" w:cs="Times New Roman"/>
                <w:bCs/>
                <w:sz w:val="20"/>
                <w:szCs w:val="20"/>
                <w:lang w:eastAsia="pl-PL"/>
              </w:rPr>
              <w:t>Gospodarka mieszkaniowa</w:t>
            </w:r>
          </w:p>
        </w:tc>
        <w:tc>
          <w:tcPr>
            <w:tcW w:w="1436" w:type="dxa"/>
            <w:tcBorders>
              <w:top w:val="single" w:sz="2" w:space="0" w:color="000000"/>
              <w:left w:val="single" w:sz="2" w:space="0" w:color="000000"/>
              <w:bottom w:val="single" w:sz="2" w:space="0" w:color="000000"/>
              <w:right w:val="nil"/>
            </w:tcBorders>
            <w:vAlign w:val="center"/>
            <w:hideMark/>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103.550,00</w:t>
            </w:r>
          </w:p>
        </w:tc>
        <w:tc>
          <w:tcPr>
            <w:tcW w:w="1447" w:type="dxa"/>
            <w:tcBorders>
              <w:top w:val="single" w:sz="2" w:space="0" w:color="000000"/>
              <w:left w:val="single" w:sz="4" w:space="0" w:color="auto"/>
              <w:bottom w:val="single" w:sz="2" w:space="0" w:color="000000"/>
              <w:right w:val="single" w:sz="4" w:space="0" w:color="auto"/>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98.030,75</w:t>
            </w:r>
          </w:p>
        </w:tc>
        <w:tc>
          <w:tcPr>
            <w:tcW w:w="1102" w:type="dxa"/>
            <w:tcBorders>
              <w:top w:val="single" w:sz="2" w:space="0" w:color="000000"/>
              <w:left w:val="nil"/>
              <w:bottom w:val="single" w:sz="2" w:space="0" w:color="000000"/>
              <w:right w:val="single" w:sz="2" w:space="0" w:color="000000"/>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94,6</w:t>
            </w:r>
            <w:r w:rsidR="004A77A4" w:rsidRPr="004C1B5F">
              <w:rPr>
                <w:rFonts w:ascii="Cambria" w:eastAsia="Times New Roman" w:hAnsi="Cambria" w:cs="Times New Roman"/>
                <w:sz w:val="20"/>
                <w:szCs w:val="20"/>
                <w:lang w:val="en-US" w:eastAsia="zh-CN"/>
              </w:rPr>
              <w:t>7</w:t>
            </w:r>
          </w:p>
        </w:tc>
      </w:tr>
      <w:tr w:rsidR="00412D42" w:rsidRPr="004C1B5F" w:rsidTr="00647F21">
        <w:trPr>
          <w:trHeight w:val="342"/>
          <w:jc w:val="center"/>
        </w:trPr>
        <w:tc>
          <w:tcPr>
            <w:tcW w:w="160" w:type="dxa"/>
            <w:tcBorders>
              <w:top w:val="nil"/>
              <w:left w:val="nil"/>
              <w:bottom w:val="nil"/>
              <w:right w:val="single" w:sz="4" w:space="0" w:color="auto"/>
            </w:tcBorders>
            <w:shd w:val="clear" w:color="auto" w:fill="auto"/>
            <w:noWrap/>
            <w:vAlign w:val="bottom"/>
            <w:hideMark/>
          </w:tcPr>
          <w:p w:rsidR="00412D42" w:rsidRPr="004C1B5F" w:rsidRDefault="00412D42" w:rsidP="00412D42">
            <w:pPr>
              <w:spacing w:after="0" w:line="240" w:lineRule="auto"/>
              <w:jc w:val="right"/>
              <w:rPr>
                <w:rFonts w:ascii="Cambria" w:eastAsia="Times New Roman" w:hAnsi="Cambria" w:cs="Times New Roman"/>
                <w:sz w:val="24"/>
                <w:szCs w:val="24"/>
                <w:lang w:eastAsia="pl-PL"/>
              </w:rPr>
            </w:pPr>
          </w:p>
        </w:tc>
        <w:tc>
          <w:tcPr>
            <w:tcW w:w="833" w:type="dxa"/>
            <w:tcBorders>
              <w:top w:val="single" w:sz="4" w:space="0" w:color="auto"/>
              <w:left w:val="single" w:sz="4" w:space="0" w:color="auto"/>
              <w:bottom w:val="single" w:sz="4" w:space="0" w:color="auto"/>
              <w:right w:val="single" w:sz="4" w:space="0" w:color="auto"/>
            </w:tcBorders>
            <w:vAlign w:val="center"/>
            <w:hideMark/>
          </w:tcPr>
          <w:p w:rsidR="00412D42" w:rsidRPr="004C1B5F" w:rsidRDefault="00412D42" w:rsidP="00412D42">
            <w:pPr>
              <w:widowControl w:val="0"/>
              <w:autoSpaceDE w:val="0"/>
              <w:autoSpaceDN w:val="0"/>
              <w:spacing w:after="0" w:line="240" w:lineRule="auto"/>
              <w:jc w:val="center"/>
              <w:rPr>
                <w:rFonts w:ascii="Cambria" w:eastAsiaTheme="minorEastAsia" w:hAnsi="Cambria" w:cs="Times New Roman"/>
                <w:sz w:val="20"/>
                <w:szCs w:val="20"/>
                <w:lang w:eastAsia="pl-PL"/>
              </w:rPr>
            </w:pPr>
            <w:r w:rsidRPr="004C1B5F">
              <w:rPr>
                <w:rFonts w:ascii="Cambria" w:eastAsiaTheme="minorEastAsia" w:hAnsi="Cambria" w:cs="Times New Roman"/>
                <w:sz w:val="20"/>
                <w:szCs w:val="20"/>
                <w:lang w:eastAsia="pl-PL"/>
              </w:rPr>
              <w:t>710</w:t>
            </w:r>
          </w:p>
        </w:tc>
        <w:tc>
          <w:tcPr>
            <w:tcW w:w="4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12D42" w:rsidRPr="004C1B5F" w:rsidRDefault="00412D42" w:rsidP="00412D42">
            <w:pPr>
              <w:spacing w:after="0" w:line="240" w:lineRule="auto"/>
              <w:rPr>
                <w:rFonts w:ascii="Cambria" w:eastAsia="Times New Roman" w:hAnsi="Cambria" w:cs="Times New Roman"/>
                <w:bCs/>
                <w:sz w:val="20"/>
                <w:szCs w:val="20"/>
                <w:lang w:eastAsia="pl-PL"/>
              </w:rPr>
            </w:pPr>
            <w:r w:rsidRPr="004C1B5F">
              <w:rPr>
                <w:rFonts w:ascii="Cambria" w:eastAsia="Times New Roman" w:hAnsi="Cambria" w:cs="Times New Roman"/>
                <w:bCs/>
                <w:sz w:val="20"/>
                <w:szCs w:val="20"/>
                <w:lang w:eastAsia="pl-PL"/>
              </w:rPr>
              <w:t>Działalność usługowa</w:t>
            </w:r>
          </w:p>
        </w:tc>
        <w:tc>
          <w:tcPr>
            <w:tcW w:w="1436" w:type="dxa"/>
            <w:tcBorders>
              <w:top w:val="single" w:sz="2" w:space="0" w:color="000000"/>
              <w:left w:val="single" w:sz="2" w:space="0" w:color="000000"/>
              <w:bottom w:val="single" w:sz="2" w:space="0" w:color="000000"/>
              <w:right w:val="nil"/>
            </w:tcBorders>
            <w:vAlign w:val="center"/>
            <w:hideMark/>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88.725,00</w:t>
            </w:r>
          </w:p>
        </w:tc>
        <w:tc>
          <w:tcPr>
            <w:tcW w:w="1447" w:type="dxa"/>
            <w:tcBorders>
              <w:top w:val="single" w:sz="2" w:space="0" w:color="000000"/>
              <w:left w:val="single" w:sz="4" w:space="0" w:color="auto"/>
              <w:bottom w:val="single" w:sz="2" w:space="0" w:color="000000"/>
              <w:right w:val="single" w:sz="4" w:space="0" w:color="auto"/>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23.781,72</w:t>
            </w:r>
          </w:p>
        </w:tc>
        <w:tc>
          <w:tcPr>
            <w:tcW w:w="1102" w:type="dxa"/>
            <w:tcBorders>
              <w:top w:val="single" w:sz="2" w:space="0" w:color="000000"/>
              <w:left w:val="nil"/>
              <w:bottom w:val="single" w:sz="2" w:space="0" w:color="000000"/>
              <w:right w:val="single" w:sz="2" w:space="0" w:color="000000"/>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26,80</w:t>
            </w:r>
          </w:p>
        </w:tc>
      </w:tr>
      <w:tr w:rsidR="00412D42" w:rsidRPr="004C1B5F" w:rsidTr="00647F21">
        <w:trPr>
          <w:trHeight w:val="342"/>
          <w:jc w:val="center"/>
        </w:trPr>
        <w:tc>
          <w:tcPr>
            <w:tcW w:w="160" w:type="dxa"/>
            <w:tcBorders>
              <w:top w:val="nil"/>
              <w:left w:val="nil"/>
              <w:bottom w:val="nil"/>
              <w:right w:val="single" w:sz="4" w:space="0" w:color="auto"/>
            </w:tcBorders>
            <w:shd w:val="clear" w:color="auto" w:fill="auto"/>
            <w:noWrap/>
            <w:vAlign w:val="bottom"/>
            <w:hideMark/>
          </w:tcPr>
          <w:p w:rsidR="00412D42" w:rsidRPr="004C1B5F" w:rsidRDefault="00412D42" w:rsidP="00412D42">
            <w:pPr>
              <w:spacing w:after="0" w:line="240" w:lineRule="auto"/>
              <w:jc w:val="right"/>
              <w:rPr>
                <w:rFonts w:ascii="Cambria" w:eastAsia="Times New Roman" w:hAnsi="Cambria" w:cs="Times New Roman"/>
                <w:sz w:val="24"/>
                <w:szCs w:val="24"/>
                <w:lang w:eastAsia="pl-PL"/>
              </w:rPr>
            </w:pPr>
          </w:p>
        </w:tc>
        <w:tc>
          <w:tcPr>
            <w:tcW w:w="833" w:type="dxa"/>
            <w:tcBorders>
              <w:top w:val="single" w:sz="4" w:space="0" w:color="auto"/>
              <w:left w:val="single" w:sz="4" w:space="0" w:color="auto"/>
              <w:bottom w:val="single" w:sz="4" w:space="0" w:color="auto"/>
              <w:right w:val="single" w:sz="4" w:space="0" w:color="auto"/>
            </w:tcBorders>
            <w:vAlign w:val="center"/>
            <w:hideMark/>
          </w:tcPr>
          <w:p w:rsidR="00412D42" w:rsidRPr="004C1B5F" w:rsidRDefault="00412D42" w:rsidP="00412D42">
            <w:pPr>
              <w:widowControl w:val="0"/>
              <w:autoSpaceDE w:val="0"/>
              <w:autoSpaceDN w:val="0"/>
              <w:spacing w:after="0" w:line="240" w:lineRule="auto"/>
              <w:jc w:val="center"/>
              <w:rPr>
                <w:rFonts w:ascii="Cambria" w:eastAsiaTheme="minorEastAsia" w:hAnsi="Cambria" w:cs="Times New Roman"/>
                <w:sz w:val="20"/>
                <w:szCs w:val="20"/>
                <w:lang w:eastAsia="pl-PL"/>
              </w:rPr>
            </w:pPr>
            <w:r w:rsidRPr="004C1B5F">
              <w:rPr>
                <w:rFonts w:ascii="Cambria" w:eastAsiaTheme="minorEastAsia" w:hAnsi="Cambria" w:cs="Times New Roman"/>
                <w:sz w:val="20"/>
                <w:szCs w:val="20"/>
                <w:lang w:eastAsia="pl-PL"/>
              </w:rPr>
              <w:t>750</w:t>
            </w:r>
          </w:p>
        </w:tc>
        <w:tc>
          <w:tcPr>
            <w:tcW w:w="4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12D42" w:rsidRPr="004C1B5F" w:rsidRDefault="00412D42" w:rsidP="00412D42">
            <w:pPr>
              <w:spacing w:after="0" w:line="240" w:lineRule="auto"/>
              <w:rPr>
                <w:rFonts w:ascii="Cambria" w:eastAsia="Times New Roman" w:hAnsi="Cambria" w:cs="Times New Roman"/>
                <w:bCs/>
                <w:sz w:val="20"/>
                <w:szCs w:val="20"/>
                <w:lang w:eastAsia="pl-PL"/>
              </w:rPr>
            </w:pPr>
            <w:r w:rsidRPr="004C1B5F">
              <w:rPr>
                <w:rFonts w:ascii="Cambria" w:eastAsia="Times New Roman" w:hAnsi="Cambria" w:cs="Times New Roman"/>
                <w:bCs/>
                <w:sz w:val="20"/>
                <w:szCs w:val="20"/>
                <w:lang w:eastAsia="pl-PL"/>
              </w:rPr>
              <w:t>Administracja publiczna</w:t>
            </w:r>
          </w:p>
        </w:tc>
        <w:tc>
          <w:tcPr>
            <w:tcW w:w="1436" w:type="dxa"/>
            <w:tcBorders>
              <w:top w:val="single" w:sz="2" w:space="0" w:color="000000"/>
              <w:left w:val="single" w:sz="2" w:space="0" w:color="000000"/>
              <w:bottom w:val="single" w:sz="2" w:space="0" w:color="000000"/>
              <w:right w:val="nil"/>
            </w:tcBorders>
            <w:vAlign w:val="center"/>
            <w:hideMark/>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1.856.608,55</w:t>
            </w:r>
          </w:p>
        </w:tc>
        <w:tc>
          <w:tcPr>
            <w:tcW w:w="1447" w:type="dxa"/>
            <w:tcBorders>
              <w:top w:val="single" w:sz="2" w:space="0" w:color="000000"/>
              <w:left w:val="single" w:sz="4" w:space="0" w:color="auto"/>
              <w:bottom w:val="single" w:sz="2" w:space="0" w:color="000000"/>
              <w:right w:val="single" w:sz="4" w:space="0" w:color="auto"/>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1.797.937,16</w:t>
            </w:r>
          </w:p>
        </w:tc>
        <w:tc>
          <w:tcPr>
            <w:tcW w:w="1102" w:type="dxa"/>
            <w:tcBorders>
              <w:top w:val="single" w:sz="2" w:space="0" w:color="000000"/>
              <w:left w:val="nil"/>
              <w:bottom w:val="single" w:sz="2" w:space="0" w:color="000000"/>
              <w:right w:val="single" w:sz="2" w:space="0" w:color="000000"/>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96,8</w:t>
            </w:r>
            <w:r w:rsidR="004A77A4" w:rsidRPr="004C1B5F">
              <w:rPr>
                <w:rFonts w:ascii="Cambria" w:eastAsia="Times New Roman" w:hAnsi="Cambria" w:cs="Times New Roman"/>
                <w:sz w:val="20"/>
                <w:szCs w:val="20"/>
                <w:lang w:val="en-US" w:eastAsia="zh-CN"/>
              </w:rPr>
              <w:t>4</w:t>
            </w:r>
          </w:p>
        </w:tc>
      </w:tr>
      <w:tr w:rsidR="00412D42" w:rsidRPr="004C1B5F" w:rsidTr="00647F21">
        <w:trPr>
          <w:trHeight w:val="402"/>
          <w:jc w:val="center"/>
        </w:trPr>
        <w:tc>
          <w:tcPr>
            <w:tcW w:w="160" w:type="dxa"/>
            <w:tcBorders>
              <w:top w:val="nil"/>
              <w:left w:val="nil"/>
              <w:bottom w:val="nil"/>
              <w:right w:val="single" w:sz="4" w:space="0" w:color="auto"/>
            </w:tcBorders>
            <w:shd w:val="clear" w:color="auto" w:fill="auto"/>
            <w:noWrap/>
            <w:vAlign w:val="bottom"/>
            <w:hideMark/>
          </w:tcPr>
          <w:p w:rsidR="00412D42" w:rsidRPr="004C1B5F" w:rsidRDefault="00412D42" w:rsidP="00412D42">
            <w:pPr>
              <w:spacing w:after="0" w:line="240" w:lineRule="auto"/>
              <w:jc w:val="right"/>
              <w:rPr>
                <w:rFonts w:ascii="Cambria" w:eastAsia="Times New Roman" w:hAnsi="Cambria" w:cs="Times New Roman"/>
                <w:sz w:val="24"/>
                <w:szCs w:val="24"/>
                <w:lang w:eastAsia="pl-PL"/>
              </w:rPr>
            </w:pPr>
          </w:p>
        </w:tc>
        <w:tc>
          <w:tcPr>
            <w:tcW w:w="833" w:type="dxa"/>
            <w:tcBorders>
              <w:top w:val="single" w:sz="4" w:space="0" w:color="auto"/>
              <w:left w:val="single" w:sz="4" w:space="0" w:color="auto"/>
              <w:bottom w:val="single" w:sz="4" w:space="0" w:color="auto"/>
              <w:right w:val="single" w:sz="4" w:space="0" w:color="auto"/>
            </w:tcBorders>
            <w:vAlign w:val="center"/>
            <w:hideMark/>
          </w:tcPr>
          <w:p w:rsidR="00412D42" w:rsidRPr="004C1B5F" w:rsidRDefault="00412D42" w:rsidP="00412D42">
            <w:pPr>
              <w:widowControl w:val="0"/>
              <w:autoSpaceDE w:val="0"/>
              <w:autoSpaceDN w:val="0"/>
              <w:spacing w:after="0" w:line="240" w:lineRule="auto"/>
              <w:jc w:val="center"/>
              <w:rPr>
                <w:rFonts w:ascii="Cambria" w:eastAsiaTheme="minorEastAsia" w:hAnsi="Cambria" w:cs="Times New Roman"/>
                <w:sz w:val="20"/>
                <w:szCs w:val="20"/>
                <w:lang w:eastAsia="pl-PL"/>
              </w:rPr>
            </w:pPr>
            <w:r w:rsidRPr="004C1B5F">
              <w:rPr>
                <w:rFonts w:ascii="Cambria" w:eastAsiaTheme="minorEastAsia" w:hAnsi="Cambria" w:cs="Times New Roman"/>
                <w:sz w:val="20"/>
                <w:szCs w:val="20"/>
                <w:lang w:eastAsia="pl-PL"/>
              </w:rPr>
              <w:t>751</w:t>
            </w:r>
          </w:p>
        </w:tc>
        <w:tc>
          <w:tcPr>
            <w:tcW w:w="4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12D42" w:rsidRPr="004C1B5F" w:rsidRDefault="00412D42" w:rsidP="00412D42">
            <w:pPr>
              <w:spacing w:after="0" w:line="240" w:lineRule="auto"/>
              <w:rPr>
                <w:rFonts w:ascii="Cambria" w:eastAsia="Times New Roman" w:hAnsi="Cambria" w:cs="Times New Roman"/>
                <w:bCs/>
                <w:sz w:val="20"/>
                <w:szCs w:val="20"/>
                <w:lang w:eastAsia="pl-PL"/>
              </w:rPr>
            </w:pPr>
            <w:r w:rsidRPr="004C1B5F">
              <w:rPr>
                <w:rFonts w:ascii="Cambria" w:eastAsia="Times New Roman" w:hAnsi="Cambria" w:cs="Times New Roman"/>
                <w:bCs/>
                <w:sz w:val="20"/>
                <w:szCs w:val="20"/>
                <w:lang w:eastAsia="pl-PL"/>
              </w:rPr>
              <w:t>Urzędy naczelnych organów władzy państwowej, kontroli i ochrony prawa oraz sądownictwa</w:t>
            </w:r>
          </w:p>
        </w:tc>
        <w:tc>
          <w:tcPr>
            <w:tcW w:w="1436" w:type="dxa"/>
            <w:tcBorders>
              <w:top w:val="single" w:sz="2" w:space="0" w:color="000000"/>
              <w:left w:val="single" w:sz="2" w:space="0" w:color="000000"/>
              <w:bottom w:val="single" w:sz="2" w:space="0" w:color="000000"/>
              <w:right w:val="nil"/>
            </w:tcBorders>
            <w:vAlign w:val="center"/>
            <w:hideMark/>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95.469,00</w:t>
            </w:r>
          </w:p>
        </w:tc>
        <w:tc>
          <w:tcPr>
            <w:tcW w:w="1447" w:type="dxa"/>
            <w:tcBorders>
              <w:top w:val="single" w:sz="2" w:space="0" w:color="000000"/>
              <w:left w:val="single" w:sz="4" w:space="0" w:color="auto"/>
              <w:bottom w:val="single" w:sz="2" w:space="0" w:color="000000"/>
              <w:right w:val="single" w:sz="4" w:space="0" w:color="auto"/>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88.144,76</w:t>
            </w:r>
          </w:p>
        </w:tc>
        <w:tc>
          <w:tcPr>
            <w:tcW w:w="1102" w:type="dxa"/>
            <w:tcBorders>
              <w:top w:val="single" w:sz="2" w:space="0" w:color="000000"/>
              <w:left w:val="nil"/>
              <w:bottom w:val="single" w:sz="2" w:space="0" w:color="000000"/>
              <w:right w:val="single" w:sz="2" w:space="0" w:color="000000"/>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92,3</w:t>
            </w:r>
            <w:r w:rsidR="004A77A4" w:rsidRPr="004C1B5F">
              <w:rPr>
                <w:rFonts w:ascii="Cambria" w:eastAsia="Times New Roman" w:hAnsi="Cambria" w:cs="Times New Roman"/>
                <w:sz w:val="20"/>
                <w:szCs w:val="20"/>
                <w:lang w:val="en-US" w:eastAsia="zh-CN"/>
              </w:rPr>
              <w:t>3</w:t>
            </w:r>
          </w:p>
        </w:tc>
      </w:tr>
      <w:tr w:rsidR="00412D42" w:rsidRPr="004C1B5F" w:rsidTr="00647F21">
        <w:trPr>
          <w:trHeight w:val="342"/>
          <w:jc w:val="center"/>
        </w:trPr>
        <w:tc>
          <w:tcPr>
            <w:tcW w:w="160" w:type="dxa"/>
            <w:tcBorders>
              <w:top w:val="nil"/>
              <w:left w:val="nil"/>
              <w:bottom w:val="nil"/>
              <w:right w:val="single" w:sz="4" w:space="0" w:color="auto"/>
            </w:tcBorders>
            <w:shd w:val="clear" w:color="auto" w:fill="auto"/>
            <w:noWrap/>
            <w:vAlign w:val="bottom"/>
            <w:hideMark/>
          </w:tcPr>
          <w:p w:rsidR="00412D42" w:rsidRPr="004C1B5F" w:rsidRDefault="00412D42" w:rsidP="00412D42">
            <w:pPr>
              <w:spacing w:after="0" w:line="240" w:lineRule="auto"/>
              <w:jc w:val="right"/>
              <w:rPr>
                <w:rFonts w:ascii="Cambria" w:eastAsia="Times New Roman" w:hAnsi="Cambria" w:cs="Times New Roman"/>
                <w:sz w:val="24"/>
                <w:szCs w:val="24"/>
                <w:lang w:eastAsia="pl-PL"/>
              </w:rPr>
            </w:pPr>
          </w:p>
        </w:tc>
        <w:tc>
          <w:tcPr>
            <w:tcW w:w="833" w:type="dxa"/>
            <w:tcBorders>
              <w:top w:val="single" w:sz="4" w:space="0" w:color="auto"/>
              <w:left w:val="single" w:sz="4" w:space="0" w:color="auto"/>
              <w:bottom w:val="single" w:sz="4" w:space="0" w:color="auto"/>
              <w:right w:val="single" w:sz="4" w:space="0" w:color="auto"/>
            </w:tcBorders>
            <w:vAlign w:val="center"/>
            <w:hideMark/>
          </w:tcPr>
          <w:p w:rsidR="00412D42" w:rsidRPr="004C1B5F" w:rsidRDefault="00412D42" w:rsidP="00412D42">
            <w:pPr>
              <w:widowControl w:val="0"/>
              <w:autoSpaceDE w:val="0"/>
              <w:autoSpaceDN w:val="0"/>
              <w:spacing w:after="0" w:line="240" w:lineRule="auto"/>
              <w:jc w:val="center"/>
              <w:rPr>
                <w:rFonts w:ascii="Cambria" w:eastAsiaTheme="minorEastAsia" w:hAnsi="Cambria" w:cs="Times New Roman"/>
                <w:sz w:val="20"/>
                <w:szCs w:val="20"/>
                <w:lang w:eastAsia="pl-PL"/>
              </w:rPr>
            </w:pPr>
            <w:r w:rsidRPr="004C1B5F">
              <w:rPr>
                <w:rFonts w:ascii="Cambria" w:eastAsiaTheme="minorEastAsia" w:hAnsi="Cambria" w:cs="Times New Roman"/>
                <w:sz w:val="20"/>
                <w:szCs w:val="20"/>
                <w:lang w:eastAsia="pl-PL"/>
              </w:rPr>
              <w:t>752</w:t>
            </w:r>
          </w:p>
        </w:tc>
        <w:tc>
          <w:tcPr>
            <w:tcW w:w="4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12D42" w:rsidRPr="004C1B5F" w:rsidRDefault="00412D42" w:rsidP="00412D42">
            <w:pPr>
              <w:spacing w:after="0" w:line="240" w:lineRule="auto"/>
              <w:rPr>
                <w:rFonts w:ascii="Cambria" w:eastAsia="Times New Roman" w:hAnsi="Cambria" w:cs="Times New Roman"/>
                <w:bCs/>
                <w:sz w:val="20"/>
                <w:szCs w:val="20"/>
                <w:lang w:eastAsia="pl-PL"/>
              </w:rPr>
            </w:pPr>
            <w:r w:rsidRPr="004C1B5F">
              <w:rPr>
                <w:rFonts w:ascii="Cambria" w:eastAsia="Times New Roman" w:hAnsi="Cambria" w:cs="Times New Roman"/>
                <w:bCs/>
                <w:sz w:val="20"/>
                <w:szCs w:val="20"/>
                <w:lang w:eastAsia="pl-PL"/>
              </w:rPr>
              <w:t>Obrona narodowa</w:t>
            </w:r>
          </w:p>
        </w:tc>
        <w:tc>
          <w:tcPr>
            <w:tcW w:w="1436" w:type="dxa"/>
            <w:tcBorders>
              <w:top w:val="single" w:sz="2" w:space="0" w:color="000000"/>
              <w:left w:val="single" w:sz="2" w:space="0" w:color="000000"/>
              <w:bottom w:val="single" w:sz="2" w:space="0" w:color="000000"/>
              <w:right w:val="nil"/>
            </w:tcBorders>
            <w:vAlign w:val="center"/>
            <w:hideMark/>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1.200,00</w:t>
            </w:r>
          </w:p>
        </w:tc>
        <w:tc>
          <w:tcPr>
            <w:tcW w:w="1447" w:type="dxa"/>
            <w:tcBorders>
              <w:top w:val="single" w:sz="2" w:space="0" w:color="000000"/>
              <w:left w:val="single" w:sz="4" w:space="0" w:color="auto"/>
              <w:bottom w:val="single" w:sz="2" w:space="0" w:color="000000"/>
              <w:right w:val="single" w:sz="4" w:space="0" w:color="auto"/>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1.200,00</w:t>
            </w:r>
          </w:p>
        </w:tc>
        <w:tc>
          <w:tcPr>
            <w:tcW w:w="1102" w:type="dxa"/>
            <w:tcBorders>
              <w:top w:val="single" w:sz="2" w:space="0" w:color="000000"/>
              <w:left w:val="nil"/>
              <w:bottom w:val="single" w:sz="2" w:space="0" w:color="000000"/>
              <w:right w:val="single" w:sz="2" w:space="0" w:color="000000"/>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100,00</w:t>
            </w:r>
          </w:p>
        </w:tc>
      </w:tr>
      <w:tr w:rsidR="00412D42" w:rsidRPr="004C1B5F" w:rsidTr="00647F21">
        <w:trPr>
          <w:trHeight w:val="342"/>
          <w:jc w:val="center"/>
        </w:trPr>
        <w:tc>
          <w:tcPr>
            <w:tcW w:w="160" w:type="dxa"/>
            <w:tcBorders>
              <w:top w:val="nil"/>
              <w:left w:val="nil"/>
              <w:bottom w:val="nil"/>
              <w:right w:val="single" w:sz="4" w:space="0" w:color="auto"/>
            </w:tcBorders>
            <w:shd w:val="clear" w:color="auto" w:fill="auto"/>
            <w:noWrap/>
            <w:vAlign w:val="bottom"/>
            <w:hideMark/>
          </w:tcPr>
          <w:p w:rsidR="00412D42" w:rsidRPr="004C1B5F" w:rsidRDefault="00412D42" w:rsidP="00412D42">
            <w:pPr>
              <w:spacing w:after="0" w:line="240" w:lineRule="auto"/>
              <w:jc w:val="right"/>
              <w:rPr>
                <w:rFonts w:ascii="Cambria" w:eastAsia="Times New Roman" w:hAnsi="Cambria" w:cs="Times New Roman"/>
                <w:sz w:val="24"/>
                <w:szCs w:val="24"/>
                <w:lang w:eastAsia="pl-PL"/>
              </w:rPr>
            </w:pPr>
          </w:p>
        </w:tc>
        <w:tc>
          <w:tcPr>
            <w:tcW w:w="833" w:type="dxa"/>
            <w:tcBorders>
              <w:top w:val="single" w:sz="4" w:space="0" w:color="auto"/>
              <w:left w:val="single" w:sz="4" w:space="0" w:color="auto"/>
              <w:bottom w:val="single" w:sz="4" w:space="0" w:color="auto"/>
              <w:right w:val="single" w:sz="4" w:space="0" w:color="auto"/>
            </w:tcBorders>
            <w:vAlign w:val="center"/>
            <w:hideMark/>
          </w:tcPr>
          <w:p w:rsidR="00412D42" w:rsidRPr="004C1B5F" w:rsidRDefault="00412D42" w:rsidP="00412D42">
            <w:pPr>
              <w:widowControl w:val="0"/>
              <w:autoSpaceDE w:val="0"/>
              <w:autoSpaceDN w:val="0"/>
              <w:spacing w:after="0" w:line="240" w:lineRule="auto"/>
              <w:jc w:val="center"/>
              <w:rPr>
                <w:rFonts w:ascii="Cambria" w:eastAsiaTheme="minorEastAsia" w:hAnsi="Cambria" w:cs="Times New Roman"/>
                <w:sz w:val="20"/>
                <w:szCs w:val="20"/>
                <w:lang w:eastAsia="pl-PL"/>
              </w:rPr>
            </w:pPr>
            <w:r w:rsidRPr="004C1B5F">
              <w:rPr>
                <w:rFonts w:ascii="Cambria" w:eastAsiaTheme="minorEastAsia" w:hAnsi="Cambria" w:cs="Times New Roman"/>
                <w:sz w:val="20"/>
                <w:szCs w:val="20"/>
                <w:lang w:eastAsia="pl-PL"/>
              </w:rPr>
              <w:t>754</w:t>
            </w:r>
          </w:p>
        </w:tc>
        <w:tc>
          <w:tcPr>
            <w:tcW w:w="4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12D42" w:rsidRPr="004C1B5F" w:rsidRDefault="00412D42" w:rsidP="00412D42">
            <w:pPr>
              <w:spacing w:after="0" w:line="240" w:lineRule="auto"/>
              <w:rPr>
                <w:rFonts w:ascii="Cambria" w:eastAsia="Times New Roman" w:hAnsi="Cambria" w:cs="Times New Roman"/>
                <w:bCs/>
                <w:sz w:val="20"/>
                <w:szCs w:val="20"/>
                <w:lang w:eastAsia="pl-PL"/>
              </w:rPr>
            </w:pPr>
            <w:r w:rsidRPr="004C1B5F">
              <w:rPr>
                <w:rFonts w:ascii="Cambria" w:eastAsia="Times New Roman" w:hAnsi="Cambria" w:cs="Times New Roman"/>
                <w:bCs/>
                <w:sz w:val="20"/>
                <w:szCs w:val="20"/>
                <w:lang w:eastAsia="pl-PL"/>
              </w:rPr>
              <w:t>Bezpieczeństwo publiczne i ochrona przeciwpożarowa</w:t>
            </w:r>
          </w:p>
        </w:tc>
        <w:tc>
          <w:tcPr>
            <w:tcW w:w="1436" w:type="dxa"/>
            <w:tcBorders>
              <w:top w:val="single" w:sz="2" w:space="0" w:color="000000"/>
              <w:left w:val="single" w:sz="2" w:space="0" w:color="000000"/>
              <w:bottom w:val="single" w:sz="2" w:space="0" w:color="000000"/>
              <w:right w:val="nil"/>
            </w:tcBorders>
            <w:vAlign w:val="center"/>
            <w:hideMark/>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241.708,16</w:t>
            </w:r>
          </w:p>
        </w:tc>
        <w:tc>
          <w:tcPr>
            <w:tcW w:w="1447" w:type="dxa"/>
            <w:tcBorders>
              <w:top w:val="single" w:sz="2" w:space="0" w:color="000000"/>
              <w:left w:val="single" w:sz="4" w:space="0" w:color="auto"/>
              <w:bottom w:val="single" w:sz="2" w:space="0" w:color="000000"/>
              <w:right w:val="single" w:sz="4" w:space="0" w:color="auto"/>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229.284,08</w:t>
            </w:r>
          </w:p>
        </w:tc>
        <w:tc>
          <w:tcPr>
            <w:tcW w:w="1102" w:type="dxa"/>
            <w:tcBorders>
              <w:top w:val="single" w:sz="2" w:space="0" w:color="000000"/>
              <w:left w:val="nil"/>
              <w:bottom w:val="single" w:sz="2" w:space="0" w:color="000000"/>
              <w:right w:val="single" w:sz="2" w:space="0" w:color="000000"/>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94,8</w:t>
            </w:r>
            <w:r w:rsidR="004A77A4" w:rsidRPr="004C1B5F">
              <w:rPr>
                <w:rFonts w:ascii="Cambria" w:eastAsia="Times New Roman" w:hAnsi="Cambria" w:cs="Times New Roman"/>
                <w:sz w:val="20"/>
                <w:szCs w:val="20"/>
                <w:lang w:val="en-US" w:eastAsia="zh-CN"/>
              </w:rPr>
              <w:t>6</w:t>
            </w:r>
          </w:p>
        </w:tc>
      </w:tr>
      <w:tr w:rsidR="00412D42" w:rsidRPr="004C1B5F" w:rsidTr="00647F21">
        <w:trPr>
          <w:trHeight w:val="342"/>
          <w:jc w:val="center"/>
        </w:trPr>
        <w:tc>
          <w:tcPr>
            <w:tcW w:w="160" w:type="dxa"/>
            <w:tcBorders>
              <w:top w:val="nil"/>
              <w:left w:val="nil"/>
              <w:bottom w:val="nil"/>
              <w:right w:val="single" w:sz="4" w:space="0" w:color="auto"/>
            </w:tcBorders>
            <w:shd w:val="clear" w:color="auto" w:fill="auto"/>
            <w:noWrap/>
            <w:vAlign w:val="bottom"/>
            <w:hideMark/>
          </w:tcPr>
          <w:p w:rsidR="00412D42" w:rsidRPr="004C1B5F" w:rsidRDefault="00412D42" w:rsidP="00412D42">
            <w:pPr>
              <w:spacing w:after="0" w:line="240" w:lineRule="auto"/>
              <w:jc w:val="right"/>
              <w:rPr>
                <w:rFonts w:ascii="Cambria" w:eastAsia="Times New Roman" w:hAnsi="Cambria" w:cs="Times New Roman"/>
                <w:sz w:val="24"/>
                <w:szCs w:val="24"/>
                <w:lang w:eastAsia="pl-PL"/>
              </w:rPr>
            </w:pPr>
          </w:p>
        </w:tc>
        <w:tc>
          <w:tcPr>
            <w:tcW w:w="833" w:type="dxa"/>
            <w:tcBorders>
              <w:top w:val="single" w:sz="4" w:space="0" w:color="auto"/>
              <w:left w:val="single" w:sz="4" w:space="0" w:color="auto"/>
              <w:bottom w:val="single" w:sz="4" w:space="0" w:color="auto"/>
              <w:right w:val="single" w:sz="4" w:space="0" w:color="auto"/>
            </w:tcBorders>
            <w:vAlign w:val="center"/>
            <w:hideMark/>
          </w:tcPr>
          <w:p w:rsidR="00412D42" w:rsidRPr="004C1B5F" w:rsidRDefault="00412D42" w:rsidP="00412D42">
            <w:pPr>
              <w:widowControl w:val="0"/>
              <w:autoSpaceDE w:val="0"/>
              <w:autoSpaceDN w:val="0"/>
              <w:spacing w:after="0" w:line="240" w:lineRule="auto"/>
              <w:jc w:val="center"/>
              <w:rPr>
                <w:rFonts w:ascii="Cambria" w:eastAsiaTheme="minorEastAsia" w:hAnsi="Cambria" w:cs="Times New Roman"/>
                <w:sz w:val="20"/>
                <w:szCs w:val="20"/>
                <w:lang w:eastAsia="pl-PL"/>
              </w:rPr>
            </w:pPr>
            <w:r w:rsidRPr="004C1B5F">
              <w:rPr>
                <w:rFonts w:ascii="Cambria" w:eastAsiaTheme="minorEastAsia" w:hAnsi="Cambria" w:cs="Times New Roman"/>
                <w:sz w:val="20"/>
                <w:szCs w:val="20"/>
                <w:lang w:eastAsia="pl-PL"/>
              </w:rPr>
              <w:t>757</w:t>
            </w:r>
          </w:p>
        </w:tc>
        <w:tc>
          <w:tcPr>
            <w:tcW w:w="4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D42" w:rsidRPr="004C1B5F" w:rsidRDefault="00412D42" w:rsidP="00412D42">
            <w:pPr>
              <w:spacing w:after="0" w:line="240" w:lineRule="auto"/>
              <w:rPr>
                <w:rFonts w:ascii="Cambria" w:eastAsia="Times New Roman" w:hAnsi="Cambria" w:cs="Times New Roman"/>
                <w:bCs/>
                <w:sz w:val="20"/>
                <w:szCs w:val="20"/>
                <w:lang w:eastAsia="pl-PL"/>
              </w:rPr>
            </w:pPr>
            <w:r w:rsidRPr="004C1B5F">
              <w:rPr>
                <w:rFonts w:ascii="Cambria" w:hAnsi="Cambria" w:cs="Times New Roman"/>
                <w:sz w:val="20"/>
                <w:szCs w:val="20"/>
              </w:rPr>
              <w:t>Obsługa długu publicznego</w:t>
            </w:r>
          </w:p>
        </w:tc>
        <w:tc>
          <w:tcPr>
            <w:tcW w:w="1436" w:type="dxa"/>
            <w:tcBorders>
              <w:top w:val="single" w:sz="2" w:space="0" w:color="000000"/>
              <w:left w:val="single" w:sz="2" w:space="0" w:color="000000"/>
              <w:bottom w:val="single" w:sz="2" w:space="0" w:color="000000"/>
              <w:right w:val="nil"/>
            </w:tcBorders>
            <w:vAlign w:val="center"/>
            <w:hideMark/>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2.887,00</w:t>
            </w:r>
          </w:p>
        </w:tc>
        <w:tc>
          <w:tcPr>
            <w:tcW w:w="1447" w:type="dxa"/>
            <w:tcBorders>
              <w:top w:val="single" w:sz="2" w:space="0" w:color="000000"/>
              <w:left w:val="single" w:sz="4" w:space="0" w:color="auto"/>
              <w:bottom w:val="single" w:sz="2" w:space="0" w:color="000000"/>
              <w:right w:val="single" w:sz="4" w:space="0" w:color="auto"/>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704,29</w:t>
            </w:r>
          </w:p>
        </w:tc>
        <w:tc>
          <w:tcPr>
            <w:tcW w:w="1102" w:type="dxa"/>
            <w:tcBorders>
              <w:top w:val="single" w:sz="2" w:space="0" w:color="000000"/>
              <w:left w:val="nil"/>
              <w:bottom w:val="single" w:sz="2" w:space="0" w:color="000000"/>
              <w:right w:val="single" w:sz="2" w:space="0" w:color="000000"/>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24,</w:t>
            </w:r>
            <w:r w:rsidR="004A77A4" w:rsidRPr="004C1B5F">
              <w:rPr>
                <w:rFonts w:ascii="Cambria" w:eastAsia="Times New Roman" w:hAnsi="Cambria" w:cs="Times New Roman"/>
                <w:sz w:val="20"/>
                <w:szCs w:val="20"/>
                <w:lang w:val="en-US" w:eastAsia="zh-CN"/>
              </w:rPr>
              <w:t>40</w:t>
            </w:r>
          </w:p>
        </w:tc>
      </w:tr>
      <w:tr w:rsidR="00412D42" w:rsidRPr="004C1B5F" w:rsidTr="00647F21">
        <w:trPr>
          <w:trHeight w:val="342"/>
          <w:jc w:val="center"/>
        </w:trPr>
        <w:tc>
          <w:tcPr>
            <w:tcW w:w="160" w:type="dxa"/>
            <w:tcBorders>
              <w:top w:val="nil"/>
              <w:left w:val="nil"/>
              <w:bottom w:val="nil"/>
              <w:right w:val="single" w:sz="4" w:space="0" w:color="auto"/>
            </w:tcBorders>
            <w:shd w:val="clear" w:color="auto" w:fill="auto"/>
            <w:noWrap/>
            <w:vAlign w:val="bottom"/>
            <w:hideMark/>
          </w:tcPr>
          <w:p w:rsidR="00412D42" w:rsidRPr="004C1B5F" w:rsidRDefault="00412D42" w:rsidP="00412D42">
            <w:pPr>
              <w:spacing w:after="0" w:line="240" w:lineRule="auto"/>
              <w:jc w:val="right"/>
              <w:rPr>
                <w:rFonts w:ascii="Cambria" w:eastAsia="Times New Roman" w:hAnsi="Cambria" w:cs="Times New Roman"/>
                <w:sz w:val="24"/>
                <w:szCs w:val="24"/>
                <w:lang w:eastAsia="pl-PL"/>
              </w:rPr>
            </w:pPr>
          </w:p>
        </w:tc>
        <w:tc>
          <w:tcPr>
            <w:tcW w:w="833" w:type="dxa"/>
            <w:tcBorders>
              <w:top w:val="single" w:sz="4" w:space="0" w:color="auto"/>
              <w:left w:val="single" w:sz="4" w:space="0" w:color="auto"/>
              <w:bottom w:val="single" w:sz="4" w:space="0" w:color="auto"/>
              <w:right w:val="single" w:sz="4" w:space="0" w:color="auto"/>
            </w:tcBorders>
            <w:vAlign w:val="center"/>
            <w:hideMark/>
          </w:tcPr>
          <w:p w:rsidR="00412D42" w:rsidRPr="004C1B5F" w:rsidRDefault="00412D42" w:rsidP="00412D42">
            <w:pPr>
              <w:widowControl w:val="0"/>
              <w:autoSpaceDE w:val="0"/>
              <w:autoSpaceDN w:val="0"/>
              <w:spacing w:after="0" w:line="240" w:lineRule="auto"/>
              <w:jc w:val="center"/>
              <w:rPr>
                <w:rFonts w:ascii="Cambria" w:eastAsiaTheme="minorEastAsia" w:hAnsi="Cambria" w:cs="Times New Roman"/>
                <w:sz w:val="20"/>
                <w:szCs w:val="20"/>
                <w:lang w:eastAsia="pl-PL"/>
              </w:rPr>
            </w:pPr>
            <w:r w:rsidRPr="004C1B5F">
              <w:rPr>
                <w:rFonts w:ascii="Cambria" w:eastAsiaTheme="minorEastAsia" w:hAnsi="Cambria" w:cs="Times New Roman"/>
                <w:sz w:val="20"/>
                <w:szCs w:val="20"/>
                <w:lang w:eastAsia="pl-PL"/>
              </w:rPr>
              <w:t>758</w:t>
            </w:r>
          </w:p>
        </w:tc>
        <w:tc>
          <w:tcPr>
            <w:tcW w:w="4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D42" w:rsidRPr="004C1B5F" w:rsidRDefault="00412D42" w:rsidP="00412D42">
            <w:pPr>
              <w:spacing w:after="0" w:line="240" w:lineRule="auto"/>
              <w:rPr>
                <w:rFonts w:ascii="Cambria" w:eastAsia="Times New Roman" w:hAnsi="Cambria" w:cs="Times New Roman"/>
                <w:bCs/>
                <w:sz w:val="20"/>
                <w:szCs w:val="20"/>
                <w:lang w:eastAsia="pl-PL"/>
              </w:rPr>
            </w:pPr>
            <w:r w:rsidRPr="004C1B5F">
              <w:rPr>
                <w:rFonts w:ascii="Cambria" w:eastAsia="Times New Roman" w:hAnsi="Cambria" w:cs="Times New Roman"/>
                <w:bCs/>
                <w:sz w:val="20"/>
                <w:szCs w:val="20"/>
                <w:lang w:eastAsia="pl-PL"/>
              </w:rPr>
              <w:t>Różne rozliczenia</w:t>
            </w:r>
          </w:p>
        </w:tc>
        <w:tc>
          <w:tcPr>
            <w:tcW w:w="1436" w:type="dxa"/>
            <w:tcBorders>
              <w:top w:val="single" w:sz="2" w:space="0" w:color="000000"/>
              <w:left w:val="single" w:sz="2" w:space="0" w:color="000000"/>
              <w:bottom w:val="single" w:sz="2" w:space="0" w:color="000000"/>
              <w:right w:val="nil"/>
            </w:tcBorders>
            <w:vAlign w:val="center"/>
            <w:hideMark/>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82.482,78</w:t>
            </w:r>
          </w:p>
        </w:tc>
        <w:tc>
          <w:tcPr>
            <w:tcW w:w="1447" w:type="dxa"/>
            <w:tcBorders>
              <w:top w:val="single" w:sz="2" w:space="0" w:color="000000"/>
              <w:left w:val="single" w:sz="4" w:space="0" w:color="auto"/>
              <w:bottom w:val="single" w:sz="2" w:space="0" w:color="000000"/>
              <w:right w:val="single" w:sz="4" w:space="0" w:color="auto"/>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11.933,50</w:t>
            </w:r>
          </w:p>
        </w:tc>
        <w:tc>
          <w:tcPr>
            <w:tcW w:w="1102" w:type="dxa"/>
            <w:tcBorders>
              <w:top w:val="single" w:sz="2" w:space="0" w:color="000000"/>
              <w:left w:val="nil"/>
              <w:bottom w:val="single" w:sz="2" w:space="0" w:color="000000"/>
              <w:right w:val="single" w:sz="2" w:space="0" w:color="000000"/>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14,4</w:t>
            </w:r>
            <w:r w:rsidR="004A77A4" w:rsidRPr="004C1B5F">
              <w:rPr>
                <w:rFonts w:ascii="Cambria" w:eastAsia="Times New Roman" w:hAnsi="Cambria" w:cs="Times New Roman"/>
                <w:sz w:val="20"/>
                <w:szCs w:val="20"/>
                <w:lang w:val="en-US" w:eastAsia="zh-CN"/>
              </w:rPr>
              <w:t>7</w:t>
            </w:r>
          </w:p>
        </w:tc>
      </w:tr>
      <w:tr w:rsidR="00412D42" w:rsidRPr="004C1B5F" w:rsidTr="00647F21">
        <w:trPr>
          <w:trHeight w:val="342"/>
          <w:jc w:val="center"/>
        </w:trPr>
        <w:tc>
          <w:tcPr>
            <w:tcW w:w="160" w:type="dxa"/>
            <w:tcBorders>
              <w:top w:val="nil"/>
              <w:left w:val="nil"/>
              <w:bottom w:val="nil"/>
              <w:right w:val="single" w:sz="4" w:space="0" w:color="auto"/>
            </w:tcBorders>
            <w:shd w:val="clear" w:color="auto" w:fill="auto"/>
            <w:noWrap/>
            <w:vAlign w:val="bottom"/>
            <w:hideMark/>
          </w:tcPr>
          <w:p w:rsidR="00412D42" w:rsidRPr="004C1B5F" w:rsidRDefault="00412D42" w:rsidP="00412D42">
            <w:pPr>
              <w:spacing w:after="0" w:line="240" w:lineRule="auto"/>
              <w:jc w:val="right"/>
              <w:rPr>
                <w:rFonts w:ascii="Cambria" w:eastAsia="Times New Roman" w:hAnsi="Cambria" w:cs="Times New Roman"/>
                <w:sz w:val="24"/>
                <w:szCs w:val="24"/>
                <w:lang w:eastAsia="pl-PL"/>
              </w:rPr>
            </w:pPr>
          </w:p>
        </w:tc>
        <w:tc>
          <w:tcPr>
            <w:tcW w:w="833" w:type="dxa"/>
            <w:tcBorders>
              <w:top w:val="single" w:sz="4" w:space="0" w:color="auto"/>
              <w:left w:val="single" w:sz="4" w:space="0" w:color="auto"/>
              <w:bottom w:val="single" w:sz="4" w:space="0" w:color="auto"/>
              <w:right w:val="single" w:sz="4" w:space="0" w:color="auto"/>
            </w:tcBorders>
            <w:vAlign w:val="center"/>
            <w:hideMark/>
          </w:tcPr>
          <w:p w:rsidR="00412D42" w:rsidRPr="004C1B5F" w:rsidRDefault="00412D42" w:rsidP="00412D42">
            <w:pPr>
              <w:widowControl w:val="0"/>
              <w:autoSpaceDE w:val="0"/>
              <w:autoSpaceDN w:val="0"/>
              <w:spacing w:after="0" w:line="240" w:lineRule="auto"/>
              <w:jc w:val="center"/>
              <w:rPr>
                <w:rFonts w:ascii="Cambria" w:eastAsiaTheme="minorEastAsia" w:hAnsi="Cambria" w:cs="Times New Roman"/>
                <w:sz w:val="20"/>
                <w:szCs w:val="20"/>
                <w:lang w:eastAsia="pl-PL"/>
              </w:rPr>
            </w:pPr>
            <w:r w:rsidRPr="004C1B5F">
              <w:rPr>
                <w:rFonts w:ascii="Cambria" w:eastAsiaTheme="minorEastAsia" w:hAnsi="Cambria" w:cs="Times New Roman"/>
                <w:sz w:val="20"/>
                <w:szCs w:val="20"/>
                <w:lang w:eastAsia="pl-PL"/>
              </w:rPr>
              <w:t>801</w:t>
            </w:r>
          </w:p>
        </w:tc>
        <w:tc>
          <w:tcPr>
            <w:tcW w:w="4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D42" w:rsidRPr="004C1B5F" w:rsidRDefault="00412D42" w:rsidP="00412D42">
            <w:pPr>
              <w:spacing w:after="0" w:line="240" w:lineRule="auto"/>
              <w:rPr>
                <w:rFonts w:ascii="Cambria" w:eastAsia="Times New Roman" w:hAnsi="Cambria" w:cs="Times New Roman"/>
                <w:bCs/>
                <w:sz w:val="20"/>
                <w:szCs w:val="20"/>
                <w:lang w:eastAsia="pl-PL"/>
              </w:rPr>
            </w:pPr>
            <w:r w:rsidRPr="004C1B5F">
              <w:rPr>
                <w:rFonts w:ascii="Cambria" w:eastAsia="Times New Roman" w:hAnsi="Cambria" w:cs="Times New Roman"/>
                <w:bCs/>
                <w:sz w:val="20"/>
                <w:szCs w:val="20"/>
                <w:lang w:eastAsia="pl-PL"/>
              </w:rPr>
              <w:t>Oświata i wychowanie</w:t>
            </w:r>
          </w:p>
        </w:tc>
        <w:tc>
          <w:tcPr>
            <w:tcW w:w="1436" w:type="dxa"/>
            <w:tcBorders>
              <w:top w:val="single" w:sz="2" w:space="0" w:color="000000"/>
              <w:left w:val="single" w:sz="2" w:space="0" w:color="000000"/>
              <w:bottom w:val="single" w:sz="2" w:space="0" w:color="000000"/>
              <w:right w:val="nil"/>
            </w:tcBorders>
            <w:vAlign w:val="center"/>
            <w:hideMark/>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5.274.842,09</w:t>
            </w:r>
          </w:p>
        </w:tc>
        <w:tc>
          <w:tcPr>
            <w:tcW w:w="1447" w:type="dxa"/>
            <w:tcBorders>
              <w:top w:val="single" w:sz="2" w:space="0" w:color="000000"/>
              <w:left w:val="single" w:sz="4" w:space="0" w:color="auto"/>
              <w:bottom w:val="single" w:sz="2" w:space="0" w:color="000000"/>
              <w:right w:val="single" w:sz="4" w:space="0" w:color="auto"/>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5.075.826,79</w:t>
            </w:r>
          </w:p>
        </w:tc>
        <w:tc>
          <w:tcPr>
            <w:tcW w:w="1102" w:type="dxa"/>
            <w:tcBorders>
              <w:top w:val="single" w:sz="2" w:space="0" w:color="000000"/>
              <w:left w:val="nil"/>
              <w:bottom w:val="single" w:sz="2" w:space="0" w:color="000000"/>
              <w:right w:val="single" w:sz="2" w:space="0" w:color="000000"/>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96,2</w:t>
            </w:r>
            <w:r w:rsidR="004A77A4" w:rsidRPr="004C1B5F">
              <w:rPr>
                <w:rFonts w:ascii="Cambria" w:eastAsia="Times New Roman" w:hAnsi="Cambria" w:cs="Times New Roman"/>
                <w:sz w:val="20"/>
                <w:szCs w:val="20"/>
                <w:lang w:val="en-US" w:eastAsia="zh-CN"/>
              </w:rPr>
              <w:t>3</w:t>
            </w:r>
          </w:p>
        </w:tc>
      </w:tr>
      <w:tr w:rsidR="00412D42" w:rsidRPr="004C1B5F" w:rsidTr="00647F21">
        <w:trPr>
          <w:trHeight w:val="342"/>
          <w:jc w:val="center"/>
        </w:trPr>
        <w:tc>
          <w:tcPr>
            <w:tcW w:w="160" w:type="dxa"/>
            <w:tcBorders>
              <w:top w:val="nil"/>
              <w:left w:val="nil"/>
              <w:bottom w:val="nil"/>
              <w:right w:val="single" w:sz="4" w:space="0" w:color="auto"/>
            </w:tcBorders>
            <w:shd w:val="clear" w:color="auto" w:fill="auto"/>
            <w:noWrap/>
            <w:vAlign w:val="bottom"/>
            <w:hideMark/>
          </w:tcPr>
          <w:p w:rsidR="00412D42" w:rsidRPr="004C1B5F" w:rsidRDefault="00412D42" w:rsidP="00412D42">
            <w:pPr>
              <w:spacing w:after="0" w:line="240" w:lineRule="auto"/>
              <w:jc w:val="right"/>
              <w:rPr>
                <w:rFonts w:ascii="Cambria" w:eastAsia="Times New Roman" w:hAnsi="Cambria" w:cs="Times New Roman"/>
                <w:sz w:val="24"/>
                <w:szCs w:val="24"/>
                <w:lang w:eastAsia="pl-PL"/>
              </w:rPr>
            </w:pPr>
          </w:p>
        </w:tc>
        <w:tc>
          <w:tcPr>
            <w:tcW w:w="833" w:type="dxa"/>
            <w:tcBorders>
              <w:top w:val="single" w:sz="4" w:space="0" w:color="auto"/>
              <w:left w:val="single" w:sz="4" w:space="0" w:color="auto"/>
              <w:bottom w:val="single" w:sz="4" w:space="0" w:color="auto"/>
              <w:right w:val="single" w:sz="4" w:space="0" w:color="auto"/>
            </w:tcBorders>
            <w:vAlign w:val="center"/>
            <w:hideMark/>
          </w:tcPr>
          <w:p w:rsidR="00412D42" w:rsidRPr="004C1B5F" w:rsidRDefault="00412D42" w:rsidP="00412D42">
            <w:pPr>
              <w:widowControl w:val="0"/>
              <w:autoSpaceDE w:val="0"/>
              <w:autoSpaceDN w:val="0"/>
              <w:spacing w:after="0" w:line="240" w:lineRule="auto"/>
              <w:jc w:val="center"/>
              <w:rPr>
                <w:rFonts w:ascii="Cambria" w:eastAsiaTheme="minorEastAsia" w:hAnsi="Cambria" w:cs="Times New Roman"/>
                <w:sz w:val="20"/>
                <w:szCs w:val="20"/>
                <w:lang w:eastAsia="pl-PL"/>
              </w:rPr>
            </w:pPr>
            <w:r w:rsidRPr="004C1B5F">
              <w:rPr>
                <w:rFonts w:ascii="Cambria" w:eastAsiaTheme="minorEastAsia" w:hAnsi="Cambria" w:cs="Times New Roman"/>
                <w:sz w:val="20"/>
                <w:szCs w:val="20"/>
                <w:lang w:eastAsia="pl-PL"/>
              </w:rPr>
              <w:t>851</w:t>
            </w:r>
          </w:p>
        </w:tc>
        <w:tc>
          <w:tcPr>
            <w:tcW w:w="4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D42" w:rsidRPr="004C1B5F" w:rsidRDefault="00412D42" w:rsidP="00412D42">
            <w:pPr>
              <w:spacing w:after="0" w:line="240" w:lineRule="auto"/>
              <w:rPr>
                <w:rFonts w:ascii="Cambria" w:eastAsia="Times New Roman" w:hAnsi="Cambria" w:cs="Times New Roman"/>
                <w:bCs/>
                <w:sz w:val="20"/>
                <w:szCs w:val="20"/>
                <w:lang w:eastAsia="pl-PL"/>
              </w:rPr>
            </w:pPr>
            <w:r w:rsidRPr="004C1B5F">
              <w:rPr>
                <w:rFonts w:ascii="Cambria" w:eastAsia="Times New Roman" w:hAnsi="Cambria" w:cs="Times New Roman"/>
                <w:bCs/>
                <w:sz w:val="20"/>
                <w:szCs w:val="20"/>
                <w:lang w:eastAsia="pl-PL"/>
              </w:rPr>
              <w:t>Ochrona zdrowia</w:t>
            </w:r>
          </w:p>
        </w:tc>
        <w:tc>
          <w:tcPr>
            <w:tcW w:w="1436" w:type="dxa"/>
            <w:tcBorders>
              <w:top w:val="single" w:sz="2" w:space="0" w:color="000000"/>
              <w:left w:val="single" w:sz="2" w:space="0" w:color="000000"/>
              <w:bottom w:val="single" w:sz="2" w:space="0" w:color="000000"/>
              <w:right w:val="nil"/>
            </w:tcBorders>
            <w:vAlign w:val="center"/>
            <w:hideMark/>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51.250,00</w:t>
            </w:r>
          </w:p>
        </w:tc>
        <w:tc>
          <w:tcPr>
            <w:tcW w:w="1447" w:type="dxa"/>
            <w:tcBorders>
              <w:top w:val="single" w:sz="2" w:space="0" w:color="000000"/>
              <w:left w:val="single" w:sz="4" w:space="0" w:color="auto"/>
              <w:bottom w:val="single" w:sz="2" w:space="0" w:color="000000"/>
              <w:right w:val="single" w:sz="4" w:space="0" w:color="auto"/>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50.377,91</w:t>
            </w:r>
          </w:p>
        </w:tc>
        <w:tc>
          <w:tcPr>
            <w:tcW w:w="1102" w:type="dxa"/>
            <w:tcBorders>
              <w:top w:val="single" w:sz="2" w:space="0" w:color="000000"/>
              <w:left w:val="nil"/>
              <w:bottom w:val="single" w:sz="2" w:space="0" w:color="000000"/>
              <w:right w:val="single" w:sz="2" w:space="0" w:color="000000"/>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98,</w:t>
            </w:r>
            <w:r w:rsidR="004A77A4" w:rsidRPr="004C1B5F">
              <w:rPr>
                <w:rFonts w:ascii="Cambria" w:eastAsia="Times New Roman" w:hAnsi="Cambria" w:cs="Times New Roman"/>
                <w:sz w:val="20"/>
                <w:szCs w:val="20"/>
                <w:lang w:val="en-US" w:eastAsia="zh-CN"/>
              </w:rPr>
              <w:t>30</w:t>
            </w:r>
          </w:p>
        </w:tc>
      </w:tr>
      <w:tr w:rsidR="00412D42" w:rsidRPr="004C1B5F" w:rsidTr="00647F21">
        <w:trPr>
          <w:trHeight w:val="342"/>
          <w:jc w:val="center"/>
        </w:trPr>
        <w:tc>
          <w:tcPr>
            <w:tcW w:w="160" w:type="dxa"/>
            <w:tcBorders>
              <w:top w:val="nil"/>
              <w:left w:val="nil"/>
              <w:bottom w:val="nil"/>
              <w:right w:val="single" w:sz="4" w:space="0" w:color="auto"/>
            </w:tcBorders>
            <w:shd w:val="clear" w:color="auto" w:fill="auto"/>
            <w:noWrap/>
            <w:vAlign w:val="bottom"/>
            <w:hideMark/>
          </w:tcPr>
          <w:p w:rsidR="00412D42" w:rsidRPr="004C1B5F" w:rsidRDefault="00412D42" w:rsidP="00412D42">
            <w:pPr>
              <w:spacing w:after="0" w:line="240" w:lineRule="auto"/>
              <w:jc w:val="right"/>
              <w:rPr>
                <w:rFonts w:ascii="Cambria" w:eastAsia="Times New Roman" w:hAnsi="Cambria" w:cs="Times New Roman"/>
                <w:sz w:val="24"/>
                <w:szCs w:val="24"/>
                <w:lang w:eastAsia="pl-PL"/>
              </w:rPr>
            </w:pPr>
          </w:p>
        </w:tc>
        <w:tc>
          <w:tcPr>
            <w:tcW w:w="833" w:type="dxa"/>
            <w:tcBorders>
              <w:top w:val="single" w:sz="4" w:space="0" w:color="auto"/>
              <w:left w:val="single" w:sz="4" w:space="0" w:color="auto"/>
              <w:bottom w:val="single" w:sz="4" w:space="0" w:color="auto"/>
              <w:right w:val="single" w:sz="4" w:space="0" w:color="auto"/>
            </w:tcBorders>
            <w:vAlign w:val="center"/>
            <w:hideMark/>
          </w:tcPr>
          <w:p w:rsidR="00412D42" w:rsidRPr="004C1B5F" w:rsidRDefault="00412D42" w:rsidP="00412D42">
            <w:pPr>
              <w:widowControl w:val="0"/>
              <w:autoSpaceDE w:val="0"/>
              <w:autoSpaceDN w:val="0"/>
              <w:spacing w:after="0" w:line="240" w:lineRule="auto"/>
              <w:jc w:val="center"/>
              <w:rPr>
                <w:rFonts w:ascii="Cambria" w:eastAsiaTheme="minorEastAsia" w:hAnsi="Cambria" w:cs="Times New Roman"/>
                <w:sz w:val="20"/>
                <w:szCs w:val="20"/>
                <w:lang w:eastAsia="pl-PL"/>
              </w:rPr>
            </w:pPr>
            <w:r w:rsidRPr="004C1B5F">
              <w:rPr>
                <w:rFonts w:ascii="Cambria" w:eastAsiaTheme="minorEastAsia" w:hAnsi="Cambria" w:cs="Times New Roman"/>
                <w:sz w:val="20"/>
                <w:szCs w:val="20"/>
                <w:lang w:eastAsia="pl-PL"/>
              </w:rPr>
              <w:t>852</w:t>
            </w:r>
          </w:p>
        </w:tc>
        <w:tc>
          <w:tcPr>
            <w:tcW w:w="4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D42" w:rsidRPr="004C1B5F" w:rsidRDefault="00412D42" w:rsidP="00412D42">
            <w:pPr>
              <w:spacing w:after="0" w:line="240" w:lineRule="auto"/>
              <w:rPr>
                <w:rFonts w:ascii="Cambria" w:eastAsia="Times New Roman" w:hAnsi="Cambria" w:cs="Times New Roman"/>
                <w:bCs/>
                <w:sz w:val="20"/>
                <w:szCs w:val="20"/>
                <w:lang w:eastAsia="pl-PL"/>
              </w:rPr>
            </w:pPr>
            <w:r w:rsidRPr="004C1B5F">
              <w:rPr>
                <w:rFonts w:ascii="Cambria" w:eastAsia="Times New Roman" w:hAnsi="Cambria" w:cs="Times New Roman"/>
                <w:bCs/>
                <w:sz w:val="20"/>
                <w:szCs w:val="20"/>
                <w:lang w:eastAsia="pl-PL"/>
              </w:rPr>
              <w:t>Pomoc społeczna</w:t>
            </w:r>
          </w:p>
        </w:tc>
        <w:tc>
          <w:tcPr>
            <w:tcW w:w="1436" w:type="dxa"/>
            <w:tcBorders>
              <w:top w:val="single" w:sz="2" w:space="0" w:color="000000"/>
              <w:left w:val="single" w:sz="2" w:space="0" w:color="000000"/>
              <w:bottom w:val="single" w:sz="2" w:space="0" w:color="000000"/>
              <w:right w:val="nil"/>
            </w:tcBorders>
            <w:vAlign w:val="center"/>
            <w:hideMark/>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1.449.009,59</w:t>
            </w:r>
          </w:p>
        </w:tc>
        <w:tc>
          <w:tcPr>
            <w:tcW w:w="1447" w:type="dxa"/>
            <w:tcBorders>
              <w:top w:val="single" w:sz="2" w:space="0" w:color="000000"/>
              <w:left w:val="single" w:sz="4" w:space="0" w:color="auto"/>
              <w:bottom w:val="single" w:sz="2" w:space="0" w:color="000000"/>
              <w:right w:val="single" w:sz="4" w:space="0" w:color="auto"/>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1.389.190,32</w:t>
            </w:r>
          </w:p>
        </w:tc>
        <w:tc>
          <w:tcPr>
            <w:tcW w:w="1102" w:type="dxa"/>
            <w:tcBorders>
              <w:top w:val="single" w:sz="2" w:space="0" w:color="000000"/>
              <w:left w:val="nil"/>
              <w:bottom w:val="single" w:sz="2" w:space="0" w:color="000000"/>
              <w:right w:val="single" w:sz="2" w:space="0" w:color="000000"/>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95,87</w:t>
            </w:r>
          </w:p>
        </w:tc>
      </w:tr>
      <w:tr w:rsidR="00412D42" w:rsidRPr="004C1B5F" w:rsidTr="00647F21">
        <w:trPr>
          <w:trHeight w:val="342"/>
          <w:jc w:val="center"/>
        </w:trPr>
        <w:tc>
          <w:tcPr>
            <w:tcW w:w="160" w:type="dxa"/>
            <w:tcBorders>
              <w:top w:val="nil"/>
              <w:left w:val="nil"/>
              <w:bottom w:val="nil"/>
              <w:right w:val="single" w:sz="4" w:space="0" w:color="auto"/>
            </w:tcBorders>
            <w:shd w:val="clear" w:color="auto" w:fill="auto"/>
            <w:noWrap/>
            <w:vAlign w:val="bottom"/>
            <w:hideMark/>
          </w:tcPr>
          <w:p w:rsidR="00412D42" w:rsidRPr="004C1B5F" w:rsidRDefault="00412D42" w:rsidP="00412D42">
            <w:pPr>
              <w:spacing w:after="0" w:line="240" w:lineRule="auto"/>
              <w:jc w:val="right"/>
              <w:rPr>
                <w:rFonts w:ascii="Cambria" w:eastAsia="Times New Roman" w:hAnsi="Cambria" w:cs="Times New Roman"/>
                <w:sz w:val="24"/>
                <w:szCs w:val="24"/>
                <w:lang w:eastAsia="pl-PL"/>
              </w:rPr>
            </w:pPr>
          </w:p>
        </w:tc>
        <w:tc>
          <w:tcPr>
            <w:tcW w:w="833" w:type="dxa"/>
            <w:tcBorders>
              <w:top w:val="single" w:sz="4" w:space="0" w:color="auto"/>
              <w:left w:val="single" w:sz="4" w:space="0" w:color="auto"/>
              <w:bottom w:val="single" w:sz="4" w:space="0" w:color="auto"/>
              <w:right w:val="single" w:sz="4" w:space="0" w:color="auto"/>
            </w:tcBorders>
            <w:vAlign w:val="center"/>
            <w:hideMark/>
          </w:tcPr>
          <w:p w:rsidR="00412D42" w:rsidRPr="004C1B5F" w:rsidRDefault="00412D42" w:rsidP="00412D42">
            <w:pPr>
              <w:widowControl w:val="0"/>
              <w:autoSpaceDE w:val="0"/>
              <w:autoSpaceDN w:val="0"/>
              <w:spacing w:after="0" w:line="240" w:lineRule="auto"/>
              <w:jc w:val="center"/>
              <w:rPr>
                <w:rFonts w:ascii="Cambria" w:eastAsiaTheme="minorEastAsia" w:hAnsi="Cambria" w:cs="Times New Roman"/>
                <w:sz w:val="20"/>
                <w:szCs w:val="20"/>
                <w:lang w:eastAsia="pl-PL"/>
              </w:rPr>
            </w:pPr>
            <w:r w:rsidRPr="004C1B5F">
              <w:rPr>
                <w:rFonts w:ascii="Cambria" w:eastAsiaTheme="minorEastAsia" w:hAnsi="Cambria" w:cs="Times New Roman"/>
                <w:sz w:val="20"/>
                <w:szCs w:val="20"/>
                <w:lang w:eastAsia="pl-PL"/>
              </w:rPr>
              <w:t>854</w:t>
            </w:r>
          </w:p>
        </w:tc>
        <w:tc>
          <w:tcPr>
            <w:tcW w:w="4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D42" w:rsidRPr="004C1B5F" w:rsidRDefault="00412D42" w:rsidP="00412D42">
            <w:pPr>
              <w:spacing w:after="0" w:line="240" w:lineRule="auto"/>
              <w:rPr>
                <w:rFonts w:ascii="Cambria" w:eastAsia="Times New Roman" w:hAnsi="Cambria" w:cs="Times New Roman"/>
                <w:bCs/>
                <w:sz w:val="20"/>
                <w:szCs w:val="20"/>
                <w:lang w:eastAsia="pl-PL"/>
              </w:rPr>
            </w:pPr>
            <w:r w:rsidRPr="004C1B5F">
              <w:rPr>
                <w:rFonts w:ascii="Cambria" w:eastAsia="Times New Roman" w:hAnsi="Cambria" w:cs="Times New Roman"/>
                <w:bCs/>
                <w:sz w:val="20"/>
                <w:szCs w:val="20"/>
                <w:lang w:eastAsia="pl-PL"/>
              </w:rPr>
              <w:t>Edukacyjna opieka wychowawcza</w:t>
            </w:r>
          </w:p>
        </w:tc>
        <w:tc>
          <w:tcPr>
            <w:tcW w:w="1436" w:type="dxa"/>
            <w:tcBorders>
              <w:top w:val="single" w:sz="2" w:space="0" w:color="000000"/>
              <w:left w:val="single" w:sz="2" w:space="0" w:color="000000"/>
              <w:bottom w:val="single" w:sz="2" w:space="0" w:color="000000"/>
              <w:right w:val="nil"/>
            </w:tcBorders>
            <w:vAlign w:val="center"/>
            <w:hideMark/>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198.023,00</w:t>
            </w:r>
          </w:p>
        </w:tc>
        <w:tc>
          <w:tcPr>
            <w:tcW w:w="1447" w:type="dxa"/>
            <w:tcBorders>
              <w:top w:val="single" w:sz="2" w:space="0" w:color="000000"/>
              <w:left w:val="single" w:sz="4" w:space="0" w:color="auto"/>
              <w:bottom w:val="single" w:sz="2" w:space="0" w:color="000000"/>
              <w:right w:val="single" w:sz="4" w:space="0" w:color="auto"/>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146.694,93</w:t>
            </w:r>
          </w:p>
        </w:tc>
        <w:tc>
          <w:tcPr>
            <w:tcW w:w="1102" w:type="dxa"/>
            <w:tcBorders>
              <w:top w:val="single" w:sz="2" w:space="0" w:color="000000"/>
              <w:left w:val="nil"/>
              <w:bottom w:val="single" w:sz="2" w:space="0" w:color="000000"/>
              <w:right w:val="single" w:sz="2" w:space="0" w:color="000000"/>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74,0</w:t>
            </w:r>
            <w:r w:rsidR="004A77A4" w:rsidRPr="004C1B5F">
              <w:rPr>
                <w:rFonts w:ascii="Cambria" w:eastAsia="Times New Roman" w:hAnsi="Cambria" w:cs="Times New Roman"/>
                <w:sz w:val="20"/>
                <w:szCs w:val="20"/>
                <w:lang w:val="en-US" w:eastAsia="zh-CN"/>
              </w:rPr>
              <w:t>8</w:t>
            </w:r>
          </w:p>
        </w:tc>
      </w:tr>
      <w:tr w:rsidR="00412D42" w:rsidRPr="004C1B5F" w:rsidTr="00647F21">
        <w:trPr>
          <w:trHeight w:val="342"/>
          <w:jc w:val="center"/>
        </w:trPr>
        <w:tc>
          <w:tcPr>
            <w:tcW w:w="160" w:type="dxa"/>
            <w:tcBorders>
              <w:top w:val="nil"/>
              <w:left w:val="nil"/>
              <w:bottom w:val="nil"/>
              <w:right w:val="single" w:sz="4" w:space="0" w:color="auto"/>
            </w:tcBorders>
            <w:shd w:val="clear" w:color="auto" w:fill="auto"/>
            <w:noWrap/>
            <w:vAlign w:val="bottom"/>
            <w:hideMark/>
          </w:tcPr>
          <w:p w:rsidR="00412D42" w:rsidRPr="004C1B5F" w:rsidRDefault="00412D42" w:rsidP="00412D42">
            <w:pPr>
              <w:spacing w:after="0" w:line="240" w:lineRule="auto"/>
              <w:jc w:val="right"/>
              <w:rPr>
                <w:rFonts w:ascii="Cambria" w:eastAsia="Times New Roman" w:hAnsi="Cambria" w:cs="Times New Roman"/>
                <w:sz w:val="24"/>
                <w:szCs w:val="24"/>
                <w:lang w:eastAsia="pl-PL"/>
              </w:rPr>
            </w:pPr>
          </w:p>
        </w:tc>
        <w:tc>
          <w:tcPr>
            <w:tcW w:w="833" w:type="dxa"/>
            <w:tcBorders>
              <w:top w:val="single" w:sz="4" w:space="0" w:color="auto"/>
              <w:left w:val="single" w:sz="4" w:space="0" w:color="auto"/>
              <w:bottom w:val="single" w:sz="4" w:space="0" w:color="auto"/>
              <w:right w:val="single" w:sz="4" w:space="0" w:color="auto"/>
            </w:tcBorders>
            <w:vAlign w:val="center"/>
            <w:hideMark/>
          </w:tcPr>
          <w:p w:rsidR="00412D42" w:rsidRPr="004C1B5F" w:rsidRDefault="00412D42" w:rsidP="00412D42">
            <w:pPr>
              <w:widowControl w:val="0"/>
              <w:autoSpaceDE w:val="0"/>
              <w:autoSpaceDN w:val="0"/>
              <w:spacing w:after="0" w:line="240" w:lineRule="auto"/>
              <w:jc w:val="center"/>
              <w:rPr>
                <w:rFonts w:ascii="Cambria" w:eastAsiaTheme="minorEastAsia" w:hAnsi="Cambria" w:cs="Times New Roman"/>
                <w:sz w:val="20"/>
                <w:szCs w:val="20"/>
                <w:lang w:eastAsia="pl-PL"/>
              </w:rPr>
            </w:pPr>
            <w:r w:rsidRPr="004C1B5F">
              <w:rPr>
                <w:rFonts w:ascii="Cambria" w:eastAsiaTheme="minorEastAsia" w:hAnsi="Cambria" w:cs="Times New Roman"/>
                <w:sz w:val="20"/>
                <w:szCs w:val="20"/>
                <w:lang w:eastAsia="pl-PL"/>
              </w:rPr>
              <w:t>855</w:t>
            </w:r>
          </w:p>
        </w:tc>
        <w:tc>
          <w:tcPr>
            <w:tcW w:w="4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D42" w:rsidRPr="004C1B5F" w:rsidRDefault="00412D42" w:rsidP="00412D42">
            <w:pPr>
              <w:spacing w:after="0" w:line="240" w:lineRule="auto"/>
              <w:rPr>
                <w:rFonts w:ascii="Cambria" w:eastAsia="Times New Roman" w:hAnsi="Cambria" w:cs="Times New Roman"/>
                <w:bCs/>
                <w:sz w:val="20"/>
                <w:szCs w:val="20"/>
                <w:lang w:eastAsia="pl-PL"/>
              </w:rPr>
            </w:pPr>
            <w:r w:rsidRPr="004C1B5F">
              <w:rPr>
                <w:rFonts w:ascii="Cambria" w:eastAsia="Times New Roman" w:hAnsi="Cambria" w:cs="Times New Roman"/>
                <w:bCs/>
                <w:sz w:val="20"/>
                <w:szCs w:val="20"/>
                <w:lang w:eastAsia="pl-PL"/>
              </w:rPr>
              <w:t>Rodzina</w:t>
            </w:r>
          </w:p>
        </w:tc>
        <w:tc>
          <w:tcPr>
            <w:tcW w:w="1436" w:type="dxa"/>
            <w:tcBorders>
              <w:top w:val="single" w:sz="2" w:space="0" w:color="000000"/>
              <w:left w:val="single" w:sz="2" w:space="0" w:color="000000"/>
              <w:bottom w:val="single" w:sz="2" w:space="0" w:color="000000"/>
              <w:right w:val="nil"/>
            </w:tcBorders>
            <w:vAlign w:val="center"/>
            <w:hideMark/>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5.431.799,00</w:t>
            </w:r>
          </w:p>
        </w:tc>
        <w:tc>
          <w:tcPr>
            <w:tcW w:w="1447" w:type="dxa"/>
            <w:tcBorders>
              <w:top w:val="single" w:sz="2" w:space="0" w:color="000000"/>
              <w:left w:val="single" w:sz="4" w:space="0" w:color="auto"/>
              <w:bottom w:val="single" w:sz="2" w:space="0" w:color="000000"/>
              <w:right w:val="single" w:sz="4" w:space="0" w:color="auto"/>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5.410.590,32</w:t>
            </w:r>
          </w:p>
        </w:tc>
        <w:tc>
          <w:tcPr>
            <w:tcW w:w="1102" w:type="dxa"/>
            <w:tcBorders>
              <w:top w:val="single" w:sz="2" w:space="0" w:color="000000"/>
              <w:left w:val="nil"/>
              <w:bottom w:val="single" w:sz="2" w:space="0" w:color="000000"/>
              <w:right w:val="single" w:sz="2" w:space="0" w:color="000000"/>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99,6</w:t>
            </w:r>
            <w:r w:rsidR="004A77A4" w:rsidRPr="004C1B5F">
              <w:rPr>
                <w:rFonts w:ascii="Cambria" w:eastAsia="Times New Roman" w:hAnsi="Cambria" w:cs="Times New Roman"/>
                <w:sz w:val="20"/>
                <w:szCs w:val="20"/>
                <w:lang w:val="en-US" w:eastAsia="zh-CN"/>
              </w:rPr>
              <w:t>1</w:t>
            </w:r>
          </w:p>
        </w:tc>
      </w:tr>
      <w:tr w:rsidR="00412D42" w:rsidRPr="004C1B5F" w:rsidTr="00647F21">
        <w:trPr>
          <w:trHeight w:val="342"/>
          <w:jc w:val="center"/>
        </w:trPr>
        <w:tc>
          <w:tcPr>
            <w:tcW w:w="160" w:type="dxa"/>
            <w:tcBorders>
              <w:top w:val="nil"/>
              <w:left w:val="nil"/>
              <w:bottom w:val="nil"/>
              <w:right w:val="single" w:sz="4" w:space="0" w:color="auto"/>
            </w:tcBorders>
            <w:shd w:val="clear" w:color="auto" w:fill="auto"/>
            <w:noWrap/>
            <w:vAlign w:val="bottom"/>
            <w:hideMark/>
          </w:tcPr>
          <w:p w:rsidR="00412D42" w:rsidRPr="004C1B5F" w:rsidRDefault="00412D42" w:rsidP="00412D42">
            <w:pPr>
              <w:spacing w:after="0" w:line="240" w:lineRule="auto"/>
              <w:jc w:val="right"/>
              <w:rPr>
                <w:rFonts w:ascii="Cambria" w:eastAsia="Times New Roman" w:hAnsi="Cambria" w:cs="Times New Roman"/>
                <w:sz w:val="24"/>
                <w:szCs w:val="24"/>
                <w:lang w:eastAsia="pl-PL"/>
              </w:rPr>
            </w:pPr>
          </w:p>
        </w:tc>
        <w:tc>
          <w:tcPr>
            <w:tcW w:w="833" w:type="dxa"/>
            <w:tcBorders>
              <w:top w:val="single" w:sz="4" w:space="0" w:color="auto"/>
              <w:left w:val="single" w:sz="4" w:space="0" w:color="auto"/>
              <w:bottom w:val="single" w:sz="4" w:space="0" w:color="auto"/>
              <w:right w:val="single" w:sz="4" w:space="0" w:color="auto"/>
            </w:tcBorders>
            <w:vAlign w:val="center"/>
            <w:hideMark/>
          </w:tcPr>
          <w:p w:rsidR="00412D42" w:rsidRPr="004C1B5F" w:rsidRDefault="00412D42" w:rsidP="00412D42">
            <w:pPr>
              <w:widowControl w:val="0"/>
              <w:autoSpaceDE w:val="0"/>
              <w:autoSpaceDN w:val="0"/>
              <w:spacing w:after="0" w:line="240" w:lineRule="auto"/>
              <w:jc w:val="center"/>
              <w:rPr>
                <w:rFonts w:ascii="Cambria" w:eastAsiaTheme="minorEastAsia" w:hAnsi="Cambria" w:cs="Times New Roman"/>
                <w:sz w:val="20"/>
                <w:szCs w:val="20"/>
                <w:lang w:eastAsia="pl-PL"/>
              </w:rPr>
            </w:pPr>
            <w:r w:rsidRPr="004C1B5F">
              <w:rPr>
                <w:rFonts w:ascii="Cambria" w:eastAsiaTheme="minorEastAsia" w:hAnsi="Cambria" w:cs="Times New Roman"/>
                <w:sz w:val="20"/>
                <w:szCs w:val="20"/>
                <w:lang w:eastAsia="pl-PL"/>
              </w:rPr>
              <w:t>900</w:t>
            </w:r>
          </w:p>
        </w:tc>
        <w:tc>
          <w:tcPr>
            <w:tcW w:w="4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D42" w:rsidRPr="004C1B5F" w:rsidRDefault="00412D42" w:rsidP="00412D42">
            <w:pPr>
              <w:spacing w:after="0" w:line="240" w:lineRule="auto"/>
              <w:rPr>
                <w:rFonts w:ascii="Cambria" w:eastAsia="Times New Roman" w:hAnsi="Cambria" w:cs="Times New Roman"/>
                <w:bCs/>
                <w:sz w:val="20"/>
                <w:szCs w:val="20"/>
                <w:lang w:eastAsia="pl-PL"/>
              </w:rPr>
            </w:pPr>
            <w:r w:rsidRPr="004C1B5F">
              <w:rPr>
                <w:rFonts w:ascii="Cambria" w:eastAsia="Times New Roman" w:hAnsi="Cambria" w:cs="Times New Roman"/>
                <w:bCs/>
                <w:sz w:val="20"/>
                <w:szCs w:val="20"/>
                <w:lang w:eastAsia="pl-PL"/>
              </w:rPr>
              <w:t>Gospodarka komunalna i ochrona środowiska</w:t>
            </w:r>
          </w:p>
        </w:tc>
        <w:tc>
          <w:tcPr>
            <w:tcW w:w="1436" w:type="dxa"/>
            <w:tcBorders>
              <w:top w:val="single" w:sz="2" w:space="0" w:color="000000"/>
              <w:left w:val="single" w:sz="2" w:space="0" w:color="000000"/>
              <w:bottom w:val="single" w:sz="2" w:space="0" w:color="000000"/>
              <w:right w:val="nil"/>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1.869.060,25</w:t>
            </w:r>
          </w:p>
        </w:tc>
        <w:tc>
          <w:tcPr>
            <w:tcW w:w="1447" w:type="dxa"/>
            <w:tcBorders>
              <w:top w:val="single" w:sz="2" w:space="0" w:color="000000"/>
              <w:left w:val="single" w:sz="4" w:space="0" w:color="auto"/>
              <w:bottom w:val="single" w:sz="2" w:space="0" w:color="000000"/>
              <w:right w:val="single" w:sz="4" w:space="0" w:color="auto"/>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1.628.385,50</w:t>
            </w:r>
          </w:p>
        </w:tc>
        <w:tc>
          <w:tcPr>
            <w:tcW w:w="1102" w:type="dxa"/>
            <w:tcBorders>
              <w:top w:val="single" w:sz="2" w:space="0" w:color="000000"/>
              <w:left w:val="nil"/>
              <w:bottom w:val="single" w:sz="2" w:space="0" w:color="000000"/>
              <w:right w:val="single" w:sz="2" w:space="0" w:color="000000"/>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87,12</w:t>
            </w:r>
          </w:p>
        </w:tc>
      </w:tr>
      <w:tr w:rsidR="00412D42" w:rsidRPr="004C1B5F" w:rsidTr="00647F21">
        <w:trPr>
          <w:trHeight w:val="342"/>
          <w:jc w:val="center"/>
        </w:trPr>
        <w:tc>
          <w:tcPr>
            <w:tcW w:w="160" w:type="dxa"/>
            <w:tcBorders>
              <w:top w:val="nil"/>
              <w:left w:val="nil"/>
              <w:bottom w:val="nil"/>
              <w:right w:val="single" w:sz="4" w:space="0" w:color="auto"/>
            </w:tcBorders>
            <w:shd w:val="clear" w:color="auto" w:fill="auto"/>
            <w:noWrap/>
            <w:vAlign w:val="bottom"/>
            <w:hideMark/>
          </w:tcPr>
          <w:p w:rsidR="00412D42" w:rsidRPr="004C1B5F" w:rsidRDefault="00412D42" w:rsidP="00412D42">
            <w:pPr>
              <w:spacing w:after="0" w:line="240" w:lineRule="auto"/>
              <w:jc w:val="right"/>
              <w:rPr>
                <w:rFonts w:ascii="Cambria" w:eastAsia="Times New Roman" w:hAnsi="Cambria" w:cs="Times New Roman"/>
                <w:sz w:val="24"/>
                <w:szCs w:val="24"/>
                <w:lang w:eastAsia="pl-PL"/>
              </w:rPr>
            </w:pPr>
          </w:p>
        </w:tc>
        <w:tc>
          <w:tcPr>
            <w:tcW w:w="833" w:type="dxa"/>
            <w:tcBorders>
              <w:top w:val="single" w:sz="4" w:space="0" w:color="auto"/>
              <w:left w:val="single" w:sz="4" w:space="0" w:color="auto"/>
              <w:bottom w:val="single" w:sz="4" w:space="0" w:color="auto"/>
              <w:right w:val="single" w:sz="4" w:space="0" w:color="auto"/>
            </w:tcBorders>
            <w:vAlign w:val="center"/>
            <w:hideMark/>
          </w:tcPr>
          <w:p w:rsidR="00412D42" w:rsidRPr="004C1B5F" w:rsidRDefault="00412D42" w:rsidP="00412D42">
            <w:pPr>
              <w:widowControl w:val="0"/>
              <w:autoSpaceDE w:val="0"/>
              <w:autoSpaceDN w:val="0"/>
              <w:spacing w:after="0" w:line="240" w:lineRule="auto"/>
              <w:jc w:val="center"/>
              <w:rPr>
                <w:rFonts w:ascii="Cambria" w:eastAsiaTheme="minorEastAsia" w:hAnsi="Cambria" w:cs="Times New Roman"/>
                <w:sz w:val="20"/>
                <w:szCs w:val="20"/>
                <w:lang w:eastAsia="pl-PL"/>
              </w:rPr>
            </w:pPr>
            <w:r w:rsidRPr="004C1B5F">
              <w:rPr>
                <w:rFonts w:ascii="Cambria" w:eastAsiaTheme="minorEastAsia" w:hAnsi="Cambria" w:cs="Times New Roman"/>
                <w:sz w:val="20"/>
                <w:szCs w:val="20"/>
                <w:lang w:eastAsia="pl-PL"/>
              </w:rPr>
              <w:t>921</w:t>
            </w:r>
          </w:p>
        </w:tc>
        <w:tc>
          <w:tcPr>
            <w:tcW w:w="4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D42" w:rsidRPr="004C1B5F" w:rsidRDefault="00412D42" w:rsidP="00412D42">
            <w:pPr>
              <w:spacing w:after="0" w:line="240" w:lineRule="auto"/>
              <w:rPr>
                <w:rFonts w:ascii="Cambria" w:eastAsia="Times New Roman" w:hAnsi="Cambria" w:cs="Times New Roman"/>
                <w:bCs/>
                <w:sz w:val="20"/>
                <w:szCs w:val="20"/>
                <w:lang w:eastAsia="pl-PL"/>
              </w:rPr>
            </w:pPr>
            <w:r w:rsidRPr="004C1B5F">
              <w:rPr>
                <w:rFonts w:ascii="Cambria" w:eastAsia="Times New Roman" w:hAnsi="Cambria" w:cs="Times New Roman"/>
                <w:bCs/>
                <w:sz w:val="20"/>
                <w:szCs w:val="20"/>
                <w:lang w:eastAsia="pl-PL"/>
              </w:rPr>
              <w:t>Kultura i ochrona dziedzictwa narodowego</w:t>
            </w:r>
          </w:p>
        </w:tc>
        <w:tc>
          <w:tcPr>
            <w:tcW w:w="1436" w:type="dxa"/>
            <w:tcBorders>
              <w:top w:val="single" w:sz="2" w:space="0" w:color="000000"/>
              <w:left w:val="single" w:sz="2" w:space="0" w:color="000000"/>
              <w:bottom w:val="single" w:sz="2" w:space="0" w:color="000000"/>
              <w:right w:val="nil"/>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613.887,46</w:t>
            </w:r>
          </w:p>
        </w:tc>
        <w:tc>
          <w:tcPr>
            <w:tcW w:w="1447" w:type="dxa"/>
            <w:tcBorders>
              <w:top w:val="single" w:sz="2" w:space="0" w:color="000000"/>
              <w:left w:val="single" w:sz="4" w:space="0" w:color="auto"/>
              <w:bottom w:val="single" w:sz="2" w:space="0" w:color="000000"/>
              <w:right w:val="single" w:sz="4" w:space="0" w:color="auto"/>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554.306,56</w:t>
            </w:r>
          </w:p>
        </w:tc>
        <w:tc>
          <w:tcPr>
            <w:tcW w:w="1102" w:type="dxa"/>
            <w:tcBorders>
              <w:top w:val="single" w:sz="2" w:space="0" w:color="000000"/>
              <w:left w:val="nil"/>
              <w:bottom w:val="single" w:sz="2" w:space="0" w:color="000000"/>
              <w:right w:val="single" w:sz="2" w:space="0" w:color="000000"/>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90,29</w:t>
            </w:r>
          </w:p>
        </w:tc>
      </w:tr>
      <w:tr w:rsidR="00412D42" w:rsidRPr="004C1B5F" w:rsidTr="00647F21">
        <w:trPr>
          <w:trHeight w:val="342"/>
          <w:jc w:val="center"/>
        </w:trPr>
        <w:tc>
          <w:tcPr>
            <w:tcW w:w="160" w:type="dxa"/>
            <w:tcBorders>
              <w:top w:val="nil"/>
              <w:left w:val="nil"/>
              <w:bottom w:val="nil"/>
              <w:right w:val="single" w:sz="4" w:space="0" w:color="auto"/>
            </w:tcBorders>
            <w:shd w:val="clear" w:color="auto" w:fill="auto"/>
            <w:noWrap/>
            <w:vAlign w:val="bottom"/>
          </w:tcPr>
          <w:p w:rsidR="00412D42" w:rsidRPr="004C1B5F" w:rsidRDefault="00412D42" w:rsidP="00412D42">
            <w:pPr>
              <w:spacing w:after="0" w:line="240" w:lineRule="auto"/>
              <w:jc w:val="right"/>
              <w:rPr>
                <w:rFonts w:ascii="Cambria" w:eastAsia="Times New Roman" w:hAnsi="Cambria" w:cs="Times New Roman"/>
                <w:sz w:val="24"/>
                <w:szCs w:val="24"/>
                <w:lang w:eastAsia="pl-PL"/>
              </w:rPr>
            </w:pPr>
          </w:p>
        </w:tc>
        <w:tc>
          <w:tcPr>
            <w:tcW w:w="833" w:type="dxa"/>
            <w:tcBorders>
              <w:top w:val="single" w:sz="4" w:space="0" w:color="auto"/>
              <w:left w:val="single" w:sz="4" w:space="0" w:color="auto"/>
              <w:bottom w:val="single" w:sz="4" w:space="0" w:color="auto"/>
              <w:right w:val="single" w:sz="4" w:space="0" w:color="auto"/>
            </w:tcBorders>
            <w:vAlign w:val="center"/>
          </w:tcPr>
          <w:p w:rsidR="00412D42" w:rsidRPr="004C1B5F" w:rsidRDefault="00412D42" w:rsidP="00412D42">
            <w:pPr>
              <w:widowControl w:val="0"/>
              <w:autoSpaceDE w:val="0"/>
              <w:autoSpaceDN w:val="0"/>
              <w:spacing w:after="0" w:line="240" w:lineRule="auto"/>
              <w:jc w:val="center"/>
              <w:rPr>
                <w:rFonts w:ascii="Cambria" w:eastAsiaTheme="minorEastAsia" w:hAnsi="Cambria" w:cs="Times New Roman"/>
                <w:sz w:val="20"/>
                <w:szCs w:val="20"/>
                <w:lang w:eastAsia="pl-PL"/>
              </w:rPr>
            </w:pPr>
            <w:r w:rsidRPr="004C1B5F">
              <w:rPr>
                <w:rFonts w:ascii="Cambria" w:eastAsiaTheme="minorEastAsia" w:hAnsi="Cambria" w:cs="Times New Roman"/>
                <w:sz w:val="20"/>
                <w:szCs w:val="20"/>
                <w:lang w:eastAsia="pl-PL"/>
              </w:rPr>
              <w:t>926</w:t>
            </w:r>
          </w:p>
        </w:tc>
        <w:tc>
          <w:tcPr>
            <w:tcW w:w="4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D42" w:rsidRPr="004C1B5F" w:rsidRDefault="00412D42" w:rsidP="00412D42">
            <w:pPr>
              <w:spacing w:after="0" w:line="240" w:lineRule="auto"/>
              <w:rPr>
                <w:rFonts w:ascii="Cambria" w:eastAsia="Times New Roman" w:hAnsi="Cambria" w:cs="Times New Roman"/>
                <w:bCs/>
                <w:sz w:val="20"/>
                <w:szCs w:val="20"/>
                <w:lang w:eastAsia="pl-PL"/>
              </w:rPr>
            </w:pPr>
            <w:r w:rsidRPr="004C1B5F">
              <w:rPr>
                <w:rFonts w:ascii="Cambria" w:eastAsia="Times New Roman" w:hAnsi="Cambria" w:cs="Times New Roman"/>
                <w:bCs/>
                <w:sz w:val="20"/>
                <w:szCs w:val="20"/>
                <w:lang w:eastAsia="pl-PL"/>
              </w:rPr>
              <w:t>Kultura fizyczna</w:t>
            </w:r>
          </w:p>
        </w:tc>
        <w:tc>
          <w:tcPr>
            <w:tcW w:w="1436" w:type="dxa"/>
            <w:tcBorders>
              <w:top w:val="single" w:sz="2" w:space="0" w:color="000000"/>
              <w:left w:val="single" w:sz="2" w:space="0" w:color="000000"/>
              <w:bottom w:val="single" w:sz="2" w:space="0" w:color="000000"/>
              <w:right w:val="nil"/>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626.818,01</w:t>
            </w:r>
          </w:p>
        </w:tc>
        <w:tc>
          <w:tcPr>
            <w:tcW w:w="1447" w:type="dxa"/>
            <w:tcBorders>
              <w:top w:val="single" w:sz="2" w:space="0" w:color="000000"/>
              <w:left w:val="single" w:sz="4" w:space="0" w:color="auto"/>
              <w:bottom w:val="single" w:sz="2" w:space="0" w:color="000000"/>
              <w:right w:val="single" w:sz="4" w:space="0" w:color="auto"/>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87.581,61</w:t>
            </w:r>
          </w:p>
        </w:tc>
        <w:tc>
          <w:tcPr>
            <w:tcW w:w="1102" w:type="dxa"/>
            <w:tcBorders>
              <w:top w:val="single" w:sz="2" w:space="0" w:color="000000"/>
              <w:left w:val="nil"/>
              <w:bottom w:val="single" w:sz="2" w:space="0" w:color="000000"/>
              <w:right w:val="single" w:sz="2" w:space="0" w:color="000000"/>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13,97</w:t>
            </w:r>
          </w:p>
        </w:tc>
      </w:tr>
      <w:tr w:rsidR="00412D42" w:rsidRPr="004C1B5F" w:rsidTr="00647F21">
        <w:trPr>
          <w:trHeight w:val="342"/>
          <w:jc w:val="center"/>
        </w:trPr>
        <w:tc>
          <w:tcPr>
            <w:tcW w:w="160" w:type="dxa"/>
            <w:tcBorders>
              <w:top w:val="nil"/>
              <w:left w:val="nil"/>
              <w:bottom w:val="nil"/>
              <w:right w:val="single" w:sz="4" w:space="0" w:color="auto"/>
            </w:tcBorders>
            <w:shd w:val="clear" w:color="auto" w:fill="auto"/>
            <w:noWrap/>
            <w:vAlign w:val="bottom"/>
          </w:tcPr>
          <w:p w:rsidR="00412D42" w:rsidRPr="004C1B5F" w:rsidRDefault="00412D42" w:rsidP="00412D42">
            <w:pPr>
              <w:spacing w:after="0" w:line="240" w:lineRule="auto"/>
              <w:jc w:val="right"/>
              <w:rPr>
                <w:rFonts w:ascii="Cambria" w:eastAsia="Times New Roman" w:hAnsi="Cambria" w:cs="Times New Roman"/>
                <w:sz w:val="24"/>
                <w:szCs w:val="24"/>
                <w:lang w:eastAsia="pl-PL"/>
              </w:rPr>
            </w:pPr>
          </w:p>
        </w:tc>
        <w:tc>
          <w:tcPr>
            <w:tcW w:w="833" w:type="dxa"/>
            <w:tcBorders>
              <w:top w:val="single" w:sz="4" w:space="0" w:color="auto"/>
              <w:left w:val="single" w:sz="4" w:space="0" w:color="auto"/>
              <w:bottom w:val="single" w:sz="4" w:space="0" w:color="auto"/>
              <w:right w:val="single" w:sz="4" w:space="0" w:color="auto"/>
            </w:tcBorders>
            <w:vAlign w:val="center"/>
          </w:tcPr>
          <w:p w:rsidR="00412D42" w:rsidRPr="004C1B5F" w:rsidRDefault="00412D42" w:rsidP="00412D42">
            <w:pPr>
              <w:widowControl w:val="0"/>
              <w:autoSpaceDE w:val="0"/>
              <w:autoSpaceDN w:val="0"/>
              <w:spacing w:after="0" w:line="240" w:lineRule="auto"/>
              <w:jc w:val="center"/>
              <w:rPr>
                <w:rFonts w:ascii="Cambria" w:eastAsiaTheme="minorEastAsia" w:hAnsi="Cambria" w:cs="Times New Roman"/>
                <w:sz w:val="20"/>
                <w:szCs w:val="20"/>
                <w:lang w:eastAsia="pl-PL"/>
              </w:rPr>
            </w:pPr>
          </w:p>
        </w:tc>
        <w:tc>
          <w:tcPr>
            <w:tcW w:w="4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2D42" w:rsidRPr="004C1B5F" w:rsidRDefault="00412D42" w:rsidP="00412D42">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Razem:</w:t>
            </w:r>
          </w:p>
        </w:tc>
        <w:tc>
          <w:tcPr>
            <w:tcW w:w="1436" w:type="dxa"/>
            <w:tcBorders>
              <w:top w:val="single" w:sz="2" w:space="0" w:color="000000"/>
              <w:left w:val="single" w:sz="2" w:space="0" w:color="000000"/>
              <w:bottom w:val="single" w:sz="2" w:space="0" w:color="000000"/>
              <w:right w:val="nil"/>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b/>
                <w:sz w:val="20"/>
                <w:szCs w:val="20"/>
                <w:lang w:val="en-US" w:eastAsia="zh-CN"/>
              </w:rPr>
            </w:pPr>
            <w:r w:rsidRPr="004C1B5F">
              <w:rPr>
                <w:rFonts w:ascii="Cambria" w:eastAsia="Times New Roman" w:hAnsi="Cambria" w:cs="Times New Roman"/>
                <w:b/>
                <w:sz w:val="20"/>
                <w:szCs w:val="20"/>
                <w:lang w:val="en-US" w:eastAsia="zh-CN"/>
              </w:rPr>
              <w:t>23.304.483,79</w:t>
            </w:r>
          </w:p>
        </w:tc>
        <w:tc>
          <w:tcPr>
            <w:tcW w:w="1447" w:type="dxa"/>
            <w:tcBorders>
              <w:top w:val="single" w:sz="2" w:space="0" w:color="000000"/>
              <w:left w:val="single" w:sz="4" w:space="0" w:color="auto"/>
              <w:bottom w:val="single" w:sz="2" w:space="0" w:color="000000"/>
              <w:right w:val="single" w:sz="4" w:space="0" w:color="auto"/>
            </w:tcBorders>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b/>
                <w:sz w:val="20"/>
                <w:szCs w:val="20"/>
                <w:lang w:val="en-US" w:eastAsia="zh-CN"/>
              </w:rPr>
            </w:pPr>
            <w:r w:rsidRPr="004C1B5F">
              <w:rPr>
                <w:rFonts w:ascii="Cambria" w:eastAsia="Times New Roman" w:hAnsi="Cambria" w:cs="Times New Roman"/>
                <w:b/>
                <w:sz w:val="20"/>
                <w:szCs w:val="20"/>
                <w:lang w:val="en-US" w:eastAsia="zh-CN"/>
              </w:rPr>
              <w:t>21.541.649,45</w:t>
            </w:r>
          </w:p>
        </w:tc>
        <w:tc>
          <w:tcPr>
            <w:tcW w:w="1102" w:type="dxa"/>
            <w:tcBorders>
              <w:top w:val="single" w:sz="2" w:space="0" w:color="000000"/>
              <w:left w:val="nil"/>
              <w:bottom w:val="single" w:sz="2" w:space="0" w:color="000000"/>
              <w:right w:val="single" w:sz="2" w:space="0" w:color="000000"/>
            </w:tcBorders>
            <w:shd w:val="clear" w:color="auto" w:fill="FFFFFF" w:themeFill="background1"/>
            <w:vAlign w:val="center"/>
          </w:tcPr>
          <w:p w:rsidR="00412D42" w:rsidRPr="004C1B5F" w:rsidRDefault="00412D42" w:rsidP="00412D42">
            <w:pPr>
              <w:widowControl w:val="0"/>
              <w:suppressAutoHyphens/>
              <w:autoSpaceDE w:val="0"/>
              <w:spacing w:after="0" w:line="240" w:lineRule="auto"/>
              <w:jc w:val="right"/>
              <w:rPr>
                <w:rFonts w:ascii="Cambria" w:eastAsia="Times New Roman" w:hAnsi="Cambria" w:cs="Times New Roman"/>
                <w:b/>
                <w:sz w:val="20"/>
                <w:szCs w:val="20"/>
                <w:lang w:val="en-US" w:eastAsia="zh-CN"/>
              </w:rPr>
            </w:pPr>
            <w:r w:rsidRPr="004C1B5F">
              <w:rPr>
                <w:rFonts w:ascii="Cambria" w:eastAsia="Times New Roman" w:hAnsi="Cambria" w:cs="Times New Roman"/>
                <w:b/>
                <w:sz w:val="20"/>
                <w:szCs w:val="20"/>
                <w:lang w:val="en-US" w:eastAsia="zh-CN"/>
              </w:rPr>
              <w:t>92,44</w:t>
            </w:r>
          </w:p>
        </w:tc>
      </w:tr>
    </w:tbl>
    <w:p w:rsidR="00412D42" w:rsidRPr="004C1B5F" w:rsidRDefault="00412D42" w:rsidP="00412D42">
      <w:pPr>
        <w:suppressAutoHyphens/>
        <w:adjustRightInd w:val="0"/>
        <w:spacing w:after="0" w:line="240" w:lineRule="auto"/>
        <w:jc w:val="both"/>
        <w:rPr>
          <w:rFonts w:ascii="Cambria" w:eastAsia="Times New Roman" w:hAnsi="Cambria" w:cs="Times New Roman"/>
          <w:sz w:val="24"/>
          <w:szCs w:val="24"/>
          <w:lang w:eastAsia="zh-CN"/>
        </w:rPr>
      </w:pPr>
    </w:p>
    <w:p w:rsidR="004A77A4" w:rsidRPr="004C1B5F" w:rsidRDefault="004A77A4" w:rsidP="00F52588">
      <w:pPr>
        <w:suppressAutoHyphens/>
        <w:spacing w:after="0" w:line="360" w:lineRule="auto"/>
        <w:ind w:left="142"/>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Z danych przedstawionych powyżej wynika, iż w Gminie Bledzew największe środki                                             są przeznaczane na pomoc społeczną i rodzinę (ok. 31,57% wydatków) oraz oświatę </w:t>
      </w:r>
      <w:r w:rsidR="00F52588">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i wychowanie wraz z edukacyjną opieką wychowawczą (24,24% wydatków), które pochłaniają ponad 55% wydatków. Kolejne działy to rolnictwo i łowiectwo (15,25%), administracja publiczna (8,35%), transport  i łączność oraz gospodarka komunalna i ochrona środowiska po ok. 7,57%. Łącznie wymienione wyżej wydatki stanowiły średnio 94,54% całego budżetu Gminy. </w:t>
      </w:r>
    </w:p>
    <w:p w:rsidR="00F52588" w:rsidRDefault="00F52588" w:rsidP="00F52588">
      <w:pPr>
        <w:suppressAutoHyphens/>
        <w:spacing w:after="0" w:line="240" w:lineRule="auto"/>
        <w:jc w:val="both"/>
        <w:rPr>
          <w:rFonts w:ascii="Cambria" w:eastAsia="Times New Roman" w:hAnsi="Cambria" w:cs="Times New Roman"/>
          <w:sz w:val="24"/>
          <w:szCs w:val="24"/>
          <w:lang w:eastAsia="zh-CN"/>
        </w:rPr>
      </w:pPr>
      <w:r>
        <w:rPr>
          <w:rFonts w:ascii="Cambria" w:eastAsia="Times New Roman" w:hAnsi="Cambria" w:cs="Times New Roman"/>
          <w:sz w:val="24"/>
          <w:szCs w:val="24"/>
          <w:lang w:eastAsia="zh-CN"/>
        </w:rPr>
        <w:t xml:space="preserve">  </w:t>
      </w:r>
    </w:p>
    <w:p w:rsidR="00F52588" w:rsidRDefault="00F52588" w:rsidP="00F52588">
      <w:pPr>
        <w:suppressAutoHyphens/>
        <w:spacing w:after="0" w:line="360" w:lineRule="auto"/>
        <w:jc w:val="both"/>
        <w:rPr>
          <w:rFonts w:ascii="Cambria" w:eastAsia="Times New Roman" w:hAnsi="Cambria" w:cs="Times New Roman"/>
          <w:sz w:val="24"/>
          <w:szCs w:val="24"/>
          <w:lang w:eastAsia="zh-CN"/>
        </w:rPr>
      </w:pPr>
      <w:r>
        <w:rPr>
          <w:rFonts w:ascii="Cambria" w:eastAsia="Times New Roman" w:hAnsi="Cambria" w:cs="Times New Roman"/>
          <w:sz w:val="24"/>
          <w:szCs w:val="24"/>
          <w:lang w:eastAsia="zh-CN"/>
        </w:rPr>
        <w:t xml:space="preserve">  </w:t>
      </w:r>
      <w:r w:rsidRPr="00F52588">
        <w:rPr>
          <w:rFonts w:ascii="Cambria" w:eastAsia="Times New Roman" w:hAnsi="Cambria" w:cs="Times New Roman"/>
          <w:sz w:val="24"/>
          <w:szCs w:val="24"/>
          <w:lang w:eastAsia="zh-CN"/>
        </w:rPr>
        <w:t>Poniżej przedstawiono wykres, który prezentuje</w:t>
      </w:r>
      <w:r>
        <w:rPr>
          <w:rFonts w:ascii="Cambria" w:eastAsia="Times New Roman" w:hAnsi="Cambria" w:cs="Times New Roman"/>
          <w:sz w:val="24"/>
          <w:szCs w:val="24"/>
          <w:lang w:eastAsia="zh-CN"/>
        </w:rPr>
        <w:t xml:space="preserve"> strukturę wykonanych </w:t>
      </w:r>
      <w:r w:rsidRPr="00F52588">
        <w:rPr>
          <w:rFonts w:ascii="Cambria" w:eastAsia="Times New Roman" w:hAnsi="Cambria" w:cs="Times New Roman"/>
          <w:sz w:val="24"/>
          <w:szCs w:val="24"/>
          <w:lang w:eastAsia="zh-CN"/>
        </w:rPr>
        <w:t xml:space="preserve">wydatków </w:t>
      </w:r>
      <w:r>
        <w:rPr>
          <w:rFonts w:ascii="Cambria" w:eastAsia="Times New Roman" w:hAnsi="Cambria" w:cs="Times New Roman"/>
          <w:sz w:val="24"/>
          <w:szCs w:val="24"/>
          <w:lang w:eastAsia="zh-CN"/>
        </w:rPr>
        <w:t xml:space="preserve">według   </w:t>
      </w:r>
    </w:p>
    <w:p w:rsidR="00420290" w:rsidRDefault="00F52588" w:rsidP="00F52588">
      <w:pPr>
        <w:suppressAutoHyphens/>
        <w:spacing w:after="0" w:line="360" w:lineRule="auto"/>
        <w:jc w:val="both"/>
        <w:rPr>
          <w:rFonts w:ascii="Cambria" w:eastAsia="Times New Roman" w:hAnsi="Cambria" w:cs="Times New Roman"/>
          <w:sz w:val="24"/>
          <w:szCs w:val="24"/>
          <w:lang w:eastAsia="zh-CN"/>
        </w:rPr>
      </w:pPr>
      <w:r>
        <w:rPr>
          <w:rFonts w:ascii="Cambria" w:eastAsia="Times New Roman" w:hAnsi="Cambria" w:cs="Times New Roman"/>
          <w:sz w:val="24"/>
          <w:szCs w:val="24"/>
          <w:lang w:eastAsia="zh-CN"/>
        </w:rPr>
        <w:t xml:space="preserve">  działów.</w:t>
      </w:r>
    </w:p>
    <w:p w:rsidR="00D7769D" w:rsidRPr="004C1B5F" w:rsidRDefault="00D7769D" w:rsidP="00F52588">
      <w:pPr>
        <w:suppressAutoHyphens/>
        <w:spacing w:after="0" w:line="360" w:lineRule="auto"/>
        <w:jc w:val="both"/>
        <w:rPr>
          <w:rFonts w:ascii="Cambria" w:eastAsia="Times New Roman" w:hAnsi="Cambria" w:cs="Times New Roman"/>
          <w:sz w:val="24"/>
          <w:szCs w:val="24"/>
          <w:lang w:eastAsia="zh-CN"/>
        </w:rPr>
      </w:pPr>
    </w:p>
    <w:p w:rsidR="00420290" w:rsidRDefault="00420290" w:rsidP="00412D42">
      <w:pPr>
        <w:suppressAutoHyphens/>
        <w:spacing w:after="0" w:line="360" w:lineRule="auto"/>
        <w:jc w:val="both"/>
        <w:rPr>
          <w:rFonts w:ascii="Cambria" w:eastAsia="Times New Roman" w:hAnsi="Cambria" w:cs="Times New Roman"/>
          <w:sz w:val="24"/>
          <w:szCs w:val="24"/>
          <w:lang w:eastAsia="zh-CN"/>
        </w:rPr>
      </w:pPr>
    </w:p>
    <w:p w:rsidR="00851892" w:rsidRPr="004C1B5F" w:rsidRDefault="00851892" w:rsidP="00412D42">
      <w:pPr>
        <w:suppressAutoHyphens/>
        <w:spacing w:after="0" w:line="360" w:lineRule="auto"/>
        <w:jc w:val="both"/>
        <w:rPr>
          <w:rFonts w:ascii="Cambria" w:eastAsia="Times New Roman" w:hAnsi="Cambria" w:cs="Times New Roman"/>
          <w:sz w:val="24"/>
          <w:szCs w:val="24"/>
          <w:lang w:eastAsia="zh-CN"/>
        </w:rPr>
      </w:pPr>
    </w:p>
    <w:p w:rsidR="00A34D1C" w:rsidRPr="004C1B5F" w:rsidRDefault="00A34D1C" w:rsidP="00A34D1C">
      <w:pPr>
        <w:tabs>
          <w:tab w:val="left" w:pos="284"/>
          <w:tab w:val="left" w:pos="426"/>
        </w:tabs>
        <w:autoSpaceDE w:val="0"/>
        <w:autoSpaceDN w:val="0"/>
        <w:adjustRightInd w:val="0"/>
        <w:spacing w:after="0" w:line="360" w:lineRule="auto"/>
        <w:contextualSpacing/>
        <w:jc w:val="center"/>
        <w:rPr>
          <w:rFonts w:ascii="Cambria" w:hAnsi="Cambria" w:cs="Times New Roman"/>
          <w:b/>
          <w:sz w:val="24"/>
          <w:szCs w:val="24"/>
        </w:rPr>
      </w:pPr>
      <w:bookmarkStart w:id="90" w:name="_Hlk4057956"/>
      <w:r w:rsidRPr="004C1B5F">
        <w:rPr>
          <w:rFonts w:ascii="Cambria" w:hAnsi="Cambria" w:cs="Times New Roman"/>
          <w:b/>
          <w:sz w:val="24"/>
          <w:szCs w:val="24"/>
        </w:rPr>
        <w:t xml:space="preserve">STRUKTURA WYKONANYCH WYDATKÓW GMINY BLEDZEW </w:t>
      </w:r>
    </w:p>
    <w:p w:rsidR="00412D42" w:rsidRPr="004C1B5F" w:rsidRDefault="00A34D1C" w:rsidP="00A34D1C">
      <w:pPr>
        <w:tabs>
          <w:tab w:val="left" w:pos="284"/>
          <w:tab w:val="left" w:pos="426"/>
        </w:tabs>
        <w:autoSpaceDE w:val="0"/>
        <w:autoSpaceDN w:val="0"/>
        <w:adjustRightInd w:val="0"/>
        <w:spacing w:after="0" w:line="360" w:lineRule="auto"/>
        <w:contextualSpacing/>
        <w:jc w:val="center"/>
        <w:rPr>
          <w:rFonts w:ascii="Cambria" w:hAnsi="Cambria" w:cs="Times New Roman"/>
          <w:b/>
          <w:sz w:val="24"/>
          <w:szCs w:val="24"/>
        </w:rPr>
      </w:pPr>
      <w:r w:rsidRPr="004C1B5F">
        <w:rPr>
          <w:rFonts w:ascii="Cambria" w:hAnsi="Cambria" w:cs="Times New Roman"/>
          <w:b/>
          <w:sz w:val="24"/>
          <w:szCs w:val="24"/>
        </w:rPr>
        <w:t>ZA ROK 2018 WEDŁUG DZIAŁÓW</w:t>
      </w:r>
    </w:p>
    <w:p w:rsidR="004A77A4" w:rsidRPr="004C1B5F" w:rsidRDefault="004A77A4" w:rsidP="004A77A4">
      <w:pPr>
        <w:suppressAutoHyphens/>
        <w:spacing w:after="0" w:line="360" w:lineRule="auto"/>
        <w:jc w:val="both"/>
        <w:rPr>
          <w:rFonts w:ascii="Cambria" w:eastAsia="Times New Roman" w:hAnsi="Cambria" w:cs="Times New Roman"/>
          <w:sz w:val="24"/>
          <w:szCs w:val="24"/>
          <w:lang w:eastAsia="zh-CN"/>
        </w:rPr>
      </w:pPr>
    </w:p>
    <w:p w:rsidR="004A77A4" w:rsidRPr="004C1B5F" w:rsidRDefault="004A77A4" w:rsidP="004A77A4">
      <w:pPr>
        <w:suppressAutoHyphens/>
        <w:spacing w:after="0" w:line="360" w:lineRule="auto"/>
        <w:jc w:val="both"/>
        <w:rPr>
          <w:rFonts w:ascii="Cambria" w:eastAsia="Times New Roman" w:hAnsi="Cambria" w:cs="Times New Roman"/>
          <w:sz w:val="24"/>
          <w:szCs w:val="24"/>
          <w:lang w:eastAsia="zh-CN"/>
        </w:rPr>
      </w:pPr>
      <w:r w:rsidRPr="004C1B5F">
        <w:rPr>
          <w:rFonts w:ascii="Cambria" w:hAnsi="Cambria"/>
          <w:noProof/>
          <w:lang w:eastAsia="pl-PL"/>
        </w:rPr>
        <w:drawing>
          <wp:inline distT="0" distB="0" distL="0" distR="0" wp14:anchorId="141BA4F0" wp14:editId="0393433D">
            <wp:extent cx="5760720" cy="3234357"/>
            <wp:effectExtent l="0" t="0" r="11430" b="4445"/>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84"/>
    <w:bookmarkEnd w:id="90"/>
    <w:p w:rsidR="00E4385A" w:rsidRPr="004C1B5F" w:rsidRDefault="00E4385A" w:rsidP="00E4385A">
      <w:pPr>
        <w:suppressAutoHyphens/>
        <w:spacing w:after="0" w:line="240" w:lineRule="auto"/>
        <w:jc w:val="both"/>
        <w:rPr>
          <w:rFonts w:ascii="Cambria" w:hAnsi="Cambria" w:cs="Times New Roman"/>
          <w:sz w:val="24"/>
          <w:szCs w:val="24"/>
        </w:rPr>
      </w:pPr>
    </w:p>
    <w:p w:rsidR="001D5A8B" w:rsidRPr="004C1B5F" w:rsidRDefault="000A4AAD" w:rsidP="001D5A8B">
      <w:pPr>
        <w:suppressAutoHyphens/>
        <w:spacing w:after="0" w:line="360" w:lineRule="auto"/>
        <w:jc w:val="both"/>
        <w:rPr>
          <w:rFonts w:ascii="Cambria" w:eastAsia="Times New Roman" w:hAnsi="Cambria" w:cs="Times New Roman"/>
          <w:b/>
          <w:bCs/>
          <w:sz w:val="24"/>
          <w:szCs w:val="24"/>
          <w:lang w:eastAsia="zh-CN"/>
        </w:rPr>
      </w:pPr>
      <w:r w:rsidRPr="004C1B5F">
        <w:rPr>
          <w:rFonts w:ascii="Cambria" w:hAnsi="Cambria" w:cs="Times New Roman"/>
          <w:sz w:val="24"/>
          <w:szCs w:val="24"/>
        </w:rPr>
        <w:t xml:space="preserve">Realizacja planu wydatków Gminy w poszczególnych działach i rozdziałach przedstawiała się następująco: </w:t>
      </w:r>
    </w:p>
    <w:p w:rsidR="00C45514" w:rsidRPr="004C1B5F" w:rsidRDefault="00C45514" w:rsidP="001D5A8B">
      <w:pPr>
        <w:suppressAutoHyphens/>
        <w:spacing w:after="0" w:line="360" w:lineRule="auto"/>
        <w:jc w:val="both"/>
        <w:rPr>
          <w:rFonts w:ascii="Cambria" w:eastAsia="Calibri" w:hAnsi="Cambria" w:cs="Times New Roman"/>
          <w:b/>
          <w:sz w:val="24"/>
          <w:szCs w:val="24"/>
          <w:lang w:eastAsia="zh-CN"/>
        </w:rPr>
      </w:pPr>
      <w:r w:rsidRPr="004C1B5F">
        <w:rPr>
          <w:rFonts w:ascii="Cambria" w:eastAsia="Times New Roman" w:hAnsi="Cambria" w:cs="Times New Roman"/>
          <w:b/>
          <w:bCs/>
          <w:sz w:val="24"/>
          <w:szCs w:val="24"/>
          <w:lang w:eastAsia="zh-CN"/>
        </w:rPr>
        <w:t>Dział 010 – Rolnictwo i łowiectwo:</w:t>
      </w:r>
    </w:p>
    <w:p w:rsidR="00C45514" w:rsidRPr="004C1B5F" w:rsidRDefault="00C45514" w:rsidP="00C45514">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 xml:space="preserve">Z planowanej kwoty </w:t>
      </w:r>
      <w:r w:rsidR="00EB280C" w:rsidRPr="004C1B5F">
        <w:rPr>
          <w:rFonts w:ascii="Cambria" w:hAnsi="Cambria" w:cs="Times New Roman"/>
          <w:sz w:val="24"/>
          <w:szCs w:val="24"/>
        </w:rPr>
        <w:t>3.584.653,46</w:t>
      </w:r>
      <w:r w:rsidR="00A95015" w:rsidRPr="004C1B5F">
        <w:rPr>
          <w:rFonts w:ascii="Cambria" w:hAnsi="Cambria" w:cs="Times New Roman"/>
          <w:sz w:val="24"/>
          <w:szCs w:val="24"/>
        </w:rPr>
        <w:t xml:space="preserve"> </w:t>
      </w:r>
      <w:r w:rsidRPr="004C1B5F">
        <w:rPr>
          <w:rFonts w:ascii="Cambria" w:hAnsi="Cambria" w:cs="Times New Roman"/>
          <w:sz w:val="24"/>
          <w:szCs w:val="24"/>
        </w:rPr>
        <w:t xml:space="preserve">zł wydatkowano </w:t>
      </w:r>
      <w:r w:rsidR="00EB280C" w:rsidRPr="004C1B5F">
        <w:rPr>
          <w:rFonts w:ascii="Cambria" w:hAnsi="Cambria" w:cs="Times New Roman"/>
          <w:sz w:val="24"/>
          <w:szCs w:val="24"/>
        </w:rPr>
        <w:t>3.284.758,70</w:t>
      </w:r>
      <w:r w:rsidRPr="004C1B5F">
        <w:rPr>
          <w:rFonts w:ascii="Cambria" w:hAnsi="Cambria" w:cs="Times New Roman"/>
          <w:bCs/>
          <w:sz w:val="24"/>
          <w:szCs w:val="24"/>
        </w:rPr>
        <w:t xml:space="preserve"> zł, </w:t>
      </w:r>
      <w:r w:rsidRPr="004C1B5F">
        <w:rPr>
          <w:rFonts w:ascii="Cambria" w:hAnsi="Cambria" w:cs="Times New Roman"/>
          <w:sz w:val="24"/>
          <w:szCs w:val="24"/>
        </w:rPr>
        <w:t>co stanowi 9</w:t>
      </w:r>
      <w:r w:rsidR="00EB280C" w:rsidRPr="004C1B5F">
        <w:rPr>
          <w:rFonts w:ascii="Cambria" w:hAnsi="Cambria" w:cs="Times New Roman"/>
          <w:sz w:val="24"/>
          <w:szCs w:val="24"/>
        </w:rPr>
        <w:t>1</w:t>
      </w:r>
      <w:r w:rsidRPr="004C1B5F">
        <w:rPr>
          <w:rFonts w:ascii="Cambria" w:hAnsi="Cambria" w:cs="Times New Roman"/>
          <w:sz w:val="24"/>
          <w:szCs w:val="24"/>
        </w:rPr>
        <w:t>,</w:t>
      </w:r>
      <w:r w:rsidR="00EB280C" w:rsidRPr="004C1B5F">
        <w:rPr>
          <w:rFonts w:ascii="Cambria" w:hAnsi="Cambria" w:cs="Times New Roman"/>
          <w:sz w:val="24"/>
          <w:szCs w:val="24"/>
        </w:rPr>
        <w:t>63</w:t>
      </w:r>
      <w:r w:rsidR="006E4FC1" w:rsidRPr="004C1B5F">
        <w:rPr>
          <w:rFonts w:ascii="Cambria" w:hAnsi="Cambria" w:cs="Times New Roman"/>
          <w:sz w:val="24"/>
          <w:szCs w:val="24"/>
        </w:rPr>
        <w:t xml:space="preserve"> </w:t>
      </w:r>
      <w:r w:rsidRPr="004C1B5F">
        <w:rPr>
          <w:rFonts w:ascii="Cambria" w:hAnsi="Cambria" w:cs="Times New Roman"/>
          <w:sz w:val="24"/>
          <w:szCs w:val="24"/>
        </w:rPr>
        <w:t>% planu,</w:t>
      </w:r>
      <w:r w:rsidR="00642699" w:rsidRPr="004C1B5F">
        <w:rPr>
          <w:rFonts w:ascii="Cambria" w:hAnsi="Cambria" w:cs="Times New Roman"/>
          <w:sz w:val="24"/>
          <w:szCs w:val="24"/>
        </w:rPr>
        <w:t xml:space="preserve">                        </w:t>
      </w:r>
      <w:r w:rsidRPr="004C1B5F">
        <w:rPr>
          <w:rFonts w:ascii="Cambria" w:hAnsi="Cambria" w:cs="Times New Roman"/>
          <w:sz w:val="24"/>
          <w:szCs w:val="24"/>
        </w:rPr>
        <w:t>w tym:</w:t>
      </w:r>
    </w:p>
    <w:p w:rsidR="004359BF" w:rsidRPr="004C1B5F" w:rsidRDefault="00C45514" w:rsidP="00EB280C">
      <w:pPr>
        <w:suppressAutoHyphens/>
        <w:spacing w:after="0" w:line="360" w:lineRule="auto"/>
        <w:jc w:val="both"/>
        <w:rPr>
          <w:rFonts w:ascii="Cambria" w:eastAsia="Calibri" w:hAnsi="Cambria" w:cs="Times New Roman"/>
          <w:sz w:val="24"/>
          <w:szCs w:val="24"/>
        </w:rPr>
      </w:pPr>
      <w:r w:rsidRPr="004C1B5F">
        <w:rPr>
          <w:rFonts w:ascii="Cambria" w:eastAsia="Times New Roman" w:hAnsi="Cambria" w:cs="Times New Roman"/>
          <w:sz w:val="24"/>
          <w:szCs w:val="24"/>
          <w:u w:val="single"/>
          <w:lang w:eastAsia="zh-CN"/>
        </w:rPr>
        <w:t>W rozdziale 01008 M</w:t>
      </w:r>
      <w:r w:rsidRPr="004C1B5F">
        <w:rPr>
          <w:rFonts w:ascii="Cambria" w:eastAsia="Calibri" w:hAnsi="Cambria" w:cs="Times New Roman"/>
          <w:sz w:val="24"/>
          <w:szCs w:val="24"/>
          <w:u w:val="single"/>
        </w:rPr>
        <w:t>elioracje wodne</w:t>
      </w:r>
      <w:r w:rsidRPr="004C1B5F">
        <w:rPr>
          <w:rFonts w:ascii="Cambria" w:eastAsia="Calibri" w:hAnsi="Cambria" w:cs="Times New Roman"/>
          <w:sz w:val="24"/>
          <w:szCs w:val="24"/>
        </w:rPr>
        <w:t xml:space="preserve"> </w:t>
      </w:r>
    </w:p>
    <w:p w:rsidR="00EB280C" w:rsidRPr="004C1B5F" w:rsidRDefault="004359BF" w:rsidP="00EB280C">
      <w:pPr>
        <w:suppressAutoHyphens/>
        <w:spacing w:after="0" w:line="360" w:lineRule="auto"/>
        <w:jc w:val="both"/>
        <w:rPr>
          <w:rFonts w:ascii="Cambria" w:hAnsi="Cambria" w:cs="Times New Roman"/>
          <w:sz w:val="24"/>
          <w:szCs w:val="24"/>
        </w:rPr>
      </w:pPr>
      <w:r w:rsidRPr="004C1B5F">
        <w:rPr>
          <w:rFonts w:ascii="Cambria" w:eastAsia="Calibri" w:hAnsi="Cambria" w:cs="Times New Roman"/>
          <w:sz w:val="24"/>
          <w:szCs w:val="24"/>
        </w:rPr>
        <w:t>Z</w:t>
      </w:r>
      <w:r w:rsidR="00EB280C" w:rsidRPr="004C1B5F">
        <w:rPr>
          <w:rFonts w:ascii="Cambria" w:eastAsia="Calibri" w:hAnsi="Cambria" w:cs="Times New Roman"/>
          <w:sz w:val="24"/>
          <w:szCs w:val="24"/>
        </w:rPr>
        <w:t>aplanowan</w:t>
      </w:r>
      <w:r w:rsidRPr="004C1B5F">
        <w:rPr>
          <w:rFonts w:ascii="Cambria" w:eastAsia="Calibri" w:hAnsi="Cambria" w:cs="Times New Roman"/>
          <w:sz w:val="24"/>
          <w:szCs w:val="24"/>
        </w:rPr>
        <w:t xml:space="preserve">e zadanie na </w:t>
      </w:r>
      <w:r w:rsidR="00C45514" w:rsidRPr="004C1B5F">
        <w:rPr>
          <w:rFonts w:ascii="Cambria" w:eastAsia="Calibri" w:hAnsi="Cambria" w:cs="Times New Roman"/>
          <w:sz w:val="24"/>
          <w:szCs w:val="24"/>
        </w:rPr>
        <w:t>k</w:t>
      </w:r>
      <w:r w:rsidR="00C45514" w:rsidRPr="004C1B5F">
        <w:rPr>
          <w:rFonts w:ascii="Cambria" w:hAnsi="Cambria" w:cs="Times New Roman"/>
          <w:sz w:val="24"/>
          <w:szCs w:val="24"/>
        </w:rPr>
        <w:t xml:space="preserve">wotę </w:t>
      </w:r>
      <w:r w:rsidR="00EB280C" w:rsidRPr="004C1B5F">
        <w:rPr>
          <w:rFonts w:ascii="Cambria" w:hAnsi="Cambria" w:cs="Times New Roman"/>
          <w:sz w:val="24"/>
          <w:szCs w:val="24"/>
        </w:rPr>
        <w:t>12.018,0</w:t>
      </w:r>
      <w:r w:rsidR="00C45514" w:rsidRPr="004C1B5F">
        <w:rPr>
          <w:rFonts w:ascii="Cambria" w:hAnsi="Cambria" w:cs="Times New Roman"/>
          <w:sz w:val="24"/>
          <w:szCs w:val="24"/>
        </w:rPr>
        <w:t>0 zł</w:t>
      </w:r>
      <w:r w:rsidRPr="004C1B5F">
        <w:rPr>
          <w:rFonts w:ascii="Cambria" w:hAnsi="Cambria" w:cs="Times New Roman"/>
          <w:sz w:val="24"/>
          <w:szCs w:val="24"/>
        </w:rPr>
        <w:t xml:space="preserve">, tj. </w:t>
      </w:r>
      <w:r w:rsidR="00EB280C" w:rsidRPr="004C1B5F">
        <w:rPr>
          <w:rFonts w:ascii="Cambria" w:hAnsi="Cambria" w:cs="Times New Roman"/>
          <w:sz w:val="24"/>
          <w:szCs w:val="24"/>
        </w:rPr>
        <w:t xml:space="preserve">udrożnienie rowu melioracyjnego w m. Osiecko, wykonano w </w:t>
      </w:r>
      <w:r w:rsidR="001A7E98" w:rsidRPr="004C1B5F">
        <w:rPr>
          <w:rFonts w:ascii="Cambria" w:hAnsi="Cambria" w:cs="Times New Roman"/>
          <w:sz w:val="24"/>
          <w:szCs w:val="24"/>
        </w:rPr>
        <w:t>roz</w:t>
      </w:r>
      <w:r w:rsidR="00EB280C" w:rsidRPr="004C1B5F">
        <w:rPr>
          <w:rFonts w:ascii="Cambria" w:hAnsi="Cambria" w:cs="Times New Roman"/>
          <w:sz w:val="24"/>
          <w:szCs w:val="24"/>
        </w:rPr>
        <w:t>dziale  900</w:t>
      </w:r>
      <w:r w:rsidR="001A7E98" w:rsidRPr="004C1B5F">
        <w:rPr>
          <w:rFonts w:ascii="Cambria" w:hAnsi="Cambria" w:cs="Times New Roman"/>
          <w:sz w:val="24"/>
          <w:szCs w:val="24"/>
        </w:rPr>
        <w:t>19</w:t>
      </w:r>
      <w:r w:rsidR="00EB280C" w:rsidRPr="004C1B5F">
        <w:rPr>
          <w:rFonts w:ascii="Cambria" w:hAnsi="Cambria" w:cs="Times New Roman"/>
          <w:sz w:val="24"/>
          <w:szCs w:val="24"/>
        </w:rPr>
        <w:t xml:space="preserve">  w zakresie gospodarki ściekowej</w:t>
      </w:r>
      <w:r w:rsidRPr="004C1B5F">
        <w:rPr>
          <w:rFonts w:ascii="Cambria" w:hAnsi="Cambria" w:cs="Times New Roman"/>
          <w:sz w:val="24"/>
          <w:szCs w:val="24"/>
        </w:rPr>
        <w:t xml:space="preserve"> </w:t>
      </w:r>
      <w:r w:rsidR="00EB280C" w:rsidRPr="004C1B5F">
        <w:rPr>
          <w:rFonts w:ascii="Cambria" w:hAnsi="Cambria" w:cs="Times New Roman"/>
          <w:sz w:val="24"/>
          <w:szCs w:val="24"/>
        </w:rPr>
        <w:t xml:space="preserve">i ochrony wód. </w:t>
      </w:r>
    </w:p>
    <w:p w:rsidR="00A95015" w:rsidRPr="004C1B5F" w:rsidRDefault="00A95015" w:rsidP="00E4385A">
      <w:pPr>
        <w:spacing w:after="0" w:line="240" w:lineRule="auto"/>
        <w:jc w:val="both"/>
        <w:rPr>
          <w:rFonts w:ascii="Cambria" w:eastAsia="Times New Roman" w:hAnsi="Cambria" w:cs="Times New Roman"/>
          <w:sz w:val="24"/>
          <w:szCs w:val="24"/>
          <w:u w:val="single"/>
        </w:rPr>
      </w:pPr>
    </w:p>
    <w:p w:rsidR="00C45514" w:rsidRPr="004C1B5F" w:rsidRDefault="00C45514" w:rsidP="00C45514">
      <w:pPr>
        <w:spacing w:after="0" w:line="360" w:lineRule="auto"/>
        <w:jc w:val="both"/>
        <w:rPr>
          <w:rFonts w:ascii="Cambria" w:eastAsia="Times New Roman" w:hAnsi="Cambria" w:cs="Times New Roman"/>
          <w:sz w:val="24"/>
          <w:szCs w:val="24"/>
          <w:u w:val="single"/>
        </w:rPr>
      </w:pPr>
      <w:r w:rsidRPr="004C1B5F">
        <w:rPr>
          <w:rFonts w:ascii="Cambria" w:eastAsia="Times New Roman" w:hAnsi="Cambria" w:cs="Times New Roman"/>
          <w:sz w:val="24"/>
          <w:szCs w:val="24"/>
          <w:u w:val="single"/>
        </w:rPr>
        <w:t xml:space="preserve">Rozdział 01010 - Infrastruktura wodociągowa i </w:t>
      </w:r>
      <w:proofErr w:type="spellStart"/>
      <w:r w:rsidRPr="004C1B5F">
        <w:rPr>
          <w:rFonts w:ascii="Cambria" w:eastAsia="Times New Roman" w:hAnsi="Cambria" w:cs="Times New Roman"/>
          <w:sz w:val="24"/>
          <w:szCs w:val="24"/>
          <w:u w:val="single"/>
        </w:rPr>
        <w:t>sanitacyjna</w:t>
      </w:r>
      <w:proofErr w:type="spellEnd"/>
      <w:r w:rsidRPr="004C1B5F">
        <w:rPr>
          <w:rFonts w:ascii="Cambria" w:eastAsia="Times New Roman" w:hAnsi="Cambria" w:cs="Times New Roman"/>
          <w:sz w:val="24"/>
          <w:szCs w:val="24"/>
          <w:u w:val="single"/>
        </w:rPr>
        <w:t xml:space="preserve"> wsi</w:t>
      </w:r>
    </w:p>
    <w:p w:rsidR="00C45514" w:rsidRPr="004C1B5F" w:rsidRDefault="00C45514" w:rsidP="00C45514">
      <w:pPr>
        <w:spacing w:after="0" w:line="360" w:lineRule="auto"/>
        <w:jc w:val="both"/>
        <w:rPr>
          <w:rFonts w:ascii="Cambria" w:eastAsia="Calibri" w:hAnsi="Cambria" w:cs="Times New Roman"/>
          <w:sz w:val="24"/>
          <w:szCs w:val="24"/>
        </w:rPr>
      </w:pPr>
      <w:r w:rsidRPr="004C1B5F">
        <w:rPr>
          <w:rFonts w:ascii="Cambria" w:eastAsia="Calibri" w:hAnsi="Cambria" w:cs="Times New Roman"/>
          <w:sz w:val="24"/>
          <w:szCs w:val="24"/>
        </w:rPr>
        <w:t xml:space="preserve">Plan  </w:t>
      </w:r>
      <w:r w:rsidR="00EB280C" w:rsidRPr="004C1B5F">
        <w:rPr>
          <w:rFonts w:ascii="Cambria" w:eastAsia="Calibri" w:hAnsi="Cambria" w:cs="Times New Roman"/>
          <w:sz w:val="24"/>
          <w:szCs w:val="24"/>
        </w:rPr>
        <w:t>3.005.825,29</w:t>
      </w:r>
      <w:r w:rsidRPr="004C1B5F">
        <w:rPr>
          <w:rFonts w:ascii="Cambria" w:eastAsia="Calibri" w:hAnsi="Cambria" w:cs="Times New Roman"/>
          <w:sz w:val="24"/>
          <w:szCs w:val="24"/>
        </w:rPr>
        <w:t xml:space="preserve"> zł</w:t>
      </w:r>
      <w:r w:rsidR="004C4CB2">
        <w:rPr>
          <w:rFonts w:ascii="Cambria" w:eastAsia="Calibri" w:hAnsi="Cambria" w:cs="Times New Roman"/>
          <w:sz w:val="24"/>
          <w:szCs w:val="24"/>
        </w:rPr>
        <w:t>, w</w:t>
      </w:r>
      <w:r w:rsidRPr="004C1B5F">
        <w:rPr>
          <w:rFonts w:ascii="Cambria" w:eastAsia="Calibri" w:hAnsi="Cambria" w:cs="Times New Roman"/>
          <w:sz w:val="24"/>
          <w:szCs w:val="24"/>
        </w:rPr>
        <w:t xml:space="preserve">ykonanie  </w:t>
      </w:r>
      <w:r w:rsidR="002855DA" w:rsidRPr="004C1B5F">
        <w:rPr>
          <w:rFonts w:ascii="Cambria" w:eastAsia="Calibri" w:hAnsi="Cambria" w:cs="Times New Roman"/>
          <w:sz w:val="24"/>
          <w:szCs w:val="24"/>
        </w:rPr>
        <w:t>2.719.394,33</w:t>
      </w:r>
      <w:r w:rsidRPr="004C1B5F">
        <w:rPr>
          <w:rFonts w:ascii="Cambria" w:eastAsia="Calibri" w:hAnsi="Cambria" w:cs="Times New Roman"/>
          <w:sz w:val="24"/>
          <w:szCs w:val="24"/>
        </w:rPr>
        <w:t xml:space="preserve"> zł, tj.  9</w:t>
      </w:r>
      <w:r w:rsidR="002855DA" w:rsidRPr="004C1B5F">
        <w:rPr>
          <w:rFonts w:ascii="Cambria" w:eastAsia="Calibri" w:hAnsi="Cambria" w:cs="Times New Roman"/>
          <w:sz w:val="24"/>
          <w:szCs w:val="24"/>
        </w:rPr>
        <w:t>0</w:t>
      </w:r>
      <w:r w:rsidRPr="004C1B5F">
        <w:rPr>
          <w:rFonts w:ascii="Cambria" w:eastAsia="Calibri" w:hAnsi="Cambria" w:cs="Times New Roman"/>
          <w:sz w:val="24"/>
          <w:szCs w:val="24"/>
        </w:rPr>
        <w:t>,</w:t>
      </w:r>
      <w:r w:rsidR="002855DA" w:rsidRPr="004C1B5F">
        <w:rPr>
          <w:rFonts w:ascii="Cambria" w:eastAsia="Calibri" w:hAnsi="Cambria" w:cs="Times New Roman"/>
          <w:sz w:val="24"/>
          <w:szCs w:val="24"/>
        </w:rPr>
        <w:t>47</w:t>
      </w:r>
      <w:r w:rsidRPr="004C1B5F">
        <w:rPr>
          <w:rFonts w:ascii="Cambria" w:eastAsia="Calibri" w:hAnsi="Cambria" w:cs="Times New Roman"/>
          <w:sz w:val="24"/>
          <w:szCs w:val="24"/>
        </w:rPr>
        <w:t>% planu.</w:t>
      </w:r>
    </w:p>
    <w:p w:rsidR="00E84E0F" w:rsidRPr="004C1B5F" w:rsidRDefault="00C45514" w:rsidP="002855DA">
      <w:pPr>
        <w:spacing w:after="0" w:line="360" w:lineRule="auto"/>
        <w:jc w:val="both"/>
        <w:rPr>
          <w:rFonts w:ascii="Cambria" w:eastAsia="Calibri" w:hAnsi="Cambria" w:cs="Times New Roman"/>
          <w:sz w:val="24"/>
          <w:szCs w:val="24"/>
        </w:rPr>
      </w:pPr>
      <w:r w:rsidRPr="004C1B5F">
        <w:rPr>
          <w:rFonts w:ascii="Cambria" w:eastAsia="Calibri" w:hAnsi="Cambria" w:cs="Times New Roman"/>
          <w:sz w:val="24"/>
          <w:szCs w:val="24"/>
        </w:rPr>
        <w:t>W rozdziale tym wydatkowano środki na</w:t>
      </w:r>
      <w:r w:rsidR="00E84E0F" w:rsidRPr="004C1B5F">
        <w:rPr>
          <w:rFonts w:ascii="Cambria" w:eastAsia="Calibri" w:hAnsi="Cambria" w:cs="Times New Roman"/>
          <w:sz w:val="24"/>
          <w:szCs w:val="24"/>
        </w:rPr>
        <w:t>:</w:t>
      </w:r>
    </w:p>
    <w:p w:rsidR="002855DA" w:rsidRPr="004C1B5F" w:rsidRDefault="00C45514" w:rsidP="00203B08">
      <w:pPr>
        <w:pStyle w:val="Akapitzlist"/>
        <w:numPr>
          <w:ilvl w:val="0"/>
          <w:numId w:val="97"/>
        </w:numPr>
        <w:spacing w:after="0" w:line="360" w:lineRule="auto"/>
        <w:ind w:left="284" w:hanging="284"/>
        <w:jc w:val="both"/>
        <w:rPr>
          <w:rFonts w:ascii="Cambria" w:hAnsi="Cambria" w:cs="Times New Roman"/>
          <w:sz w:val="24"/>
          <w:szCs w:val="24"/>
        </w:rPr>
      </w:pPr>
      <w:r w:rsidRPr="004C1B5F">
        <w:rPr>
          <w:rFonts w:ascii="Cambria" w:hAnsi="Cambria" w:cs="Times New Roman"/>
          <w:sz w:val="24"/>
          <w:szCs w:val="24"/>
        </w:rPr>
        <w:t xml:space="preserve">zadania bieżące w wysokości </w:t>
      </w:r>
      <w:r w:rsidR="002855DA" w:rsidRPr="004C1B5F">
        <w:rPr>
          <w:rFonts w:ascii="Cambria" w:hAnsi="Cambria" w:cs="Times New Roman"/>
          <w:sz w:val="24"/>
          <w:szCs w:val="24"/>
        </w:rPr>
        <w:t xml:space="preserve">6.814,85 </w:t>
      </w:r>
      <w:r w:rsidRPr="004C1B5F">
        <w:rPr>
          <w:rFonts w:ascii="Cambria" w:hAnsi="Cambria" w:cs="Times New Roman"/>
          <w:sz w:val="24"/>
          <w:szCs w:val="24"/>
        </w:rPr>
        <w:t>zł</w:t>
      </w:r>
      <w:r w:rsidR="00E84E0F" w:rsidRPr="004C1B5F">
        <w:rPr>
          <w:rFonts w:ascii="Cambria" w:hAnsi="Cambria" w:cs="Times New Roman"/>
          <w:sz w:val="24"/>
          <w:szCs w:val="24"/>
        </w:rPr>
        <w:t xml:space="preserve">, w tym: </w:t>
      </w:r>
    </w:p>
    <w:p w:rsidR="002855DA" w:rsidRPr="004C1B5F" w:rsidRDefault="002855DA" w:rsidP="00203B08">
      <w:pPr>
        <w:pStyle w:val="Akapitzlist"/>
        <w:numPr>
          <w:ilvl w:val="0"/>
          <w:numId w:val="97"/>
        </w:numPr>
        <w:spacing w:after="0" w:line="360" w:lineRule="auto"/>
        <w:jc w:val="both"/>
        <w:rPr>
          <w:rFonts w:ascii="Cambria" w:hAnsi="Cambria" w:cs="Times New Roman"/>
          <w:sz w:val="24"/>
          <w:szCs w:val="24"/>
        </w:rPr>
      </w:pPr>
      <w:r w:rsidRPr="004C1B5F">
        <w:rPr>
          <w:rFonts w:ascii="Cambria" w:hAnsi="Cambria" w:cs="Times New Roman"/>
          <w:sz w:val="24"/>
          <w:szCs w:val="24"/>
        </w:rPr>
        <w:t xml:space="preserve">obsługę postępowania  o udzielnie zamówienia publicznego na realizacje zadań inwestycyjnych - 4.579,29 zł, </w:t>
      </w:r>
    </w:p>
    <w:p w:rsidR="00C45514" w:rsidRPr="004C1B5F" w:rsidRDefault="002855DA" w:rsidP="00203B08">
      <w:pPr>
        <w:pStyle w:val="Akapitzlist"/>
        <w:numPr>
          <w:ilvl w:val="0"/>
          <w:numId w:val="97"/>
        </w:numPr>
        <w:spacing w:after="0" w:line="360" w:lineRule="auto"/>
        <w:jc w:val="both"/>
        <w:rPr>
          <w:rFonts w:ascii="Cambria" w:hAnsi="Cambria" w:cs="Times New Roman"/>
          <w:sz w:val="24"/>
          <w:szCs w:val="24"/>
        </w:rPr>
      </w:pPr>
      <w:r w:rsidRPr="004C1B5F">
        <w:rPr>
          <w:rFonts w:ascii="Cambria" w:hAnsi="Cambria" w:cs="Times New Roman"/>
          <w:sz w:val="24"/>
          <w:szCs w:val="24"/>
        </w:rPr>
        <w:t>montaż tablic informacyjnych o budowie wodociągów i oczyszczalni  - 2.235,56 zł.</w:t>
      </w:r>
    </w:p>
    <w:p w:rsidR="002855DA" w:rsidRPr="004C1B5F" w:rsidRDefault="002855DA" w:rsidP="00203B08">
      <w:pPr>
        <w:pStyle w:val="Akapitzlist"/>
        <w:numPr>
          <w:ilvl w:val="0"/>
          <w:numId w:val="97"/>
        </w:numPr>
        <w:spacing w:after="0" w:line="360" w:lineRule="auto"/>
        <w:ind w:left="284" w:hanging="284"/>
        <w:jc w:val="both"/>
        <w:rPr>
          <w:rFonts w:ascii="Cambria" w:hAnsi="Cambria" w:cs="Times New Roman"/>
          <w:sz w:val="24"/>
          <w:szCs w:val="24"/>
        </w:rPr>
      </w:pPr>
      <w:r w:rsidRPr="004C1B5F">
        <w:rPr>
          <w:rFonts w:ascii="Cambria" w:hAnsi="Cambria" w:cs="Times New Roman"/>
          <w:sz w:val="24"/>
          <w:szCs w:val="24"/>
        </w:rPr>
        <w:t>zdania  inwestycyjne  w wysokości 2.712.579,48</w:t>
      </w:r>
      <w:r w:rsidR="00626978" w:rsidRPr="004C1B5F">
        <w:rPr>
          <w:rFonts w:ascii="Cambria" w:hAnsi="Cambria" w:cs="Times New Roman"/>
          <w:sz w:val="24"/>
          <w:szCs w:val="24"/>
        </w:rPr>
        <w:t xml:space="preserve"> </w:t>
      </w:r>
      <w:r w:rsidRPr="004C1B5F">
        <w:rPr>
          <w:rFonts w:ascii="Cambria" w:hAnsi="Cambria" w:cs="Times New Roman"/>
          <w:sz w:val="24"/>
          <w:szCs w:val="24"/>
        </w:rPr>
        <w:t>zł</w:t>
      </w:r>
      <w:r w:rsidR="004359BF" w:rsidRPr="004C1B5F">
        <w:rPr>
          <w:rFonts w:ascii="Cambria" w:hAnsi="Cambria" w:cs="Times New Roman"/>
          <w:sz w:val="24"/>
          <w:szCs w:val="24"/>
        </w:rPr>
        <w:t>,</w:t>
      </w:r>
      <w:r w:rsidRPr="004C1B5F">
        <w:rPr>
          <w:rFonts w:ascii="Cambria" w:hAnsi="Cambria" w:cs="Times New Roman"/>
          <w:sz w:val="24"/>
          <w:szCs w:val="24"/>
        </w:rPr>
        <w:t xml:space="preserve">  jak niżej:</w:t>
      </w:r>
    </w:p>
    <w:p w:rsidR="002855DA" w:rsidRPr="004C1B5F" w:rsidRDefault="002855DA" w:rsidP="00203B08">
      <w:pPr>
        <w:pStyle w:val="Akapitzlist"/>
        <w:numPr>
          <w:ilvl w:val="0"/>
          <w:numId w:val="56"/>
        </w:numPr>
        <w:spacing w:after="0" w:line="360" w:lineRule="auto"/>
        <w:ind w:left="284" w:hanging="284"/>
        <w:jc w:val="both"/>
        <w:rPr>
          <w:rFonts w:ascii="Cambria" w:hAnsi="Cambria" w:cs="Times New Roman"/>
          <w:sz w:val="24"/>
          <w:szCs w:val="24"/>
        </w:rPr>
      </w:pPr>
      <w:r w:rsidRPr="004C1B5F">
        <w:rPr>
          <w:rFonts w:ascii="Cambria" w:hAnsi="Cambria" w:cs="Times New Roman"/>
          <w:sz w:val="24"/>
          <w:szCs w:val="24"/>
        </w:rPr>
        <w:t xml:space="preserve">„Budowa przyłącza odprowadzającego wody </w:t>
      </w:r>
      <w:proofErr w:type="spellStart"/>
      <w:r w:rsidRPr="004C1B5F">
        <w:rPr>
          <w:rFonts w:ascii="Cambria" w:hAnsi="Cambria" w:cs="Times New Roman"/>
          <w:sz w:val="24"/>
          <w:szCs w:val="24"/>
        </w:rPr>
        <w:t>popłuczne</w:t>
      </w:r>
      <w:proofErr w:type="spellEnd"/>
      <w:r w:rsidRPr="004C1B5F">
        <w:rPr>
          <w:rFonts w:ascii="Cambria" w:hAnsi="Cambria" w:cs="Times New Roman"/>
          <w:sz w:val="24"/>
          <w:szCs w:val="24"/>
        </w:rPr>
        <w:t xml:space="preserve"> z SUW Kleszczewo” – 92.166,76 zł. </w:t>
      </w:r>
      <w:r w:rsidR="00E84E0F" w:rsidRPr="004C1B5F">
        <w:rPr>
          <w:rFonts w:ascii="Cambria" w:hAnsi="Cambria" w:cs="Times New Roman"/>
          <w:sz w:val="24"/>
          <w:szCs w:val="24"/>
        </w:rPr>
        <w:t>R</w:t>
      </w:r>
      <w:r w:rsidRPr="004C1B5F">
        <w:rPr>
          <w:rFonts w:ascii="Cambria" w:hAnsi="Cambria" w:cs="Times New Roman"/>
          <w:sz w:val="24"/>
          <w:szCs w:val="24"/>
        </w:rPr>
        <w:t xml:space="preserve">urociąg </w:t>
      </w:r>
      <w:r w:rsidR="00E84E0F" w:rsidRPr="004C1B5F">
        <w:rPr>
          <w:rFonts w:ascii="Cambria" w:hAnsi="Cambria" w:cs="Times New Roman"/>
          <w:sz w:val="24"/>
          <w:szCs w:val="24"/>
        </w:rPr>
        <w:t xml:space="preserve">wykonano </w:t>
      </w:r>
      <w:r w:rsidRPr="004C1B5F">
        <w:rPr>
          <w:rFonts w:ascii="Cambria" w:hAnsi="Cambria" w:cs="Times New Roman"/>
          <w:sz w:val="24"/>
          <w:szCs w:val="24"/>
        </w:rPr>
        <w:t>z rur PCV 63mm o dł</w:t>
      </w:r>
      <w:r w:rsidR="00F52588">
        <w:rPr>
          <w:rFonts w:ascii="Cambria" w:hAnsi="Cambria" w:cs="Times New Roman"/>
          <w:sz w:val="24"/>
          <w:szCs w:val="24"/>
        </w:rPr>
        <w:t xml:space="preserve">ugości </w:t>
      </w:r>
      <w:r w:rsidRPr="004C1B5F">
        <w:rPr>
          <w:rFonts w:ascii="Cambria" w:hAnsi="Cambria" w:cs="Times New Roman"/>
          <w:sz w:val="24"/>
          <w:szCs w:val="24"/>
        </w:rPr>
        <w:t>591mb, przepompownia ścieków fi 800</w:t>
      </w:r>
      <w:r w:rsidR="00E84E0F" w:rsidRPr="004C1B5F">
        <w:rPr>
          <w:rFonts w:ascii="Cambria" w:hAnsi="Cambria" w:cs="Times New Roman"/>
          <w:sz w:val="24"/>
          <w:szCs w:val="24"/>
        </w:rPr>
        <w:t xml:space="preserve"> </w:t>
      </w:r>
      <w:r w:rsidRPr="004C1B5F">
        <w:rPr>
          <w:rFonts w:ascii="Cambria" w:hAnsi="Cambria" w:cs="Times New Roman"/>
          <w:sz w:val="24"/>
          <w:szCs w:val="24"/>
        </w:rPr>
        <w:t>mm</w:t>
      </w:r>
      <w:r w:rsidR="00E4385A" w:rsidRPr="004C1B5F">
        <w:rPr>
          <w:rFonts w:ascii="Cambria" w:hAnsi="Cambria" w:cs="Times New Roman"/>
          <w:sz w:val="24"/>
          <w:szCs w:val="24"/>
        </w:rPr>
        <w:t xml:space="preserve"> </w:t>
      </w:r>
      <w:r w:rsidRPr="004C1B5F">
        <w:rPr>
          <w:rFonts w:ascii="Cambria" w:hAnsi="Cambria" w:cs="Times New Roman"/>
          <w:sz w:val="24"/>
          <w:szCs w:val="24"/>
        </w:rPr>
        <w:t xml:space="preserve"> </w:t>
      </w:r>
      <w:r w:rsidR="006E4FC1" w:rsidRPr="004C1B5F">
        <w:rPr>
          <w:rFonts w:ascii="Cambria" w:hAnsi="Cambria" w:cs="Times New Roman"/>
          <w:sz w:val="24"/>
          <w:szCs w:val="24"/>
        </w:rPr>
        <w:t>–</w:t>
      </w:r>
      <w:r w:rsidRPr="004C1B5F">
        <w:rPr>
          <w:rFonts w:ascii="Cambria" w:hAnsi="Cambria" w:cs="Times New Roman"/>
          <w:sz w:val="24"/>
          <w:szCs w:val="24"/>
        </w:rPr>
        <w:t xml:space="preserve"> 1</w:t>
      </w:r>
      <w:r w:rsidR="00F52588">
        <w:rPr>
          <w:rFonts w:ascii="Cambria" w:hAnsi="Cambria" w:cs="Times New Roman"/>
          <w:sz w:val="24"/>
          <w:szCs w:val="24"/>
        </w:rPr>
        <w:t xml:space="preserve"> </w:t>
      </w:r>
      <w:r w:rsidRPr="004C1B5F">
        <w:rPr>
          <w:rFonts w:ascii="Cambria" w:hAnsi="Cambria" w:cs="Times New Roman"/>
          <w:sz w:val="24"/>
          <w:szCs w:val="24"/>
        </w:rPr>
        <w:t>szt</w:t>
      </w:r>
      <w:r w:rsidR="006E4FC1" w:rsidRPr="004C1B5F">
        <w:rPr>
          <w:rFonts w:ascii="Cambria" w:hAnsi="Cambria" w:cs="Times New Roman"/>
          <w:sz w:val="24"/>
          <w:szCs w:val="24"/>
        </w:rPr>
        <w:t>.</w:t>
      </w:r>
      <w:r w:rsidRPr="004C1B5F">
        <w:rPr>
          <w:rFonts w:ascii="Cambria" w:hAnsi="Cambria" w:cs="Times New Roman"/>
          <w:sz w:val="24"/>
          <w:szCs w:val="24"/>
        </w:rPr>
        <w:t xml:space="preserve"> </w:t>
      </w:r>
    </w:p>
    <w:p w:rsidR="002855DA" w:rsidRPr="004C1B5F" w:rsidRDefault="002855DA" w:rsidP="00203B08">
      <w:pPr>
        <w:pStyle w:val="Akapitzlist"/>
        <w:numPr>
          <w:ilvl w:val="0"/>
          <w:numId w:val="56"/>
        </w:numPr>
        <w:spacing w:after="0" w:line="360" w:lineRule="auto"/>
        <w:ind w:left="284" w:hanging="284"/>
        <w:jc w:val="both"/>
        <w:rPr>
          <w:rFonts w:ascii="Cambria" w:hAnsi="Cambria" w:cs="Times New Roman"/>
          <w:sz w:val="24"/>
          <w:szCs w:val="24"/>
        </w:rPr>
      </w:pPr>
      <w:r w:rsidRPr="004C1B5F">
        <w:rPr>
          <w:rFonts w:ascii="Cambria" w:hAnsi="Cambria" w:cs="Times New Roman"/>
          <w:sz w:val="24"/>
          <w:szCs w:val="24"/>
        </w:rPr>
        <w:t>„Instalacja paneli fotowoltaicznych na budynkach użyteczności publicznej” – 5.900,00 zł</w:t>
      </w:r>
      <w:r w:rsidR="006E4FC1" w:rsidRPr="004C1B5F">
        <w:rPr>
          <w:rFonts w:ascii="Cambria" w:hAnsi="Cambria" w:cs="Times New Roman"/>
          <w:sz w:val="24"/>
          <w:szCs w:val="24"/>
        </w:rPr>
        <w:t>.</w:t>
      </w:r>
    </w:p>
    <w:p w:rsidR="002855DA" w:rsidRPr="004C1B5F" w:rsidRDefault="002855DA" w:rsidP="00203B08">
      <w:pPr>
        <w:pStyle w:val="Akapitzlist"/>
        <w:numPr>
          <w:ilvl w:val="0"/>
          <w:numId w:val="56"/>
        </w:numPr>
        <w:spacing w:after="0" w:line="360" w:lineRule="auto"/>
        <w:ind w:left="284" w:hanging="284"/>
        <w:jc w:val="both"/>
        <w:rPr>
          <w:rFonts w:ascii="Cambria" w:hAnsi="Cambria" w:cs="Times New Roman"/>
          <w:sz w:val="24"/>
          <w:szCs w:val="24"/>
        </w:rPr>
      </w:pPr>
      <w:r w:rsidRPr="004C1B5F">
        <w:rPr>
          <w:rFonts w:ascii="Cambria" w:hAnsi="Cambria" w:cs="Times New Roman"/>
          <w:sz w:val="24"/>
          <w:szCs w:val="24"/>
        </w:rPr>
        <w:t xml:space="preserve">„Zabudowa agregatu prądotwórczego dla obiektów hydroforni w m. Goruńsko, Kleszczewo, Nowa Wieś, Popowo, Sokola Dabrowa , Zemsko – 396.794,40 zł.   </w:t>
      </w:r>
    </w:p>
    <w:p w:rsidR="002855DA" w:rsidRPr="004C1B5F" w:rsidRDefault="002855DA" w:rsidP="00203B08">
      <w:pPr>
        <w:pStyle w:val="Akapitzlist"/>
        <w:numPr>
          <w:ilvl w:val="0"/>
          <w:numId w:val="56"/>
        </w:numPr>
        <w:spacing w:after="0" w:line="360" w:lineRule="auto"/>
        <w:ind w:left="284" w:hanging="284"/>
        <w:jc w:val="both"/>
        <w:rPr>
          <w:rFonts w:ascii="Cambria" w:hAnsi="Cambria" w:cs="Times New Roman"/>
          <w:sz w:val="24"/>
          <w:szCs w:val="24"/>
        </w:rPr>
      </w:pPr>
      <w:r w:rsidRPr="004C1B5F">
        <w:rPr>
          <w:rFonts w:ascii="Cambria" w:hAnsi="Cambria" w:cs="Times New Roman"/>
          <w:sz w:val="24"/>
          <w:szCs w:val="24"/>
        </w:rPr>
        <w:t>„Uregulowanie gospodarki wodno-ściekowej na terenie gminy Bledzew poprzez budowę przydomowych oczyszczalni ścieków oraz sieci wodociągowej„ dot. m. Goruńsko-Chycina”  - 1</w:t>
      </w:r>
      <w:r w:rsidR="00E4385A" w:rsidRPr="004C1B5F">
        <w:rPr>
          <w:rFonts w:ascii="Cambria" w:hAnsi="Cambria" w:cs="Times New Roman"/>
          <w:sz w:val="24"/>
          <w:szCs w:val="24"/>
        </w:rPr>
        <w:t>.</w:t>
      </w:r>
      <w:r w:rsidRPr="004C1B5F">
        <w:rPr>
          <w:rFonts w:ascii="Cambria" w:hAnsi="Cambria" w:cs="Times New Roman"/>
          <w:sz w:val="24"/>
          <w:szCs w:val="24"/>
        </w:rPr>
        <w:t>085</w:t>
      </w:r>
      <w:r w:rsidR="00E4385A" w:rsidRPr="004C1B5F">
        <w:rPr>
          <w:rFonts w:ascii="Cambria" w:hAnsi="Cambria" w:cs="Times New Roman"/>
          <w:sz w:val="24"/>
          <w:szCs w:val="24"/>
        </w:rPr>
        <w:t>.</w:t>
      </w:r>
      <w:r w:rsidRPr="004C1B5F">
        <w:rPr>
          <w:rFonts w:ascii="Cambria" w:hAnsi="Cambria" w:cs="Times New Roman"/>
          <w:sz w:val="24"/>
          <w:szCs w:val="24"/>
        </w:rPr>
        <w:t>077,78 zł. Inwestycja obejmowała: sieć wodociągową PE o 160mm o łącznej długości 2208m, zestawy hydrantowe podziemne w ilości 6 szt., zestaw napowietrzająco-odpowietrzający w ilości 1szt.,  30 szt. przydomowych oczyszczalni ścieków. Zadanie realizowane było w ramach  Programu Rozwojów Wiejskich na lata 2014-2020,  operacji  „Gospodarka wodno-ściekowa”,  poddziałanie  7.2 Wsparcie inwestycji związanych</w:t>
      </w:r>
      <w:r w:rsidR="00E4385A" w:rsidRPr="004C1B5F">
        <w:rPr>
          <w:rFonts w:ascii="Cambria" w:hAnsi="Cambria" w:cs="Times New Roman"/>
          <w:sz w:val="24"/>
          <w:szCs w:val="24"/>
        </w:rPr>
        <w:t xml:space="preserve"> </w:t>
      </w:r>
      <w:r w:rsidR="00647578">
        <w:rPr>
          <w:rFonts w:ascii="Cambria" w:hAnsi="Cambria" w:cs="Times New Roman"/>
          <w:sz w:val="24"/>
          <w:szCs w:val="24"/>
        </w:rPr>
        <w:t xml:space="preserve">                                       </w:t>
      </w:r>
      <w:r w:rsidRPr="004C1B5F">
        <w:rPr>
          <w:rFonts w:ascii="Cambria" w:hAnsi="Cambria" w:cs="Times New Roman"/>
          <w:sz w:val="24"/>
          <w:szCs w:val="24"/>
        </w:rPr>
        <w:t>z tworzeniem, ulepszaniem lub rozbudową wszystkich rodzajów małej infrastruktury, w tym inwestycji w energię odnawialną</w:t>
      </w:r>
      <w:r w:rsidR="00E4385A" w:rsidRPr="004C1B5F">
        <w:rPr>
          <w:rFonts w:ascii="Cambria" w:hAnsi="Cambria" w:cs="Times New Roman"/>
          <w:sz w:val="24"/>
          <w:szCs w:val="24"/>
        </w:rPr>
        <w:t xml:space="preserve"> </w:t>
      </w:r>
      <w:r w:rsidRPr="004C1B5F">
        <w:rPr>
          <w:rFonts w:ascii="Cambria" w:hAnsi="Cambria" w:cs="Times New Roman"/>
          <w:sz w:val="24"/>
          <w:szCs w:val="24"/>
        </w:rPr>
        <w:t>i w oszczędzanie energii. Złożono wniosek</w:t>
      </w:r>
      <w:r w:rsidR="00E4385A" w:rsidRPr="004C1B5F">
        <w:rPr>
          <w:rFonts w:ascii="Cambria" w:hAnsi="Cambria" w:cs="Times New Roman"/>
          <w:sz w:val="24"/>
          <w:szCs w:val="24"/>
        </w:rPr>
        <w:t xml:space="preserve"> </w:t>
      </w:r>
      <w:r w:rsidR="00647578">
        <w:rPr>
          <w:rFonts w:ascii="Cambria" w:hAnsi="Cambria" w:cs="Times New Roman"/>
          <w:sz w:val="24"/>
          <w:szCs w:val="24"/>
        </w:rPr>
        <w:t xml:space="preserve">                                                      </w:t>
      </w:r>
      <w:r w:rsidRPr="004C1B5F">
        <w:rPr>
          <w:rFonts w:ascii="Cambria" w:hAnsi="Cambria" w:cs="Times New Roman"/>
          <w:sz w:val="24"/>
          <w:szCs w:val="24"/>
        </w:rPr>
        <w:t>o dofinansowanie na kwotę 559.572,00 zł.</w:t>
      </w:r>
    </w:p>
    <w:p w:rsidR="00C45514" w:rsidRPr="004C1B5F" w:rsidRDefault="002855DA" w:rsidP="00203B08">
      <w:pPr>
        <w:pStyle w:val="Akapitzlist"/>
        <w:numPr>
          <w:ilvl w:val="0"/>
          <w:numId w:val="56"/>
        </w:numPr>
        <w:spacing w:after="0" w:line="360" w:lineRule="auto"/>
        <w:ind w:left="284" w:hanging="284"/>
        <w:jc w:val="both"/>
        <w:rPr>
          <w:rFonts w:ascii="Cambria" w:hAnsi="Cambria" w:cs="Times New Roman"/>
          <w:sz w:val="24"/>
          <w:szCs w:val="24"/>
        </w:rPr>
      </w:pPr>
      <w:r w:rsidRPr="004C1B5F">
        <w:rPr>
          <w:rFonts w:ascii="Cambria" w:hAnsi="Cambria" w:cs="Times New Roman"/>
          <w:sz w:val="24"/>
          <w:szCs w:val="24"/>
        </w:rPr>
        <w:t>„Uregulowanie gospodarki wodno-ściekowej na terenie Gminy Bledzew poprzez przebudowę stacji uzdatniania wody, sieci wodociągowej oraz budowę przydomowych oczyszczalni ścieków” dot. m.  Stary Dworek -  1.132.640,54 zł. W wyniku realizacji zadania wykonano: przebudowę stacji SUW i ujęcia wody,  automatyzację SUW, przebudowę ogrodzenia, drogi dojazdowej</w:t>
      </w:r>
      <w:r w:rsidR="00647578">
        <w:rPr>
          <w:rFonts w:ascii="Cambria" w:hAnsi="Cambria" w:cs="Times New Roman"/>
          <w:sz w:val="24"/>
          <w:szCs w:val="24"/>
        </w:rPr>
        <w:t xml:space="preserve"> </w:t>
      </w:r>
      <w:r w:rsidRPr="004C1B5F">
        <w:rPr>
          <w:rFonts w:ascii="Cambria" w:hAnsi="Cambria" w:cs="Times New Roman"/>
          <w:sz w:val="24"/>
          <w:szCs w:val="24"/>
        </w:rPr>
        <w:t xml:space="preserve">i placów manewrowych, przebudowę sieci wodociągowej </w:t>
      </w:r>
      <w:r w:rsidR="00647578">
        <w:rPr>
          <w:rFonts w:ascii="Cambria" w:hAnsi="Cambria" w:cs="Times New Roman"/>
          <w:sz w:val="24"/>
          <w:szCs w:val="24"/>
        </w:rPr>
        <w:t xml:space="preserve">                            </w:t>
      </w:r>
      <w:r w:rsidRPr="004C1B5F">
        <w:rPr>
          <w:rFonts w:ascii="Cambria" w:hAnsi="Cambria" w:cs="Times New Roman"/>
          <w:sz w:val="24"/>
          <w:szCs w:val="24"/>
        </w:rPr>
        <w:t xml:space="preserve">o długości 250mb, 2 przydomowe oczyszczalnie ścieków. Zadanie realizowane w ramach  Programu Rozwojów Wiejskich na lata 2014-2020,  operacji  „Gospodarka wodno-ściekowa”,  poddziałanie  7.2 Wsparcie inwestycji związanych z tworzeniem, ulepszaniem </w:t>
      </w:r>
      <w:r w:rsidR="005644E8" w:rsidRPr="004C1B5F">
        <w:rPr>
          <w:rFonts w:ascii="Cambria" w:hAnsi="Cambria" w:cs="Times New Roman"/>
          <w:sz w:val="24"/>
          <w:szCs w:val="24"/>
        </w:rPr>
        <w:t xml:space="preserve"> </w:t>
      </w:r>
      <w:r w:rsidRPr="004C1B5F">
        <w:rPr>
          <w:rFonts w:ascii="Cambria" w:hAnsi="Cambria" w:cs="Times New Roman"/>
          <w:sz w:val="24"/>
          <w:szCs w:val="24"/>
        </w:rPr>
        <w:t xml:space="preserve">lub rozbudową wszystkich rodzajów małej infrastruktury, w tym inwestycji w energię odnawialną i w oszczędzanie energii. </w:t>
      </w:r>
      <w:r w:rsidR="00647578">
        <w:rPr>
          <w:rFonts w:ascii="Cambria" w:hAnsi="Cambria" w:cs="Times New Roman"/>
          <w:sz w:val="24"/>
          <w:szCs w:val="24"/>
        </w:rPr>
        <w:t xml:space="preserve"> </w:t>
      </w:r>
      <w:r w:rsidRPr="004C1B5F">
        <w:rPr>
          <w:rFonts w:ascii="Cambria" w:hAnsi="Cambria" w:cs="Times New Roman"/>
          <w:sz w:val="24"/>
          <w:szCs w:val="24"/>
        </w:rPr>
        <w:t>Złożono wniosek</w:t>
      </w:r>
      <w:r w:rsidR="00647578">
        <w:rPr>
          <w:rFonts w:ascii="Cambria" w:hAnsi="Cambria" w:cs="Times New Roman"/>
          <w:sz w:val="24"/>
          <w:szCs w:val="24"/>
        </w:rPr>
        <w:t xml:space="preserve"> </w:t>
      </w:r>
      <w:r w:rsidRPr="004C1B5F">
        <w:rPr>
          <w:rFonts w:ascii="Cambria" w:hAnsi="Cambria" w:cs="Times New Roman"/>
          <w:sz w:val="24"/>
          <w:szCs w:val="24"/>
        </w:rPr>
        <w:t>o dofinansowanie na kwotę 345</w:t>
      </w:r>
      <w:r w:rsidR="006E4FC1" w:rsidRPr="004C1B5F">
        <w:rPr>
          <w:rFonts w:ascii="Cambria" w:hAnsi="Cambria" w:cs="Times New Roman"/>
          <w:sz w:val="24"/>
          <w:szCs w:val="24"/>
        </w:rPr>
        <w:t>.</w:t>
      </w:r>
      <w:r w:rsidRPr="004C1B5F">
        <w:rPr>
          <w:rFonts w:ascii="Cambria" w:hAnsi="Cambria" w:cs="Times New Roman"/>
          <w:sz w:val="24"/>
          <w:szCs w:val="24"/>
        </w:rPr>
        <w:t>175,00zł.</w:t>
      </w:r>
    </w:p>
    <w:p w:rsidR="00DA4F7A" w:rsidRPr="004C1B5F" w:rsidRDefault="00DA4F7A" w:rsidP="004C4CB2">
      <w:pPr>
        <w:suppressAutoHyphens/>
        <w:spacing w:after="0" w:line="240" w:lineRule="auto"/>
        <w:jc w:val="both"/>
        <w:rPr>
          <w:rFonts w:ascii="Cambria" w:eastAsia="Times New Roman" w:hAnsi="Cambria" w:cs="Times New Roman"/>
          <w:sz w:val="24"/>
          <w:szCs w:val="24"/>
          <w:u w:val="single"/>
          <w:lang w:eastAsia="zh-CN"/>
        </w:rPr>
      </w:pPr>
    </w:p>
    <w:p w:rsidR="00C45514" w:rsidRPr="004C1B5F" w:rsidRDefault="00C45514" w:rsidP="00C45514">
      <w:pPr>
        <w:suppressAutoHyphens/>
        <w:spacing w:after="0" w:line="360" w:lineRule="auto"/>
        <w:jc w:val="both"/>
        <w:rPr>
          <w:rFonts w:ascii="Cambria" w:eastAsia="Times New Roman" w:hAnsi="Cambria" w:cs="Times New Roman"/>
          <w:sz w:val="24"/>
          <w:szCs w:val="24"/>
          <w:u w:val="single"/>
          <w:lang w:eastAsia="zh-CN"/>
        </w:rPr>
      </w:pPr>
      <w:r w:rsidRPr="004C1B5F">
        <w:rPr>
          <w:rFonts w:ascii="Cambria" w:eastAsia="Times New Roman" w:hAnsi="Cambria" w:cs="Times New Roman"/>
          <w:sz w:val="24"/>
          <w:szCs w:val="24"/>
          <w:u w:val="single"/>
          <w:lang w:eastAsia="zh-CN"/>
        </w:rPr>
        <w:t xml:space="preserve">Rozdział 01030 Izby rolnicze  </w:t>
      </w:r>
    </w:p>
    <w:p w:rsidR="001D5A8B" w:rsidRPr="004C1B5F" w:rsidRDefault="001D5A8B" w:rsidP="00C45514">
      <w:pPr>
        <w:suppressAutoHyphens/>
        <w:spacing w:after="0" w:line="360" w:lineRule="auto"/>
        <w:jc w:val="both"/>
        <w:rPr>
          <w:rFonts w:ascii="Cambria" w:hAnsi="Cambria" w:cs="Times New Roman"/>
          <w:sz w:val="24"/>
          <w:szCs w:val="24"/>
        </w:rPr>
      </w:pPr>
      <w:r w:rsidRPr="004C1B5F">
        <w:rPr>
          <w:rFonts w:ascii="Cambria" w:hAnsi="Cambria" w:cs="Times New Roman"/>
          <w:sz w:val="24"/>
          <w:szCs w:val="24"/>
        </w:rPr>
        <w:t xml:space="preserve">Kwota zrealizowanych wydatków w wysokości 11.754,20 zł, tj. 89,05% planu, została przeznaczona na opłacenie składek na rzecz </w:t>
      </w:r>
      <w:r w:rsidR="00E84E0F" w:rsidRPr="004C1B5F">
        <w:rPr>
          <w:rFonts w:ascii="Cambria" w:hAnsi="Cambria" w:cs="Times New Roman"/>
          <w:sz w:val="24"/>
          <w:szCs w:val="24"/>
        </w:rPr>
        <w:t>I</w:t>
      </w:r>
      <w:r w:rsidRPr="004C1B5F">
        <w:rPr>
          <w:rFonts w:ascii="Cambria" w:hAnsi="Cambria" w:cs="Times New Roman"/>
          <w:sz w:val="24"/>
          <w:szCs w:val="24"/>
        </w:rPr>
        <w:t xml:space="preserve">zb </w:t>
      </w:r>
      <w:r w:rsidR="00E84E0F" w:rsidRPr="004C1B5F">
        <w:rPr>
          <w:rFonts w:ascii="Cambria" w:hAnsi="Cambria" w:cs="Times New Roman"/>
          <w:sz w:val="24"/>
          <w:szCs w:val="24"/>
        </w:rPr>
        <w:t>R</w:t>
      </w:r>
      <w:r w:rsidRPr="004C1B5F">
        <w:rPr>
          <w:rFonts w:ascii="Cambria" w:hAnsi="Cambria" w:cs="Times New Roman"/>
          <w:sz w:val="24"/>
          <w:szCs w:val="24"/>
        </w:rPr>
        <w:t xml:space="preserve">olniczych. Składki te uzależnione są </w:t>
      </w:r>
      <w:r w:rsidR="004C4CB2">
        <w:rPr>
          <w:rFonts w:ascii="Cambria" w:hAnsi="Cambria" w:cs="Times New Roman"/>
          <w:sz w:val="24"/>
          <w:szCs w:val="24"/>
        </w:rPr>
        <w:t xml:space="preserve">                                  </w:t>
      </w:r>
      <w:r w:rsidRPr="004C1B5F">
        <w:rPr>
          <w:rFonts w:ascii="Cambria" w:hAnsi="Cambria" w:cs="Times New Roman"/>
          <w:sz w:val="24"/>
          <w:szCs w:val="24"/>
        </w:rPr>
        <w:t>od wysokości dochodów</w:t>
      </w:r>
      <w:r w:rsidR="00647578">
        <w:rPr>
          <w:rFonts w:ascii="Cambria" w:hAnsi="Cambria" w:cs="Times New Roman"/>
          <w:sz w:val="24"/>
          <w:szCs w:val="24"/>
        </w:rPr>
        <w:t xml:space="preserve"> </w:t>
      </w:r>
      <w:r w:rsidRPr="004C1B5F">
        <w:rPr>
          <w:rFonts w:ascii="Cambria" w:hAnsi="Cambria" w:cs="Times New Roman"/>
          <w:sz w:val="24"/>
          <w:szCs w:val="24"/>
        </w:rPr>
        <w:t xml:space="preserve">z tytułu podatku rolnego i stanowią 2% kwoty planowanych dochodów z tego podatku. </w:t>
      </w:r>
    </w:p>
    <w:p w:rsidR="006E4FC1" w:rsidRDefault="006E4FC1" w:rsidP="004359BF">
      <w:pPr>
        <w:suppressAutoHyphens/>
        <w:spacing w:after="0" w:line="240" w:lineRule="auto"/>
        <w:jc w:val="both"/>
        <w:rPr>
          <w:rFonts w:ascii="Cambria" w:eastAsia="Times New Roman" w:hAnsi="Cambria" w:cs="Times New Roman"/>
          <w:sz w:val="24"/>
          <w:szCs w:val="24"/>
          <w:u w:val="single"/>
          <w:lang w:eastAsia="zh-CN"/>
        </w:rPr>
      </w:pPr>
    </w:p>
    <w:p w:rsidR="00647578" w:rsidRPr="004C1B5F" w:rsidRDefault="00647578" w:rsidP="004359BF">
      <w:pPr>
        <w:suppressAutoHyphens/>
        <w:spacing w:after="0" w:line="240" w:lineRule="auto"/>
        <w:jc w:val="both"/>
        <w:rPr>
          <w:rFonts w:ascii="Cambria" w:eastAsia="Times New Roman" w:hAnsi="Cambria" w:cs="Times New Roman"/>
          <w:sz w:val="24"/>
          <w:szCs w:val="24"/>
          <w:u w:val="single"/>
          <w:lang w:eastAsia="zh-CN"/>
        </w:rPr>
      </w:pPr>
    </w:p>
    <w:p w:rsidR="00C45514" w:rsidRPr="004C1B5F" w:rsidRDefault="00C45514" w:rsidP="00C45514">
      <w:pPr>
        <w:suppressAutoHyphens/>
        <w:spacing w:after="0" w:line="360" w:lineRule="auto"/>
        <w:jc w:val="both"/>
        <w:rPr>
          <w:rFonts w:ascii="Cambria" w:eastAsia="Times New Roman" w:hAnsi="Cambria" w:cs="Times New Roman"/>
          <w:sz w:val="24"/>
          <w:szCs w:val="24"/>
          <w:u w:val="single"/>
          <w:lang w:eastAsia="zh-CN"/>
        </w:rPr>
      </w:pPr>
      <w:r w:rsidRPr="004C1B5F">
        <w:rPr>
          <w:rFonts w:ascii="Cambria" w:eastAsia="Times New Roman" w:hAnsi="Cambria" w:cs="Times New Roman"/>
          <w:sz w:val="24"/>
          <w:szCs w:val="24"/>
          <w:u w:val="single"/>
          <w:lang w:eastAsia="zh-CN"/>
        </w:rPr>
        <w:t xml:space="preserve">Rozdział 01095 Pozostała działalność </w:t>
      </w:r>
    </w:p>
    <w:p w:rsidR="00C45514" w:rsidRPr="004C1B5F" w:rsidRDefault="001D5A8B" w:rsidP="00C45514">
      <w:pPr>
        <w:spacing w:after="0" w:line="360" w:lineRule="auto"/>
        <w:jc w:val="both"/>
        <w:rPr>
          <w:rFonts w:ascii="Cambria" w:eastAsia="Calibri" w:hAnsi="Cambria" w:cs="Times New Roman"/>
          <w:sz w:val="24"/>
          <w:szCs w:val="24"/>
        </w:rPr>
      </w:pPr>
      <w:r w:rsidRPr="004C1B5F">
        <w:rPr>
          <w:rFonts w:ascii="Cambria" w:hAnsi="Cambria" w:cs="Times New Roman"/>
          <w:sz w:val="24"/>
          <w:szCs w:val="24"/>
        </w:rPr>
        <w:t>Środki finansowe w wysokości 553.610,17 zł, tj. 100,00% planu, zostały przeznaczone na zwrot części podatku akcyzowego, zawartego w cenie oleju napędowego wykorzystywanego do produkcji rolnej oraz na pokrycie kosztów postępowania w sprawie jego zwrotu poniesionych przez Gminę.</w:t>
      </w:r>
      <w:r w:rsidR="00C45514" w:rsidRPr="004C1B5F">
        <w:rPr>
          <w:rFonts w:ascii="Cambria" w:eastAsia="Times New Roman" w:hAnsi="Cambria" w:cs="Times New Roman"/>
          <w:sz w:val="24"/>
          <w:szCs w:val="24"/>
          <w:lang w:eastAsia="pl-PL"/>
        </w:rPr>
        <w:t xml:space="preserve"> </w:t>
      </w:r>
      <w:r w:rsidR="00C45514" w:rsidRPr="004C1B5F">
        <w:rPr>
          <w:rFonts w:ascii="Cambria" w:eastAsia="Times New Roman" w:hAnsi="Cambria" w:cs="Times New Roman"/>
          <w:sz w:val="24"/>
          <w:szCs w:val="24"/>
          <w:lang w:eastAsia="zh-CN"/>
        </w:rPr>
        <w:t>Wnioski o zwrot podatku akcyzowego złożyło 19</w:t>
      </w:r>
      <w:r w:rsidR="006E4FC1" w:rsidRPr="004C1B5F">
        <w:rPr>
          <w:rFonts w:ascii="Cambria" w:eastAsia="Times New Roman" w:hAnsi="Cambria" w:cs="Times New Roman"/>
          <w:sz w:val="24"/>
          <w:szCs w:val="24"/>
          <w:lang w:eastAsia="zh-CN"/>
        </w:rPr>
        <w:t>3</w:t>
      </w:r>
      <w:r w:rsidR="00C45514" w:rsidRPr="004C1B5F">
        <w:rPr>
          <w:rFonts w:ascii="Cambria" w:eastAsia="Times New Roman" w:hAnsi="Cambria" w:cs="Times New Roman"/>
          <w:sz w:val="24"/>
          <w:szCs w:val="24"/>
          <w:lang w:eastAsia="zh-CN"/>
        </w:rPr>
        <w:t xml:space="preserve"> producentów rolnych. Źródłem finansowania całości zadania była dotacja celowa otrzymana </w:t>
      </w:r>
      <w:r w:rsidR="00151DD4" w:rsidRPr="004C1B5F">
        <w:rPr>
          <w:rFonts w:ascii="Cambria" w:eastAsia="Times New Roman" w:hAnsi="Cambria" w:cs="Times New Roman"/>
          <w:sz w:val="24"/>
          <w:szCs w:val="24"/>
          <w:lang w:eastAsia="zh-CN"/>
        </w:rPr>
        <w:t>z</w:t>
      </w:r>
      <w:r w:rsidR="00C45514" w:rsidRPr="004C1B5F">
        <w:rPr>
          <w:rFonts w:ascii="Cambria" w:eastAsia="Times New Roman" w:hAnsi="Cambria" w:cs="Times New Roman"/>
          <w:sz w:val="24"/>
          <w:szCs w:val="24"/>
          <w:lang w:eastAsia="zh-CN"/>
        </w:rPr>
        <w:t xml:space="preserve"> </w:t>
      </w:r>
      <w:r w:rsidR="00C45514" w:rsidRPr="004C1B5F">
        <w:rPr>
          <w:rFonts w:ascii="Cambria" w:eastAsia="Times New Roman" w:hAnsi="Cambria" w:cs="Times New Roman"/>
          <w:sz w:val="24"/>
          <w:szCs w:val="24"/>
          <w:lang w:eastAsia="pl-PL"/>
        </w:rPr>
        <w:t xml:space="preserve">Lubuskiego Urzędu Wojewódzkiego na zadania bieżące z zakresu administracji rządowej. </w:t>
      </w:r>
    </w:p>
    <w:p w:rsidR="00C45514" w:rsidRPr="004C1B5F" w:rsidRDefault="00C45514" w:rsidP="00C45514">
      <w:pPr>
        <w:suppressAutoHyphens/>
        <w:spacing w:after="0" w:line="240" w:lineRule="auto"/>
        <w:jc w:val="both"/>
        <w:rPr>
          <w:rFonts w:ascii="Cambria" w:eastAsia="Times New Roman" w:hAnsi="Cambria" w:cs="Times New Roman"/>
          <w:b/>
          <w:bCs/>
          <w:sz w:val="24"/>
          <w:szCs w:val="24"/>
          <w:lang w:eastAsia="zh-CN"/>
        </w:rPr>
      </w:pPr>
    </w:p>
    <w:p w:rsidR="00BA3806" w:rsidRPr="004C1B5F" w:rsidRDefault="00C45514" w:rsidP="00C45514">
      <w:pPr>
        <w:suppressAutoHyphens/>
        <w:spacing w:after="0" w:line="360" w:lineRule="auto"/>
        <w:jc w:val="both"/>
        <w:rPr>
          <w:rFonts w:ascii="Cambria" w:eastAsia="Times New Roman" w:hAnsi="Cambria" w:cs="Times New Roman"/>
          <w:b/>
          <w:bCs/>
          <w:sz w:val="24"/>
          <w:szCs w:val="24"/>
          <w:lang w:eastAsia="zh-CN"/>
        </w:rPr>
      </w:pPr>
      <w:r w:rsidRPr="004C1B5F">
        <w:rPr>
          <w:rFonts w:ascii="Cambria" w:eastAsia="Times New Roman" w:hAnsi="Cambria" w:cs="Times New Roman"/>
          <w:b/>
          <w:bCs/>
          <w:sz w:val="24"/>
          <w:szCs w:val="24"/>
          <w:lang w:eastAsia="zh-CN"/>
        </w:rPr>
        <w:t xml:space="preserve">Dział 020 – Leśnictwo   </w:t>
      </w:r>
    </w:p>
    <w:p w:rsidR="00C45514" w:rsidRPr="004C1B5F" w:rsidRDefault="00C45514" w:rsidP="00C45514">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Plan 3.</w:t>
      </w:r>
      <w:r w:rsidR="00BE770F" w:rsidRPr="004C1B5F">
        <w:rPr>
          <w:rFonts w:ascii="Cambria" w:eastAsia="Times New Roman" w:hAnsi="Cambria" w:cs="Times New Roman"/>
          <w:sz w:val="24"/>
          <w:szCs w:val="24"/>
          <w:lang w:eastAsia="zh-CN"/>
        </w:rPr>
        <w:t>536</w:t>
      </w:r>
      <w:r w:rsidRPr="004C1B5F">
        <w:rPr>
          <w:rFonts w:ascii="Cambria" w:eastAsia="Times New Roman" w:hAnsi="Cambria" w:cs="Times New Roman"/>
          <w:sz w:val="24"/>
          <w:szCs w:val="24"/>
          <w:lang w:eastAsia="zh-CN"/>
        </w:rPr>
        <w:t>,00 zł,  wykonanie 3.1</w:t>
      </w:r>
      <w:r w:rsidR="00BE770F" w:rsidRPr="004C1B5F">
        <w:rPr>
          <w:rFonts w:ascii="Cambria" w:eastAsia="Times New Roman" w:hAnsi="Cambria" w:cs="Times New Roman"/>
          <w:sz w:val="24"/>
          <w:szCs w:val="24"/>
          <w:lang w:eastAsia="zh-CN"/>
        </w:rPr>
        <w:t xml:space="preserve">87,99 </w:t>
      </w:r>
      <w:r w:rsidRPr="004C1B5F">
        <w:rPr>
          <w:rFonts w:ascii="Cambria" w:eastAsia="Times New Roman" w:hAnsi="Cambria" w:cs="Times New Roman"/>
          <w:sz w:val="24"/>
          <w:szCs w:val="24"/>
          <w:lang w:eastAsia="zh-CN"/>
        </w:rPr>
        <w:t xml:space="preserve">zł ( </w:t>
      </w:r>
      <w:r w:rsidR="00BE770F" w:rsidRPr="004C1B5F">
        <w:rPr>
          <w:rFonts w:ascii="Cambria" w:eastAsia="Times New Roman" w:hAnsi="Cambria" w:cs="Times New Roman"/>
          <w:sz w:val="24"/>
          <w:szCs w:val="24"/>
          <w:lang w:eastAsia="zh-CN"/>
        </w:rPr>
        <w:t>90,16</w:t>
      </w:r>
      <w:r w:rsidRPr="004C1B5F">
        <w:rPr>
          <w:rFonts w:ascii="Cambria" w:eastAsia="Times New Roman" w:hAnsi="Cambria" w:cs="Times New Roman"/>
          <w:sz w:val="24"/>
          <w:szCs w:val="24"/>
          <w:lang w:eastAsia="zh-CN"/>
        </w:rPr>
        <w:t xml:space="preserve">% ) </w:t>
      </w:r>
    </w:p>
    <w:p w:rsidR="00C45514" w:rsidRPr="004C1B5F" w:rsidRDefault="00C45514" w:rsidP="00C45514">
      <w:pPr>
        <w:suppressAutoHyphens/>
        <w:spacing w:after="0" w:line="360" w:lineRule="auto"/>
        <w:jc w:val="both"/>
        <w:rPr>
          <w:rFonts w:ascii="Cambria" w:eastAsia="Times New Roman" w:hAnsi="Cambria" w:cs="Times New Roman"/>
          <w:sz w:val="24"/>
          <w:szCs w:val="24"/>
          <w:lang w:eastAsia="zh-CN"/>
        </w:rPr>
      </w:pPr>
      <w:r w:rsidRPr="004C1B5F">
        <w:rPr>
          <w:rFonts w:ascii="Cambria" w:hAnsi="Cambria" w:cs="Times New Roman"/>
          <w:sz w:val="24"/>
          <w:szCs w:val="24"/>
        </w:rPr>
        <w:t>W ramach wydatkowanych środków o</w:t>
      </w:r>
      <w:r w:rsidRPr="004C1B5F">
        <w:rPr>
          <w:rFonts w:ascii="Cambria" w:eastAsia="Times New Roman" w:hAnsi="Cambria" w:cs="Times New Roman"/>
          <w:sz w:val="24"/>
          <w:szCs w:val="24"/>
          <w:lang w:eastAsia="zh-CN"/>
        </w:rPr>
        <w:t xml:space="preserve">płacono dzierżawę gruntu leśnego nad jeziorem </w:t>
      </w:r>
      <w:proofErr w:type="spellStart"/>
      <w:r w:rsidRPr="004C1B5F">
        <w:rPr>
          <w:rFonts w:ascii="Cambria" w:eastAsia="Times New Roman" w:hAnsi="Cambria" w:cs="Times New Roman"/>
          <w:sz w:val="24"/>
          <w:szCs w:val="24"/>
          <w:lang w:eastAsia="zh-CN"/>
        </w:rPr>
        <w:t>Cise</w:t>
      </w:r>
      <w:proofErr w:type="spellEnd"/>
      <w:r w:rsidRPr="004C1B5F">
        <w:rPr>
          <w:rFonts w:ascii="Cambria" w:eastAsia="Times New Roman" w:hAnsi="Cambria" w:cs="Times New Roman"/>
          <w:sz w:val="24"/>
          <w:szCs w:val="24"/>
          <w:lang w:eastAsia="zh-CN"/>
        </w:rPr>
        <w:t xml:space="preserve"> </w:t>
      </w:r>
      <w:r w:rsidR="00BA3806"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w wysokości 3.</w:t>
      </w:r>
      <w:r w:rsidR="00BE770F" w:rsidRPr="004C1B5F">
        <w:rPr>
          <w:rFonts w:ascii="Cambria" w:eastAsia="Times New Roman" w:hAnsi="Cambria" w:cs="Times New Roman"/>
          <w:sz w:val="24"/>
          <w:szCs w:val="24"/>
          <w:lang w:eastAsia="zh-CN"/>
        </w:rPr>
        <w:t xml:space="preserve">150,99 </w:t>
      </w:r>
      <w:r w:rsidRPr="004C1B5F">
        <w:rPr>
          <w:rFonts w:ascii="Cambria" w:eastAsia="Times New Roman" w:hAnsi="Cambria" w:cs="Times New Roman"/>
          <w:sz w:val="24"/>
          <w:szCs w:val="24"/>
          <w:lang w:eastAsia="zh-CN"/>
        </w:rPr>
        <w:t>zł, zgodnie z zawartą umową z Nadleśnictwem Międzyrzecz oraz za</w:t>
      </w:r>
      <w:r w:rsidR="00BE770F" w:rsidRPr="004C1B5F">
        <w:rPr>
          <w:rFonts w:ascii="Cambria" w:eastAsia="Times New Roman" w:hAnsi="Cambria" w:cs="Times New Roman"/>
          <w:sz w:val="24"/>
          <w:szCs w:val="24"/>
          <w:lang w:eastAsia="zh-CN"/>
        </w:rPr>
        <w:t>płacono podatek leśny w kwocie 37</w:t>
      </w:r>
      <w:r w:rsidRPr="004C1B5F">
        <w:rPr>
          <w:rFonts w:ascii="Cambria" w:eastAsia="Times New Roman" w:hAnsi="Cambria" w:cs="Times New Roman"/>
          <w:sz w:val="24"/>
          <w:szCs w:val="24"/>
          <w:lang w:eastAsia="zh-CN"/>
        </w:rPr>
        <w:t>,00</w:t>
      </w:r>
      <w:r w:rsidR="00BA3806"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zł. </w:t>
      </w:r>
    </w:p>
    <w:p w:rsidR="00C45514" w:rsidRPr="004C1B5F" w:rsidRDefault="00C45514" w:rsidP="00F96842">
      <w:pPr>
        <w:suppressAutoHyphens/>
        <w:spacing w:after="0" w:line="240" w:lineRule="auto"/>
        <w:jc w:val="both"/>
        <w:rPr>
          <w:rFonts w:ascii="Cambria" w:eastAsia="Times New Roman" w:hAnsi="Cambria" w:cs="Times New Roman"/>
          <w:b/>
          <w:bCs/>
          <w:sz w:val="24"/>
          <w:szCs w:val="24"/>
          <w:lang w:eastAsia="zh-CN"/>
        </w:rPr>
      </w:pPr>
    </w:p>
    <w:p w:rsidR="00C45514" w:rsidRPr="004C1B5F" w:rsidRDefault="00C45514" w:rsidP="00C45514">
      <w:pPr>
        <w:suppressAutoHyphens/>
        <w:autoSpaceDE w:val="0"/>
        <w:spacing w:after="0" w:line="360" w:lineRule="auto"/>
        <w:jc w:val="both"/>
        <w:rPr>
          <w:rFonts w:ascii="Cambria" w:eastAsia="Times New Roman" w:hAnsi="Cambria" w:cs="Times New Roman"/>
          <w:b/>
          <w:bCs/>
          <w:sz w:val="24"/>
          <w:szCs w:val="24"/>
          <w:lang w:eastAsia="zh-CN"/>
        </w:rPr>
      </w:pPr>
      <w:r w:rsidRPr="004C1B5F">
        <w:rPr>
          <w:rFonts w:ascii="Cambria" w:eastAsia="Times New Roman" w:hAnsi="Cambria" w:cs="Times New Roman"/>
          <w:b/>
          <w:bCs/>
          <w:sz w:val="24"/>
          <w:szCs w:val="24"/>
          <w:lang w:eastAsia="zh-CN"/>
        </w:rPr>
        <w:t xml:space="preserve">Dział 600 - Transport i łączność: </w:t>
      </w:r>
    </w:p>
    <w:p w:rsidR="00C45514" w:rsidRPr="004C1B5F" w:rsidRDefault="00C45514" w:rsidP="00C45514">
      <w:pPr>
        <w:suppressAutoHyphens/>
        <w:autoSpaceDE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bCs/>
          <w:sz w:val="24"/>
          <w:szCs w:val="24"/>
          <w:lang w:eastAsia="zh-CN"/>
        </w:rPr>
        <w:t xml:space="preserve">Plan </w:t>
      </w:r>
      <w:r w:rsidR="00BE770F" w:rsidRPr="004C1B5F">
        <w:rPr>
          <w:rFonts w:ascii="Cambria" w:eastAsia="Times New Roman" w:hAnsi="Cambria" w:cs="Times New Roman"/>
          <w:bCs/>
          <w:sz w:val="24"/>
          <w:szCs w:val="24"/>
          <w:lang w:eastAsia="zh-CN"/>
        </w:rPr>
        <w:t xml:space="preserve">1.700.074,44 </w:t>
      </w:r>
      <w:r w:rsidRPr="004C1B5F">
        <w:rPr>
          <w:rFonts w:ascii="Cambria" w:eastAsia="Times New Roman" w:hAnsi="Cambria" w:cs="Times New Roman"/>
          <w:sz w:val="24"/>
          <w:szCs w:val="24"/>
          <w:lang w:eastAsia="zh-CN"/>
        </w:rPr>
        <w:t xml:space="preserve">zł, wykonanie </w:t>
      </w:r>
      <w:r w:rsidR="00BE770F" w:rsidRPr="004C1B5F">
        <w:rPr>
          <w:rFonts w:ascii="Cambria" w:eastAsia="Times New Roman" w:hAnsi="Cambria" w:cs="Times New Roman"/>
          <w:sz w:val="24"/>
          <w:szCs w:val="24"/>
          <w:lang w:eastAsia="zh-CN"/>
        </w:rPr>
        <w:t>1.631.075,21 z</w:t>
      </w:r>
      <w:r w:rsidRPr="004C1B5F">
        <w:rPr>
          <w:rFonts w:ascii="Cambria" w:eastAsia="Times New Roman" w:hAnsi="Cambria" w:cs="Times New Roman"/>
          <w:sz w:val="24"/>
          <w:szCs w:val="24"/>
          <w:lang w:eastAsia="zh-CN"/>
        </w:rPr>
        <w:t>ł (</w:t>
      </w:r>
      <w:r w:rsidR="00BE770F" w:rsidRPr="004C1B5F">
        <w:rPr>
          <w:rFonts w:ascii="Cambria" w:eastAsia="Times New Roman" w:hAnsi="Cambria" w:cs="Times New Roman"/>
          <w:sz w:val="24"/>
          <w:szCs w:val="24"/>
          <w:lang w:eastAsia="zh-CN"/>
        </w:rPr>
        <w:t>95,94</w:t>
      </w:r>
      <w:r w:rsidRPr="004C1B5F">
        <w:rPr>
          <w:rFonts w:ascii="Cambria" w:eastAsia="Times New Roman" w:hAnsi="Cambria" w:cs="Times New Roman"/>
          <w:sz w:val="24"/>
          <w:szCs w:val="24"/>
          <w:lang w:eastAsia="zh-CN"/>
        </w:rPr>
        <w:t>%)</w:t>
      </w:r>
      <w:r w:rsidR="00BA3806" w:rsidRPr="004C1B5F">
        <w:rPr>
          <w:rFonts w:ascii="Cambria" w:eastAsia="Times New Roman" w:hAnsi="Cambria" w:cs="Times New Roman"/>
          <w:sz w:val="24"/>
          <w:szCs w:val="24"/>
          <w:lang w:eastAsia="zh-CN"/>
        </w:rPr>
        <w:t>,</w:t>
      </w:r>
      <w:r w:rsidR="00BA3806" w:rsidRPr="004C1B5F">
        <w:rPr>
          <w:rFonts w:ascii="Cambria" w:hAnsi="Cambria"/>
        </w:rPr>
        <w:t xml:space="preserve"> </w:t>
      </w:r>
      <w:r w:rsidR="00BA3806" w:rsidRPr="004C1B5F">
        <w:rPr>
          <w:rFonts w:ascii="Cambria" w:eastAsia="Times New Roman" w:hAnsi="Cambria" w:cs="Times New Roman"/>
          <w:sz w:val="24"/>
          <w:szCs w:val="24"/>
          <w:lang w:eastAsia="zh-CN"/>
        </w:rPr>
        <w:t>w tym:</w:t>
      </w:r>
    </w:p>
    <w:p w:rsidR="00C45514" w:rsidRPr="004C1B5F" w:rsidRDefault="00C45514" w:rsidP="00C45514">
      <w:pPr>
        <w:suppressAutoHyphens/>
        <w:autoSpaceDE w:val="0"/>
        <w:spacing w:after="0" w:line="360" w:lineRule="auto"/>
        <w:jc w:val="both"/>
        <w:rPr>
          <w:rFonts w:ascii="Cambria" w:eastAsia="Calibri" w:hAnsi="Cambria" w:cs="Times New Roman"/>
          <w:sz w:val="24"/>
          <w:szCs w:val="24"/>
          <w:lang w:eastAsia="zh-CN"/>
        </w:rPr>
      </w:pPr>
      <w:r w:rsidRPr="004C1B5F">
        <w:rPr>
          <w:rFonts w:ascii="Cambria" w:eastAsia="Times New Roman" w:hAnsi="Cambria" w:cs="Times New Roman"/>
          <w:sz w:val="24"/>
          <w:szCs w:val="24"/>
          <w:u w:val="single"/>
          <w:lang w:eastAsia="zh-CN"/>
        </w:rPr>
        <w:t>Rozdział 60014 Drogi publiczne powiatowe</w:t>
      </w:r>
      <w:r w:rsidRPr="004C1B5F">
        <w:rPr>
          <w:rFonts w:ascii="Cambria" w:eastAsia="Times New Roman" w:hAnsi="Cambria" w:cs="Times New Roman"/>
          <w:sz w:val="24"/>
          <w:szCs w:val="24"/>
          <w:lang w:eastAsia="zh-CN"/>
        </w:rPr>
        <w:t xml:space="preserve">  </w:t>
      </w:r>
    </w:p>
    <w:p w:rsidR="006E4FC1" w:rsidRPr="004C1B5F" w:rsidRDefault="00C45514" w:rsidP="006E4FC1">
      <w:pPr>
        <w:suppressAutoHyphens/>
        <w:autoSpaceDE w:val="0"/>
        <w:spacing w:after="0" w:line="360" w:lineRule="auto"/>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 xml:space="preserve">W rozdziale </w:t>
      </w:r>
      <w:r w:rsidR="00BA3806" w:rsidRPr="004C1B5F">
        <w:rPr>
          <w:rFonts w:ascii="Cambria" w:eastAsia="Calibri" w:hAnsi="Cambria" w:cs="Times New Roman"/>
          <w:sz w:val="24"/>
          <w:szCs w:val="24"/>
          <w:lang w:eastAsia="zh-CN"/>
        </w:rPr>
        <w:t xml:space="preserve">tym </w:t>
      </w:r>
      <w:r w:rsidRPr="004C1B5F">
        <w:rPr>
          <w:rFonts w:ascii="Cambria" w:eastAsia="Calibri" w:hAnsi="Cambria" w:cs="Times New Roman"/>
          <w:sz w:val="24"/>
          <w:szCs w:val="24"/>
          <w:lang w:eastAsia="zh-CN"/>
        </w:rPr>
        <w:t>zaplanowan</w:t>
      </w:r>
      <w:r w:rsidR="00BA3806" w:rsidRPr="004C1B5F">
        <w:rPr>
          <w:rFonts w:ascii="Cambria" w:eastAsia="Calibri" w:hAnsi="Cambria" w:cs="Times New Roman"/>
          <w:sz w:val="24"/>
          <w:szCs w:val="24"/>
          <w:lang w:eastAsia="zh-CN"/>
        </w:rPr>
        <w:t xml:space="preserve">e środki finansowe </w:t>
      </w:r>
      <w:r w:rsidRPr="004C1B5F">
        <w:rPr>
          <w:rFonts w:ascii="Cambria" w:eastAsia="Calibri" w:hAnsi="Cambria" w:cs="Times New Roman"/>
          <w:sz w:val="24"/>
          <w:szCs w:val="24"/>
          <w:lang w:eastAsia="zh-CN"/>
        </w:rPr>
        <w:t xml:space="preserve">w wysokości </w:t>
      </w:r>
      <w:r w:rsidR="00BE770F" w:rsidRPr="004C1B5F">
        <w:rPr>
          <w:rFonts w:ascii="Cambria" w:eastAsia="Calibri" w:hAnsi="Cambria" w:cs="Times New Roman"/>
          <w:sz w:val="24"/>
          <w:szCs w:val="24"/>
          <w:lang w:eastAsia="zh-CN"/>
        </w:rPr>
        <w:t>76.300</w:t>
      </w:r>
      <w:r w:rsidRPr="004C1B5F">
        <w:rPr>
          <w:rFonts w:ascii="Cambria" w:eastAsia="Calibri" w:hAnsi="Cambria" w:cs="Times New Roman"/>
          <w:sz w:val="24"/>
          <w:szCs w:val="24"/>
          <w:lang w:eastAsia="zh-CN"/>
        </w:rPr>
        <w:t>,00</w:t>
      </w:r>
      <w:r w:rsidR="00BA3806" w:rsidRPr="004C1B5F">
        <w:rPr>
          <w:rFonts w:ascii="Cambria" w:eastAsia="Calibri" w:hAnsi="Cambria" w:cs="Times New Roman"/>
          <w:sz w:val="24"/>
          <w:szCs w:val="24"/>
          <w:lang w:eastAsia="zh-CN"/>
        </w:rPr>
        <w:t xml:space="preserve"> </w:t>
      </w:r>
      <w:r w:rsidRPr="004C1B5F">
        <w:rPr>
          <w:rFonts w:ascii="Cambria" w:eastAsia="Calibri" w:hAnsi="Cambria" w:cs="Times New Roman"/>
          <w:sz w:val="24"/>
          <w:szCs w:val="24"/>
          <w:lang w:eastAsia="zh-CN"/>
        </w:rPr>
        <w:t xml:space="preserve">zł, wydatkowano </w:t>
      </w:r>
      <w:r w:rsidR="00BA3806" w:rsidRPr="004C1B5F">
        <w:rPr>
          <w:rFonts w:ascii="Cambria" w:eastAsia="Calibri" w:hAnsi="Cambria" w:cs="Times New Roman"/>
          <w:sz w:val="24"/>
          <w:szCs w:val="24"/>
          <w:lang w:eastAsia="zh-CN"/>
        </w:rPr>
        <w:t xml:space="preserve">                                  w wysokości </w:t>
      </w:r>
      <w:r w:rsidR="00BE770F" w:rsidRPr="004C1B5F">
        <w:rPr>
          <w:rFonts w:ascii="Cambria" w:eastAsia="Calibri" w:hAnsi="Cambria" w:cs="Times New Roman"/>
          <w:sz w:val="24"/>
          <w:szCs w:val="24"/>
          <w:lang w:eastAsia="zh-CN"/>
        </w:rPr>
        <w:t>36.691,54</w:t>
      </w:r>
      <w:r w:rsidR="00BA3806" w:rsidRPr="004C1B5F">
        <w:rPr>
          <w:rFonts w:ascii="Cambria" w:eastAsia="Calibri" w:hAnsi="Cambria" w:cs="Times New Roman"/>
          <w:sz w:val="24"/>
          <w:szCs w:val="24"/>
          <w:lang w:eastAsia="zh-CN"/>
        </w:rPr>
        <w:t xml:space="preserve"> </w:t>
      </w:r>
      <w:r w:rsidRPr="004C1B5F">
        <w:rPr>
          <w:rFonts w:ascii="Cambria" w:eastAsia="Calibri" w:hAnsi="Cambria" w:cs="Times New Roman"/>
          <w:sz w:val="24"/>
          <w:szCs w:val="24"/>
          <w:lang w:eastAsia="zh-CN"/>
        </w:rPr>
        <w:t xml:space="preserve">zł, tj. </w:t>
      </w:r>
      <w:r w:rsidR="00BE770F" w:rsidRPr="004C1B5F">
        <w:rPr>
          <w:rFonts w:ascii="Cambria" w:eastAsia="Calibri" w:hAnsi="Cambria" w:cs="Times New Roman"/>
          <w:sz w:val="24"/>
          <w:szCs w:val="24"/>
          <w:lang w:eastAsia="zh-CN"/>
        </w:rPr>
        <w:t xml:space="preserve"> 48,09 </w:t>
      </w:r>
      <w:r w:rsidRPr="004C1B5F">
        <w:rPr>
          <w:rFonts w:ascii="Cambria" w:eastAsia="Calibri" w:hAnsi="Cambria" w:cs="Times New Roman"/>
          <w:sz w:val="24"/>
          <w:szCs w:val="24"/>
          <w:lang w:eastAsia="zh-CN"/>
        </w:rPr>
        <w:t xml:space="preserve">% </w:t>
      </w:r>
      <w:r w:rsidR="00057AF2" w:rsidRPr="004C1B5F">
        <w:rPr>
          <w:rFonts w:ascii="Cambria" w:eastAsia="Calibri" w:hAnsi="Cambria" w:cs="Times New Roman"/>
          <w:sz w:val="24"/>
          <w:szCs w:val="24"/>
          <w:lang w:eastAsia="zh-CN"/>
        </w:rPr>
        <w:t>planu</w:t>
      </w:r>
      <w:r w:rsidR="00BA3806" w:rsidRPr="004C1B5F">
        <w:rPr>
          <w:rFonts w:ascii="Cambria" w:eastAsia="Calibri" w:hAnsi="Cambria" w:cs="Times New Roman"/>
          <w:sz w:val="24"/>
          <w:szCs w:val="24"/>
          <w:lang w:eastAsia="zh-CN"/>
        </w:rPr>
        <w:t xml:space="preserve"> </w:t>
      </w:r>
      <w:r w:rsidR="006E4FC1" w:rsidRPr="004C1B5F">
        <w:rPr>
          <w:rFonts w:ascii="Cambria" w:eastAsia="Calibri" w:hAnsi="Cambria" w:cs="Times New Roman"/>
          <w:sz w:val="24"/>
          <w:szCs w:val="24"/>
          <w:lang w:eastAsia="zh-CN"/>
        </w:rPr>
        <w:t>na:</w:t>
      </w:r>
    </w:p>
    <w:p w:rsidR="006E4FC1" w:rsidRPr="004C1B5F" w:rsidRDefault="006E4FC1" w:rsidP="006E4FC1">
      <w:pPr>
        <w:suppressAutoHyphens/>
        <w:autoSpaceDE w:val="0"/>
        <w:spacing w:after="0" w:line="360" w:lineRule="auto"/>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  opłat</w:t>
      </w:r>
      <w:r w:rsidR="00057AF2" w:rsidRPr="004C1B5F">
        <w:rPr>
          <w:rFonts w:ascii="Cambria" w:eastAsia="Calibri" w:hAnsi="Cambria" w:cs="Times New Roman"/>
          <w:sz w:val="24"/>
          <w:szCs w:val="24"/>
          <w:lang w:eastAsia="zh-CN"/>
        </w:rPr>
        <w:t>ę</w:t>
      </w:r>
      <w:r w:rsidRPr="004C1B5F">
        <w:rPr>
          <w:rFonts w:ascii="Cambria" w:eastAsia="Calibri" w:hAnsi="Cambria" w:cs="Times New Roman"/>
          <w:sz w:val="24"/>
          <w:szCs w:val="24"/>
          <w:lang w:eastAsia="zh-CN"/>
        </w:rPr>
        <w:t xml:space="preserve"> roczn</w:t>
      </w:r>
      <w:r w:rsidR="00057AF2" w:rsidRPr="004C1B5F">
        <w:rPr>
          <w:rFonts w:ascii="Cambria" w:eastAsia="Calibri" w:hAnsi="Cambria" w:cs="Times New Roman"/>
          <w:sz w:val="24"/>
          <w:szCs w:val="24"/>
          <w:lang w:eastAsia="zh-CN"/>
        </w:rPr>
        <w:t>ą</w:t>
      </w:r>
      <w:r w:rsidRPr="004C1B5F">
        <w:rPr>
          <w:rFonts w:ascii="Cambria" w:eastAsia="Calibri" w:hAnsi="Cambria" w:cs="Times New Roman"/>
          <w:sz w:val="24"/>
          <w:szCs w:val="24"/>
          <w:lang w:eastAsia="zh-CN"/>
        </w:rPr>
        <w:t xml:space="preserve"> dla Zarządu Dróg Powiatowych za zajęcie pasa drogowego ( umieszczenie   </w:t>
      </w:r>
    </w:p>
    <w:p w:rsidR="006E4FC1" w:rsidRPr="004C1B5F" w:rsidRDefault="006E4FC1" w:rsidP="006E4FC1">
      <w:pPr>
        <w:suppressAutoHyphens/>
        <w:autoSpaceDE w:val="0"/>
        <w:spacing w:after="0" w:line="360" w:lineRule="auto"/>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 xml:space="preserve">   urządzeń  wodociągowych w pasie drogowym ) -</w:t>
      </w:r>
      <w:r w:rsidR="00BA3806" w:rsidRPr="004C1B5F">
        <w:rPr>
          <w:rFonts w:ascii="Cambria" w:eastAsia="Calibri" w:hAnsi="Cambria" w:cs="Times New Roman"/>
          <w:sz w:val="24"/>
          <w:szCs w:val="24"/>
          <w:lang w:eastAsia="zh-CN"/>
        </w:rPr>
        <w:t xml:space="preserve"> </w:t>
      </w:r>
      <w:r w:rsidRPr="004C1B5F">
        <w:rPr>
          <w:rFonts w:ascii="Cambria" w:eastAsia="Calibri" w:hAnsi="Cambria" w:cs="Times New Roman"/>
          <w:sz w:val="24"/>
          <w:szCs w:val="24"/>
          <w:lang w:eastAsia="zh-CN"/>
        </w:rPr>
        <w:t xml:space="preserve">1.194,04 zł,  </w:t>
      </w:r>
    </w:p>
    <w:p w:rsidR="006E4FC1" w:rsidRPr="004C1B5F" w:rsidRDefault="006E4FC1" w:rsidP="006E4FC1">
      <w:pPr>
        <w:suppressAutoHyphens/>
        <w:autoSpaceDE w:val="0"/>
        <w:spacing w:after="0" w:line="360" w:lineRule="auto"/>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 dotacj</w:t>
      </w:r>
      <w:r w:rsidR="00057AF2" w:rsidRPr="004C1B5F">
        <w:rPr>
          <w:rFonts w:ascii="Cambria" w:eastAsia="Calibri" w:hAnsi="Cambria" w:cs="Times New Roman"/>
          <w:sz w:val="24"/>
          <w:szCs w:val="24"/>
          <w:lang w:eastAsia="zh-CN"/>
        </w:rPr>
        <w:t>ę udzieloną</w:t>
      </w:r>
      <w:r w:rsidRPr="004C1B5F">
        <w:rPr>
          <w:rFonts w:ascii="Cambria" w:eastAsia="Calibri" w:hAnsi="Cambria" w:cs="Times New Roman"/>
          <w:sz w:val="24"/>
          <w:szCs w:val="24"/>
          <w:lang w:eastAsia="zh-CN"/>
        </w:rPr>
        <w:t xml:space="preserve"> w wysokości 3</w:t>
      </w:r>
      <w:r w:rsidR="00E84E0F" w:rsidRPr="004C1B5F">
        <w:rPr>
          <w:rFonts w:ascii="Cambria" w:eastAsia="Calibri" w:hAnsi="Cambria" w:cs="Times New Roman"/>
          <w:sz w:val="24"/>
          <w:szCs w:val="24"/>
          <w:lang w:eastAsia="zh-CN"/>
        </w:rPr>
        <w:t>5</w:t>
      </w:r>
      <w:r w:rsidRPr="004C1B5F">
        <w:rPr>
          <w:rFonts w:ascii="Cambria" w:eastAsia="Calibri" w:hAnsi="Cambria" w:cs="Times New Roman"/>
          <w:sz w:val="24"/>
          <w:szCs w:val="24"/>
          <w:lang w:eastAsia="zh-CN"/>
        </w:rPr>
        <w:t xml:space="preserve">.497,50 zł dla Powiatu Międzyrzeckiego na pokrycie  </w:t>
      </w:r>
    </w:p>
    <w:p w:rsidR="006E4FC1" w:rsidRPr="004C1B5F" w:rsidRDefault="006E4FC1" w:rsidP="006E4FC1">
      <w:pPr>
        <w:suppressAutoHyphens/>
        <w:autoSpaceDE w:val="0"/>
        <w:spacing w:after="0" w:line="360" w:lineRule="auto"/>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 xml:space="preserve">  części kosztów zrealizowanych zadań jak niżej:</w:t>
      </w:r>
    </w:p>
    <w:p w:rsidR="006E4FC1" w:rsidRPr="004C1B5F" w:rsidRDefault="006E4FC1" w:rsidP="00203B08">
      <w:pPr>
        <w:pStyle w:val="Akapitzlist"/>
        <w:numPr>
          <w:ilvl w:val="0"/>
          <w:numId w:val="57"/>
        </w:numPr>
        <w:autoSpaceDE w:val="0"/>
        <w:spacing w:after="0" w:line="360" w:lineRule="auto"/>
        <w:jc w:val="both"/>
        <w:rPr>
          <w:rFonts w:ascii="Cambria" w:hAnsi="Cambria" w:cs="Times New Roman"/>
          <w:sz w:val="24"/>
          <w:szCs w:val="24"/>
        </w:rPr>
      </w:pPr>
      <w:r w:rsidRPr="004C1B5F">
        <w:rPr>
          <w:rFonts w:ascii="Cambria" w:hAnsi="Cambria" w:cs="Times New Roman"/>
          <w:sz w:val="24"/>
          <w:szCs w:val="24"/>
        </w:rPr>
        <w:t xml:space="preserve">”Przebudowa drogi powiatowej nr 1295F w m. Bledzew w zakresie przebudowy chodnika </w:t>
      </w:r>
      <w:r w:rsidR="00E84E0F" w:rsidRPr="004C1B5F">
        <w:rPr>
          <w:rFonts w:ascii="Cambria" w:hAnsi="Cambria" w:cs="Times New Roman"/>
          <w:sz w:val="24"/>
          <w:szCs w:val="24"/>
        </w:rPr>
        <w:t xml:space="preserve">                          </w:t>
      </w:r>
      <w:r w:rsidRPr="004C1B5F">
        <w:rPr>
          <w:rFonts w:ascii="Cambria" w:hAnsi="Cambria" w:cs="Times New Roman"/>
          <w:sz w:val="24"/>
          <w:szCs w:val="24"/>
        </w:rPr>
        <w:t xml:space="preserve">i zajadu ( ul Sportowa) „ </w:t>
      </w:r>
      <w:r w:rsidR="00E84E0F" w:rsidRPr="004C1B5F">
        <w:rPr>
          <w:rFonts w:ascii="Cambria" w:hAnsi="Cambria" w:cs="Times New Roman"/>
          <w:sz w:val="24"/>
          <w:szCs w:val="24"/>
        </w:rPr>
        <w:t xml:space="preserve"> - </w:t>
      </w:r>
      <w:r w:rsidR="00CA1895" w:rsidRPr="004C1B5F">
        <w:rPr>
          <w:rFonts w:ascii="Cambria" w:hAnsi="Cambria" w:cs="Times New Roman"/>
          <w:sz w:val="24"/>
          <w:szCs w:val="24"/>
        </w:rPr>
        <w:t>zadani</w:t>
      </w:r>
      <w:r w:rsidR="00BA3806" w:rsidRPr="004C1B5F">
        <w:rPr>
          <w:rFonts w:ascii="Cambria" w:hAnsi="Cambria" w:cs="Times New Roman"/>
          <w:sz w:val="24"/>
          <w:szCs w:val="24"/>
        </w:rPr>
        <w:t>a</w:t>
      </w:r>
      <w:r w:rsidR="00CA1895" w:rsidRPr="004C1B5F">
        <w:rPr>
          <w:rFonts w:ascii="Cambria" w:hAnsi="Cambria" w:cs="Times New Roman"/>
          <w:sz w:val="24"/>
          <w:szCs w:val="24"/>
        </w:rPr>
        <w:t xml:space="preserve"> nie realizowano ( Zarząd Dróg Powiatowych wykona zadanie w 2019 roku we własnym zakresie ),</w:t>
      </w:r>
    </w:p>
    <w:p w:rsidR="006E4FC1" w:rsidRPr="004C1B5F" w:rsidRDefault="006E4FC1" w:rsidP="00203B08">
      <w:pPr>
        <w:pStyle w:val="Akapitzlist"/>
        <w:numPr>
          <w:ilvl w:val="0"/>
          <w:numId w:val="57"/>
        </w:numPr>
        <w:autoSpaceDE w:val="0"/>
        <w:spacing w:after="0" w:line="360" w:lineRule="auto"/>
        <w:jc w:val="both"/>
        <w:rPr>
          <w:rFonts w:ascii="Cambria" w:hAnsi="Cambria" w:cs="Times New Roman"/>
          <w:sz w:val="24"/>
          <w:szCs w:val="24"/>
        </w:rPr>
      </w:pPr>
      <w:r w:rsidRPr="004C1B5F">
        <w:rPr>
          <w:rFonts w:ascii="Cambria" w:hAnsi="Cambria" w:cs="Times New Roman"/>
          <w:sz w:val="24"/>
          <w:szCs w:val="24"/>
        </w:rPr>
        <w:t>„Przebudowa drogi powiatowej nr 1295F w m. Osiecko w zakresie budowy chodnika „</w:t>
      </w:r>
      <w:r w:rsidR="00057AF2" w:rsidRPr="004C1B5F">
        <w:rPr>
          <w:rFonts w:ascii="Cambria" w:hAnsi="Cambria" w:cs="Times New Roman"/>
          <w:sz w:val="24"/>
          <w:szCs w:val="24"/>
        </w:rPr>
        <w:t xml:space="preserve"> – zadanie wykonano i zakończono,</w:t>
      </w:r>
    </w:p>
    <w:p w:rsidR="006E4FC1" w:rsidRPr="004C1B5F" w:rsidRDefault="006E4FC1" w:rsidP="00203B08">
      <w:pPr>
        <w:pStyle w:val="Akapitzlist"/>
        <w:numPr>
          <w:ilvl w:val="0"/>
          <w:numId w:val="57"/>
        </w:numPr>
        <w:autoSpaceDE w:val="0"/>
        <w:spacing w:after="0" w:line="360" w:lineRule="auto"/>
        <w:jc w:val="both"/>
        <w:rPr>
          <w:rFonts w:ascii="Cambria" w:hAnsi="Cambria" w:cs="Times New Roman"/>
          <w:sz w:val="24"/>
          <w:szCs w:val="24"/>
        </w:rPr>
      </w:pPr>
      <w:r w:rsidRPr="004C1B5F">
        <w:rPr>
          <w:rFonts w:ascii="Cambria" w:hAnsi="Cambria" w:cs="Times New Roman"/>
          <w:sz w:val="24"/>
          <w:szCs w:val="24"/>
        </w:rPr>
        <w:t xml:space="preserve">„Przebudowa drogi powiatowej nr 1295F w m. Zemsko w zakresie przebudowy chodnika </w:t>
      </w:r>
      <w:r w:rsidR="00E84E0F" w:rsidRPr="004C1B5F">
        <w:rPr>
          <w:rFonts w:ascii="Cambria" w:hAnsi="Cambria" w:cs="Times New Roman"/>
          <w:sz w:val="24"/>
          <w:szCs w:val="24"/>
        </w:rPr>
        <w:t xml:space="preserve">                        </w:t>
      </w:r>
      <w:r w:rsidRPr="004C1B5F">
        <w:rPr>
          <w:rFonts w:ascii="Cambria" w:hAnsi="Cambria" w:cs="Times New Roman"/>
          <w:sz w:val="24"/>
          <w:szCs w:val="24"/>
        </w:rPr>
        <w:t xml:space="preserve">i zjazdów „ -  </w:t>
      </w:r>
      <w:bookmarkStart w:id="91" w:name="_Hlk3975028"/>
      <w:r w:rsidRPr="004C1B5F">
        <w:rPr>
          <w:rFonts w:ascii="Cambria" w:hAnsi="Cambria" w:cs="Times New Roman"/>
          <w:sz w:val="24"/>
          <w:szCs w:val="24"/>
        </w:rPr>
        <w:t>zadanie nie realizowano</w:t>
      </w:r>
      <w:bookmarkEnd w:id="91"/>
      <w:r w:rsidRPr="004C1B5F">
        <w:rPr>
          <w:rFonts w:ascii="Cambria" w:hAnsi="Cambria" w:cs="Times New Roman"/>
          <w:sz w:val="24"/>
          <w:szCs w:val="24"/>
        </w:rPr>
        <w:t>, oferty w postępowaniu przetargowym przekraczały wartość kosztorysową zadania.</w:t>
      </w:r>
    </w:p>
    <w:p w:rsidR="006E4FC1" w:rsidRPr="004C1B5F" w:rsidRDefault="006E4FC1" w:rsidP="00BA3806">
      <w:pPr>
        <w:suppressAutoHyphens/>
        <w:autoSpaceDE w:val="0"/>
        <w:spacing w:after="0" w:line="240" w:lineRule="auto"/>
        <w:jc w:val="both"/>
        <w:rPr>
          <w:rFonts w:ascii="Cambria" w:eastAsia="Calibri" w:hAnsi="Cambria" w:cs="Times New Roman"/>
          <w:sz w:val="24"/>
          <w:szCs w:val="24"/>
          <w:lang w:eastAsia="zh-CN"/>
        </w:rPr>
      </w:pPr>
    </w:p>
    <w:p w:rsidR="00C45514" w:rsidRPr="004C1B5F" w:rsidRDefault="00C45514" w:rsidP="00C45514">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u w:val="single"/>
          <w:lang w:eastAsia="zh-CN"/>
        </w:rPr>
        <w:t>Rozdział 60016 Drogi publiczne gminne</w:t>
      </w:r>
      <w:r w:rsidRPr="004C1B5F">
        <w:rPr>
          <w:rFonts w:ascii="Cambria" w:eastAsia="Times New Roman" w:hAnsi="Cambria" w:cs="Times New Roman"/>
          <w:sz w:val="24"/>
          <w:szCs w:val="24"/>
          <w:lang w:eastAsia="zh-CN"/>
        </w:rPr>
        <w:t xml:space="preserve">  </w:t>
      </w:r>
    </w:p>
    <w:p w:rsidR="00C45514" w:rsidRPr="004C1B5F" w:rsidRDefault="00C45514" w:rsidP="00C45514">
      <w:pPr>
        <w:tabs>
          <w:tab w:val="right" w:pos="8460"/>
        </w:tabs>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Plan </w:t>
      </w:r>
      <w:r w:rsidR="00BE770F" w:rsidRPr="004C1B5F">
        <w:rPr>
          <w:rFonts w:ascii="Cambria" w:eastAsia="Times New Roman" w:hAnsi="Cambria" w:cs="Times New Roman"/>
          <w:sz w:val="24"/>
          <w:szCs w:val="24"/>
          <w:lang w:eastAsia="zh-CN"/>
        </w:rPr>
        <w:t xml:space="preserve">1.623.774,44 </w:t>
      </w:r>
      <w:r w:rsidRPr="004C1B5F">
        <w:rPr>
          <w:rFonts w:ascii="Cambria" w:eastAsia="Times New Roman" w:hAnsi="Cambria" w:cs="Times New Roman"/>
          <w:sz w:val="24"/>
          <w:szCs w:val="24"/>
          <w:lang w:eastAsia="zh-CN"/>
        </w:rPr>
        <w:t xml:space="preserve">zł, wykonanie  </w:t>
      </w:r>
      <w:r w:rsidR="00BE770F" w:rsidRPr="004C1B5F">
        <w:rPr>
          <w:rFonts w:ascii="Cambria" w:eastAsia="Times New Roman" w:hAnsi="Cambria" w:cs="Times New Roman"/>
          <w:sz w:val="24"/>
          <w:szCs w:val="24"/>
          <w:lang w:eastAsia="zh-CN"/>
        </w:rPr>
        <w:t xml:space="preserve">1.594.383,67 </w:t>
      </w:r>
      <w:r w:rsidRPr="004C1B5F">
        <w:rPr>
          <w:rFonts w:ascii="Cambria" w:eastAsia="Times New Roman" w:hAnsi="Cambria" w:cs="Times New Roman"/>
          <w:sz w:val="24"/>
          <w:szCs w:val="24"/>
          <w:lang w:eastAsia="zh-CN"/>
        </w:rPr>
        <w:t>zł, co stanowi  9</w:t>
      </w:r>
      <w:r w:rsidR="00BE770F" w:rsidRPr="004C1B5F">
        <w:rPr>
          <w:rFonts w:ascii="Cambria" w:eastAsia="Times New Roman" w:hAnsi="Cambria" w:cs="Times New Roman"/>
          <w:sz w:val="24"/>
          <w:szCs w:val="24"/>
          <w:lang w:eastAsia="zh-CN"/>
        </w:rPr>
        <w:t>8</w:t>
      </w:r>
      <w:r w:rsidRPr="004C1B5F">
        <w:rPr>
          <w:rFonts w:ascii="Cambria" w:eastAsia="Times New Roman" w:hAnsi="Cambria" w:cs="Times New Roman"/>
          <w:sz w:val="24"/>
          <w:szCs w:val="24"/>
          <w:lang w:eastAsia="zh-CN"/>
        </w:rPr>
        <w:t>,1</w:t>
      </w:r>
      <w:r w:rsidR="00BE770F" w:rsidRPr="004C1B5F">
        <w:rPr>
          <w:rFonts w:ascii="Cambria" w:eastAsia="Times New Roman" w:hAnsi="Cambria" w:cs="Times New Roman"/>
          <w:sz w:val="24"/>
          <w:szCs w:val="24"/>
          <w:lang w:eastAsia="zh-CN"/>
        </w:rPr>
        <w:t>9</w:t>
      </w:r>
      <w:r w:rsidRPr="004C1B5F">
        <w:rPr>
          <w:rFonts w:ascii="Cambria" w:eastAsia="Times New Roman" w:hAnsi="Cambria" w:cs="Times New Roman"/>
          <w:sz w:val="24"/>
          <w:szCs w:val="24"/>
          <w:lang w:eastAsia="zh-CN"/>
        </w:rPr>
        <w:t>% planu rocznego.</w:t>
      </w:r>
    </w:p>
    <w:p w:rsidR="00057AF2" w:rsidRPr="004C1B5F" w:rsidRDefault="00057AF2" w:rsidP="00057AF2">
      <w:pPr>
        <w:tabs>
          <w:tab w:val="right" w:pos="8460"/>
        </w:tabs>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Na zadania bieżące wydatkowano środki w wysokości 113.575,31 zł na: </w:t>
      </w:r>
    </w:p>
    <w:p w:rsidR="00057AF2" w:rsidRPr="004C1B5F" w:rsidRDefault="00057AF2" w:rsidP="00203B08">
      <w:pPr>
        <w:pStyle w:val="Akapitzlist"/>
        <w:numPr>
          <w:ilvl w:val="0"/>
          <w:numId w:val="58"/>
        </w:numPr>
        <w:tabs>
          <w:tab w:val="right" w:pos="8460"/>
        </w:tabs>
        <w:spacing w:after="0" w:line="360" w:lineRule="auto"/>
        <w:ind w:left="426" w:hanging="284"/>
        <w:jc w:val="both"/>
        <w:rPr>
          <w:rFonts w:ascii="Cambria" w:eastAsia="Times New Roman" w:hAnsi="Cambria" w:cs="Times New Roman"/>
          <w:sz w:val="24"/>
          <w:szCs w:val="24"/>
        </w:rPr>
      </w:pPr>
      <w:r w:rsidRPr="004C1B5F">
        <w:rPr>
          <w:rFonts w:ascii="Cambria" w:eastAsia="Times New Roman" w:hAnsi="Cambria" w:cs="Times New Roman"/>
          <w:sz w:val="24"/>
          <w:szCs w:val="24"/>
        </w:rPr>
        <w:t>opracowanie projektów  stałej organizacji ruchu dla dróg w m. Bledzew, Osiecko – Pniewo, Sokola Dąbrowa – 2.400,00 zł</w:t>
      </w:r>
      <w:r w:rsidR="00305FFD" w:rsidRPr="004C1B5F">
        <w:rPr>
          <w:rFonts w:ascii="Cambria" w:eastAsia="Times New Roman" w:hAnsi="Cambria" w:cs="Times New Roman"/>
          <w:sz w:val="24"/>
          <w:szCs w:val="24"/>
        </w:rPr>
        <w:t>,</w:t>
      </w:r>
      <w:r w:rsidRPr="004C1B5F">
        <w:rPr>
          <w:rFonts w:ascii="Cambria" w:eastAsia="Times New Roman" w:hAnsi="Cambria" w:cs="Times New Roman"/>
          <w:sz w:val="24"/>
          <w:szCs w:val="24"/>
        </w:rPr>
        <w:t xml:space="preserve"> </w:t>
      </w:r>
    </w:p>
    <w:p w:rsidR="00057AF2" w:rsidRPr="004C1B5F" w:rsidRDefault="00057AF2" w:rsidP="00203B08">
      <w:pPr>
        <w:pStyle w:val="Akapitzlist"/>
        <w:numPr>
          <w:ilvl w:val="0"/>
          <w:numId w:val="58"/>
        </w:numPr>
        <w:tabs>
          <w:tab w:val="right" w:pos="8460"/>
        </w:tabs>
        <w:spacing w:after="0" w:line="360" w:lineRule="auto"/>
        <w:ind w:left="426" w:hanging="284"/>
        <w:jc w:val="both"/>
        <w:rPr>
          <w:rFonts w:ascii="Cambria" w:eastAsia="Times New Roman" w:hAnsi="Cambria" w:cs="Times New Roman"/>
          <w:sz w:val="24"/>
          <w:szCs w:val="24"/>
        </w:rPr>
      </w:pPr>
      <w:r w:rsidRPr="004C1B5F">
        <w:rPr>
          <w:rFonts w:ascii="Cambria" w:eastAsia="Times New Roman" w:hAnsi="Cambria" w:cs="Times New Roman"/>
          <w:sz w:val="24"/>
          <w:szCs w:val="24"/>
        </w:rPr>
        <w:t>napraw</w:t>
      </w:r>
      <w:r w:rsidR="00305FFD" w:rsidRPr="004C1B5F">
        <w:rPr>
          <w:rFonts w:ascii="Cambria" w:eastAsia="Times New Roman" w:hAnsi="Cambria" w:cs="Times New Roman"/>
          <w:sz w:val="24"/>
          <w:szCs w:val="24"/>
        </w:rPr>
        <w:t>ę</w:t>
      </w:r>
      <w:r w:rsidRPr="004C1B5F">
        <w:rPr>
          <w:rFonts w:ascii="Cambria" w:eastAsia="Times New Roman" w:hAnsi="Cambria" w:cs="Times New Roman"/>
          <w:sz w:val="24"/>
          <w:szCs w:val="24"/>
        </w:rPr>
        <w:t xml:space="preserve"> konstrukcji mostu obrotowego w m. Stary Dworek – 18.743,89 zł (zakup tarcicy sosnowej, zakup krawędziaków 6,696m3, gwoździ, gazu itp.  – 12.932,36 zł</w:t>
      </w:r>
      <w:r w:rsidR="00305FFD" w:rsidRPr="004C1B5F">
        <w:rPr>
          <w:rFonts w:ascii="Cambria" w:eastAsia="Times New Roman" w:hAnsi="Cambria" w:cs="Times New Roman"/>
          <w:sz w:val="24"/>
          <w:szCs w:val="24"/>
        </w:rPr>
        <w:t xml:space="preserve"> oraz </w:t>
      </w:r>
      <w:r w:rsidRPr="004C1B5F">
        <w:rPr>
          <w:rFonts w:ascii="Cambria" w:eastAsia="Times New Roman" w:hAnsi="Cambria" w:cs="Times New Roman"/>
          <w:sz w:val="24"/>
          <w:szCs w:val="24"/>
        </w:rPr>
        <w:t>naprawa konstrukcji mostu -</w:t>
      </w:r>
      <w:r w:rsidR="00305FFD"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5.811,53 zł )</w:t>
      </w:r>
      <w:r w:rsidR="00305FFD" w:rsidRPr="004C1B5F">
        <w:rPr>
          <w:rFonts w:ascii="Cambria" w:eastAsia="Times New Roman" w:hAnsi="Cambria" w:cs="Times New Roman"/>
          <w:sz w:val="24"/>
          <w:szCs w:val="24"/>
        </w:rPr>
        <w:t>,</w:t>
      </w:r>
    </w:p>
    <w:p w:rsidR="00057AF2" w:rsidRPr="004C1B5F" w:rsidRDefault="00057AF2" w:rsidP="00203B08">
      <w:pPr>
        <w:pStyle w:val="Akapitzlist"/>
        <w:numPr>
          <w:ilvl w:val="0"/>
          <w:numId w:val="58"/>
        </w:numPr>
        <w:tabs>
          <w:tab w:val="right" w:pos="8460"/>
        </w:tabs>
        <w:spacing w:after="0" w:line="360" w:lineRule="auto"/>
        <w:ind w:left="426" w:hanging="284"/>
        <w:jc w:val="both"/>
        <w:rPr>
          <w:rFonts w:ascii="Cambria" w:eastAsia="Times New Roman" w:hAnsi="Cambria" w:cs="Times New Roman"/>
          <w:sz w:val="24"/>
          <w:szCs w:val="24"/>
        </w:rPr>
      </w:pPr>
      <w:r w:rsidRPr="004C1B5F">
        <w:rPr>
          <w:rFonts w:ascii="Cambria" w:eastAsia="Times New Roman" w:hAnsi="Cambria" w:cs="Times New Roman"/>
          <w:sz w:val="24"/>
          <w:szCs w:val="24"/>
        </w:rPr>
        <w:t>zakup i montaż znaków drogowych -  6.492,07 zł ( m</w:t>
      </w:r>
      <w:r w:rsidR="00305FFD" w:rsidRPr="004C1B5F">
        <w:rPr>
          <w:rFonts w:ascii="Cambria" w:eastAsia="Times New Roman" w:hAnsi="Cambria" w:cs="Times New Roman"/>
          <w:sz w:val="24"/>
          <w:szCs w:val="24"/>
        </w:rPr>
        <w:t>.</w:t>
      </w:r>
      <w:r w:rsidRPr="004C1B5F">
        <w:rPr>
          <w:rFonts w:ascii="Cambria" w:eastAsia="Times New Roman" w:hAnsi="Cambria" w:cs="Times New Roman"/>
          <w:sz w:val="24"/>
          <w:szCs w:val="24"/>
        </w:rPr>
        <w:t>in. znaki z nazwami ulic w m. Bledzew, znaki drogowe dla m. Pniewo, Osiecko)</w:t>
      </w:r>
      <w:r w:rsidR="00305FFD" w:rsidRPr="004C1B5F">
        <w:rPr>
          <w:rFonts w:ascii="Cambria" w:eastAsia="Times New Roman" w:hAnsi="Cambria" w:cs="Times New Roman"/>
          <w:sz w:val="24"/>
          <w:szCs w:val="24"/>
        </w:rPr>
        <w:t>,</w:t>
      </w:r>
    </w:p>
    <w:p w:rsidR="00057AF2" w:rsidRPr="004C1B5F" w:rsidRDefault="00057AF2" w:rsidP="00203B08">
      <w:pPr>
        <w:pStyle w:val="Akapitzlist"/>
        <w:numPr>
          <w:ilvl w:val="0"/>
          <w:numId w:val="58"/>
        </w:numPr>
        <w:tabs>
          <w:tab w:val="right" w:pos="8460"/>
        </w:tabs>
        <w:spacing w:after="0" w:line="360" w:lineRule="auto"/>
        <w:ind w:left="426" w:hanging="284"/>
        <w:jc w:val="both"/>
        <w:rPr>
          <w:rFonts w:ascii="Cambria" w:eastAsia="Times New Roman" w:hAnsi="Cambria" w:cs="Times New Roman"/>
          <w:sz w:val="24"/>
          <w:szCs w:val="24"/>
        </w:rPr>
      </w:pPr>
      <w:r w:rsidRPr="004C1B5F">
        <w:rPr>
          <w:rFonts w:ascii="Cambria" w:eastAsia="Times New Roman" w:hAnsi="Cambria" w:cs="Times New Roman"/>
          <w:sz w:val="24"/>
          <w:szCs w:val="24"/>
        </w:rPr>
        <w:t>zakup mieszanki asfaltowej do naprawy dróg gminnych – 1.660,50 zł</w:t>
      </w:r>
      <w:r w:rsidR="00305FFD" w:rsidRPr="004C1B5F">
        <w:rPr>
          <w:rFonts w:ascii="Cambria" w:eastAsia="Times New Roman" w:hAnsi="Cambria" w:cs="Times New Roman"/>
          <w:sz w:val="24"/>
          <w:szCs w:val="24"/>
        </w:rPr>
        <w:t>,</w:t>
      </w:r>
    </w:p>
    <w:p w:rsidR="00057AF2" w:rsidRPr="004C1B5F" w:rsidRDefault="00057AF2" w:rsidP="00203B08">
      <w:pPr>
        <w:pStyle w:val="Akapitzlist"/>
        <w:numPr>
          <w:ilvl w:val="0"/>
          <w:numId w:val="58"/>
        </w:numPr>
        <w:tabs>
          <w:tab w:val="right" w:pos="8460"/>
        </w:tabs>
        <w:spacing w:after="0" w:line="360" w:lineRule="auto"/>
        <w:ind w:left="426" w:hanging="284"/>
        <w:jc w:val="both"/>
        <w:rPr>
          <w:rFonts w:ascii="Cambria" w:eastAsia="Times New Roman" w:hAnsi="Cambria" w:cs="Times New Roman"/>
          <w:sz w:val="24"/>
          <w:szCs w:val="24"/>
        </w:rPr>
      </w:pPr>
      <w:r w:rsidRPr="004C1B5F">
        <w:rPr>
          <w:rFonts w:ascii="Cambria" w:eastAsia="Times New Roman" w:hAnsi="Cambria" w:cs="Times New Roman"/>
          <w:sz w:val="24"/>
          <w:szCs w:val="24"/>
        </w:rPr>
        <w:t>utrzymanie  drogi  S3 ( zimowe utrzymanie drogi , koszenie poboczy )</w:t>
      </w:r>
      <w:r w:rsidR="00305FFD" w:rsidRPr="004C1B5F">
        <w:rPr>
          <w:rFonts w:ascii="Cambria" w:hAnsi="Cambria" w:cs="Times New Roman"/>
          <w:sz w:val="24"/>
          <w:szCs w:val="24"/>
        </w:rPr>
        <w:t xml:space="preserve"> </w:t>
      </w:r>
      <w:r w:rsidR="00305FFD" w:rsidRPr="004C1B5F">
        <w:rPr>
          <w:rFonts w:ascii="Cambria" w:eastAsia="Times New Roman" w:hAnsi="Cambria" w:cs="Times New Roman"/>
          <w:sz w:val="24"/>
          <w:szCs w:val="24"/>
        </w:rPr>
        <w:t xml:space="preserve">– 16.554,16 zł,  </w:t>
      </w:r>
      <w:r w:rsidRPr="004C1B5F">
        <w:rPr>
          <w:rFonts w:ascii="Cambria" w:eastAsia="Times New Roman" w:hAnsi="Cambria" w:cs="Times New Roman"/>
          <w:sz w:val="24"/>
          <w:szCs w:val="24"/>
        </w:rPr>
        <w:t xml:space="preserve"> </w:t>
      </w:r>
    </w:p>
    <w:p w:rsidR="00057AF2" w:rsidRPr="004C1B5F" w:rsidRDefault="00057AF2" w:rsidP="00203B08">
      <w:pPr>
        <w:pStyle w:val="Akapitzlist"/>
        <w:numPr>
          <w:ilvl w:val="0"/>
          <w:numId w:val="58"/>
        </w:numPr>
        <w:tabs>
          <w:tab w:val="right" w:pos="8460"/>
        </w:tabs>
        <w:spacing w:after="0" w:line="360" w:lineRule="auto"/>
        <w:ind w:left="426" w:hanging="284"/>
        <w:jc w:val="both"/>
        <w:rPr>
          <w:rFonts w:ascii="Cambria" w:eastAsia="Times New Roman" w:hAnsi="Cambria" w:cs="Times New Roman"/>
          <w:sz w:val="24"/>
          <w:szCs w:val="24"/>
        </w:rPr>
      </w:pPr>
      <w:r w:rsidRPr="004C1B5F">
        <w:rPr>
          <w:rFonts w:ascii="Cambria" w:eastAsia="Times New Roman" w:hAnsi="Cambria" w:cs="Times New Roman"/>
          <w:sz w:val="24"/>
          <w:szCs w:val="24"/>
        </w:rPr>
        <w:t>profilowanie i równanie dróg gminnych, transport tłucznia i szklaki do naprawy dróg gminnych – 34.412,39 zł</w:t>
      </w:r>
      <w:r w:rsidR="00305FFD" w:rsidRPr="004C1B5F">
        <w:rPr>
          <w:rFonts w:ascii="Cambria" w:eastAsia="Times New Roman" w:hAnsi="Cambria" w:cs="Times New Roman"/>
          <w:sz w:val="24"/>
          <w:szCs w:val="24"/>
        </w:rPr>
        <w:t>,</w:t>
      </w:r>
      <w:r w:rsidRPr="004C1B5F">
        <w:rPr>
          <w:rFonts w:ascii="Cambria" w:eastAsia="Times New Roman" w:hAnsi="Cambria" w:cs="Times New Roman"/>
          <w:sz w:val="24"/>
          <w:szCs w:val="24"/>
        </w:rPr>
        <w:t xml:space="preserve"> </w:t>
      </w:r>
    </w:p>
    <w:p w:rsidR="00057AF2" w:rsidRPr="004C1B5F" w:rsidRDefault="00057AF2" w:rsidP="00203B08">
      <w:pPr>
        <w:pStyle w:val="Akapitzlist"/>
        <w:numPr>
          <w:ilvl w:val="0"/>
          <w:numId w:val="58"/>
        </w:numPr>
        <w:tabs>
          <w:tab w:val="right" w:pos="8460"/>
        </w:tabs>
        <w:spacing w:after="0" w:line="360" w:lineRule="auto"/>
        <w:ind w:left="426" w:hanging="284"/>
        <w:jc w:val="both"/>
        <w:rPr>
          <w:rFonts w:ascii="Cambria" w:eastAsia="Times New Roman" w:hAnsi="Cambria" w:cs="Times New Roman"/>
          <w:sz w:val="24"/>
          <w:szCs w:val="24"/>
        </w:rPr>
      </w:pPr>
      <w:r w:rsidRPr="004C1B5F">
        <w:rPr>
          <w:rFonts w:ascii="Cambria" w:eastAsia="Times New Roman" w:hAnsi="Cambria" w:cs="Times New Roman"/>
          <w:sz w:val="24"/>
          <w:szCs w:val="24"/>
        </w:rPr>
        <w:t>wykonanie pomiarów natężenia ruchu, pomiaru widoczności ( metryka drogowo - kolejowa )  obręb  Popowo – 6.150,00 zł</w:t>
      </w:r>
      <w:r w:rsidR="00305FFD" w:rsidRPr="004C1B5F">
        <w:rPr>
          <w:rFonts w:ascii="Cambria" w:eastAsia="Times New Roman" w:hAnsi="Cambria" w:cs="Times New Roman"/>
          <w:sz w:val="24"/>
          <w:szCs w:val="24"/>
        </w:rPr>
        <w:t>,</w:t>
      </w:r>
      <w:r w:rsidRPr="004C1B5F">
        <w:rPr>
          <w:rFonts w:ascii="Cambria" w:eastAsia="Times New Roman" w:hAnsi="Cambria" w:cs="Times New Roman"/>
          <w:sz w:val="24"/>
          <w:szCs w:val="24"/>
        </w:rPr>
        <w:t xml:space="preserve"> </w:t>
      </w:r>
    </w:p>
    <w:p w:rsidR="00057AF2" w:rsidRPr="004C1B5F" w:rsidRDefault="00057AF2" w:rsidP="00203B08">
      <w:pPr>
        <w:pStyle w:val="Akapitzlist"/>
        <w:numPr>
          <w:ilvl w:val="0"/>
          <w:numId w:val="58"/>
        </w:numPr>
        <w:tabs>
          <w:tab w:val="right" w:pos="8460"/>
        </w:tabs>
        <w:spacing w:after="0" w:line="360" w:lineRule="auto"/>
        <w:ind w:left="426" w:hanging="284"/>
        <w:jc w:val="both"/>
        <w:rPr>
          <w:rFonts w:ascii="Cambria" w:eastAsia="Times New Roman" w:hAnsi="Cambria" w:cs="Times New Roman"/>
          <w:sz w:val="24"/>
          <w:szCs w:val="24"/>
        </w:rPr>
      </w:pPr>
      <w:r w:rsidRPr="004C1B5F">
        <w:rPr>
          <w:rFonts w:ascii="Cambria" w:eastAsia="Times New Roman" w:hAnsi="Cambria" w:cs="Times New Roman"/>
          <w:sz w:val="24"/>
          <w:szCs w:val="24"/>
        </w:rPr>
        <w:t>wycinka drzew, zakrzywień przy drogach  gminnych, porządkowanie i koszenie poboczy celem zwiększenia przejezdności  - 16.160,70 zł</w:t>
      </w:r>
      <w:r w:rsidR="00305FFD" w:rsidRPr="004C1B5F">
        <w:rPr>
          <w:rFonts w:ascii="Cambria" w:eastAsia="Times New Roman" w:hAnsi="Cambria" w:cs="Times New Roman"/>
          <w:sz w:val="24"/>
          <w:szCs w:val="24"/>
        </w:rPr>
        <w:t>,</w:t>
      </w:r>
      <w:r w:rsidRPr="004C1B5F">
        <w:rPr>
          <w:rFonts w:ascii="Cambria" w:eastAsia="Times New Roman" w:hAnsi="Cambria" w:cs="Times New Roman"/>
          <w:sz w:val="24"/>
          <w:szCs w:val="24"/>
        </w:rPr>
        <w:t xml:space="preserve">  </w:t>
      </w:r>
    </w:p>
    <w:p w:rsidR="00057AF2" w:rsidRPr="004C1B5F" w:rsidRDefault="00057AF2" w:rsidP="00203B08">
      <w:pPr>
        <w:pStyle w:val="Akapitzlist"/>
        <w:numPr>
          <w:ilvl w:val="0"/>
          <w:numId w:val="58"/>
        </w:numPr>
        <w:tabs>
          <w:tab w:val="right" w:pos="8460"/>
        </w:tabs>
        <w:spacing w:after="0" w:line="360" w:lineRule="auto"/>
        <w:ind w:left="426" w:hanging="284"/>
        <w:jc w:val="both"/>
        <w:rPr>
          <w:rFonts w:ascii="Cambria" w:eastAsia="Times New Roman" w:hAnsi="Cambria" w:cs="Times New Roman"/>
          <w:sz w:val="24"/>
          <w:szCs w:val="24"/>
        </w:rPr>
      </w:pPr>
      <w:r w:rsidRPr="004C1B5F">
        <w:rPr>
          <w:rFonts w:ascii="Cambria" w:eastAsia="Times New Roman" w:hAnsi="Cambria" w:cs="Times New Roman"/>
          <w:sz w:val="24"/>
          <w:szCs w:val="24"/>
        </w:rPr>
        <w:t>transport tłucznia do naprawy dróg w m</w:t>
      </w:r>
      <w:r w:rsidR="00E84E0F" w:rsidRPr="004C1B5F">
        <w:rPr>
          <w:rFonts w:ascii="Cambria" w:eastAsia="Times New Roman" w:hAnsi="Cambria" w:cs="Times New Roman"/>
          <w:sz w:val="24"/>
          <w:szCs w:val="24"/>
        </w:rPr>
        <w:t>.</w:t>
      </w:r>
      <w:r w:rsidRPr="004C1B5F">
        <w:rPr>
          <w:rFonts w:ascii="Cambria" w:eastAsia="Times New Roman" w:hAnsi="Cambria" w:cs="Times New Roman"/>
          <w:sz w:val="24"/>
          <w:szCs w:val="24"/>
        </w:rPr>
        <w:t xml:space="preserve"> Pniewo, Chycina  - 2.829,00 zł</w:t>
      </w:r>
      <w:r w:rsidR="00305FFD" w:rsidRPr="004C1B5F">
        <w:rPr>
          <w:rFonts w:ascii="Cambria" w:eastAsia="Times New Roman" w:hAnsi="Cambria" w:cs="Times New Roman"/>
          <w:sz w:val="24"/>
          <w:szCs w:val="24"/>
        </w:rPr>
        <w:t>,</w:t>
      </w:r>
      <w:r w:rsidRPr="004C1B5F">
        <w:rPr>
          <w:rFonts w:ascii="Cambria" w:eastAsia="Times New Roman" w:hAnsi="Cambria" w:cs="Times New Roman"/>
          <w:sz w:val="24"/>
          <w:szCs w:val="24"/>
        </w:rPr>
        <w:t xml:space="preserve"> </w:t>
      </w:r>
    </w:p>
    <w:p w:rsidR="00057AF2" w:rsidRPr="004C1B5F" w:rsidRDefault="00057AF2" w:rsidP="00203B08">
      <w:pPr>
        <w:pStyle w:val="Akapitzlist"/>
        <w:numPr>
          <w:ilvl w:val="0"/>
          <w:numId w:val="58"/>
        </w:numPr>
        <w:tabs>
          <w:tab w:val="right" w:pos="8460"/>
        </w:tabs>
        <w:spacing w:after="0" w:line="360" w:lineRule="auto"/>
        <w:ind w:left="426" w:hanging="284"/>
        <w:jc w:val="both"/>
        <w:rPr>
          <w:rFonts w:ascii="Cambria" w:eastAsia="Times New Roman" w:hAnsi="Cambria" w:cs="Times New Roman"/>
          <w:sz w:val="24"/>
          <w:szCs w:val="24"/>
        </w:rPr>
      </w:pPr>
      <w:r w:rsidRPr="004C1B5F">
        <w:rPr>
          <w:rFonts w:ascii="Cambria" w:eastAsia="Times New Roman" w:hAnsi="Cambria" w:cs="Times New Roman"/>
          <w:sz w:val="24"/>
          <w:szCs w:val="24"/>
        </w:rPr>
        <w:t>transport szlaki na potrzeby naprawy dróg gminnych  - 4.797,00 zł</w:t>
      </w:r>
      <w:r w:rsidR="00305FFD" w:rsidRPr="004C1B5F">
        <w:rPr>
          <w:rFonts w:ascii="Cambria" w:eastAsia="Times New Roman" w:hAnsi="Cambria" w:cs="Times New Roman"/>
          <w:sz w:val="24"/>
          <w:szCs w:val="24"/>
        </w:rPr>
        <w:t>,</w:t>
      </w:r>
      <w:r w:rsidRPr="004C1B5F">
        <w:rPr>
          <w:rFonts w:ascii="Cambria" w:eastAsia="Times New Roman" w:hAnsi="Cambria" w:cs="Times New Roman"/>
          <w:sz w:val="24"/>
          <w:szCs w:val="24"/>
        </w:rPr>
        <w:t xml:space="preserve"> </w:t>
      </w:r>
    </w:p>
    <w:p w:rsidR="00057AF2" w:rsidRPr="004C1B5F" w:rsidRDefault="00057AF2" w:rsidP="00203B08">
      <w:pPr>
        <w:pStyle w:val="Akapitzlist"/>
        <w:numPr>
          <w:ilvl w:val="0"/>
          <w:numId w:val="58"/>
        </w:numPr>
        <w:tabs>
          <w:tab w:val="right" w:pos="8460"/>
        </w:tabs>
        <w:spacing w:after="0" w:line="360" w:lineRule="auto"/>
        <w:ind w:left="426" w:hanging="284"/>
        <w:jc w:val="both"/>
        <w:rPr>
          <w:rFonts w:ascii="Cambria" w:eastAsia="Times New Roman" w:hAnsi="Cambria" w:cs="Times New Roman"/>
          <w:sz w:val="24"/>
          <w:szCs w:val="24"/>
        </w:rPr>
      </w:pPr>
      <w:r w:rsidRPr="004C1B5F">
        <w:rPr>
          <w:rFonts w:ascii="Cambria" w:eastAsia="Times New Roman" w:hAnsi="Cambria" w:cs="Times New Roman"/>
          <w:sz w:val="24"/>
          <w:szCs w:val="24"/>
        </w:rPr>
        <w:t>zakup narzędzi i materiałów niezbędnych do utrzymania dróg gminnych</w:t>
      </w:r>
      <w:r w:rsidR="00305FFD"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m</w:t>
      </w:r>
      <w:r w:rsidR="00305FFD" w:rsidRPr="004C1B5F">
        <w:rPr>
          <w:rFonts w:ascii="Cambria" w:eastAsia="Times New Roman" w:hAnsi="Cambria" w:cs="Times New Roman"/>
          <w:sz w:val="24"/>
          <w:szCs w:val="24"/>
        </w:rPr>
        <w:t>.</w:t>
      </w:r>
      <w:r w:rsidRPr="004C1B5F">
        <w:rPr>
          <w:rFonts w:ascii="Cambria" w:eastAsia="Times New Roman" w:hAnsi="Cambria" w:cs="Times New Roman"/>
          <w:sz w:val="24"/>
          <w:szCs w:val="24"/>
        </w:rPr>
        <w:t>in.</w:t>
      </w:r>
      <w:r w:rsidR="00BA3806" w:rsidRPr="004C1B5F">
        <w:rPr>
          <w:rFonts w:ascii="Cambria" w:eastAsia="Times New Roman" w:hAnsi="Cambria" w:cs="Times New Roman"/>
          <w:sz w:val="24"/>
          <w:szCs w:val="24"/>
        </w:rPr>
        <w:t>:</w:t>
      </w:r>
      <w:r w:rsidRPr="004C1B5F">
        <w:rPr>
          <w:rFonts w:ascii="Cambria" w:eastAsia="Times New Roman" w:hAnsi="Cambria" w:cs="Times New Roman"/>
          <w:sz w:val="24"/>
          <w:szCs w:val="24"/>
        </w:rPr>
        <w:t xml:space="preserve"> zakup nożyc </w:t>
      </w:r>
      <w:r w:rsidR="00E84E0F"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do wycinki krzewów (837,00</w:t>
      </w:r>
      <w:r w:rsidR="00305FFD"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zł), drutu i siatki do naprawy zniszczonego ogrodzenia przy drodze gminnej m. Małoszewo (956,25 zł), zakup  paliwa, części do naprawy kosiarek, spray do znakowania drzew</w:t>
      </w:r>
      <w:r w:rsidR="00BA3806" w:rsidRPr="004C1B5F">
        <w:rPr>
          <w:rFonts w:ascii="Cambria" w:eastAsia="Times New Roman" w:hAnsi="Cambria" w:cs="Times New Roman"/>
          <w:sz w:val="24"/>
          <w:szCs w:val="24"/>
        </w:rPr>
        <w:t xml:space="preserve"> </w:t>
      </w:r>
      <w:r w:rsidR="00305FFD" w:rsidRPr="004C1B5F">
        <w:rPr>
          <w:rFonts w:ascii="Cambria" w:eastAsia="Times New Roman" w:hAnsi="Cambria" w:cs="Times New Roman"/>
          <w:sz w:val="24"/>
          <w:szCs w:val="24"/>
        </w:rPr>
        <w:t>– 3.375,60 zł</w:t>
      </w:r>
      <w:r w:rsidRPr="004C1B5F">
        <w:rPr>
          <w:rFonts w:ascii="Cambria" w:eastAsia="Times New Roman" w:hAnsi="Cambria" w:cs="Times New Roman"/>
          <w:sz w:val="24"/>
          <w:szCs w:val="24"/>
        </w:rPr>
        <w:t xml:space="preserve">. </w:t>
      </w:r>
    </w:p>
    <w:p w:rsidR="00057AF2" w:rsidRPr="004C1B5F" w:rsidRDefault="008A7F3E" w:rsidP="00057AF2">
      <w:pPr>
        <w:tabs>
          <w:tab w:val="right" w:pos="8460"/>
        </w:tabs>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W zakresie w</w:t>
      </w:r>
      <w:r w:rsidR="00057AF2" w:rsidRPr="004C1B5F">
        <w:rPr>
          <w:rFonts w:ascii="Cambria" w:eastAsia="Times New Roman" w:hAnsi="Cambria" w:cs="Times New Roman"/>
          <w:sz w:val="24"/>
          <w:szCs w:val="24"/>
          <w:lang w:eastAsia="zh-CN"/>
        </w:rPr>
        <w:t>ydatk</w:t>
      </w:r>
      <w:r w:rsidRPr="004C1B5F">
        <w:rPr>
          <w:rFonts w:ascii="Cambria" w:eastAsia="Times New Roman" w:hAnsi="Cambria" w:cs="Times New Roman"/>
          <w:sz w:val="24"/>
          <w:szCs w:val="24"/>
          <w:lang w:eastAsia="zh-CN"/>
        </w:rPr>
        <w:t>ów</w:t>
      </w:r>
      <w:r w:rsidR="00057AF2" w:rsidRPr="004C1B5F">
        <w:rPr>
          <w:rFonts w:ascii="Cambria" w:eastAsia="Times New Roman" w:hAnsi="Cambria" w:cs="Times New Roman"/>
          <w:sz w:val="24"/>
          <w:szCs w:val="24"/>
          <w:lang w:eastAsia="zh-CN"/>
        </w:rPr>
        <w:t xml:space="preserve"> inwestycyjn</w:t>
      </w:r>
      <w:r w:rsidRPr="004C1B5F">
        <w:rPr>
          <w:rFonts w:ascii="Cambria" w:eastAsia="Times New Roman" w:hAnsi="Cambria" w:cs="Times New Roman"/>
          <w:sz w:val="24"/>
          <w:szCs w:val="24"/>
          <w:lang w:eastAsia="zh-CN"/>
        </w:rPr>
        <w:t>ych wykonano zadania na</w:t>
      </w:r>
      <w:r w:rsidR="00057AF2" w:rsidRPr="004C1B5F">
        <w:rPr>
          <w:rFonts w:ascii="Cambria" w:eastAsia="Times New Roman" w:hAnsi="Cambria" w:cs="Times New Roman"/>
          <w:sz w:val="24"/>
          <w:szCs w:val="24"/>
          <w:lang w:eastAsia="zh-CN"/>
        </w:rPr>
        <w:t xml:space="preserve"> kwotę 1.480.808,36 zł</w:t>
      </w:r>
      <w:r w:rsidRPr="004C1B5F">
        <w:rPr>
          <w:rFonts w:ascii="Cambria" w:eastAsia="Times New Roman" w:hAnsi="Cambria" w:cs="Times New Roman"/>
          <w:sz w:val="24"/>
          <w:szCs w:val="24"/>
          <w:lang w:eastAsia="zh-CN"/>
        </w:rPr>
        <w:t>,</w:t>
      </w:r>
      <w:r w:rsidRPr="004C1B5F">
        <w:rPr>
          <w:rFonts w:ascii="Cambria" w:eastAsia="Times New Roman" w:hAnsi="Cambria" w:cs="Times New Roman"/>
          <w:b/>
          <w:sz w:val="24"/>
          <w:szCs w:val="24"/>
          <w:lang w:eastAsia="zh-CN"/>
        </w:rPr>
        <w:t xml:space="preserve"> </w:t>
      </w:r>
      <w:r w:rsidR="00057AF2" w:rsidRPr="004C1B5F">
        <w:rPr>
          <w:rFonts w:ascii="Cambria" w:eastAsia="Times New Roman" w:hAnsi="Cambria" w:cs="Times New Roman"/>
          <w:sz w:val="24"/>
          <w:szCs w:val="24"/>
          <w:lang w:eastAsia="zh-CN"/>
        </w:rPr>
        <w:t xml:space="preserve">w tym </w:t>
      </w:r>
      <w:r w:rsidRPr="004C1B5F">
        <w:rPr>
          <w:rFonts w:ascii="Cambria" w:eastAsia="Times New Roman" w:hAnsi="Cambria" w:cs="Times New Roman"/>
          <w:sz w:val="24"/>
          <w:szCs w:val="24"/>
          <w:lang w:eastAsia="zh-CN"/>
        </w:rPr>
        <w:t xml:space="preserve">przekazano </w:t>
      </w:r>
      <w:r w:rsidR="00057AF2" w:rsidRPr="004C1B5F">
        <w:rPr>
          <w:rFonts w:ascii="Cambria" w:eastAsia="Times New Roman" w:hAnsi="Cambria" w:cs="Times New Roman"/>
          <w:sz w:val="24"/>
          <w:szCs w:val="24"/>
          <w:lang w:eastAsia="zh-CN"/>
        </w:rPr>
        <w:t xml:space="preserve">środki </w:t>
      </w:r>
      <w:r w:rsidRPr="004C1B5F">
        <w:rPr>
          <w:rFonts w:ascii="Cambria" w:eastAsia="Times New Roman" w:hAnsi="Cambria" w:cs="Times New Roman"/>
          <w:sz w:val="24"/>
          <w:szCs w:val="24"/>
          <w:lang w:eastAsia="zh-CN"/>
        </w:rPr>
        <w:t xml:space="preserve">finansowe </w:t>
      </w:r>
      <w:r w:rsidR="00057AF2" w:rsidRPr="004C1B5F">
        <w:rPr>
          <w:rFonts w:ascii="Cambria" w:eastAsia="Times New Roman" w:hAnsi="Cambria" w:cs="Times New Roman"/>
          <w:sz w:val="24"/>
          <w:szCs w:val="24"/>
          <w:lang w:eastAsia="zh-CN"/>
        </w:rPr>
        <w:t xml:space="preserve">na </w:t>
      </w:r>
      <w:r w:rsidRPr="004C1B5F">
        <w:rPr>
          <w:rFonts w:ascii="Cambria" w:eastAsia="Times New Roman" w:hAnsi="Cambria" w:cs="Times New Roman"/>
          <w:sz w:val="24"/>
          <w:szCs w:val="24"/>
          <w:lang w:eastAsia="zh-CN"/>
        </w:rPr>
        <w:t xml:space="preserve">rachunek wydatków </w:t>
      </w:r>
      <w:r w:rsidR="00057AF2" w:rsidRPr="004C1B5F">
        <w:rPr>
          <w:rFonts w:ascii="Cambria" w:eastAsia="Times New Roman" w:hAnsi="Cambria" w:cs="Times New Roman"/>
          <w:sz w:val="24"/>
          <w:szCs w:val="24"/>
          <w:lang w:eastAsia="zh-CN"/>
        </w:rPr>
        <w:t>niewygasając</w:t>
      </w:r>
      <w:r w:rsidRPr="004C1B5F">
        <w:rPr>
          <w:rFonts w:ascii="Cambria" w:eastAsia="Times New Roman" w:hAnsi="Cambria" w:cs="Times New Roman"/>
          <w:sz w:val="24"/>
          <w:szCs w:val="24"/>
          <w:lang w:eastAsia="zh-CN"/>
        </w:rPr>
        <w:t xml:space="preserve">ych w wysokości </w:t>
      </w:r>
      <w:r w:rsidR="00057AF2" w:rsidRPr="004C1B5F">
        <w:rPr>
          <w:rFonts w:ascii="Cambria" w:eastAsia="Times New Roman" w:hAnsi="Cambria" w:cs="Times New Roman"/>
          <w:sz w:val="24"/>
          <w:szCs w:val="24"/>
          <w:lang w:eastAsia="zh-CN"/>
        </w:rPr>
        <w:t>65.302,06 zł.</w:t>
      </w:r>
      <w:r w:rsidR="0007174B" w:rsidRPr="004C1B5F">
        <w:rPr>
          <w:rFonts w:ascii="Cambria" w:eastAsia="Times New Roman" w:hAnsi="Cambria" w:cs="Times New Roman"/>
          <w:sz w:val="24"/>
          <w:szCs w:val="24"/>
          <w:lang w:eastAsia="zh-CN"/>
        </w:rPr>
        <w:t xml:space="preserve"> </w:t>
      </w:r>
      <w:r w:rsidR="00057AF2" w:rsidRPr="004C1B5F">
        <w:rPr>
          <w:rFonts w:ascii="Cambria" w:eastAsia="Times New Roman" w:hAnsi="Cambria" w:cs="Times New Roman"/>
          <w:sz w:val="24"/>
          <w:szCs w:val="24"/>
          <w:lang w:eastAsia="zh-CN"/>
        </w:rPr>
        <w:t xml:space="preserve">Zrealizowano </w:t>
      </w:r>
      <w:r w:rsidR="00305FFD" w:rsidRPr="004C1B5F">
        <w:rPr>
          <w:rFonts w:ascii="Cambria" w:eastAsia="Times New Roman" w:hAnsi="Cambria" w:cs="Times New Roman"/>
          <w:sz w:val="24"/>
          <w:szCs w:val="24"/>
          <w:lang w:eastAsia="zh-CN"/>
        </w:rPr>
        <w:t>w 2018 roku</w:t>
      </w:r>
      <w:r w:rsidR="0007174B" w:rsidRPr="004C1B5F">
        <w:rPr>
          <w:rFonts w:ascii="Cambria" w:eastAsia="Times New Roman" w:hAnsi="Cambria" w:cs="Times New Roman"/>
          <w:sz w:val="24"/>
          <w:szCs w:val="24"/>
          <w:lang w:eastAsia="zh-CN"/>
        </w:rPr>
        <w:t xml:space="preserve"> następujące </w:t>
      </w:r>
      <w:bookmarkStart w:id="92" w:name="_Hlk3458413"/>
      <w:r w:rsidR="00057AF2" w:rsidRPr="004C1B5F">
        <w:rPr>
          <w:rFonts w:ascii="Cambria" w:eastAsia="Times New Roman" w:hAnsi="Cambria" w:cs="Times New Roman"/>
          <w:sz w:val="24"/>
          <w:szCs w:val="24"/>
          <w:lang w:eastAsia="zh-CN"/>
        </w:rPr>
        <w:t>zadania</w:t>
      </w:r>
      <w:bookmarkEnd w:id="92"/>
      <w:r w:rsidR="00057AF2" w:rsidRPr="004C1B5F">
        <w:rPr>
          <w:rFonts w:ascii="Cambria" w:eastAsia="Times New Roman" w:hAnsi="Cambria" w:cs="Times New Roman"/>
          <w:sz w:val="24"/>
          <w:szCs w:val="24"/>
          <w:lang w:eastAsia="zh-CN"/>
        </w:rPr>
        <w:t>:</w:t>
      </w:r>
    </w:p>
    <w:p w:rsidR="00057AF2" w:rsidRPr="004C1B5F" w:rsidRDefault="00057AF2" w:rsidP="00203B08">
      <w:pPr>
        <w:pStyle w:val="Akapitzlist"/>
        <w:numPr>
          <w:ilvl w:val="0"/>
          <w:numId w:val="59"/>
        </w:numPr>
        <w:tabs>
          <w:tab w:val="right" w:pos="8460"/>
        </w:tabs>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 Budowa zjazdu w Goruńsku” - budowa zjazdu z drogi powiatowej do działki nr 360/8 </w:t>
      </w:r>
      <w:r w:rsidR="00BA3806"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 xml:space="preserve">w m. Goruńsko z kostki </w:t>
      </w:r>
      <w:proofErr w:type="spellStart"/>
      <w:r w:rsidR="00E84E0F" w:rsidRPr="004C1B5F">
        <w:rPr>
          <w:rFonts w:ascii="Cambria" w:eastAsia="Times New Roman" w:hAnsi="Cambria" w:cs="Times New Roman"/>
          <w:sz w:val="24"/>
          <w:szCs w:val="24"/>
        </w:rPr>
        <w:t>p</w:t>
      </w:r>
      <w:r w:rsidRPr="004C1B5F">
        <w:rPr>
          <w:rFonts w:ascii="Cambria" w:eastAsia="Times New Roman" w:hAnsi="Cambria" w:cs="Times New Roman"/>
          <w:sz w:val="24"/>
          <w:szCs w:val="24"/>
        </w:rPr>
        <w:t>olbruk</w:t>
      </w:r>
      <w:proofErr w:type="spellEnd"/>
      <w:r w:rsidRPr="004C1B5F">
        <w:rPr>
          <w:rFonts w:ascii="Cambria" w:eastAsia="Times New Roman" w:hAnsi="Cambria" w:cs="Times New Roman"/>
          <w:sz w:val="24"/>
          <w:szCs w:val="24"/>
        </w:rPr>
        <w:t xml:space="preserve"> o pow. 60</w:t>
      </w:r>
      <w:r w:rsidR="00305FFD"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m2 - 34.983,34 zł</w:t>
      </w:r>
      <w:r w:rsidR="00305FFD" w:rsidRPr="004C1B5F">
        <w:rPr>
          <w:rFonts w:ascii="Cambria" w:eastAsia="Times New Roman" w:hAnsi="Cambria" w:cs="Times New Roman"/>
          <w:sz w:val="24"/>
          <w:szCs w:val="24"/>
        </w:rPr>
        <w:t>,</w:t>
      </w:r>
      <w:r w:rsidRPr="004C1B5F">
        <w:rPr>
          <w:rFonts w:ascii="Cambria" w:eastAsia="Times New Roman" w:hAnsi="Cambria" w:cs="Times New Roman"/>
          <w:sz w:val="24"/>
          <w:szCs w:val="24"/>
        </w:rPr>
        <w:t xml:space="preserve"> </w:t>
      </w:r>
    </w:p>
    <w:p w:rsidR="00057AF2" w:rsidRPr="004C1B5F" w:rsidRDefault="00057AF2" w:rsidP="00203B08">
      <w:pPr>
        <w:pStyle w:val="Akapitzlist"/>
        <w:numPr>
          <w:ilvl w:val="0"/>
          <w:numId w:val="59"/>
        </w:numPr>
        <w:tabs>
          <w:tab w:val="right" w:pos="8460"/>
        </w:tabs>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„Przebudowa </w:t>
      </w:r>
      <w:r w:rsidR="00305FFD" w:rsidRPr="004C1B5F">
        <w:rPr>
          <w:rFonts w:ascii="Cambria" w:eastAsia="Times New Roman" w:hAnsi="Cambria" w:cs="Times New Roman"/>
          <w:sz w:val="24"/>
          <w:szCs w:val="24"/>
        </w:rPr>
        <w:t xml:space="preserve">tzw. </w:t>
      </w:r>
      <w:r w:rsidRPr="004C1B5F">
        <w:rPr>
          <w:rFonts w:ascii="Cambria" w:eastAsia="Times New Roman" w:hAnsi="Cambria" w:cs="Times New Roman"/>
          <w:sz w:val="24"/>
          <w:szCs w:val="24"/>
        </w:rPr>
        <w:t xml:space="preserve">ul. Koziej w Popowie wraz z odwodnieniem” </w:t>
      </w:r>
      <w:r w:rsidR="0007174B" w:rsidRPr="004C1B5F">
        <w:rPr>
          <w:rFonts w:ascii="Cambria" w:eastAsia="Times New Roman" w:hAnsi="Cambria" w:cs="Times New Roman"/>
          <w:sz w:val="24"/>
          <w:szCs w:val="24"/>
        </w:rPr>
        <w:t>–</w:t>
      </w:r>
      <w:r w:rsidRPr="004C1B5F">
        <w:rPr>
          <w:rFonts w:ascii="Cambria" w:eastAsia="Times New Roman" w:hAnsi="Cambria" w:cs="Times New Roman"/>
          <w:sz w:val="24"/>
          <w:szCs w:val="24"/>
        </w:rPr>
        <w:t xml:space="preserve"> wykonan</w:t>
      </w:r>
      <w:r w:rsidR="0007174B" w:rsidRPr="004C1B5F">
        <w:rPr>
          <w:rFonts w:ascii="Cambria" w:eastAsia="Times New Roman" w:hAnsi="Cambria" w:cs="Times New Roman"/>
          <w:sz w:val="24"/>
          <w:szCs w:val="24"/>
        </w:rPr>
        <w:t xml:space="preserve">o </w:t>
      </w:r>
      <w:r w:rsidRPr="004C1B5F">
        <w:rPr>
          <w:rFonts w:ascii="Cambria" w:eastAsia="Times New Roman" w:hAnsi="Cambria" w:cs="Times New Roman"/>
          <w:sz w:val="24"/>
          <w:szCs w:val="24"/>
        </w:rPr>
        <w:t>map</w:t>
      </w:r>
      <w:r w:rsidR="0007174B" w:rsidRPr="004C1B5F">
        <w:rPr>
          <w:rFonts w:ascii="Cambria" w:eastAsia="Times New Roman" w:hAnsi="Cambria" w:cs="Times New Roman"/>
          <w:sz w:val="24"/>
          <w:szCs w:val="24"/>
        </w:rPr>
        <w:t>y</w:t>
      </w:r>
      <w:r w:rsidRPr="004C1B5F">
        <w:rPr>
          <w:rFonts w:ascii="Cambria" w:eastAsia="Times New Roman" w:hAnsi="Cambria" w:cs="Times New Roman"/>
          <w:sz w:val="24"/>
          <w:szCs w:val="24"/>
        </w:rPr>
        <w:t xml:space="preserve"> </w:t>
      </w:r>
      <w:r w:rsidR="00647578">
        <w:rPr>
          <w:rFonts w:ascii="Cambria" w:eastAsia="Times New Roman" w:hAnsi="Cambria" w:cs="Times New Roman"/>
          <w:sz w:val="24"/>
          <w:szCs w:val="24"/>
        </w:rPr>
        <w:t xml:space="preserve">                         </w:t>
      </w:r>
      <w:r w:rsidRPr="004C1B5F">
        <w:rPr>
          <w:rFonts w:ascii="Cambria" w:eastAsia="Times New Roman" w:hAnsi="Cambria" w:cs="Times New Roman"/>
          <w:sz w:val="24"/>
          <w:szCs w:val="24"/>
        </w:rPr>
        <w:t>do celów projektowych - 4.500,00 zł</w:t>
      </w:r>
      <w:r w:rsidR="00305FFD" w:rsidRPr="004C1B5F">
        <w:rPr>
          <w:rFonts w:ascii="Cambria" w:eastAsia="Times New Roman" w:hAnsi="Cambria" w:cs="Times New Roman"/>
          <w:sz w:val="24"/>
          <w:szCs w:val="24"/>
        </w:rPr>
        <w:t>,</w:t>
      </w:r>
      <w:r w:rsidRPr="004C1B5F">
        <w:rPr>
          <w:rFonts w:ascii="Cambria" w:eastAsia="Times New Roman" w:hAnsi="Cambria" w:cs="Times New Roman"/>
          <w:sz w:val="24"/>
          <w:szCs w:val="24"/>
        </w:rPr>
        <w:t xml:space="preserve"> </w:t>
      </w:r>
    </w:p>
    <w:p w:rsidR="00057AF2" w:rsidRPr="004C1B5F" w:rsidRDefault="00057AF2" w:rsidP="00203B08">
      <w:pPr>
        <w:pStyle w:val="Akapitzlist"/>
        <w:numPr>
          <w:ilvl w:val="0"/>
          <w:numId w:val="59"/>
        </w:numPr>
        <w:tabs>
          <w:tab w:val="right" w:pos="8460"/>
        </w:tabs>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 Przebudowa drogi i chodnika w Nowej Wsi” - 112.750,31 zł</w:t>
      </w:r>
      <w:r w:rsidR="00305FFD"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Przebudowa zjazdu</w:t>
      </w:r>
      <w:r w:rsidR="00305FFD"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 xml:space="preserve"> z drogi powiatowej w m. Nowa Wieś z dz</w:t>
      </w:r>
      <w:r w:rsidR="0026369E" w:rsidRPr="004C1B5F">
        <w:rPr>
          <w:rFonts w:ascii="Cambria" w:eastAsia="Times New Roman" w:hAnsi="Cambria" w:cs="Times New Roman"/>
          <w:sz w:val="24"/>
          <w:szCs w:val="24"/>
        </w:rPr>
        <w:t>iałki</w:t>
      </w:r>
      <w:r w:rsidRPr="004C1B5F">
        <w:rPr>
          <w:rFonts w:ascii="Cambria" w:eastAsia="Times New Roman" w:hAnsi="Cambria" w:cs="Times New Roman"/>
          <w:sz w:val="24"/>
          <w:szCs w:val="24"/>
        </w:rPr>
        <w:t xml:space="preserve"> 3</w:t>
      </w:r>
      <w:r w:rsidR="0026369E" w:rsidRPr="004C1B5F">
        <w:rPr>
          <w:rFonts w:ascii="Cambria" w:eastAsia="Times New Roman" w:hAnsi="Cambria" w:cs="Times New Roman"/>
          <w:sz w:val="24"/>
          <w:szCs w:val="24"/>
        </w:rPr>
        <w:t>8</w:t>
      </w:r>
      <w:r w:rsidRPr="004C1B5F">
        <w:rPr>
          <w:rFonts w:ascii="Cambria" w:eastAsia="Times New Roman" w:hAnsi="Cambria" w:cs="Times New Roman"/>
          <w:sz w:val="24"/>
          <w:szCs w:val="24"/>
        </w:rPr>
        <w:t xml:space="preserve">6 </w:t>
      </w:r>
      <w:r w:rsidR="0026369E" w:rsidRPr="004C1B5F">
        <w:rPr>
          <w:rFonts w:ascii="Cambria" w:eastAsia="Times New Roman" w:hAnsi="Cambria" w:cs="Times New Roman"/>
          <w:sz w:val="24"/>
          <w:szCs w:val="24"/>
        </w:rPr>
        <w:t xml:space="preserve">do </w:t>
      </w:r>
      <w:r w:rsidRPr="004C1B5F">
        <w:rPr>
          <w:rFonts w:ascii="Cambria" w:eastAsia="Times New Roman" w:hAnsi="Cambria" w:cs="Times New Roman"/>
          <w:sz w:val="24"/>
          <w:szCs w:val="24"/>
        </w:rPr>
        <w:t xml:space="preserve">działki 517/5 </w:t>
      </w:r>
      <w:r w:rsidR="0026369E" w:rsidRPr="004C1B5F">
        <w:rPr>
          <w:rFonts w:ascii="Cambria" w:eastAsia="Times New Roman" w:hAnsi="Cambria" w:cs="Times New Roman"/>
          <w:sz w:val="24"/>
          <w:szCs w:val="24"/>
        </w:rPr>
        <w:t xml:space="preserve">z konstrukcji betonowej na </w:t>
      </w:r>
      <w:proofErr w:type="spellStart"/>
      <w:r w:rsidR="0026369E" w:rsidRPr="004C1B5F">
        <w:rPr>
          <w:rFonts w:ascii="Cambria" w:eastAsia="Times New Roman" w:hAnsi="Cambria" w:cs="Times New Roman"/>
          <w:sz w:val="24"/>
          <w:szCs w:val="24"/>
        </w:rPr>
        <w:t>polbruk</w:t>
      </w:r>
      <w:proofErr w:type="spellEnd"/>
      <w:r w:rsidR="0026369E"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wraz odwodnieniem o długości ok 50mb</w:t>
      </w:r>
      <w:r w:rsidR="00305FFD" w:rsidRPr="004C1B5F">
        <w:rPr>
          <w:rFonts w:ascii="Cambria" w:eastAsia="Times New Roman" w:hAnsi="Cambria" w:cs="Times New Roman"/>
          <w:sz w:val="24"/>
          <w:szCs w:val="24"/>
        </w:rPr>
        <w:t>.,</w:t>
      </w:r>
    </w:p>
    <w:p w:rsidR="00057AF2" w:rsidRPr="004C1B5F" w:rsidRDefault="00057AF2" w:rsidP="00203B08">
      <w:pPr>
        <w:pStyle w:val="Akapitzlist"/>
        <w:numPr>
          <w:ilvl w:val="0"/>
          <w:numId w:val="59"/>
        </w:numPr>
        <w:tabs>
          <w:tab w:val="right" w:pos="8460"/>
        </w:tabs>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„Przebudowa - poszerzenie drogi gminnej w Templewie”  </w:t>
      </w:r>
      <w:r w:rsidR="0007174B" w:rsidRPr="004C1B5F">
        <w:rPr>
          <w:rFonts w:ascii="Cambria" w:eastAsia="Times New Roman" w:hAnsi="Cambria" w:cs="Times New Roman"/>
          <w:sz w:val="24"/>
          <w:szCs w:val="24"/>
        </w:rPr>
        <w:t>–</w:t>
      </w:r>
      <w:r w:rsidRPr="004C1B5F">
        <w:rPr>
          <w:rFonts w:ascii="Cambria" w:eastAsia="Times New Roman" w:hAnsi="Cambria" w:cs="Times New Roman"/>
          <w:sz w:val="24"/>
          <w:szCs w:val="24"/>
        </w:rPr>
        <w:t xml:space="preserve"> wykonan</w:t>
      </w:r>
      <w:r w:rsidR="0007174B" w:rsidRPr="004C1B5F">
        <w:rPr>
          <w:rFonts w:ascii="Cambria" w:eastAsia="Times New Roman" w:hAnsi="Cambria" w:cs="Times New Roman"/>
          <w:sz w:val="24"/>
          <w:szCs w:val="24"/>
        </w:rPr>
        <w:t xml:space="preserve">o </w:t>
      </w:r>
      <w:r w:rsidRPr="004C1B5F">
        <w:rPr>
          <w:rFonts w:ascii="Cambria" w:eastAsia="Times New Roman" w:hAnsi="Cambria" w:cs="Times New Roman"/>
          <w:sz w:val="24"/>
          <w:szCs w:val="24"/>
        </w:rPr>
        <w:t>map</w:t>
      </w:r>
      <w:r w:rsidR="0007174B" w:rsidRPr="004C1B5F">
        <w:rPr>
          <w:rFonts w:ascii="Cambria" w:eastAsia="Times New Roman" w:hAnsi="Cambria" w:cs="Times New Roman"/>
          <w:sz w:val="24"/>
          <w:szCs w:val="24"/>
        </w:rPr>
        <w:t>y</w:t>
      </w:r>
      <w:r w:rsidRPr="004C1B5F">
        <w:rPr>
          <w:rFonts w:ascii="Cambria" w:eastAsia="Times New Roman" w:hAnsi="Cambria" w:cs="Times New Roman"/>
          <w:sz w:val="24"/>
          <w:szCs w:val="24"/>
        </w:rPr>
        <w:t xml:space="preserve"> do celów projektowych, sporządz</w:t>
      </w:r>
      <w:r w:rsidR="0007174B" w:rsidRPr="004C1B5F">
        <w:rPr>
          <w:rFonts w:ascii="Cambria" w:eastAsia="Times New Roman" w:hAnsi="Cambria" w:cs="Times New Roman"/>
          <w:sz w:val="24"/>
          <w:szCs w:val="24"/>
        </w:rPr>
        <w:t xml:space="preserve">ono </w:t>
      </w:r>
      <w:r w:rsidRPr="004C1B5F">
        <w:rPr>
          <w:rFonts w:ascii="Cambria" w:eastAsia="Times New Roman" w:hAnsi="Cambria" w:cs="Times New Roman"/>
          <w:sz w:val="24"/>
          <w:szCs w:val="24"/>
        </w:rPr>
        <w:t xml:space="preserve"> dokumentacj</w:t>
      </w:r>
      <w:r w:rsidR="0007174B" w:rsidRPr="004C1B5F">
        <w:rPr>
          <w:rFonts w:ascii="Cambria" w:eastAsia="Times New Roman" w:hAnsi="Cambria" w:cs="Times New Roman"/>
          <w:sz w:val="24"/>
          <w:szCs w:val="24"/>
        </w:rPr>
        <w:t>ę</w:t>
      </w:r>
      <w:r w:rsidRPr="004C1B5F">
        <w:rPr>
          <w:rFonts w:ascii="Cambria" w:eastAsia="Times New Roman" w:hAnsi="Cambria" w:cs="Times New Roman"/>
          <w:sz w:val="24"/>
          <w:szCs w:val="24"/>
        </w:rPr>
        <w:t xml:space="preserve"> techniczn</w:t>
      </w:r>
      <w:r w:rsidR="0007174B" w:rsidRPr="004C1B5F">
        <w:rPr>
          <w:rFonts w:ascii="Cambria" w:eastAsia="Times New Roman" w:hAnsi="Cambria" w:cs="Times New Roman"/>
          <w:sz w:val="24"/>
          <w:szCs w:val="24"/>
        </w:rPr>
        <w:t>ą</w:t>
      </w:r>
      <w:r w:rsidR="00BA3806" w:rsidRPr="004C1B5F">
        <w:rPr>
          <w:rFonts w:ascii="Cambria" w:eastAsia="Times New Roman" w:hAnsi="Cambria" w:cs="Times New Roman"/>
          <w:sz w:val="24"/>
          <w:szCs w:val="24"/>
        </w:rPr>
        <w:t xml:space="preserve"> - 10.100,00 zł, w tym </w:t>
      </w:r>
      <w:r w:rsidR="00647578">
        <w:rPr>
          <w:rFonts w:ascii="Cambria" w:eastAsia="Times New Roman" w:hAnsi="Cambria" w:cs="Times New Roman"/>
          <w:sz w:val="24"/>
          <w:szCs w:val="24"/>
        </w:rPr>
        <w:t xml:space="preserve">                                     </w:t>
      </w:r>
      <w:r w:rsidR="00BA3806" w:rsidRPr="004C1B5F">
        <w:rPr>
          <w:rFonts w:ascii="Cambria" w:eastAsia="Times New Roman" w:hAnsi="Cambria" w:cs="Times New Roman"/>
          <w:sz w:val="24"/>
          <w:szCs w:val="24"/>
        </w:rPr>
        <w:t>na rachunek NW przekazano kwotę 2.280,00 zł</w:t>
      </w:r>
      <w:r w:rsidR="00305FFD" w:rsidRPr="004C1B5F">
        <w:rPr>
          <w:rFonts w:ascii="Cambria" w:eastAsia="Times New Roman" w:hAnsi="Cambria" w:cs="Times New Roman"/>
          <w:sz w:val="24"/>
          <w:szCs w:val="24"/>
        </w:rPr>
        <w:t>,</w:t>
      </w:r>
    </w:p>
    <w:p w:rsidR="00057AF2" w:rsidRPr="004C1B5F" w:rsidRDefault="00057AF2" w:rsidP="00203B08">
      <w:pPr>
        <w:pStyle w:val="Akapitzlist"/>
        <w:numPr>
          <w:ilvl w:val="0"/>
          <w:numId w:val="59"/>
        </w:numPr>
        <w:tabs>
          <w:tab w:val="right" w:pos="8460"/>
        </w:tabs>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„Przebudowa drogi gminnej w miejscowości Stary Dworek”</w:t>
      </w:r>
      <w:r w:rsidR="00305FFD"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- 593.550,43 zł</w:t>
      </w:r>
      <w:r w:rsidR="00305FFD" w:rsidRPr="004C1B5F">
        <w:rPr>
          <w:rFonts w:ascii="Cambria" w:eastAsia="Times New Roman" w:hAnsi="Cambria" w:cs="Times New Roman"/>
          <w:sz w:val="24"/>
          <w:szCs w:val="24"/>
        </w:rPr>
        <w:t>. P</w:t>
      </w:r>
      <w:r w:rsidRPr="004C1B5F">
        <w:rPr>
          <w:rFonts w:ascii="Cambria" w:eastAsia="Times New Roman" w:hAnsi="Cambria" w:cs="Times New Roman"/>
          <w:sz w:val="24"/>
          <w:szCs w:val="24"/>
        </w:rPr>
        <w:t xml:space="preserve">rzebudowa drogi gminnej brukowej na drogę asfaltową wraz z chodnikiem z </w:t>
      </w:r>
      <w:proofErr w:type="spellStart"/>
      <w:r w:rsidR="00E84E0F" w:rsidRPr="004C1B5F">
        <w:rPr>
          <w:rFonts w:ascii="Cambria" w:eastAsia="Times New Roman" w:hAnsi="Cambria" w:cs="Times New Roman"/>
          <w:sz w:val="24"/>
          <w:szCs w:val="24"/>
        </w:rPr>
        <w:t>p</w:t>
      </w:r>
      <w:r w:rsidRPr="004C1B5F">
        <w:rPr>
          <w:rFonts w:ascii="Cambria" w:eastAsia="Times New Roman" w:hAnsi="Cambria" w:cs="Times New Roman"/>
          <w:sz w:val="24"/>
          <w:szCs w:val="24"/>
        </w:rPr>
        <w:t>olbruku</w:t>
      </w:r>
      <w:proofErr w:type="spellEnd"/>
      <w:r w:rsidRPr="004C1B5F">
        <w:rPr>
          <w:rFonts w:ascii="Cambria" w:eastAsia="Times New Roman" w:hAnsi="Cambria" w:cs="Times New Roman"/>
          <w:sz w:val="24"/>
          <w:szCs w:val="24"/>
        </w:rPr>
        <w:t xml:space="preserve">, odwodnieniem </w:t>
      </w:r>
      <w:r w:rsidR="00647578">
        <w:rPr>
          <w:rFonts w:ascii="Cambria" w:eastAsia="Times New Roman" w:hAnsi="Cambria" w:cs="Times New Roman"/>
          <w:sz w:val="24"/>
          <w:szCs w:val="24"/>
        </w:rPr>
        <w:t>i</w:t>
      </w:r>
      <w:r w:rsidRPr="004C1B5F">
        <w:rPr>
          <w:rFonts w:ascii="Cambria" w:eastAsia="Times New Roman" w:hAnsi="Cambria" w:cs="Times New Roman"/>
          <w:sz w:val="24"/>
          <w:szCs w:val="24"/>
        </w:rPr>
        <w:t xml:space="preserve"> oświetleniem w m</w:t>
      </w:r>
      <w:r w:rsidR="008A7F3E" w:rsidRPr="004C1B5F">
        <w:rPr>
          <w:rFonts w:ascii="Cambria" w:eastAsia="Times New Roman" w:hAnsi="Cambria" w:cs="Times New Roman"/>
          <w:sz w:val="24"/>
          <w:szCs w:val="24"/>
        </w:rPr>
        <w:t>.</w:t>
      </w:r>
      <w:r w:rsidRPr="004C1B5F">
        <w:rPr>
          <w:rFonts w:ascii="Cambria" w:eastAsia="Times New Roman" w:hAnsi="Cambria" w:cs="Times New Roman"/>
          <w:sz w:val="24"/>
          <w:szCs w:val="24"/>
        </w:rPr>
        <w:t xml:space="preserve"> Stary Dworek na działkach nr 143, 120/1, wykonano roboty drogowe, instalacyjne, elektryczne, długość ok 220 </w:t>
      </w:r>
      <w:proofErr w:type="spellStart"/>
      <w:r w:rsidRPr="004C1B5F">
        <w:rPr>
          <w:rFonts w:ascii="Cambria" w:eastAsia="Times New Roman" w:hAnsi="Cambria" w:cs="Times New Roman"/>
          <w:sz w:val="24"/>
          <w:szCs w:val="24"/>
        </w:rPr>
        <w:t>mb</w:t>
      </w:r>
      <w:proofErr w:type="spellEnd"/>
      <w:r w:rsidRPr="004C1B5F">
        <w:rPr>
          <w:rFonts w:ascii="Cambria" w:eastAsia="Times New Roman" w:hAnsi="Cambria" w:cs="Times New Roman"/>
          <w:sz w:val="24"/>
          <w:szCs w:val="24"/>
        </w:rPr>
        <w:t>.</w:t>
      </w:r>
      <w:r w:rsidR="00BA3806" w:rsidRPr="004C1B5F">
        <w:rPr>
          <w:rFonts w:ascii="Cambria" w:eastAsia="Times New Roman" w:hAnsi="Cambria" w:cs="Times New Roman"/>
          <w:sz w:val="24"/>
          <w:szCs w:val="24"/>
        </w:rPr>
        <w:t>,</w:t>
      </w:r>
      <w:r w:rsidRPr="004C1B5F">
        <w:rPr>
          <w:rFonts w:ascii="Cambria" w:eastAsia="Times New Roman" w:hAnsi="Cambria" w:cs="Times New Roman"/>
          <w:sz w:val="24"/>
          <w:szCs w:val="24"/>
        </w:rPr>
        <w:t xml:space="preserve">  </w:t>
      </w:r>
    </w:p>
    <w:p w:rsidR="00057AF2" w:rsidRPr="004C1B5F" w:rsidRDefault="00057AF2" w:rsidP="00203B08">
      <w:pPr>
        <w:pStyle w:val="Akapitzlist"/>
        <w:numPr>
          <w:ilvl w:val="0"/>
          <w:numId w:val="59"/>
        </w:numPr>
        <w:tabs>
          <w:tab w:val="right" w:pos="8460"/>
        </w:tabs>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„Przebudowa drogi gminnej w miejscowości Sokola Dąbrowa” – 691.623,33 zł</w:t>
      </w:r>
      <w:r w:rsidR="008A7F3E"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Ciąg pieszo jezdny w m. Sokola Dąbrowa wraz ze zjazdem do dz. 153 - droga z kostki brukowej o grubości 8cm, długość 520mb</w:t>
      </w:r>
      <w:r w:rsidR="008A7F3E" w:rsidRPr="004C1B5F">
        <w:rPr>
          <w:rFonts w:ascii="Cambria" w:eastAsia="Times New Roman" w:hAnsi="Cambria" w:cs="Times New Roman"/>
          <w:sz w:val="24"/>
          <w:szCs w:val="24"/>
        </w:rPr>
        <w:t>.</w:t>
      </w:r>
      <w:r w:rsidRPr="004C1B5F">
        <w:rPr>
          <w:rFonts w:ascii="Cambria" w:eastAsia="Times New Roman" w:hAnsi="Cambria" w:cs="Times New Roman"/>
          <w:sz w:val="24"/>
          <w:szCs w:val="24"/>
        </w:rPr>
        <w:t xml:space="preserve">, pow. 2550m2,  zjazd do działki nr 153 </w:t>
      </w:r>
      <w:r w:rsidR="00647578">
        <w:rPr>
          <w:rFonts w:ascii="Cambria" w:eastAsia="Times New Roman" w:hAnsi="Cambria" w:cs="Times New Roman"/>
          <w:sz w:val="24"/>
          <w:szCs w:val="24"/>
        </w:rPr>
        <w:t xml:space="preserve">                               </w:t>
      </w:r>
      <w:r w:rsidRPr="004C1B5F">
        <w:rPr>
          <w:rFonts w:ascii="Cambria" w:eastAsia="Times New Roman" w:hAnsi="Cambria" w:cs="Times New Roman"/>
          <w:sz w:val="24"/>
          <w:szCs w:val="24"/>
        </w:rPr>
        <w:t>o powierzchni 73,0m</w:t>
      </w:r>
      <w:r w:rsidR="00647578">
        <w:rPr>
          <w:rFonts w:ascii="Cambria" w:eastAsia="Times New Roman" w:hAnsi="Cambria" w:cs="Times New Roman"/>
          <w:sz w:val="24"/>
          <w:szCs w:val="24"/>
        </w:rPr>
        <w:t xml:space="preserve"> </w:t>
      </w:r>
      <w:r w:rsidR="00647578">
        <w:rPr>
          <w:rFonts w:ascii="Cambria" w:eastAsia="Times New Roman" w:hAnsi="Cambria" w:cs="Times New Roman"/>
          <w:sz w:val="24"/>
          <w:szCs w:val="24"/>
          <w:vertAlign w:val="superscript"/>
        </w:rPr>
        <w:t>2</w:t>
      </w:r>
      <w:r w:rsidR="008A7F3E" w:rsidRPr="004C1B5F">
        <w:rPr>
          <w:rFonts w:ascii="Cambria" w:eastAsia="Times New Roman" w:hAnsi="Cambria" w:cs="Times New Roman"/>
          <w:sz w:val="24"/>
          <w:szCs w:val="24"/>
        </w:rPr>
        <w:t>,</w:t>
      </w:r>
    </w:p>
    <w:p w:rsidR="00057AF2" w:rsidRPr="004C1B5F" w:rsidRDefault="00057AF2" w:rsidP="00203B08">
      <w:pPr>
        <w:pStyle w:val="Akapitzlist"/>
        <w:numPr>
          <w:ilvl w:val="0"/>
          <w:numId w:val="59"/>
        </w:numPr>
        <w:tabs>
          <w:tab w:val="right" w:pos="8460"/>
        </w:tabs>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Przebudowa drogi w Osiecku  - wykonan</w:t>
      </w:r>
      <w:r w:rsidR="008A7F3E" w:rsidRPr="004C1B5F">
        <w:rPr>
          <w:rFonts w:ascii="Cambria" w:eastAsia="Times New Roman" w:hAnsi="Cambria" w:cs="Times New Roman"/>
          <w:sz w:val="24"/>
          <w:szCs w:val="24"/>
        </w:rPr>
        <w:t xml:space="preserve">o </w:t>
      </w:r>
      <w:r w:rsidRPr="004C1B5F">
        <w:rPr>
          <w:rFonts w:ascii="Cambria" w:eastAsia="Times New Roman" w:hAnsi="Cambria" w:cs="Times New Roman"/>
          <w:sz w:val="24"/>
          <w:szCs w:val="24"/>
        </w:rPr>
        <w:t>map</w:t>
      </w:r>
      <w:r w:rsidR="008A7F3E" w:rsidRPr="004C1B5F">
        <w:rPr>
          <w:rFonts w:ascii="Cambria" w:eastAsia="Times New Roman" w:hAnsi="Cambria" w:cs="Times New Roman"/>
          <w:sz w:val="24"/>
          <w:szCs w:val="24"/>
        </w:rPr>
        <w:t>y</w:t>
      </w:r>
      <w:r w:rsidRPr="004C1B5F">
        <w:rPr>
          <w:rFonts w:ascii="Cambria" w:eastAsia="Times New Roman" w:hAnsi="Cambria" w:cs="Times New Roman"/>
          <w:sz w:val="24"/>
          <w:szCs w:val="24"/>
        </w:rPr>
        <w:t xml:space="preserve"> do celów projektowych, sporządz</w:t>
      </w:r>
      <w:r w:rsidR="008A7F3E" w:rsidRPr="004C1B5F">
        <w:rPr>
          <w:rFonts w:ascii="Cambria" w:eastAsia="Times New Roman" w:hAnsi="Cambria" w:cs="Times New Roman"/>
          <w:sz w:val="24"/>
          <w:szCs w:val="24"/>
        </w:rPr>
        <w:t>o</w:t>
      </w:r>
      <w:r w:rsidRPr="004C1B5F">
        <w:rPr>
          <w:rFonts w:ascii="Cambria" w:eastAsia="Times New Roman" w:hAnsi="Cambria" w:cs="Times New Roman"/>
          <w:sz w:val="24"/>
          <w:szCs w:val="24"/>
        </w:rPr>
        <w:t>n</w:t>
      </w:r>
      <w:r w:rsidR="008A7F3E" w:rsidRPr="004C1B5F">
        <w:rPr>
          <w:rFonts w:ascii="Cambria" w:eastAsia="Times New Roman" w:hAnsi="Cambria" w:cs="Times New Roman"/>
          <w:sz w:val="24"/>
          <w:szCs w:val="24"/>
        </w:rPr>
        <w:t>o</w:t>
      </w:r>
      <w:r w:rsidRPr="004C1B5F">
        <w:rPr>
          <w:rFonts w:ascii="Cambria" w:eastAsia="Times New Roman" w:hAnsi="Cambria" w:cs="Times New Roman"/>
          <w:sz w:val="24"/>
          <w:szCs w:val="24"/>
        </w:rPr>
        <w:t xml:space="preserve"> dokumentacj</w:t>
      </w:r>
      <w:r w:rsidR="008A7F3E" w:rsidRPr="004C1B5F">
        <w:rPr>
          <w:rFonts w:ascii="Cambria" w:eastAsia="Times New Roman" w:hAnsi="Cambria" w:cs="Times New Roman"/>
          <w:sz w:val="24"/>
          <w:szCs w:val="24"/>
        </w:rPr>
        <w:t>ę</w:t>
      </w:r>
      <w:r w:rsidRPr="004C1B5F">
        <w:rPr>
          <w:rFonts w:ascii="Cambria" w:eastAsia="Times New Roman" w:hAnsi="Cambria" w:cs="Times New Roman"/>
          <w:sz w:val="24"/>
          <w:szCs w:val="24"/>
        </w:rPr>
        <w:t xml:space="preserve"> techniczn</w:t>
      </w:r>
      <w:r w:rsidR="008A7F3E" w:rsidRPr="004C1B5F">
        <w:rPr>
          <w:rFonts w:ascii="Cambria" w:eastAsia="Times New Roman" w:hAnsi="Cambria" w:cs="Times New Roman"/>
          <w:sz w:val="24"/>
          <w:szCs w:val="24"/>
        </w:rPr>
        <w:t>ą</w:t>
      </w:r>
      <w:r w:rsidR="00BA3806" w:rsidRPr="004C1B5F">
        <w:rPr>
          <w:rFonts w:ascii="Cambria" w:eastAsia="Times New Roman" w:hAnsi="Cambria" w:cs="Times New Roman"/>
          <w:sz w:val="24"/>
          <w:szCs w:val="24"/>
        </w:rPr>
        <w:t xml:space="preserve"> - 10.500,00 zł, w tym</w:t>
      </w:r>
      <w:r w:rsidR="00BA3806" w:rsidRPr="004C1B5F">
        <w:rPr>
          <w:rFonts w:ascii="Cambria" w:hAnsi="Cambria"/>
        </w:rPr>
        <w:t xml:space="preserve"> </w:t>
      </w:r>
      <w:r w:rsidR="004C4CB2">
        <w:rPr>
          <w:rFonts w:ascii="Cambria" w:hAnsi="Cambria"/>
        </w:rPr>
        <w:t>n</w:t>
      </w:r>
      <w:r w:rsidR="00BA3806" w:rsidRPr="004C1B5F">
        <w:rPr>
          <w:rFonts w:ascii="Cambria" w:eastAsia="Times New Roman" w:hAnsi="Cambria" w:cs="Times New Roman"/>
          <w:sz w:val="24"/>
          <w:szCs w:val="24"/>
        </w:rPr>
        <w:t>a rachunek NW przekazano kwotę  2.400,00 zł</w:t>
      </w:r>
      <w:r w:rsidR="008A7F3E" w:rsidRPr="004C1B5F">
        <w:rPr>
          <w:rFonts w:ascii="Cambria" w:eastAsia="Times New Roman" w:hAnsi="Cambria" w:cs="Times New Roman"/>
          <w:sz w:val="24"/>
          <w:szCs w:val="24"/>
        </w:rPr>
        <w:t>,</w:t>
      </w:r>
    </w:p>
    <w:p w:rsidR="00057AF2" w:rsidRPr="004C1B5F" w:rsidRDefault="00057AF2" w:rsidP="00203B08">
      <w:pPr>
        <w:pStyle w:val="Akapitzlist"/>
        <w:numPr>
          <w:ilvl w:val="0"/>
          <w:numId w:val="59"/>
        </w:numPr>
        <w:tabs>
          <w:tab w:val="right" w:pos="8460"/>
        </w:tabs>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Budowa chodnika w m. Osiecko</w:t>
      </w:r>
      <w:r w:rsidR="00BA3806" w:rsidRPr="004C1B5F">
        <w:rPr>
          <w:rFonts w:ascii="Cambria" w:eastAsia="Times New Roman" w:hAnsi="Cambria" w:cs="Times New Roman"/>
          <w:sz w:val="24"/>
          <w:szCs w:val="24"/>
        </w:rPr>
        <w:t xml:space="preserve">, zadanie realizowano w ramach </w:t>
      </w:r>
      <w:r w:rsidRPr="004C1B5F">
        <w:rPr>
          <w:rFonts w:ascii="Cambria" w:eastAsia="Times New Roman" w:hAnsi="Cambria" w:cs="Times New Roman"/>
          <w:sz w:val="24"/>
          <w:szCs w:val="24"/>
        </w:rPr>
        <w:t xml:space="preserve">Funduszu  Sołeckiego - 9.776,14 zł </w:t>
      </w:r>
      <w:r w:rsidR="00BA3806"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(zakup</w:t>
      </w:r>
      <w:r w:rsidR="00BA3806" w:rsidRPr="004C1B5F">
        <w:rPr>
          <w:rFonts w:ascii="Cambria" w:eastAsia="Times New Roman" w:hAnsi="Cambria" w:cs="Times New Roman"/>
          <w:sz w:val="24"/>
          <w:szCs w:val="24"/>
        </w:rPr>
        <w:t>iono</w:t>
      </w:r>
      <w:r w:rsidRPr="004C1B5F">
        <w:rPr>
          <w:rFonts w:ascii="Cambria" w:eastAsia="Times New Roman" w:hAnsi="Cambria" w:cs="Times New Roman"/>
          <w:sz w:val="24"/>
          <w:szCs w:val="24"/>
        </w:rPr>
        <w:t xml:space="preserve"> obrzeż</w:t>
      </w:r>
      <w:r w:rsidR="00BA3806" w:rsidRPr="004C1B5F">
        <w:rPr>
          <w:rFonts w:ascii="Cambria" w:eastAsia="Times New Roman" w:hAnsi="Cambria" w:cs="Times New Roman"/>
          <w:sz w:val="24"/>
          <w:szCs w:val="24"/>
        </w:rPr>
        <w:t>a</w:t>
      </w:r>
      <w:r w:rsidR="008A7F3E"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6x20x100</w:t>
      </w:r>
      <w:r w:rsidR="008A7F3E" w:rsidRPr="004C1B5F">
        <w:rPr>
          <w:rFonts w:ascii="Cambria" w:eastAsia="Times New Roman" w:hAnsi="Cambria" w:cs="Times New Roman"/>
          <w:sz w:val="24"/>
          <w:szCs w:val="24"/>
        </w:rPr>
        <w:t xml:space="preserve"> - </w:t>
      </w:r>
      <w:r w:rsidRPr="004C1B5F">
        <w:rPr>
          <w:rFonts w:ascii="Cambria" w:eastAsia="Times New Roman" w:hAnsi="Cambria" w:cs="Times New Roman"/>
          <w:sz w:val="24"/>
          <w:szCs w:val="24"/>
        </w:rPr>
        <w:t xml:space="preserve">507 szt., </w:t>
      </w:r>
      <w:r w:rsidR="008A7F3E" w:rsidRPr="004C1B5F">
        <w:rPr>
          <w:rFonts w:ascii="Cambria" w:eastAsia="Times New Roman" w:hAnsi="Cambria" w:cs="Times New Roman"/>
          <w:sz w:val="24"/>
          <w:szCs w:val="24"/>
        </w:rPr>
        <w:t xml:space="preserve">wykonano </w:t>
      </w:r>
      <w:r w:rsidRPr="004C1B5F">
        <w:rPr>
          <w:rFonts w:ascii="Cambria" w:eastAsia="Times New Roman" w:hAnsi="Cambria" w:cs="Times New Roman"/>
          <w:sz w:val="24"/>
          <w:szCs w:val="24"/>
        </w:rPr>
        <w:t>mapy do celów projektowych</w:t>
      </w:r>
      <w:r w:rsidR="00385342" w:rsidRPr="004C1B5F">
        <w:rPr>
          <w:rFonts w:ascii="Cambria" w:eastAsia="Times New Roman" w:hAnsi="Cambria" w:cs="Times New Roman"/>
          <w:sz w:val="24"/>
          <w:szCs w:val="24"/>
        </w:rPr>
        <w:t xml:space="preserve"> )</w:t>
      </w:r>
      <w:r w:rsidR="0007174B" w:rsidRPr="004C1B5F">
        <w:rPr>
          <w:rFonts w:ascii="Cambria" w:eastAsia="Times New Roman" w:hAnsi="Cambria" w:cs="Times New Roman"/>
          <w:sz w:val="24"/>
          <w:szCs w:val="24"/>
        </w:rPr>
        <w:t>,</w:t>
      </w:r>
      <w:r w:rsidRPr="004C1B5F">
        <w:rPr>
          <w:rFonts w:ascii="Cambria" w:eastAsia="Times New Roman" w:hAnsi="Cambria" w:cs="Times New Roman"/>
          <w:sz w:val="24"/>
          <w:szCs w:val="24"/>
        </w:rPr>
        <w:t xml:space="preserve"> </w:t>
      </w:r>
    </w:p>
    <w:p w:rsidR="00305FFD" w:rsidRPr="004C1B5F" w:rsidRDefault="00057AF2" w:rsidP="00203B08">
      <w:pPr>
        <w:pStyle w:val="Akapitzlist"/>
        <w:numPr>
          <w:ilvl w:val="0"/>
          <w:numId w:val="59"/>
        </w:numPr>
        <w:tabs>
          <w:tab w:val="right" w:pos="8460"/>
        </w:tabs>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Budowa chodnika w m. Nowa Wieś  ( środki Funduszu Sołeckiego)  - 13.024,81 zł</w:t>
      </w:r>
      <w:r w:rsidR="008A7F3E"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Wykonan</w:t>
      </w:r>
      <w:r w:rsidR="008A7F3E" w:rsidRPr="004C1B5F">
        <w:rPr>
          <w:rFonts w:ascii="Cambria" w:eastAsia="Times New Roman" w:hAnsi="Cambria" w:cs="Times New Roman"/>
          <w:sz w:val="24"/>
          <w:szCs w:val="24"/>
        </w:rPr>
        <w:t xml:space="preserve">o </w:t>
      </w:r>
      <w:r w:rsidRPr="004C1B5F">
        <w:rPr>
          <w:rFonts w:ascii="Cambria" w:eastAsia="Times New Roman" w:hAnsi="Cambria" w:cs="Times New Roman"/>
          <w:sz w:val="24"/>
          <w:szCs w:val="24"/>
        </w:rPr>
        <w:t xml:space="preserve">chodnik </w:t>
      </w:r>
      <w:r w:rsidR="008A7F3E" w:rsidRPr="004C1B5F">
        <w:rPr>
          <w:rFonts w:ascii="Cambria" w:eastAsia="Times New Roman" w:hAnsi="Cambria" w:cs="Times New Roman"/>
          <w:sz w:val="24"/>
          <w:szCs w:val="24"/>
        </w:rPr>
        <w:t>o</w:t>
      </w:r>
      <w:r w:rsidRPr="004C1B5F">
        <w:rPr>
          <w:rFonts w:ascii="Cambria" w:eastAsia="Times New Roman" w:hAnsi="Cambria" w:cs="Times New Roman"/>
          <w:sz w:val="24"/>
          <w:szCs w:val="24"/>
        </w:rPr>
        <w:t xml:space="preserve"> długości 35mb</w:t>
      </w:r>
      <w:r w:rsidR="003423BD" w:rsidRPr="004C1B5F">
        <w:rPr>
          <w:rFonts w:ascii="Cambria" w:eastAsia="Times New Roman" w:hAnsi="Cambria" w:cs="Times New Roman"/>
          <w:sz w:val="24"/>
          <w:szCs w:val="24"/>
        </w:rPr>
        <w:t xml:space="preserve"> z kostki </w:t>
      </w:r>
      <w:proofErr w:type="spellStart"/>
      <w:r w:rsidR="00E84E0F" w:rsidRPr="004C1B5F">
        <w:rPr>
          <w:rFonts w:ascii="Cambria" w:eastAsia="Times New Roman" w:hAnsi="Cambria" w:cs="Times New Roman"/>
          <w:sz w:val="24"/>
          <w:szCs w:val="24"/>
        </w:rPr>
        <w:t>p</w:t>
      </w:r>
      <w:r w:rsidR="003423BD" w:rsidRPr="004C1B5F">
        <w:rPr>
          <w:rFonts w:ascii="Cambria" w:eastAsia="Times New Roman" w:hAnsi="Cambria" w:cs="Times New Roman"/>
          <w:sz w:val="24"/>
          <w:szCs w:val="24"/>
        </w:rPr>
        <w:t>olbruk</w:t>
      </w:r>
      <w:proofErr w:type="spellEnd"/>
      <w:r w:rsidR="003423BD" w:rsidRPr="004C1B5F">
        <w:rPr>
          <w:rFonts w:ascii="Cambria" w:eastAsia="Times New Roman" w:hAnsi="Cambria" w:cs="Times New Roman"/>
          <w:sz w:val="24"/>
          <w:szCs w:val="24"/>
        </w:rPr>
        <w:t xml:space="preserve"> o grubości 8 cm oraz </w:t>
      </w:r>
      <w:r w:rsidRPr="004C1B5F">
        <w:rPr>
          <w:rFonts w:ascii="Cambria" w:eastAsia="Times New Roman" w:hAnsi="Cambria" w:cs="Times New Roman"/>
          <w:sz w:val="24"/>
          <w:szCs w:val="24"/>
        </w:rPr>
        <w:t xml:space="preserve"> </w:t>
      </w:r>
      <w:bookmarkStart w:id="93" w:name="_Hlk3460123"/>
      <w:r w:rsidRPr="004C1B5F">
        <w:rPr>
          <w:rFonts w:ascii="Cambria" w:eastAsia="Times New Roman" w:hAnsi="Cambria" w:cs="Times New Roman"/>
          <w:sz w:val="24"/>
          <w:szCs w:val="24"/>
        </w:rPr>
        <w:t>zjazd</w:t>
      </w:r>
      <w:r w:rsidR="00DB7903" w:rsidRPr="004C1B5F">
        <w:rPr>
          <w:rFonts w:ascii="Cambria" w:eastAsia="Times New Roman" w:hAnsi="Cambria" w:cs="Times New Roman"/>
          <w:sz w:val="24"/>
          <w:szCs w:val="24"/>
        </w:rPr>
        <w:t xml:space="preserve"> </w:t>
      </w:r>
      <w:r w:rsidR="003423BD" w:rsidRPr="004C1B5F">
        <w:rPr>
          <w:rFonts w:ascii="Cambria" w:eastAsia="Times New Roman" w:hAnsi="Cambria" w:cs="Times New Roman"/>
          <w:sz w:val="24"/>
          <w:szCs w:val="24"/>
        </w:rPr>
        <w:t xml:space="preserve">z </w:t>
      </w:r>
      <w:r w:rsidRPr="004C1B5F">
        <w:rPr>
          <w:rFonts w:ascii="Cambria" w:eastAsia="Times New Roman" w:hAnsi="Cambria" w:cs="Times New Roman"/>
          <w:sz w:val="24"/>
          <w:szCs w:val="24"/>
        </w:rPr>
        <w:t xml:space="preserve">kostki </w:t>
      </w:r>
      <w:proofErr w:type="spellStart"/>
      <w:r w:rsidR="00BA3806" w:rsidRPr="004C1B5F">
        <w:rPr>
          <w:rFonts w:ascii="Cambria" w:eastAsia="Times New Roman" w:hAnsi="Cambria" w:cs="Times New Roman"/>
          <w:sz w:val="24"/>
          <w:szCs w:val="24"/>
        </w:rPr>
        <w:t>p</w:t>
      </w:r>
      <w:r w:rsidRPr="004C1B5F">
        <w:rPr>
          <w:rFonts w:ascii="Cambria" w:eastAsia="Times New Roman" w:hAnsi="Cambria" w:cs="Times New Roman"/>
          <w:sz w:val="24"/>
          <w:szCs w:val="24"/>
        </w:rPr>
        <w:t>olbruk</w:t>
      </w:r>
      <w:proofErr w:type="spellEnd"/>
      <w:r w:rsidRPr="004C1B5F">
        <w:rPr>
          <w:rFonts w:ascii="Cambria" w:eastAsia="Times New Roman" w:hAnsi="Cambria" w:cs="Times New Roman"/>
          <w:sz w:val="24"/>
          <w:szCs w:val="24"/>
        </w:rPr>
        <w:t xml:space="preserve"> </w:t>
      </w:r>
      <w:bookmarkEnd w:id="93"/>
      <w:r w:rsidR="008A7F3E" w:rsidRPr="004C1B5F">
        <w:rPr>
          <w:rFonts w:ascii="Cambria" w:eastAsia="Times New Roman" w:hAnsi="Cambria" w:cs="Times New Roman"/>
          <w:sz w:val="24"/>
          <w:szCs w:val="24"/>
        </w:rPr>
        <w:t xml:space="preserve">o </w:t>
      </w:r>
      <w:r w:rsidRPr="004C1B5F">
        <w:rPr>
          <w:rFonts w:ascii="Cambria" w:eastAsia="Times New Roman" w:hAnsi="Cambria" w:cs="Times New Roman"/>
          <w:sz w:val="24"/>
          <w:szCs w:val="24"/>
        </w:rPr>
        <w:t xml:space="preserve">długości 10,80 </w:t>
      </w:r>
      <w:proofErr w:type="spellStart"/>
      <w:r w:rsidRPr="004C1B5F">
        <w:rPr>
          <w:rFonts w:ascii="Cambria" w:eastAsia="Times New Roman" w:hAnsi="Cambria" w:cs="Times New Roman"/>
          <w:sz w:val="24"/>
          <w:szCs w:val="24"/>
        </w:rPr>
        <w:t>mb</w:t>
      </w:r>
      <w:proofErr w:type="spellEnd"/>
      <w:r w:rsidR="00DB7903" w:rsidRPr="004C1B5F">
        <w:rPr>
          <w:rFonts w:ascii="Cambria" w:eastAsia="Times New Roman" w:hAnsi="Cambria" w:cs="Times New Roman"/>
          <w:sz w:val="24"/>
          <w:szCs w:val="24"/>
        </w:rPr>
        <w:t>.</w:t>
      </w:r>
      <w:r w:rsidR="003423BD" w:rsidRPr="004C1B5F">
        <w:rPr>
          <w:rFonts w:ascii="Cambria" w:eastAsia="Times New Roman" w:hAnsi="Cambria" w:cs="Times New Roman"/>
          <w:sz w:val="24"/>
          <w:szCs w:val="24"/>
        </w:rPr>
        <w:t xml:space="preserve"> i </w:t>
      </w:r>
      <w:r w:rsidR="003423BD" w:rsidRPr="004C1B5F">
        <w:rPr>
          <w:rFonts w:ascii="Cambria" w:hAnsi="Cambria" w:cs="Times New Roman"/>
          <w:sz w:val="24"/>
          <w:szCs w:val="24"/>
        </w:rPr>
        <w:t xml:space="preserve"> </w:t>
      </w:r>
      <w:r w:rsidR="003423BD" w:rsidRPr="004C1B5F">
        <w:rPr>
          <w:rFonts w:ascii="Cambria" w:eastAsia="Times New Roman" w:hAnsi="Cambria" w:cs="Times New Roman"/>
          <w:sz w:val="24"/>
          <w:szCs w:val="24"/>
        </w:rPr>
        <w:t>grubości  8 cm.</w:t>
      </w:r>
    </w:p>
    <w:p w:rsidR="00C45514" w:rsidRPr="004C1B5F" w:rsidRDefault="00C45514" w:rsidP="00BA3806">
      <w:pPr>
        <w:tabs>
          <w:tab w:val="right" w:pos="8460"/>
        </w:tabs>
        <w:spacing w:after="0" w:line="240" w:lineRule="auto"/>
        <w:jc w:val="both"/>
        <w:rPr>
          <w:rFonts w:ascii="Cambria" w:eastAsia="Times New Roman" w:hAnsi="Cambria" w:cs="Times New Roman"/>
          <w:sz w:val="24"/>
          <w:szCs w:val="24"/>
        </w:rPr>
      </w:pPr>
    </w:p>
    <w:p w:rsidR="00BE5E0F" w:rsidRPr="004C1B5F" w:rsidRDefault="00BE5E0F" w:rsidP="00C45514">
      <w:pPr>
        <w:suppressAutoHyphens/>
        <w:autoSpaceDE w:val="0"/>
        <w:spacing w:after="0" w:line="360" w:lineRule="auto"/>
        <w:jc w:val="both"/>
        <w:rPr>
          <w:rFonts w:ascii="Cambria" w:eastAsia="Times New Roman" w:hAnsi="Cambria" w:cs="Times New Roman"/>
          <w:b/>
          <w:bCs/>
          <w:sz w:val="24"/>
          <w:szCs w:val="24"/>
          <w:lang w:eastAsia="zh-CN"/>
        </w:rPr>
      </w:pPr>
      <w:r w:rsidRPr="004C1B5F">
        <w:rPr>
          <w:rFonts w:ascii="Cambria" w:eastAsia="Times New Roman" w:hAnsi="Cambria" w:cs="Times New Roman"/>
          <w:b/>
          <w:bCs/>
          <w:sz w:val="24"/>
          <w:szCs w:val="24"/>
          <w:lang w:eastAsia="zh-CN"/>
        </w:rPr>
        <w:t xml:space="preserve">Dział 630 – Turystyka </w:t>
      </w:r>
    </w:p>
    <w:p w:rsidR="00C45514" w:rsidRPr="004C1B5F" w:rsidRDefault="00475245" w:rsidP="00475245">
      <w:pPr>
        <w:suppressAutoHyphens/>
        <w:autoSpaceDE w:val="0"/>
        <w:spacing w:after="0" w:line="360" w:lineRule="auto"/>
        <w:jc w:val="both"/>
        <w:rPr>
          <w:rFonts w:ascii="Cambria" w:eastAsia="Calibri" w:hAnsi="Cambria" w:cs="Times New Roman"/>
          <w:sz w:val="24"/>
          <w:szCs w:val="24"/>
        </w:rPr>
      </w:pPr>
      <w:r w:rsidRPr="004C1B5F">
        <w:rPr>
          <w:rFonts w:ascii="Cambria" w:hAnsi="Cambria" w:cs="Times New Roman"/>
          <w:sz w:val="24"/>
          <w:szCs w:val="24"/>
        </w:rPr>
        <w:t>Wydatki w tym dziale obejmują zadania własne Gminy, które zrealizowano w kwocie</w:t>
      </w:r>
      <w:r w:rsidR="003A5E1F" w:rsidRPr="004C1B5F">
        <w:rPr>
          <w:rFonts w:ascii="Cambria" w:hAnsi="Cambria" w:cs="Times New Roman"/>
          <w:sz w:val="24"/>
          <w:szCs w:val="24"/>
        </w:rPr>
        <w:t xml:space="preserve"> </w:t>
      </w:r>
      <w:r w:rsidRPr="004C1B5F">
        <w:rPr>
          <w:rFonts w:ascii="Cambria" w:hAnsi="Cambria" w:cs="Times New Roman"/>
          <w:sz w:val="24"/>
          <w:szCs w:val="24"/>
        </w:rPr>
        <w:t>28.657,35zł, tj. 99,16% planu</w:t>
      </w:r>
      <w:r w:rsidR="00647578">
        <w:rPr>
          <w:rFonts w:ascii="Cambria" w:hAnsi="Cambria" w:cs="Times New Roman"/>
          <w:sz w:val="24"/>
          <w:szCs w:val="24"/>
        </w:rPr>
        <w:t xml:space="preserve"> rocznego</w:t>
      </w:r>
      <w:r w:rsidRPr="004C1B5F">
        <w:rPr>
          <w:rFonts w:ascii="Cambria" w:hAnsi="Cambria" w:cs="Times New Roman"/>
          <w:sz w:val="24"/>
          <w:szCs w:val="24"/>
        </w:rPr>
        <w:t xml:space="preserve"> i obejmowały: </w:t>
      </w:r>
    </w:p>
    <w:p w:rsidR="00647578" w:rsidRDefault="0026369E" w:rsidP="00475245">
      <w:pPr>
        <w:suppressAutoHyphens/>
        <w:autoSpaceDE w:val="0"/>
        <w:spacing w:after="0" w:line="360" w:lineRule="auto"/>
        <w:jc w:val="both"/>
        <w:rPr>
          <w:rFonts w:ascii="Cambria" w:eastAsia="Calibri" w:hAnsi="Cambria" w:cs="Times New Roman"/>
          <w:sz w:val="24"/>
          <w:szCs w:val="24"/>
        </w:rPr>
      </w:pPr>
      <w:r w:rsidRPr="004C1B5F">
        <w:rPr>
          <w:rFonts w:ascii="Cambria" w:eastAsia="Calibri" w:hAnsi="Cambria" w:cs="Times New Roman"/>
          <w:sz w:val="24"/>
          <w:szCs w:val="24"/>
          <w:u w:val="single"/>
        </w:rPr>
        <w:t>Rozdział 63003  Zdania w zakresie upowszechniania turystyki</w:t>
      </w:r>
      <w:r w:rsidRPr="004C1B5F">
        <w:rPr>
          <w:rFonts w:ascii="Cambria" w:eastAsia="Calibri" w:hAnsi="Cambria" w:cs="Times New Roman"/>
          <w:sz w:val="24"/>
          <w:szCs w:val="24"/>
        </w:rPr>
        <w:t xml:space="preserve"> </w:t>
      </w:r>
    </w:p>
    <w:p w:rsidR="00C45514" w:rsidRPr="004C1B5F" w:rsidRDefault="00647578" w:rsidP="00475245">
      <w:pPr>
        <w:suppressAutoHyphens/>
        <w:autoSpaceDE w:val="0"/>
        <w:spacing w:after="0" w:line="360" w:lineRule="auto"/>
        <w:jc w:val="both"/>
        <w:rPr>
          <w:rFonts w:ascii="Cambria" w:eastAsia="Calibri" w:hAnsi="Cambria" w:cs="Times New Roman"/>
          <w:sz w:val="24"/>
          <w:szCs w:val="24"/>
          <w:lang w:eastAsia="zh-CN"/>
        </w:rPr>
      </w:pPr>
      <w:r>
        <w:rPr>
          <w:rFonts w:ascii="Cambria" w:eastAsia="Calibri" w:hAnsi="Cambria" w:cs="Times New Roman"/>
          <w:sz w:val="24"/>
          <w:szCs w:val="24"/>
        </w:rPr>
        <w:t xml:space="preserve">W </w:t>
      </w:r>
      <w:r w:rsidR="00475245" w:rsidRPr="004C1B5F">
        <w:rPr>
          <w:rFonts w:ascii="Cambria" w:eastAsia="Calibri" w:hAnsi="Cambria" w:cs="Times New Roman"/>
          <w:sz w:val="24"/>
          <w:szCs w:val="24"/>
        </w:rPr>
        <w:t xml:space="preserve">tym rozdziale środki  </w:t>
      </w:r>
      <w:r>
        <w:rPr>
          <w:rFonts w:ascii="Cambria" w:eastAsia="Calibri" w:hAnsi="Cambria" w:cs="Times New Roman"/>
          <w:sz w:val="24"/>
          <w:szCs w:val="24"/>
        </w:rPr>
        <w:t>w</w:t>
      </w:r>
      <w:r w:rsidR="00475245" w:rsidRPr="004C1B5F">
        <w:rPr>
          <w:rFonts w:ascii="Cambria" w:eastAsia="Calibri" w:hAnsi="Cambria" w:cs="Times New Roman"/>
          <w:sz w:val="24"/>
          <w:szCs w:val="24"/>
        </w:rPr>
        <w:t xml:space="preserve"> kwocie 8.200,00 zł (100 % planu)</w:t>
      </w:r>
      <w:r w:rsidR="003A5E1F" w:rsidRPr="004C1B5F">
        <w:rPr>
          <w:rFonts w:ascii="Cambria" w:eastAsia="Calibri" w:hAnsi="Cambria" w:cs="Times New Roman"/>
          <w:sz w:val="24"/>
          <w:szCs w:val="24"/>
        </w:rPr>
        <w:t>, w</w:t>
      </w:r>
      <w:r w:rsidR="00475245" w:rsidRPr="004C1B5F">
        <w:rPr>
          <w:rFonts w:ascii="Cambria" w:eastAsia="Calibri" w:hAnsi="Cambria" w:cs="Times New Roman"/>
          <w:sz w:val="24"/>
          <w:szCs w:val="24"/>
        </w:rPr>
        <w:t xml:space="preserve">ydatkowano na wykonanie </w:t>
      </w:r>
      <w:r>
        <w:rPr>
          <w:rFonts w:ascii="Cambria" w:eastAsia="Calibri" w:hAnsi="Cambria" w:cs="Times New Roman"/>
          <w:sz w:val="24"/>
          <w:szCs w:val="24"/>
        </w:rPr>
        <w:t xml:space="preserve">                        </w:t>
      </w:r>
      <w:r w:rsidR="00475245" w:rsidRPr="004C1B5F">
        <w:rPr>
          <w:rFonts w:ascii="Cambria" w:eastAsia="Calibri" w:hAnsi="Cambria" w:cs="Times New Roman"/>
          <w:sz w:val="24"/>
          <w:szCs w:val="24"/>
        </w:rPr>
        <w:t xml:space="preserve">3 tablic informacyjnych przedstawiających walory turystyczne Gminy Bledzew ( tablice ustawiono w m. Stary Dworek przystań </w:t>
      </w:r>
      <w:r w:rsidR="003A5E1F" w:rsidRPr="004C1B5F">
        <w:rPr>
          <w:rFonts w:ascii="Cambria" w:eastAsia="Calibri" w:hAnsi="Cambria" w:cs="Times New Roman"/>
          <w:sz w:val="24"/>
          <w:szCs w:val="24"/>
        </w:rPr>
        <w:t xml:space="preserve">i </w:t>
      </w:r>
      <w:r w:rsidR="00475245" w:rsidRPr="004C1B5F">
        <w:rPr>
          <w:rFonts w:ascii="Cambria" w:eastAsia="Calibri" w:hAnsi="Cambria" w:cs="Times New Roman"/>
          <w:sz w:val="24"/>
          <w:szCs w:val="24"/>
        </w:rPr>
        <w:t>w m. Bledzew przystań i ul. Rynek</w:t>
      </w:r>
      <w:r w:rsidR="003A5E1F" w:rsidRPr="004C1B5F">
        <w:rPr>
          <w:rFonts w:ascii="Cambria" w:eastAsia="Calibri" w:hAnsi="Cambria" w:cs="Times New Roman"/>
          <w:sz w:val="24"/>
          <w:szCs w:val="24"/>
        </w:rPr>
        <w:t xml:space="preserve"> </w:t>
      </w:r>
      <w:r w:rsidR="00475245" w:rsidRPr="004C1B5F">
        <w:rPr>
          <w:rFonts w:ascii="Cambria" w:eastAsia="Calibri" w:hAnsi="Cambria" w:cs="Times New Roman"/>
          <w:sz w:val="24"/>
          <w:szCs w:val="24"/>
        </w:rPr>
        <w:t>)</w:t>
      </w:r>
      <w:r w:rsidR="00FA5FE1" w:rsidRPr="004C1B5F">
        <w:rPr>
          <w:rFonts w:ascii="Cambria" w:eastAsia="Calibri" w:hAnsi="Cambria" w:cs="Times New Roman"/>
          <w:sz w:val="24"/>
          <w:szCs w:val="24"/>
        </w:rPr>
        <w:t xml:space="preserve"> </w:t>
      </w:r>
      <w:r w:rsidR="003A5E1F" w:rsidRPr="004C1B5F">
        <w:rPr>
          <w:rFonts w:ascii="Cambria" w:eastAsia="Calibri" w:hAnsi="Cambria" w:cs="Times New Roman"/>
          <w:sz w:val="24"/>
          <w:szCs w:val="24"/>
        </w:rPr>
        <w:t xml:space="preserve">oraz </w:t>
      </w:r>
      <w:r w:rsidR="00FA5FE1" w:rsidRPr="004C1B5F">
        <w:rPr>
          <w:rFonts w:ascii="Cambria" w:eastAsia="Calibri" w:hAnsi="Cambria" w:cs="Times New Roman"/>
          <w:sz w:val="24"/>
          <w:szCs w:val="24"/>
        </w:rPr>
        <w:t>folderów promujących Gminę Bledzew ( Most Obrotowy  w Starym Dworku) 1</w:t>
      </w:r>
      <w:r>
        <w:rPr>
          <w:rFonts w:ascii="Cambria" w:eastAsia="Calibri" w:hAnsi="Cambria" w:cs="Times New Roman"/>
          <w:sz w:val="24"/>
          <w:szCs w:val="24"/>
        </w:rPr>
        <w:t>.</w:t>
      </w:r>
      <w:r w:rsidR="00FA5FE1" w:rsidRPr="004C1B5F">
        <w:rPr>
          <w:rFonts w:ascii="Cambria" w:eastAsia="Calibri" w:hAnsi="Cambria" w:cs="Times New Roman"/>
          <w:sz w:val="24"/>
          <w:szCs w:val="24"/>
        </w:rPr>
        <w:t>000 szt</w:t>
      </w:r>
      <w:r w:rsidR="00475245" w:rsidRPr="004C1B5F">
        <w:rPr>
          <w:rFonts w:ascii="Cambria" w:eastAsia="Calibri" w:hAnsi="Cambria" w:cs="Times New Roman"/>
          <w:sz w:val="24"/>
          <w:szCs w:val="24"/>
        </w:rPr>
        <w:t>.</w:t>
      </w:r>
      <w:r w:rsidR="00475245" w:rsidRPr="004C1B5F">
        <w:rPr>
          <w:rFonts w:ascii="Cambria" w:eastAsia="Calibri" w:hAnsi="Cambria" w:cs="Times New Roman"/>
          <w:sz w:val="24"/>
          <w:szCs w:val="24"/>
          <w:lang w:eastAsia="zh-CN"/>
        </w:rPr>
        <w:t xml:space="preserve"> </w:t>
      </w:r>
    </w:p>
    <w:p w:rsidR="00FA5FE1" w:rsidRPr="004C1B5F" w:rsidRDefault="00FA5FE1" w:rsidP="003A5E1F">
      <w:pPr>
        <w:suppressAutoHyphens/>
        <w:autoSpaceDE w:val="0"/>
        <w:spacing w:after="0" w:line="240" w:lineRule="auto"/>
        <w:jc w:val="both"/>
        <w:rPr>
          <w:rFonts w:ascii="Cambria" w:eastAsia="Calibri" w:hAnsi="Cambria" w:cs="Times New Roman"/>
          <w:sz w:val="24"/>
          <w:szCs w:val="24"/>
          <w:u w:val="single"/>
          <w:lang w:eastAsia="zh-CN"/>
        </w:rPr>
      </w:pPr>
    </w:p>
    <w:p w:rsidR="00475245" w:rsidRPr="004C1B5F" w:rsidRDefault="00475245" w:rsidP="00475245">
      <w:pPr>
        <w:suppressAutoHyphens/>
        <w:autoSpaceDE w:val="0"/>
        <w:spacing w:after="0" w:line="360" w:lineRule="auto"/>
        <w:jc w:val="both"/>
        <w:rPr>
          <w:rFonts w:ascii="Cambria" w:eastAsia="Calibri" w:hAnsi="Cambria" w:cs="Times New Roman"/>
          <w:sz w:val="24"/>
          <w:szCs w:val="24"/>
          <w:lang w:eastAsia="zh-CN"/>
        </w:rPr>
      </w:pPr>
      <w:r w:rsidRPr="004C1B5F">
        <w:rPr>
          <w:rFonts w:ascii="Cambria" w:eastAsia="Calibri" w:hAnsi="Cambria" w:cs="Times New Roman"/>
          <w:sz w:val="24"/>
          <w:szCs w:val="24"/>
          <w:u w:val="single"/>
          <w:lang w:eastAsia="zh-CN"/>
        </w:rPr>
        <w:t xml:space="preserve">Rozdział 63095 Pozostała działalność </w:t>
      </w:r>
      <w:r w:rsidRPr="004C1B5F">
        <w:rPr>
          <w:rFonts w:ascii="Cambria" w:eastAsia="Calibri" w:hAnsi="Cambria" w:cs="Times New Roman"/>
          <w:sz w:val="24"/>
          <w:szCs w:val="24"/>
          <w:lang w:eastAsia="zh-CN"/>
        </w:rPr>
        <w:t xml:space="preserve"> - plan  20.700,00 z</w:t>
      </w:r>
      <w:r w:rsidR="00E84E0F" w:rsidRPr="004C1B5F">
        <w:rPr>
          <w:rFonts w:ascii="Cambria" w:eastAsia="Calibri" w:hAnsi="Cambria" w:cs="Times New Roman"/>
          <w:sz w:val="24"/>
          <w:szCs w:val="24"/>
          <w:lang w:eastAsia="zh-CN"/>
        </w:rPr>
        <w:t>ł</w:t>
      </w:r>
      <w:r w:rsidRPr="004C1B5F">
        <w:rPr>
          <w:rFonts w:ascii="Cambria" w:eastAsia="Calibri" w:hAnsi="Cambria" w:cs="Times New Roman"/>
          <w:sz w:val="24"/>
          <w:szCs w:val="24"/>
          <w:lang w:eastAsia="zh-CN"/>
        </w:rPr>
        <w:t>, wykonanie  20.457,35</w:t>
      </w:r>
      <w:r w:rsidR="00FA5FE1" w:rsidRPr="004C1B5F">
        <w:rPr>
          <w:rFonts w:ascii="Cambria" w:eastAsia="Calibri" w:hAnsi="Cambria" w:cs="Times New Roman"/>
          <w:sz w:val="24"/>
          <w:szCs w:val="24"/>
          <w:lang w:eastAsia="zh-CN"/>
        </w:rPr>
        <w:t xml:space="preserve"> zł</w:t>
      </w:r>
      <w:r w:rsidRPr="004C1B5F">
        <w:rPr>
          <w:rFonts w:ascii="Cambria" w:eastAsia="Calibri" w:hAnsi="Cambria" w:cs="Times New Roman"/>
          <w:sz w:val="24"/>
          <w:szCs w:val="24"/>
          <w:lang w:eastAsia="zh-CN"/>
        </w:rPr>
        <w:t xml:space="preserve"> tj</w:t>
      </w:r>
      <w:r w:rsidR="00FA5FE1" w:rsidRPr="004C1B5F">
        <w:rPr>
          <w:rFonts w:ascii="Cambria" w:eastAsia="Calibri" w:hAnsi="Cambria" w:cs="Times New Roman"/>
          <w:sz w:val="24"/>
          <w:szCs w:val="24"/>
          <w:lang w:eastAsia="zh-CN"/>
        </w:rPr>
        <w:t>.</w:t>
      </w:r>
      <w:r w:rsidRPr="004C1B5F">
        <w:rPr>
          <w:rFonts w:ascii="Cambria" w:eastAsia="Calibri" w:hAnsi="Cambria" w:cs="Times New Roman"/>
          <w:sz w:val="24"/>
          <w:szCs w:val="24"/>
          <w:lang w:eastAsia="zh-CN"/>
        </w:rPr>
        <w:t xml:space="preserve">   98,8</w:t>
      </w:r>
      <w:r w:rsidR="00A81C48" w:rsidRPr="004C1B5F">
        <w:rPr>
          <w:rFonts w:ascii="Cambria" w:eastAsia="Calibri" w:hAnsi="Cambria" w:cs="Times New Roman"/>
          <w:sz w:val="24"/>
          <w:szCs w:val="24"/>
          <w:lang w:eastAsia="zh-CN"/>
        </w:rPr>
        <w:t>3</w:t>
      </w:r>
      <w:r w:rsidRPr="004C1B5F">
        <w:rPr>
          <w:rFonts w:ascii="Cambria" w:eastAsia="Calibri" w:hAnsi="Cambria" w:cs="Times New Roman"/>
          <w:sz w:val="24"/>
          <w:szCs w:val="24"/>
          <w:lang w:eastAsia="zh-CN"/>
        </w:rPr>
        <w:t>% planu rocznego</w:t>
      </w:r>
      <w:r w:rsidR="00FA5FE1" w:rsidRPr="004C1B5F">
        <w:rPr>
          <w:rFonts w:ascii="Cambria" w:eastAsia="Calibri" w:hAnsi="Cambria" w:cs="Times New Roman"/>
          <w:sz w:val="24"/>
          <w:szCs w:val="24"/>
          <w:lang w:eastAsia="zh-CN"/>
        </w:rPr>
        <w:t xml:space="preserve">. </w:t>
      </w:r>
      <w:r w:rsidRPr="004C1B5F">
        <w:rPr>
          <w:rFonts w:ascii="Cambria" w:eastAsia="Calibri" w:hAnsi="Cambria" w:cs="Times New Roman"/>
          <w:sz w:val="24"/>
          <w:szCs w:val="24"/>
          <w:lang w:eastAsia="zh-CN"/>
        </w:rPr>
        <w:t xml:space="preserve">Środki wydatkowano </w:t>
      </w:r>
      <w:r w:rsidR="00FA5FE1" w:rsidRPr="004C1B5F">
        <w:rPr>
          <w:rFonts w:ascii="Cambria" w:eastAsia="Calibri" w:hAnsi="Cambria" w:cs="Times New Roman"/>
          <w:sz w:val="24"/>
          <w:szCs w:val="24"/>
          <w:lang w:eastAsia="zh-CN"/>
        </w:rPr>
        <w:t xml:space="preserve">m.in. </w:t>
      </w:r>
      <w:r w:rsidRPr="004C1B5F">
        <w:rPr>
          <w:rFonts w:ascii="Cambria" w:eastAsia="Calibri" w:hAnsi="Cambria" w:cs="Times New Roman"/>
          <w:sz w:val="24"/>
          <w:szCs w:val="24"/>
          <w:lang w:eastAsia="zh-CN"/>
        </w:rPr>
        <w:t xml:space="preserve">na: </w:t>
      </w:r>
    </w:p>
    <w:p w:rsidR="00475245" w:rsidRPr="004C1B5F" w:rsidRDefault="00475245" w:rsidP="00203B08">
      <w:pPr>
        <w:pStyle w:val="Akapitzlist"/>
        <w:numPr>
          <w:ilvl w:val="0"/>
          <w:numId w:val="60"/>
        </w:numPr>
        <w:autoSpaceDE w:val="0"/>
        <w:spacing w:after="0" w:line="360" w:lineRule="auto"/>
        <w:jc w:val="both"/>
        <w:rPr>
          <w:rFonts w:ascii="Cambria" w:hAnsi="Cambria" w:cs="Times New Roman"/>
          <w:sz w:val="24"/>
          <w:szCs w:val="24"/>
        </w:rPr>
      </w:pPr>
      <w:r w:rsidRPr="004C1B5F">
        <w:rPr>
          <w:rFonts w:ascii="Cambria" w:hAnsi="Cambria" w:cs="Times New Roman"/>
          <w:sz w:val="24"/>
          <w:szCs w:val="24"/>
        </w:rPr>
        <w:t>utrzymanie czystości na plażach i przystaniach w Gminie: transport kontenerów i odbiór nieczystości stałych, wynajem kabin WC – 10.471,46 zł,</w:t>
      </w:r>
    </w:p>
    <w:p w:rsidR="00475245" w:rsidRPr="004C1B5F" w:rsidRDefault="00475245" w:rsidP="00203B08">
      <w:pPr>
        <w:pStyle w:val="Akapitzlist"/>
        <w:numPr>
          <w:ilvl w:val="0"/>
          <w:numId w:val="60"/>
        </w:numPr>
        <w:autoSpaceDE w:val="0"/>
        <w:spacing w:after="0" w:line="360" w:lineRule="auto"/>
        <w:jc w:val="both"/>
        <w:rPr>
          <w:rFonts w:ascii="Cambria" w:hAnsi="Cambria" w:cs="Times New Roman"/>
          <w:sz w:val="24"/>
          <w:szCs w:val="24"/>
        </w:rPr>
      </w:pPr>
      <w:r w:rsidRPr="004C1B5F">
        <w:rPr>
          <w:rFonts w:ascii="Cambria" w:hAnsi="Cambria" w:cs="Times New Roman"/>
          <w:sz w:val="24"/>
          <w:szCs w:val="24"/>
        </w:rPr>
        <w:t>odnow</w:t>
      </w:r>
      <w:r w:rsidR="00FA5FE1" w:rsidRPr="004C1B5F">
        <w:rPr>
          <w:rFonts w:ascii="Cambria" w:hAnsi="Cambria" w:cs="Times New Roman"/>
          <w:sz w:val="24"/>
          <w:szCs w:val="24"/>
        </w:rPr>
        <w:t xml:space="preserve">a </w:t>
      </w:r>
      <w:r w:rsidRPr="004C1B5F">
        <w:rPr>
          <w:rFonts w:ascii="Cambria" w:hAnsi="Cambria" w:cs="Times New Roman"/>
          <w:sz w:val="24"/>
          <w:szCs w:val="24"/>
        </w:rPr>
        <w:t>małej infrastruktury nad</w:t>
      </w:r>
      <w:r w:rsidR="00FA5FE1" w:rsidRPr="004C1B5F">
        <w:rPr>
          <w:rFonts w:ascii="Cambria" w:hAnsi="Cambria" w:cs="Times New Roman"/>
          <w:sz w:val="24"/>
          <w:szCs w:val="24"/>
        </w:rPr>
        <w:t xml:space="preserve"> </w:t>
      </w:r>
      <w:r w:rsidRPr="004C1B5F">
        <w:rPr>
          <w:rFonts w:ascii="Cambria" w:hAnsi="Cambria" w:cs="Times New Roman"/>
          <w:sz w:val="24"/>
          <w:szCs w:val="24"/>
        </w:rPr>
        <w:t>j</w:t>
      </w:r>
      <w:r w:rsidR="00FA5FE1" w:rsidRPr="004C1B5F">
        <w:rPr>
          <w:rFonts w:ascii="Cambria" w:hAnsi="Cambria" w:cs="Times New Roman"/>
          <w:sz w:val="24"/>
          <w:szCs w:val="24"/>
        </w:rPr>
        <w:t xml:space="preserve">eziorem </w:t>
      </w:r>
      <w:proofErr w:type="spellStart"/>
      <w:r w:rsidRPr="004C1B5F">
        <w:rPr>
          <w:rFonts w:ascii="Cambria" w:hAnsi="Cambria" w:cs="Times New Roman"/>
          <w:sz w:val="24"/>
          <w:szCs w:val="24"/>
        </w:rPr>
        <w:t>Cise</w:t>
      </w:r>
      <w:proofErr w:type="spellEnd"/>
      <w:r w:rsidRPr="004C1B5F">
        <w:rPr>
          <w:rFonts w:ascii="Cambria" w:hAnsi="Cambria" w:cs="Times New Roman"/>
          <w:sz w:val="24"/>
          <w:szCs w:val="24"/>
        </w:rPr>
        <w:t xml:space="preserve"> </w:t>
      </w:r>
      <w:r w:rsidR="00FA5FE1" w:rsidRPr="004C1B5F">
        <w:rPr>
          <w:rFonts w:ascii="Cambria" w:hAnsi="Cambria" w:cs="Times New Roman"/>
          <w:sz w:val="24"/>
          <w:szCs w:val="24"/>
        </w:rPr>
        <w:t>(zakup tarcicy sosnowej, oleju</w:t>
      </w:r>
      <w:r w:rsidR="003A5E1F" w:rsidRPr="004C1B5F">
        <w:rPr>
          <w:rFonts w:ascii="Cambria" w:hAnsi="Cambria" w:cs="Times New Roman"/>
          <w:sz w:val="24"/>
          <w:szCs w:val="24"/>
        </w:rPr>
        <w:t xml:space="preserve">, </w:t>
      </w:r>
      <w:r w:rsidR="00FA5FE1" w:rsidRPr="004C1B5F">
        <w:rPr>
          <w:rFonts w:ascii="Cambria" w:hAnsi="Cambria" w:cs="Times New Roman"/>
          <w:sz w:val="24"/>
          <w:szCs w:val="24"/>
        </w:rPr>
        <w:t>farb, impregnatu )</w:t>
      </w:r>
      <w:r w:rsidR="003A5E1F" w:rsidRPr="004C1B5F">
        <w:rPr>
          <w:rFonts w:ascii="Cambria" w:hAnsi="Cambria"/>
        </w:rPr>
        <w:t xml:space="preserve"> </w:t>
      </w:r>
      <w:r w:rsidR="003A5E1F" w:rsidRPr="004C1B5F">
        <w:rPr>
          <w:rFonts w:ascii="Cambria" w:hAnsi="Cambria" w:cs="Times New Roman"/>
          <w:sz w:val="24"/>
          <w:szCs w:val="24"/>
        </w:rPr>
        <w:t>- 4.305,47 zł</w:t>
      </w:r>
      <w:r w:rsidRPr="004C1B5F">
        <w:rPr>
          <w:rFonts w:ascii="Cambria" w:hAnsi="Cambria" w:cs="Times New Roman"/>
          <w:sz w:val="24"/>
          <w:szCs w:val="24"/>
        </w:rPr>
        <w:t xml:space="preserve">, </w:t>
      </w:r>
    </w:p>
    <w:p w:rsidR="00475245" w:rsidRPr="004C1B5F" w:rsidRDefault="00475245" w:rsidP="00203B08">
      <w:pPr>
        <w:pStyle w:val="Akapitzlist"/>
        <w:numPr>
          <w:ilvl w:val="0"/>
          <w:numId w:val="60"/>
        </w:numPr>
        <w:autoSpaceDE w:val="0"/>
        <w:spacing w:after="0" w:line="360" w:lineRule="auto"/>
        <w:jc w:val="both"/>
        <w:rPr>
          <w:rFonts w:ascii="Cambria" w:hAnsi="Cambria" w:cs="Times New Roman"/>
          <w:sz w:val="24"/>
          <w:szCs w:val="24"/>
        </w:rPr>
      </w:pPr>
      <w:r w:rsidRPr="004C1B5F">
        <w:rPr>
          <w:rFonts w:ascii="Cambria" w:hAnsi="Cambria" w:cs="Times New Roman"/>
          <w:sz w:val="24"/>
          <w:szCs w:val="24"/>
        </w:rPr>
        <w:t>napraw</w:t>
      </w:r>
      <w:r w:rsidR="00FA5FE1" w:rsidRPr="004C1B5F">
        <w:rPr>
          <w:rFonts w:ascii="Cambria" w:hAnsi="Cambria" w:cs="Times New Roman"/>
          <w:sz w:val="24"/>
          <w:szCs w:val="24"/>
        </w:rPr>
        <w:t>a</w:t>
      </w:r>
      <w:r w:rsidRPr="004C1B5F">
        <w:rPr>
          <w:rFonts w:ascii="Cambria" w:hAnsi="Cambria" w:cs="Times New Roman"/>
          <w:sz w:val="24"/>
          <w:szCs w:val="24"/>
        </w:rPr>
        <w:t xml:space="preserve"> pomostu na przystani kajakowej w</w:t>
      </w:r>
      <w:r w:rsidR="00FA5FE1" w:rsidRPr="004C1B5F">
        <w:rPr>
          <w:rFonts w:ascii="Cambria" w:hAnsi="Cambria" w:cs="Times New Roman"/>
          <w:sz w:val="24"/>
          <w:szCs w:val="24"/>
        </w:rPr>
        <w:t xml:space="preserve"> </w:t>
      </w:r>
      <w:r w:rsidRPr="004C1B5F">
        <w:rPr>
          <w:rFonts w:ascii="Cambria" w:hAnsi="Cambria" w:cs="Times New Roman"/>
          <w:sz w:val="24"/>
          <w:szCs w:val="24"/>
        </w:rPr>
        <w:t xml:space="preserve">m. Bledzew </w:t>
      </w:r>
      <w:r w:rsidR="00FA5FE1" w:rsidRPr="004C1B5F">
        <w:rPr>
          <w:rFonts w:ascii="Cambria" w:hAnsi="Cambria" w:cs="Times New Roman"/>
          <w:sz w:val="24"/>
          <w:szCs w:val="24"/>
        </w:rPr>
        <w:t>( zakup tarcicy struganej 1,596 m3 )</w:t>
      </w:r>
      <w:r w:rsidR="003A5E1F" w:rsidRPr="004C1B5F">
        <w:rPr>
          <w:rFonts w:ascii="Cambria" w:hAnsi="Cambria"/>
        </w:rPr>
        <w:t xml:space="preserve"> </w:t>
      </w:r>
      <w:r w:rsidR="003A5E1F" w:rsidRPr="004C1B5F">
        <w:rPr>
          <w:rFonts w:ascii="Cambria" w:hAnsi="Cambria" w:cs="Times New Roman"/>
          <w:sz w:val="24"/>
          <w:szCs w:val="24"/>
        </w:rPr>
        <w:t>– 2.748,31 zł</w:t>
      </w:r>
      <w:r w:rsidRPr="004C1B5F">
        <w:rPr>
          <w:rFonts w:ascii="Cambria" w:hAnsi="Cambria" w:cs="Times New Roman"/>
          <w:sz w:val="24"/>
          <w:szCs w:val="24"/>
        </w:rPr>
        <w:t xml:space="preserve">, </w:t>
      </w:r>
    </w:p>
    <w:p w:rsidR="00475245" w:rsidRPr="004C1B5F" w:rsidRDefault="00475245" w:rsidP="00203B08">
      <w:pPr>
        <w:pStyle w:val="Akapitzlist"/>
        <w:numPr>
          <w:ilvl w:val="0"/>
          <w:numId w:val="60"/>
        </w:numPr>
        <w:autoSpaceDE w:val="0"/>
        <w:spacing w:after="0" w:line="360" w:lineRule="auto"/>
        <w:jc w:val="both"/>
        <w:rPr>
          <w:rFonts w:ascii="Cambria" w:hAnsi="Cambria" w:cs="Times New Roman"/>
          <w:sz w:val="24"/>
          <w:szCs w:val="24"/>
        </w:rPr>
      </w:pPr>
      <w:r w:rsidRPr="004C1B5F">
        <w:rPr>
          <w:rFonts w:ascii="Cambria" w:hAnsi="Cambria" w:cs="Times New Roman"/>
          <w:sz w:val="24"/>
          <w:szCs w:val="24"/>
        </w:rPr>
        <w:t>badanie wody w jeziorach.</w:t>
      </w:r>
    </w:p>
    <w:p w:rsidR="00475245" w:rsidRPr="004C1B5F" w:rsidRDefault="00475245" w:rsidP="004C4CB2">
      <w:pPr>
        <w:suppressAutoHyphens/>
        <w:autoSpaceDE w:val="0"/>
        <w:spacing w:after="0" w:line="240" w:lineRule="auto"/>
        <w:jc w:val="both"/>
        <w:rPr>
          <w:rFonts w:ascii="Cambria" w:eastAsia="Calibri" w:hAnsi="Cambria" w:cs="Times New Roman"/>
          <w:sz w:val="24"/>
          <w:szCs w:val="24"/>
          <w:lang w:eastAsia="zh-CN"/>
        </w:rPr>
      </w:pPr>
    </w:p>
    <w:p w:rsidR="00647578" w:rsidRDefault="00C45514" w:rsidP="00D24A35">
      <w:pPr>
        <w:suppressAutoHyphens/>
        <w:spacing w:after="0" w:line="360" w:lineRule="auto"/>
        <w:jc w:val="both"/>
        <w:rPr>
          <w:rFonts w:ascii="Cambria" w:eastAsia="Times New Roman" w:hAnsi="Cambria" w:cs="Times New Roman"/>
          <w:b/>
          <w:bCs/>
          <w:sz w:val="24"/>
          <w:szCs w:val="24"/>
          <w:lang w:eastAsia="zh-CN"/>
        </w:rPr>
      </w:pPr>
      <w:r w:rsidRPr="004C1B5F">
        <w:rPr>
          <w:rFonts w:ascii="Cambria" w:eastAsia="Times New Roman" w:hAnsi="Cambria" w:cs="Times New Roman"/>
          <w:b/>
          <w:bCs/>
          <w:sz w:val="24"/>
          <w:szCs w:val="24"/>
          <w:lang w:eastAsia="zh-CN"/>
        </w:rPr>
        <w:t>Dział 700 - Gospodarka mieszkaniowa</w:t>
      </w:r>
      <w:r w:rsidR="00D24A35" w:rsidRPr="004C1B5F">
        <w:rPr>
          <w:rFonts w:ascii="Cambria" w:eastAsia="Times New Roman" w:hAnsi="Cambria" w:cs="Times New Roman"/>
          <w:b/>
          <w:bCs/>
          <w:sz w:val="24"/>
          <w:szCs w:val="24"/>
          <w:lang w:eastAsia="zh-CN"/>
        </w:rPr>
        <w:t xml:space="preserve"> </w:t>
      </w:r>
    </w:p>
    <w:p w:rsidR="0027682D" w:rsidRPr="004C1B5F" w:rsidRDefault="0027682D" w:rsidP="00D24A35">
      <w:pPr>
        <w:suppressAutoHyphens/>
        <w:spacing w:after="0" w:line="360" w:lineRule="auto"/>
        <w:jc w:val="both"/>
        <w:rPr>
          <w:rFonts w:ascii="Cambria" w:hAnsi="Cambria" w:cs="Times New Roman"/>
          <w:sz w:val="24"/>
          <w:szCs w:val="24"/>
        </w:rPr>
      </w:pPr>
      <w:r w:rsidRPr="004C1B5F">
        <w:rPr>
          <w:rFonts w:ascii="Cambria" w:hAnsi="Cambria" w:cs="Times New Roman"/>
          <w:sz w:val="24"/>
          <w:szCs w:val="24"/>
        </w:rPr>
        <w:t xml:space="preserve">Wydatki w kwocie 98.030,75 zł, tj. 94,67% planu, zostały </w:t>
      </w:r>
      <w:r w:rsidR="00647578">
        <w:rPr>
          <w:rFonts w:ascii="Cambria" w:hAnsi="Cambria" w:cs="Times New Roman"/>
          <w:sz w:val="24"/>
          <w:szCs w:val="24"/>
        </w:rPr>
        <w:t xml:space="preserve">wydatkowane </w:t>
      </w:r>
      <w:r w:rsidRPr="004C1B5F">
        <w:rPr>
          <w:rFonts w:ascii="Cambria" w:hAnsi="Cambria" w:cs="Times New Roman"/>
          <w:sz w:val="24"/>
          <w:szCs w:val="24"/>
        </w:rPr>
        <w:t>na</w:t>
      </w:r>
      <w:r w:rsidR="00647578">
        <w:rPr>
          <w:rFonts w:ascii="Cambria" w:hAnsi="Cambria" w:cs="Times New Roman"/>
          <w:sz w:val="24"/>
          <w:szCs w:val="24"/>
        </w:rPr>
        <w:t xml:space="preserve"> realizację </w:t>
      </w:r>
      <w:r w:rsidRPr="004C1B5F">
        <w:rPr>
          <w:rFonts w:ascii="Cambria" w:hAnsi="Cambria" w:cs="Times New Roman"/>
          <w:sz w:val="24"/>
          <w:szCs w:val="24"/>
        </w:rPr>
        <w:t xml:space="preserve">zadania </w:t>
      </w:r>
      <w:r w:rsidR="00647578">
        <w:rPr>
          <w:rFonts w:ascii="Cambria" w:hAnsi="Cambria" w:cs="Times New Roman"/>
          <w:sz w:val="24"/>
          <w:szCs w:val="24"/>
        </w:rPr>
        <w:t xml:space="preserve">                                            </w:t>
      </w:r>
      <w:r w:rsidR="00F90547" w:rsidRPr="004C1B5F">
        <w:rPr>
          <w:rFonts w:ascii="Cambria" w:hAnsi="Cambria" w:cs="Times New Roman"/>
          <w:sz w:val="24"/>
          <w:szCs w:val="24"/>
        </w:rPr>
        <w:t xml:space="preserve"> </w:t>
      </w:r>
      <w:r w:rsidRPr="004C1B5F">
        <w:rPr>
          <w:rFonts w:ascii="Cambria" w:hAnsi="Cambria" w:cs="Times New Roman"/>
          <w:sz w:val="24"/>
          <w:szCs w:val="24"/>
        </w:rPr>
        <w:t>z zakresu gospodarki gruntami i nieruchomościami</w:t>
      </w:r>
      <w:r w:rsidR="002710C9">
        <w:rPr>
          <w:rFonts w:ascii="Cambria" w:hAnsi="Cambria" w:cs="Times New Roman"/>
          <w:sz w:val="24"/>
          <w:szCs w:val="24"/>
        </w:rPr>
        <w:t xml:space="preserve"> </w:t>
      </w:r>
      <w:r w:rsidRPr="004C1B5F">
        <w:rPr>
          <w:rFonts w:ascii="Cambria" w:hAnsi="Cambria" w:cs="Times New Roman"/>
          <w:sz w:val="24"/>
          <w:szCs w:val="24"/>
        </w:rPr>
        <w:t xml:space="preserve">m.in. na: </w:t>
      </w:r>
    </w:p>
    <w:p w:rsidR="00E22356" w:rsidRPr="004C1B5F" w:rsidRDefault="00E22356" w:rsidP="00203B08">
      <w:pPr>
        <w:pStyle w:val="Akapitzlist"/>
        <w:numPr>
          <w:ilvl w:val="0"/>
          <w:numId w:val="61"/>
        </w:numPr>
        <w:spacing w:after="0" w:line="360" w:lineRule="auto"/>
        <w:ind w:left="426" w:right="142" w:hanging="284"/>
        <w:jc w:val="both"/>
        <w:rPr>
          <w:rFonts w:ascii="Cambria" w:hAnsi="Cambria" w:cs="Times New Roman"/>
          <w:sz w:val="24"/>
          <w:szCs w:val="24"/>
        </w:rPr>
      </w:pPr>
      <w:r w:rsidRPr="004C1B5F">
        <w:rPr>
          <w:rFonts w:ascii="Cambria" w:hAnsi="Cambria" w:cs="Times New Roman"/>
          <w:sz w:val="24"/>
          <w:szCs w:val="24"/>
        </w:rPr>
        <w:t xml:space="preserve">nadzór nad kotłownią w lokalach użytkowych  ( pustostany </w:t>
      </w:r>
      <w:r w:rsidR="004C4CB2">
        <w:rPr>
          <w:rFonts w:ascii="Cambria" w:hAnsi="Cambria" w:cs="Times New Roman"/>
          <w:sz w:val="24"/>
          <w:szCs w:val="24"/>
        </w:rPr>
        <w:t xml:space="preserve">przy </w:t>
      </w:r>
      <w:r w:rsidRPr="004C1B5F">
        <w:rPr>
          <w:rFonts w:ascii="Cambria" w:hAnsi="Cambria" w:cs="Times New Roman"/>
          <w:sz w:val="24"/>
          <w:szCs w:val="24"/>
        </w:rPr>
        <w:t>ul. Sportow</w:t>
      </w:r>
      <w:r w:rsidR="004C4CB2">
        <w:rPr>
          <w:rFonts w:ascii="Cambria" w:hAnsi="Cambria" w:cs="Times New Roman"/>
          <w:sz w:val="24"/>
          <w:szCs w:val="24"/>
        </w:rPr>
        <w:t>ej</w:t>
      </w:r>
      <w:r w:rsidRPr="004C1B5F">
        <w:rPr>
          <w:rFonts w:ascii="Cambria" w:hAnsi="Cambria" w:cs="Times New Roman"/>
          <w:sz w:val="24"/>
          <w:szCs w:val="24"/>
        </w:rPr>
        <w:t xml:space="preserve"> </w:t>
      </w:r>
      <w:r w:rsidR="004C4CB2">
        <w:rPr>
          <w:rFonts w:ascii="Cambria" w:hAnsi="Cambria" w:cs="Times New Roman"/>
          <w:sz w:val="24"/>
          <w:szCs w:val="24"/>
        </w:rPr>
        <w:t xml:space="preserve">                                            </w:t>
      </w:r>
      <w:r w:rsidRPr="004C1B5F">
        <w:rPr>
          <w:rFonts w:ascii="Cambria" w:hAnsi="Cambria" w:cs="Times New Roman"/>
          <w:sz w:val="24"/>
          <w:szCs w:val="24"/>
        </w:rPr>
        <w:t>i ul. Szkoln</w:t>
      </w:r>
      <w:r w:rsidR="004C4CB2">
        <w:rPr>
          <w:rFonts w:ascii="Cambria" w:hAnsi="Cambria" w:cs="Times New Roman"/>
          <w:sz w:val="24"/>
          <w:szCs w:val="24"/>
        </w:rPr>
        <w:t>ej</w:t>
      </w:r>
      <w:r w:rsidRPr="004C1B5F">
        <w:rPr>
          <w:rFonts w:ascii="Cambria" w:hAnsi="Cambria" w:cs="Times New Roman"/>
          <w:sz w:val="24"/>
          <w:szCs w:val="24"/>
        </w:rPr>
        <w:t xml:space="preserve"> )  -</w:t>
      </w:r>
      <w:r w:rsidR="000B06E8" w:rsidRPr="004C1B5F">
        <w:rPr>
          <w:rFonts w:ascii="Cambria" w:hAnsi="Cambria" w:cs="Times New Roman"/>
          <w:sz w:val="24"/>
          <w:szCs w:val="24"/>
        </w:rPr>
        <w:t xml:space="preserve"> </w:t>
      </w:r>
      <w:r w:rsidRPr="004C1B5F">
        <w:rPr>
          <w:rFonts w:ascii="Cambria" w:hAnsi="Cambria" w:cs="Times New Roman"/>
          <w:sz w:val="24"/>
          <w:szCs w:val="24"/>
        </w:rPr>
        <w:t>2.854,51 zł</w:t>
      </w:r>
      <w:r w:rsidR="000B06E8" w:rsidRPr="004C1B5F">
        <w:rPr>
          <w:rFonts w:ascii="Cambria" w:hAnsi="Cambria" w:cs="Times New Roman"/>
          <w:sz w:val="24"/>
          <w:szCs w:val="24"/>
        </w:rPr>
        <w:t>,</w:t>
      </w:r>
      <w:r w:rsidRPr="004C1B5F">
        <w:rPr>
          <w:rFonts w:ascii="Cambria" w:hAnsi="Cambria" w:cs="Times New Roman"/>
          <w:sz w:val="24"/>
          <w:szCs w:val="24"/>
        </w:rPr>
        <w:t xml:space="preserve">  </w:t>
      </w:r>
    </w:p>
    <w:p w:rsidR="00E22356" w:rsidRPr="004C1B5F" w:rsidRDefault="00E22356" w:rsidP="00203B08">
      <w:pPr>
        <w:pStyle w:val="Akapitzlist"/>
        <w:numPr>
          <w:ilvl w:val="0"/>
          <w:numId w:val="61"/>
        </w:numPr>
        <w:spacing w:after="0" w:line="360" w:lineRule="auto"/>
        <w:ind w:left="426" w:right="142" w:hanging="284"/>
        <w:jc w:val="both"/>
        <w:rPr>
          <w:rFonts w:ascii="Cambria" w:hAnsi="Cambria" w:cs="Times New Roman"/>
          <w:sz w:val="24"/>
          <w:szCs w:val="24"/>
        </w:rPr>
      </w:pPr>
      <w:r w:rsidRPr="004C1B5F">
        <w:rPr>
          <w:rFonts w:ascii="Cambria" w:hAnsi="Cambria" w:cs="Times New Roman"/>
          <w:sz w:val="24"/>
          <w:szCs w:val="24"/>
        </w:rPr>
        <w:t>zużycie energii i gazu budynku mieszkalnego</w:t>
      </w:r>
      <w:r w:rsidR="00E84E0F" w:rsidRPr="004C1B5F">
        <w:rPr>
          <w:rFonts w:ascii="Cambria" w:hAnsi="Cambria" w:cs="Times New Roman"/>
          <w:sz w:val="24"/>
          <w:szCs w:val="24"/>
        </w:rPr>
        <w:t xml:space="preserve"> przy ul.</w:t>
      </w:r>
      <w:r w:rsidRPr="004C1B5F">
        <w:rPr>
          <w:rFonts w:ascii="Cambria" w:hAnsi="Cambria" w:cs="Times New Roman"/>
          <w:sz w:val="24"/>
          <w:szCs w:val="24"/>
        </w:rPr>
        <w:t xml:space="preserve"> Szkoln</w:t>
      </w:r>
      <w:r w:rsidR="00E84E0F" w:rsidRPr="004C1B5F">
        <w:rPr>
          <w:rFonts w:ascii="Cambria" w:hAnsi="Cambria" w:cs="Times New Roman"/>
          <w:sz w:val="24"/>
          <w:szCs w:val="24"/>
        </w:rPr>
        <w:t>ej</w:t>
      </w:r>
      <w:r w:rsidRPr="004C1B5F">
        <w:rPr>
          <w:rFonts w:ascii="Cambria" w:hAnsi="Cambria" w:cs="Times New Roman"/>
          <w:sz w:val="24"/>
          <w:szCs w:val="24"/>
        </w:rPr>
        <w:t xml:space="preserve"> i budynku użytkowego </w:t>
      </w:r>
      <w:r w:rsidR="00E84E0F" w:rsidRPr="004C1B5F">
        <w:rPr>
          <w:rFonts w:ascii="Cambria" w:hAnsi="Cambria" w:cs="Times New Roman"/>
          <w:sz w:val="24"/>
          <w:szCs w:val="24"/>
        </w:rPr>
        <w:t>przy</w:t>
      </w:r>
      <w:r w:rsidR="00D24A35" w:rsidRPr="004C1B5F">
        <w:rPr>
          <w:rFonts w:ascii="Cambria" w:hAnsi="Cambria" w:cs="Times New Roman"/>
          <w:sz w:val="24"/>
          <w:szCs w:val="24"/>
        </w:rPr>
        <w:t xml:space="preserve">                   </w:t>
      </w:r>
      <w:r w:rsidR="00E84E0F" w:rsidRPr="004C1B5F">
        <w:rPr>
          <w:rFonts w:ascii="Cambria" w:hAnsi="Cambria" w:cs="Times New Roman"/>
          <w:sz w:val="24"/>
          <w:szCs w:val="24"/>
        </w:rPr>
        <w:t xml:space="preserve"> ul. </w:t>
      </w:r>
      <w:r w:rsidRPr="004C1B5F">
        <w:rPr>
          <w:rFonts w:ascii="Cambria" w:hAnsi="Cambria" w:cs="Times New Roman"/>
          <w:sz w:val="24"/>
          <w:szCs w:val="24"/>
        </w:rPr>
        <w:t>Sporto</w:t>
      </w:r>
      <w:r w:rsidR="00E84E0F" w:rsidRPr="004C1B5F">
        <w:rPr>
          <w:rFonts w:ascii="Cambria" w:hAnsi="Cambria" w:cs="Times New Roman"/>
          <w:sz w:val="24"/>
          <w:szCs w:val="24"/>
        </w:rPr>
        <w:t>wej</w:t>
      </w:r>
      <w:r w:rsidR="000B06E8" w:rsidRPr="004C1B5F">
        <w:rPr>
          <w:rFonts w:ascii="Cambria" w:hAnsi="Cambria" w:cs="Times New Roman"/>
          <w:sz w:val="24"/>
          <w:szCs w:val="24"/>
        </w:rPr>
        <w:t xml:space="preserve"> </w:t>
      </w:r>
      <w:r w:rsidRPr="004C1B5F">
        <w:rPr>
          <w:rFonts w:ascii="Cambria" w:hAnsi="Cambria" w:cs="Times New Roman"/>
          <w:sz w:val="24"/>
          <w:szCs w:val="24"/>
        </w:rPr>
        <w:t>-   33.433,14 zł</w:t>
      </w:r>
      <w:r w:rsidR="000B06E8" w:rsidRPr="004C1B5F">
        <w:rPr>
          <w:rFonts w:ascii="Cambria" w:hAnsi="Cambria" w:cs="Times New Roman"/>
          <w:sz w:val="24"/>
          <w:szCs w:val="24"/>
        </w:rPr>
        <w:t>,</w:t>
      </w:r>
      <w:r w:rsidRPr="004C1B5F">
        <w:rPr>
          <w:rFonts w:ascii="Cambria" w:hAnsi="Cambria" w:cs="Times New Roman"/>
          <w:sz w:val="24"/>
          <w:szCs w:val="24"/>
        </w:rPr>
        <w:t xml:space="preserve"> </w:t>
      </w:r>
    </w:p>
    <w:p w:rsidR="00E22356" w:rsidRPr="004C1B5F" w:rsidRDefault="00E22356" w:rsidP="00203B08">
      <w:pPr>
        <w:pStyle w:val="Akapitzlist"/>
        <w:numPr>
          <w:ilvl w:val="0"/>
          <w:numId w:val="61"/>
        </w:numPr>
        <w:spacing w:after="0" w:line="360" w:lineRule="auto"/>
        <w:ind w:left="426" w:right="142" w:hanging="284"/>
        <w:jc w:val="both"/>
        <w:rPr>
          <w:rFonts w:ascii="Cambria" w:hAnsi="Cambria" w:cs="Times New Roman"/>
          <w:sz w:val="24"/>
          <w:szCs w:val="24"/>
        </w:rPr>
      </w:pPr>
      <w:r w:rsidRPr="004C1B5F">
        <w:rPr>
          <w:rFonts w:ascii="Cambria" w:hAnsi="Cambria" w:cs="Times New Roman"/>
          <w:sz w:val="24"/>
          <w:szCs w:val="24"/>
        </w:rPr>
        <w:t>opłaty na fundusz remontowy</w:t>
      </w:r>
      <w:r w:rsidR="000B06E8" w:rsidRPr="004C1B5F">
        <w:rPr>
          <w:rFonts w:ascii="Cambria" w:hAnsi="Cambria" w:cs="Times New Roman"/>
          <w:sz w:val="24"/>
          <w:szCs w:val="24"/>
        </w:rPr>
        <w:t xml:space="preserve"> </w:t>
      </w:r>
      <w:r w:rsidRPr="004C1B5F">
        <w:rPr>
          <w:rFonts w:ascii="Cambria" w:hAnsi="Cambria" w:cs="Times New Roman"/>
          <w:sz w:val="24"/>
          <w:szCs w:val="24"/>
        </w:rPr>
        <w:t>- 3.971,20 zł</w:t>
      </w:r>
      <w:r w:rsidR="000B06E8" w:rsidRPr="004C1B5F">
        <w:rPr>
          <w:rFonts w:ascii="Cambria" w:hAnsi="Cambria" w:cs="Times New Roman"/>
          <w:sz w:val="24"/>
          <w:szCs w:val="24"/>
        </w:rPr>
        <w:t>,</w:t>
      </w:r>
    </w:p>
    <w:p w:rsidR="00E22356" w:rsidRPr="004C1B5F" w:rsidRDefault="00E22356" w:rsidP="00203B08">
      <w:pPr>
        <w:pStyle w:val="Akapitzlist"/>
        <w:numPr>
          <w:ilvl w:val="0"/>
          <w:numId w:val="61"/>
        </w:numPr>
        <w:spacing w:after="0" w:line="360" w:lineRule="auto"/>
        <w:ind w:left="426" w:right="142" w:hanging="284"/>
        <w:jc w:val="both"/>
        <w:rPr>
          <w:rFonts w:ascii="Cambria" w:hAnsi="Cambria" w:cs="Times New Roman"/>
          <w:sz w:val="24"/>
          <w:szCs w:val="24"/>
        </w:rPr>
      </w:pPr>
      <w:r w:rsidRPr="004C1B5F">
        <w:rPr>
          <w:rFonts w:ascii="Cambria" w:hAnsi="Cambria" w:cs="Times New Roman"/>
          <w:sz w:val="24"/>
          <w:szCs w:val="24"/>
        </w:rPr>
        <w:t>opłat</w:t>
      </w:r>
      <w:r w:rsidR="00E84E0F" w:rsidRPr="004C1B5F">
        <w:rPr>
          <w:rFonts w:ascii="Cambria" w:hAnsi="Cambria" w:cs="Times New Roman"/>
          <w:sz w:val="24"/>
          <w:szCs w:val="24"/>
        </w:rPr>
        <w:t>ę</w:t>
      </w:r>
      <w:r w:rsidRPr="004C1B5F">
        <w:rPr>
          <w:rFonts w:ascii="Cambria" w:hAnsi="Cambria" w:cs="Times New Roman"/>
          <w:sz w:val="24"/>
          <w:szCs w:val="24"/>
        </w:rPr>
        <w:t xml:space="preserve"> eksploatacyjn</w:t>
      </w:r>
      <w:r w:rsidR="00E84E0F" w:rsidRPr="004C1B5F">
        <w:rPr>
          <w:rFonts w:ascii="Cambria" w:hAnsi="Cambria" w:cs="Times New Roman"/>
          <w:sz w:val="24"/>
          <w:szCs w:val="24"/>
        </w:rPr>
        <w:t>ą</w:t>
      </w:r>
      <w:r w:rsidRPr="004C1B5F">
        <w:rPr>
          <w:rFonts w:ascii="Cambria" w:hAnsi="Cambria" w:cs="Times New Roman"/>
          <w:sz w:val="24"/>
          <w:szCs w:val="24"/>
        </w:rPr>
        <w:t>, czynsz pustostany  - 15.989,84 zł</w:t>
      </w:r>
      <w:r w:rsidR="000B06E8" w:rsidRPr="004C1B5F">
        <w:rPr>
          <w:rFonts w:ascii="Cambria" w:hAnsi="Cambria" w:cs="Times New Roman"/>
          <w:sz w:val="24"/>
          <w:szCs w:val="24"/>
        </w:rPr>
        <w:t>,</w:t>
      </w:r>
      <w:r w:rsidRPr="004C1B5F">
        <w:rPr>
          <w:rFonts w:ascii="Cambria" w:hAnsi="Cambria" w:cs="Times New Roman"/>
          <w:sz w:val="24"/>
          <w:szCs w:val="24"/>
        </w:rPr>
        <w:t xml:space="preserve">  </w:t>
      </w:r>
    </w:p>
    <w:p w:rsidR="00E22356" w:rsidRPr="004C1B5F" w:rsidRDefault="00E22356" w:rsidP="00203B08">
      <w:pPr>
        <w:pStyle w:val="Akapitzlist"/>
        <w:numPr>
          <w:ilvl w:val="0"/>
          <w:numId w:val="61"/>
        </w:numPr>
        <w:spacing w:after="0" w:line="360" w:lineRule="auto"/>
        <w:ind w:left="426" w:right="142" w:hanging="284"/>
        <w:jc w:val="both"/>
        <w:rPr>
          <w:rFonts w:ascii="Cambria" w:hAnsi="Cambria" w:cs="Times New Roman"/>
          <w:sz w:val="24"/>
          <w:szCs w:val="24"/>
        </w:rPr>
      </w:pPr>
      <w:r w:rsidRPr="004C1B5F">
        <w:rPr>
          <w:rFonts w:ascii="Cambria" w:hAnsi="Cambria" w:cs="Times New Roman"/>
          <w:sz w:val="24"/>
          <w:szCs w:val="24"/>
        </w:rPr>
        <w:t>ogłoszenia o sprzedaży nieruchomości gminnych -</w:t>
      </w:r>
      <w:r w:rsidR="000B06E8" w:rsidRPr="004C1B5F">
        <w:rPr>
          <w:rFonts w:ascii="Cambria" w:hAnsi="Cambria" w:cs="Times New Roman"/>
          <w:sz w:val="24"/>
          <w:szCs w:val="24"/>
        </w:rPr>
        <w:t xml:space="preserve"> </w:t>
      </w:r>
      <w:r w:rsidRPr="004C1B5F">
        <w:rPr>
          <w:rFonts w:ascii="Cambria" w:hAnsi="Cambria" w:cs="Times New Roman"/>
          <w:sz w:val="24"/>
          <w:szCs w:val="24"/>
        </w:rPr>
        <w:t>335,79</w:t>
      </w:r>
      <w:r w:rsidR="000B06E8" w:rsidRPr="004C1B5F">
        <w:rPr>
          <w:rFonts w:ascii="Cambria" w:hAnsi="Cambria" w:cs="Times New Roman"/>
          <w:sz w:val="24"/>
          <w:szCs w:val="24"/>
        </w:rPr>
        <w:t xml:space="preserve"> </w:t>
      </w:r>
      <w:r w:rsidRPr="004C1B5F">
        <w:rPr>
          <w:rFonts w:ascii="Cambria" w:hAnsi="Cambria" w:cs="Times New Roman"/>
          <w:sz w:val="24"/>
          <w:szCs w:val="24"/>
        </w:rPr>
        <w:t>zł</w:t>
      </w:r>
      <w:r w:rsidR="000B06E8" w:rsidRPr="004C1B5F">
        <w:rPr>
          <w:rFonts w:ascii="Cambria" w:hAnsi="Cambria" w:cs="Times New Roman"/>
          <w:sz w:val="24"/>
          <w:szCs w:val="24"/>
        </w:rPr>
        <w:t>,</w:t>
      </w:r>
      <w:r w:rsidRPr="004C1B5F">
        <w:rPr>
          <w:rFonts w:ascii="Cambria" w:hAnsi="Cambria" w:cs="Times New Roman"/>
          <w:sz w:val="24"/>
          <w:szCs w:val="24"/>
        </w:rPr>
        <w:t xml:space="preserve">  </w:t>
      </w:r>
    </w:p>
    <w:p w:rsidR="00E22356" w:rsidRPr="004C1B5F" w:rsidRDefault="00E22356" w:rsidP="00203B08">
      <w:pPr>
        <w:pStyle w:val="Akapitzlist"/>
        <w:numPr>
          <w:ilvl w:val="0"/>
          <w:numId w:val="61"/>
        </w:numPr>
        <w:spacing w:after="0" w:line="360" w:lineRule="auto"/>
        <w:ind w:left="426" w:right="142" w:hanging="284"/>
        <w:jc w:val="both"/>
        <w:rPr>
          <w:rFonts w:ascii="Cambria" w:hAnsi="Cambria" w:cs="Times New Roman"/>
          <w:sz w:val="24"/>
          <w:szCs w:val="24"/>
        </w:rPr>
      </w:pPr>
      <w:r w:rsidRPr="004C1B5F">
        <w:rPr>
          <w:rFonts w:ascii="Cambria" w:hAnsi="Cambria" w:cs="Times New Roman"/>
          <w:sz w:val="24"/>
          <w:szCs w:val="24"/>
        </w:rPr>
        <w:t>podziały i wznowienie granic działek  - 10.307,40 zł</w:t>
      </w:r>
      <w:r w:rsidR="000B06E8" w:rsidRPr="004C1B5F">
        <w:rPr>
          <w:rFonts w:ascii="Cambria" w:hAnsi="Cambria" w:cs="Times New Roman"/>
          <w:sz w:val="24"/>
          <w:szCs w:val="24"/>
        </w:rPr>
        <w:t>,</w:t>
      </w:r>
      <w:r w:rsidRPr="004C1B5F">
        <w:rPr>
          <w:rFonts w:ascii="Cambria" w:hAnsi="Cambria" w:cs="Times New Roman"/>
          <w:sz w:val="24"/>
          <w:szCs w:val="24"/>
        </w:rPr>
        <w:t xml:space="preserve"> </w:t>
      </w:r>
    </w:p>
    <w:p w:rsidR="00E22356" w:rsidRPr="004C1B5F" w:rsidRDefault="00E22356" w:rsidP="00203B08">
      <w:pPr>
        <w:pStyle w:val="Akapitzlist"/>
        <w:numPr>
          <w:ilvl w:val="0"/>
          <w:numId w:val="61"/>
        </w:numPr>
        <w:spacing w:after="0" w:line="360" w:lineRule="auto"/>
        <w:ind w:left="426" w:right="142" w:hanging="284"/>
        <w:jc w:val="both"/>
        <w:rPr>
          <w:rFonts w:ascii="Cambria" w:hAnsi="Cambria" w:cs="Times New Roman"/>
          <w:sz w:val="24"/>
          <w:szCs w:val="24"/>
        </w:rPr>
      </w:pPr>
      <w:r w:rsidRPr="004C1B5F">
        <w:rPr>
          <w:rFonts w:ascii="Cambria" w:hAnsi="Cambria" w:cs="Times New Roman"/>
          <w:sz w:val="24"/>
          <w:szCs w:val="24"/>
        </w:rPr>
        <w:t>wymian</w:t>
      </w:r>
      <w:r w:rsidR="00E84E0F" w:rsidRPr="004C1B5F">
        <w:rPr>
          <w:rFonts w:ascii="Cambria" w:hAnsi="Cambria" w:cs="Times New Roman"/>
          <w:sz w:val="24"/>
          <w:szCs w:val="24"/>
        </w:rPr>
        <w:t>ę</w:t>
      </w:r>
      <w:r w:rsidRPr="004C1B5F">
        <w:rPr>
          <w:rFonts w:ascii="Cambria" w:hAnsi="Cambria" w:cs="Times New Roman"/>
          <w:sz w:val="24"/>
          <w:szCs w:val="24"/>
        </w:rPr>
        <w:t xml:space="preserve"> stolarki okiennej w </w:t>
      </w:r>
      <w:r w:rsidR="00F90547" w:rsidRPr="004C1B5F">
        <w:rPr>
          <w:rFonts w:ascii="Cambria" w:hAnsi="Cambria" w:cs="Times New Roman"/>
          <w:sz w:val="24"/>
          <w:szCs w:val="24"/>
        </w:rPr>
        <w:t xml:space="preserve">lokalu użytkowym </w:t>
      </w:r>
      <w:r w:rsidRPr="004C1B5F">
        <w:rPr>
          <w:rFonts w:ascii="Cambria" w:hAnsi="Cambria" w:cs="Times New Roman"/>
          <w:sz w:val="24"/>
          <w:szCs w:val="24"/>
        </w:rPr>
        <w:t>w Bledzewie – 5.500,00</w:t>
      </w:r>
      <w:r w:rsidR="00F90547" w:rsidRPr="004C1B5F">
        <w:rPr>
          <w:rFonts w:ascii="Cambria" w:hAnsi="Cambria" w:cs="Times New Roman"/>
          <w:sz w:val="24"/>
          <w:szCs w:val="24"/>
        </w:rPr>
        <w:t xml:space="preserve"> </w:t>
      </w:r>
      <w:r w:rsidRPr="004C1B5F">
        <w:rPr>
          <w:rFonts w:ascii="Cambria" w:hAnsi="Cambria" w:cs="Times New Roman"/>
          <w:sz w:val="24"/>
          <w:szCs w:val="24"/>
        </w:rPr>
        <w:t>zł</w:t>
      </w:r>
      <w:r w:rsidR="00F90547" w:rsidRPr="004C1B5F">
        <w:rPr>
          <w:rFonts w:ascii="Cambria" w:hAnsi="Cambria" w:cs="Times New Roman"/>
          <w:sz w:val="24"/>
          <w:szCs w:val="24"/>
        </w:rPr>
        <w:t>,</w:t>
      </w:r>
      <w:r w:rsidRPr="004C1B5F">
        <w:rPr>
          <w:rFonts w:ascii="Cambria" w:hAnsi="Cambria" w:cs="Times New Roman"/>
          <w:sz w:val="24"/>
          <w:szCs w:val="24"/>
        </w:rPr>
        <w:t xml:space="preserve"> </w:t>
      </w:r>
    </w:p>
    <w:p w:rsidR="00E22356" w:rsidRPr="004C1B5F" w:rsidRDefault="00E22356" w:rsidP="00203B08">
      <w:pPr>
        <w:pStyle w:val="Akapitzlist"/>
        <w:numPr>
          <w:ilvl w:val="0"/>
          <w:numId w:val="61"/>
        </w:numPr>
        <w:spacing w:after="0" w:line="360" w:lineRule="auto"/>
        <w:ind w:left="426" w:right="142" w:hanging="284"/>
        <w:jc w:val="both"/>
        <w:rPr>
          <w:rFonts w:ascii="Cambria" w:hAnsi="Cambria" w:cs="Times New Roman"/>
          <w:sz w:val="24"/>
          <w:szCs w:val="24"/>
        </w:rPr>
      </w:pPr>
      <w:r w:rsidRPr="004C1B5F">
        <w:rPr>
          <w:rFonts w:ascii="Cambria" w:hAnsi="Cambria" w:cs="Times New Roman"/>
          <w:sz w:val="24"/>
          <w:szCs w:val="24"/>
        </w:rPr>
        <w:t>wykonanie gleboznawczej klasyfikacji gruntów dotyczy działki nr 93 ob</w:t>
      </w:r>
      <w:r w:rsidR="003A5E1F" w:rsidRPr="004C1B5F">
        <w:rPr>
          <w:rFonts w:ascii="Cambria" w:hAnsi="Cambria" w:cs="Times New Roman"/>
          <w:sz w:val="24"/>
          <w:szCs w:val="24"/>
        </w:rPr>
        <w:t>ręb</w:t>
      </w:r>
      <w:r w:rsidRPr="004C1B5F">
        <w:rPr>
          <w:rFonts w:ascii="Cambria" w:hAnsi="Cambria" w:cs="Times New Roman"/>
          <w:sz w:val="24"/>
          <w:szCs w:val="24"/>
        </w:rPr>
        <w:t xml:space="preserve"> Nowa Wieś -4.920,00</w:t>
      </w:r>
      <w:r w:rsidR="003A5E1F" w:rsidRPr="004C1B5F">
        <w:rPr>
          <w:rFonts w:ascii="Cambria" w:hAnsi="Cambria" w:cs="Times New Roman"/>
          <w:sz w:val="24"/>
          <w:szCs w:val="24"/>
        </w:rPr>
        <w:t xml:space="preserve"> </w:t>
      </w:r>
      <w:r w:rsidRPr="004C1B5F">
        <w:rPr>
          <w:rFonts w:ascii="Cambria" w:hAnsi="Cambria" w:cs="Times New Roman"/>
          <w:sz w:val="24"/>
          <w:szCs w:val="24"/>
        </w:rPr>
        <w:t>zł</w:t>
      </w:r>
      <w:r w:rsidR="000B06E8" w:rsidRPr="004C1B5F">
        <w:rPr>
          <w:rFonts w:ascii="Cambria" w:hAnsi="Cambria" w:cs="Times New Roman"/>
          <w:sz w:val="24"/>
          <w:szCs w:val="24"/>
        </w:rPr>
        <w:t>,</w:t>
      </w:r>
    </w:p>
    <w:p w:rsidR="00E22356" w:rsidRPr="004C1B5F" w:rsidRDefault="00E22356" w:rsidP="00203B08">
      <w:pPr>
        <w:pStyle w:val="Akapitzlist"/>
        <w:numPr>
          <w:ilvl w:val="0"/>
          <w:numId w:val="61"/>
        </w:numPr>
        <w:spacing w:after="0" w:line="360" w:lineRule="auto"/>
        <w:ind w:left="426" w:right="142" w:hanging="284"/>
        <w:jc w:val="both"/>
        <w:rPr>
          <w:rFonts w:ascii="Cambria" w:hAnsi="Cambria" w:cs="Times New Roman"/>
          <w:sz w:val="24"/>
          <w:szCs w:val="24"/>
        </w:rPr>
      </w:pPr>
      <w:r w:rsidRPr="004C1B5F">
        <w:rPr>
          <w:rFonts w:ascii="Cambria" w:hAnsi="Cambria" w:cs="Times New Roman"/>
          <w:sz w:val="24"/>
          <w:szCs w:val="24"/>
        </w:rPr>
        <w:t>wywóz nieczystości stałych i płynnych</w:t>
      </w:r>
      <w:r w:rsidR="000B06E8" w:rsidRPr="004C1B5F">
        <w:rPr>
          <w:rFonts w:ascii="Cambria" w:hAnsi="Cambria" w:cs="Times New Roman"/>
          <w:sz w:val="24"/>
          <w:szCs w:val="24"/>
        </w:rPr>
        <w:t xml:space="preserve"> </w:t>
      </w:r>
      <w:r w:rsidRPr="004C1B5F">
        <w:rPr>
          <w:rFonts w:ascii="Cambria" w:hAnsi="Cambria" w:cs="Times New Roman"/>
          <w:sz w:val="24"/>
          <w:szCs w:val="24"/>
        </w:rPr>
        <w:t xml:space="preserve">z nieruchomości gminnych, </w:t>
      </w:r>
      <w:r w:rsidR="00E84E0F" w:rsidRPr="004C1B5F">
        <w:rPr>
          <w:rFonts w:ascii="Cambria" w:hAnsi="Cambria" w:cs="Times New Roman"/>
          <w:sz w:val="24"/>
          <w:szCs w:val="24"/>
        </w:rPr>
        <w:t xml:space="preserve">usługi komisarskie, </w:t>
      </w:r>
      <w:r w:rsidRPr="004C1B5F">
        <w:rPr>
          <w:rFonts w:ascii="Cambria" w:hAnsi="Cambria" w:cs="Times New Roman"/>
          <w:sz w:val="24"/>
          <w:szCs w:val="24"/>
        </w:rPr>
        <w:t>przegląd kotłów c</w:t>
      </w:r>
      <w:r w:rsidR="000B06E8" w:rsidRPr="004C1B5F">
        <w:rPr>
          <w:rFonts w:ascii="Cambria" w:hAnsi="Cambria" w:cs="Times New Roman"/>
          <w:sz w:val="24"/>
          <w:szCs w:val="24"/>
        </w:rPr>
        <w:t>.</w:t>
      </w:r>
      <w:r w:rsidRPr="004C1B5F">
        <w:rPr>
          <w:rFonts w:ascii="Cambria" w:hAnsi="Cambria" w:cs="Times New Roman"/>
          <w:sz w:val="24"/>
          <w:szCs w:val="24"/>
        </w:rPr>
        <w:t>o</w:t>
      </w:r>
      <w:r w:rsidR="000B06E8" w:rsidRPr="004C1B5F">
        <w:rPr>
          <w:rFonts w:ascii="Cambria" w:hAnsi="Cambria" w:cs="Times New Roman"/>
          <w:sz w:val="24"/>
          <w:szCs w:val="24"/>
        </w:rPr>
        <w:t>.</w:t>
      </w:r>
      <w:r w:rsidRPr="004C1B5F">
        <w:rPr>
          <w:rFonts w:ascii="Cambria" w:hAnsi="Cambria" w:cs="Times New Roman"/>
          <w:sz w:val="24"/>
          <w:szCs w:val="24"/>
        </w:rPr>
        <w:t xml:space="preserve">  – 4.535,19 zł</w:t>
      </w:r>
      <w:r w:rsidR="000B06E8" w:rsidRPr="004C1B5F">
        <w:rPr>
          <w:rFonts w:ascii="Cambria" w:hAnsi="Cambria" w:cs="Times New Roman"/>
          <w:sz w:val="24"/>
          <w:szCs w:val="24"/>
        </w:rPr>
        <w:t>,</w:t>
      </w:r>
    </w:p>
    <w:p w:rsidR="00E22356" w:rsidRPr="004C1B5F" w:rsidRDefault="00E22356" w:rsidP="00203B08">
      <w:pPr>
        <w:pStyle w:val="Akapitzlist"/>
        <w:numPr>
          <w:ilvl w:val="0"/>
          <w:numId w:val="61"/>
        </w:numPr>
        <w:spacing w:after="0" w:line="360" w:lineRule="auto"/>
        <w:ind w:left="426" w:right="142" w:hanging="284"/>
        <w:jc w:val="both"/>
        <w:rPr>
          <w:rFonts w:ascii="Cambria" w:hAnsi="Cambria" w:cs="Times New Roman"/>
          <w:sz w:val="24"/>
          <w:szCs w:val="24"/>
        </w:rPr>
      </w:pPr>
      <w:r w:rsidRPr="004C1B5F">
        <w:rPr>
          <w:rFonts w:ascii="Cambria" w:hAnsi="Cambria" w:cs="Times New Roman"/>
          <w:sz w:val="24"/>
          <w:szCs w:val="24"/>
        </w:rPr>
        <w:t>wycen</w:t>
      </w:r>
      <w:r w:rsidR="00E84E0F" w:rsidRPr="004C1B5F">
        <w:rPr>
          <w:rFonts w:ascii="Cambria" w:hAnsi="Cambria" w:cs="Times New Roman"/>
          <w:sz w:val="24"/>
          <w:szCs w:val="24"/>
        </w:rPr>
        <w:t>ę</w:t>
      </w:r>
      <w:r w:rsidRPr="004C1B5F">
        <w:rPr>
          <w:rFonts w:ascii="Cambria" w:hAnsi="Cambria" w:cs="Times New Roman"/>
          <w:sz w:val="24"/>
          <w:szCs w:val="24"/>
        </w:rPr>
        <w:t xml:space="preserve"> nieruchomości  -</w:t>
      </w:r>
      <w:r w:rsidR="000B06E8" w:rsidRPr="004C1B5F">
        <w:rPr>
          <w:rFonts w:ascii="Cambria" w:hAnsi="Cambria" w:cs="Times New Roman"/>
          <w:sz w:val="24"/>
          <w:szCs w:val="24"/>
        </w:rPr>
        <w:t xml:space="preserve"> </w:t>
      </w:r>
      <w:r w:rsidRPr="004C1B5F">
        <w:rPr>
          <w:rFonts w:ascii="Cambria" w:hAnsi="Cambria" w:cs="Times New Roman"/>
          <w:sz w:val="24"/>
          <w:szCs w:val="24"/>
        </w:rPr>
        <w:t xml:space="preserve">3.280,00 zł, </w:t>
      </w:r>
    </w:p>
    <w:p w:rsidR="00E22356" w:rsidRPr="004C1B5F" w:rsidRDefault="00E22356" w:rsidP="00203B08">
      <w:pPr>
        <w:pStyle w:val="Akapitzlist"/>
        <w:numPr>
          <w:ilvl w:val="0"/>
          <w:numId w:val="61"/>
        </w:numPr>
        <w:spacing w:after="0" w:line="360" w:lineRule="auto"/>
        <w:ind w:left="426" w:right="142" w:hanging="284"/>
        <w:jc w:val="both"/>
        <w:rPr>
          <w:rFonts w:ascii="Cambria" w:hAnsi="Cambria" w:cs="Times New Roman"/>
          <w:sz w:val="24"/>
          <w:szCs w:val="24"/>
        </w:rPr>
      </w:pPr>
      <w:r w:rsidRPr="004C1B5F">
        <w:rPr>
          <w:rFonts w:ascii="Cambria" w:hAnsi="Cambria" w:cs="Times New Roman"/>
          <w:sz w:val="24"/>
          <w:szCs w:val="24"/>
        </w:rPr>
        <w:t>pozostałe opłaty i składki  - 11.209,75 zł ( opłaty sądowe, opłata za wprowadzanie substancji zanieczyszczających do powietrza,</w:t>
      </w:r>
      <w:r w:rsidR="000B06E8" w:rsidRPr="004C1B5F">
        <w:rPr>
          <w:rFonts w:ascii="Cambria" w:hAnsi="Cambria" w:cs="Times New Roman"/>
          <w:sz w:val="24"/>
          <w:szCs w:val="24"/>
        </w:rPr>
        <w:t xml:space="preserve"> </w:t>
      </w:r>
      <w:r w:rsidRPr="004C1B5F">
        <w:rPr>
          <w:rFonts w:ascii="Cambria" w:hAnsi="Cambria" w:cs="Times New Roman"/>
          <w:sz w:val="24"/>
          <w:szCs w:val="24"/>
        </w:rPr>
        <w:t>opłaty za akt notarialny, ubezpieczenie mienia</w:t>
      </w:r>
      <w:r w:rsidR="000B06E8" w:rsidRPr="004C1B5F">
        <w:rPr>
          <w:rFonts w:ascii="Cambria" w:hAnsi="Cambria" w:cs="Times New Roman"/>
          <w:sz w:val="24"/>
          <w:szCs w:val="24"/>
        </w:rPr>
        <w:t xml:space="preserve"> </w:t>
      </w:r>
      <w:r w:rsidRPr="004C1B5F">
        <w:rPr>
          <w:rFonts w:ascii="Cambria" w:hAnsi="Cambria" w:cs="Times New Roman"/>
          <w:sz w:val="24"/>
          <w:szCs w:val="24"/>
        </w:rPr>
        <w:t xml:space="preserve"> 9.228,00zł ),</w:t>
      </w:r>
    </w:p>
    <w:p w:rsidR="00E22356" w:rsidRPr="004C1B5F" w:rsidRDefault="00E22356" w:rsidP="00203B08">
      <w:pPr>
        <w:pStyle w:val="Akapitzlist"/>
        <w:numPr>
          <w:ilvl w:val="0"/>
          <w:numId w:val="61"/>
        </w:numPr>
        <w:spacing w:after="0" w:line="360" w:lineRule="auto"/>
        <w:ind w:left="426" w:right="142" w:hanging="284"/>
        <w:jc w:val="both"/>
        <w:rPr>
          <w:rFonts w:ascii="Cambria" w:hAnsi="Cambria" w:cs="Times New Roman"/>
          <w:sz w:val="24"/>
          <w:szCs w:val="24"/>
        </w:rPr>
      </w:pPr>
      <w:r w:rsidRPr="004C1B5F">
        <w:rPr>
          <w:rFonts w:ascii="Cambria" w:hAnsi="Cambria" w:cs="Times New Roman"/>
          <w:sz w:val="24"/>
          <w:szCs w:val="24"/>
        </w:rPr>
        <w:t>wypisy i wyrysy z ewidencji gruntów   -</w:t>
      </w:r>
      <w:r w:rsidR="000B06E8" w:rsidRPr="004C1B5F">
        <w:rPr>
          <w:rFonts w:ascii="Cambria" w:hAnsi="Cambria" w:cs="Times New Roman"/>
          <w:sz w:val="24"/>
          <w:szCs w:val="24"/>
        </w:rPr>
        <w:t xml:space="preserve"> </w:t>
      </w:r>
      <w:r w:rsidRPr="004C1B5F">
        <w:rPr>
          <w:rFonts w:ascii="Cambria" w:hAnsi="Cambria" w:cs="Times New Roman"/>
          <w:sz w:val="24"/>
          <w:szCs w:val="24"/>
        </w:rPr>
        <w:t>1.091,80 zł,</w:t>
      </w:r>
    </w:p>
    <w:p w:rsidR="00E22356" w:rsidRPr="004C1B5F" w:rsidRDefault="00E22356" w:rsidP="00203B08">
      <w:pPr>
        <w:pStyle w:val="Akapitzlist"/>
        <w:numPr>
          <w:ilvl w:val="0"/>
          <w:numId w:val="61"/>
        </w:numPr>
        <w:spacing w:after="0" w:line="360" w:lineRule="auto"/>
        <w:ind w:left="426" w:right="142" w:hanging="284"/>
        <w:jc w:val="both"/>
        <w:rPr>
          <w:rFonts w:ascii="Cambria" w:hAnsi="Cambria" w:cs="Times New Roman"/>
          <w:sz w:val="24"/>
          <w:szCs w:val="24"/>
        </w:rPr>
      </w:pPr>
      <w:r w:rsidRPr="004C1B5F">
        <w:rPr>
          <w:rFonts w:ascii="Cambria" w:hAnsi="Cambria" w:cs="Times New Roman"/>
          <w:sz w:val="24"/>
          <w:szCs w:val="24"/>
        </w:rPr>
        <w:t>zakup  materiałów i wykonanie napraw w lokalach użytkowych -</w:t>
      </w:r>
      <w:r w:rsidR="000B06E8" w:rsidRPr="004C1B5F">
        <w:rPr>
          <w:rFonts w:ascii="Cambria" w:hAnsi="Cambria" w:cs="Times New Roman"/>
          <w:sz w:val="24"/>
          <w:szCs w:val="24"/>
        </w:rPr>
        <w:t xml:space="preserve"> </w:t>
      </w:r>
      <w:r w:rsidRPr="004C1B5F">
        <w:rPr>
          <w:rFonts w:ascii="Cambria" w:hAnsi="Cambria" w:cs="Times New Roman"/>
          <w:sz w:val="24"/>
          <w:szCs w:val="24"/>
        </w:rPr>
        <w:t>602,13 zł  (m</w:t>
      </w:r>
      <w:r w:rsidR="000B06E8" w:rsidRPr="004C1B5F">
        <w:rPr>
          <w:rFonts w:ascii="Cambria" w:hAnsi="Cambria" w:cs="Times New Roman"/>
          <w:sz w:val="24"/>
          <w:szCs w:val="24"/>
        </w:rPr>
        <w:t>.</w:t>
      </w:r>
      <w:r w:rsidRPr="004C1B5F">
        <w:rPr>
          <w:rFonts w:ascii="Cambria" w:hAnsi="Cambria" w:cs="Times New Roman"/>
          <w:sz w:val="24"/>
          <w:szCs w:val="24"/>
        </w:rPr>
        <w:t>in.</w:t>
      </w:r>
      <w:r w:rsidR="003A5E1F" w:rsidRPr="004C1B5F">
        <w:rPr>
          <w:rFonts w:ascii="Cambria" w:hAnsi="Cambria" w:cs="Times New Roman"/>
          <w:sz w:val="24"/>
          <w:szCs w:val="24"/>
        </w:rPr>
        <w:t xml:space="preserve"> </w:t>
      </w:r>
      <w:r w:rsidRPr="004C1B5F">
        <w:rPr>
          <w:rFonts w:ascii="Cambria" w:hAnsi="Cambria" w:cs="Times New Roman"/>
          <w:sz w:val="24"/>
          <w:szCs w:val="24"/>
        </w:rPr>
        <w:t xml:space="preserve">udrożnienie kanalizacji pustostan Nowa Wieś, zamontowanie armatury WC w </w:t>
      </w:r>
      <w:r w:rsidR="00F90547" w:rsidRPr="004C1B5F">
        <w:rPr>
          <w:rFonts w:ascii="Cambria" w:hAnsi="Cambria" w:cs="Times New Roman"/>
          <w:sz w:val="24"/>
          <w:szCs w:val="24"/>
        </w:rPr>
        <w:t>lokalu użytkowym</w:t>
      </w:r>
      <w:r w:rsidRPr="004C1B5F">
        <w:rPr>
          <w:rFonts w:ascii="Cambria" w:hAnsi="Cambria" w:cs="Times New Roman"/>
          <w:sz w:val="24"/>
          <w:szCs w:val="24"/>
        </w:rPr>
        <w:t>)</w:t>
      </w:r>
      <w:r w:rsidR="000B06E8" w:rsidRPr="004C1B5F">
        <w:rPr>
          <w:rFonts w:ascii="Cambria" w:hAnsi="Cambria" w:cs="Times New Roman"/>
          <w:sz w:val="24"/>
          <w:szCs w:val="24"/>
        </w:rPr>
        <w:t>.</w:t>
      </w:r>
    </w:p>
    <w:p w:rsidR="000B06E8" w:rsidRPr="004C1B5F" w:rsidRDefault="000B06E8" w:rsidP="003A5E1F">
      <w:pPr>
        <w:suppressAutoHyphens/>
        <w:autoSpaceDE w:val="0"/>
        <w:spacing w:after="0" w:line="240" w:lineRule="auto"/>
        <w:jc w:val="both"/>
        <w:rPr>
          <w:rFonts w:ascii="Cambria" w:eastAsia="Times New Roman" w:hAnsi="Cambria" w:cs="Times New Roman"/>
          <w:b/>
          <w:bCs/>
          <w:sz w:val="24"/>
          <w:szCs w:val="24"/>
          <w:lang w:eastAsia="zh-CN"/>
        </w:rPr>
      </w:pPr>
    </w:p>
    <w:p w:rsidR="00C45514" w:rsidRPr="004C1B5F" w:rsidRDefault="00C45514" w:rsidP="00555B04">
      <w:pPr>
        <w:suppressAutoHyphens/>
        <w:autoSpaceDE w:val="0"/>
        <w:spacing w:after="0" w:line="360" w:lineRule="auto"/>
        <w:jc w:val="both"/>
        <w:rPr>
          <w:rFonts w:ascii="Cambria" w:eastAsia="Times New Roman" w:hAnsi="Cambria" w:cs="Times New Roman"/>
          <w:b/>
          <w:bCs/>
          <w:sz w:val="24"/>
          <w:szCs w:val="24"/>
          <w:lang w:eastAsia="zh-CN"/>
        </w:rPr>
      </w:pPr>
      <w:r w:rsidRPr="004C1B5F">
        <w:rPr>
          <w:rFonts w:ascii="Cambria" w:eastAsia="Times New Roman" w:hAnsi="Cambria" w:cs="Times New Roman"/>
          <w:b/>
          <w:bCs/>
          <w:sz w:val="24"/>
          <w:szCs w:val="24"/>
          <w:lang w:eastAsia="zh-CN"/>
        </w:rPr>
        <w:t>Dział 710 – Działalność usługowa:</w:t>
      </w:r>
    </w:p>
    <w:p w:rsidR="00DF6524" w:rsidRPr="004C1B5F" w:rsidRDefault="00DF6524" w:rsidP="00DF6524">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Wydatki w tym dziale w wysokości 23.781,72 zł, tj. 26,80% planu, zostały </w:t>
      </w:r>
      <w:r w:rsidR="002710C9">
        <w:rPr>
          <w:rFonts w:ascii="Cambria" w:eastAsia="Times New Roman" w:hAnsi="Cambria" w:cs="Times New Roman"/>
          <w:sz w:val="24"/>
          <w:szCs w:val="24"/>
          <w:lang w:eastAsia="zh-CN"/>
        </w:rPr>
        <w:t xml:space="preserve">poniesione </w:t>
      </w:r>
      <w:r w:rsidRPr="004C1B5F">
        <w:rPr>
          <w:rFonts w:ascii="Cambria" w:eastAsia="Times New Roman" w:hAnsi="Cambria" w:cs="Times New Roman"/>
          <w:sz w:val="24"/>
          <w:szCs w:val="24"/>
          <w:lang w:eastAsia="zh-CN"/>
        </w:rPr>
        <w:t>m.in.</w:t>
      </w:r>
      <w:r w:rsidR="002710C9">
        <w:rPr>
          <w:rFonts w:ascii="Cambria" w:eastAsia="Times New Roman" w:hAnsi="Cambria" w:cs="Times New Roman"/>
          <w:sz w:val="24"/>
          <w:szCs w:val="24"/>
          <w:lang w:eastAsia="zh-CN"/>
        </w:rPr>
        <w:t xml:space="preserve"> na</w:t>
      </w:r>
      <w:r w:rsidRPr="004C1B5F">
        <w:rPr>
          <w:rFonts w:ascii="Cambria" w:eastAsia="Times New Roman" w:hAnsi="Cambria" w:cs="Times New Roman"/>
          <w:sz w:val="24"/>
          <w:szCs w:val="24"/>
          <w:lang w:eastAsia="zh-CN"/>
        </w:rPr>
        <w:t xml:space="preserve">:  </w:t>
      </w:r>
    </w:p>
    <w:p w:rsidR="00DF6524" w:rsidRPr="004C1B5F" w:rsidRDefault="00A75165" w:rsidP="00203B08">
      <w:pPr>
        <w:pStyle w:val="Akapitzlist"/>
        <w:numPr>
          <w:ilvl w:val="0"/>
          <w:numId w:val="62"/>
        </w:numPr>
        <w:autoSpaceDE w:val="0"/>
        <w:autoSpaceDN w:val="0"/>
        <w:adjustRightInd w:val="0"/>
        <w:spacing w:after="0" w:line="360" w:lineRule="auto"/>
        <w:ind w:left="426" w:hanging="284"/>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opracowania projektów decyzji o warunkach zabudowy i lokalizacji inwestycji celu publicznego, zmiany decyzji o lokalizacji inwestycji celu publicznego  </w:t>
      </w:r>
      <w:r w:rsidR="00DF6524" w:rsidRPr="004C1B5F">
        <w:rPr>
          <w:rFonts w:ascii="Cambria" w:eastAsia="Times New Roman" w:hAnsi="Cambria" w:cs="Times New Roman"/>
          <w:sz w:val="24"/>
          <w:szCs w:val="24"/>
        </w:rPr>
        <w:t>– 3.362,00 zł,</w:t>
      </w:r>
    </w:p>
    <w:p w:rsidR="00DF6524" w:rsidRPr="004C1B5F" w:rsidRDefault="00DF6524" w:rsidP="00203B08">
      <w:pPr>
        <w:pStyle w:val="Akapitzlist"/>
        <w:numPr>
          <w:ilvl w:val="0"/>
          <w:numId w:val="62"/>
        </w:numPr>
        <w:autoSpaceDE w:val="0"/>
        <w:autoSpaceDN w:val="0"/>
        <w:adjustRightInd w:val="0"/>
        <w:spacing w:after="0" w:line="360" w:lineRule="auto"/>
        <w:ind w:left="426" w:hanging="284"/>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za udział </w:t>
      </w:r>
      <w:r w:rsidR="00A75165" w:rsidRPr="004C1B5F">
        <w:rPr>
          <w:rFonts w:ascii="Cambria" w:eastAsia="Times New Roman" w:hAnsi="Cambria" w:cs="Times New Roman"/>
          <w:sz w:val="24"/>
          <w:szCs w:val="24"/>
        </w:rPr>
        <w:t xml:space="preserve">w posiedzeniach </w:t>
      </w:r>
      <w:r w:rsidRPr="004C1B5F">
        <w:rPr>
          <w:rFonts w:ascii="Cambria" w:eastAsia="Times New Roman" w:hAnsi="Cambria" w:cs="Times New Roman"/>
          <w:sz w:val="24"/>
          <w:szCs w:val="24"/>
        </w:rPr>
        <w:t xml:space="preserve">Gminnej Komisji </w:t>
      </w:r>
      <w:proofErr w:type="spellStart"/>
      <w:r w:rsidRPr="004C1B5F">
        <w:rPr>
          <w:rFonts w:ascii="Cambria" w:eastAsia="Times New Roman" w:hAnsi="Cambria" w:cs="Times New Roman"/>
          <w:sz w:val="24"/>
          <w:szCs w:val="24"/>
        </w:rPr>
        <w:t>Urbanistyczno</w:t>
      </w:r>
      <w:proofErr w:type="spellEnd"/>
      <w:r w:rsidRPr="004C1B5F">
        <w:rPr>
          <w:rFonts w:ascii="Cambria" w:eastAsia="Times New Roman" w:hAnsi="Cambria" w:cs="Times New Roman"/>
          <w:sz w:val="24"/>
          <w:szCs w:val="24"/>
        </w:rPr>
        <w:t xml:space="preserve"> – Architektonicznej</w:t>
      </w:r>
      <w:r w:rsidR="003A5E1F" w:rsidRPr="004C1B5F">
        <w:rPr>
          <w:rFonts w:ascii="Cambria" w:eastAsia="Times New Roman" w:hAnsi="Cambria" w:cs="Times New Roman"/>
          <w:sz w:val="24"/>
          <w:szCs w:val="24"/>
        </w:rPr>
        <w:t xml:space="preserve"> </w:t>
      </w:r>
      <w:r w:rsidR="00A75165" w:rsidRPr="004C1B5F">
        <w:rPr>
          <w:rFonts w:ascii="Cambria" w:eastAsia="Times New Roman" w:hAnsi="Cambria" w:cs="Times New Roman"/>
          <w:sz w:val="24"/>
          <w:szCs w:val="24"/>
        </w:rPr>
        <w:t xml:space="preserve">i wydawanie opinii w sprawie projektu studium uwarunkowań i kierunków zagospodarowania przestrzennego gminy Bledzew </w:t>
      </w:r>
      <w:r w:rsidRPr="004C1B5F">
        <w:rPr>
          <w:rFonts w:ascii="Cambria" w:eastAsia="Times New Roman" w:hAnsi="Cambria" w:cs="Times New Roman"/>
          <w:sz w:val="24"/>
          <w:szCs w:val="24"/>
        </w:rPr>
        <w:t xml:space="preserve"> - 1.694,72 zł,</w:t>
      </w:r>
    </w:p>
    <w:p w:rsidR="00DF6524" w:rsidRPr="004C1B5F" w:rsidRDefault="00DF6524" w:rsidP="00203B08">
      <w:pPr>
        <w:pStyle w:val="Akapitzlist"/>
        <w:numPr>
          <w:ilvl w:val="0"/>
          <w:numId w:val="62"/>
        </w:numPr>
        <w:autoSpaceDE w:val="0"/>
        <w:autoSpaceDN w:val="0"/>
        <w:adjustRightInd w:val="0"/>
        <w:spacing w:after="0" w:line="360" w:lineRule="auto"/>
        <w:ind w:left="426" w:hanging="284"/>
        <w:jc w:val="both"/>
        <w:rPr>
          <w:rFonts w:ascii="Cambria" w:eastAsia="Times New Roman" w:hAnsi="Cambria" w:cs="Times New Roman"/>
          <w:sz w:val="24"/>
          <w:szCs w:val="24"/>
        </w:rPr>
      </w:pPr>
      <w:r w:rsidRPr="004C1B5F">
        <w:rPr>
          <w:rFonts w:ascii="Cambria" w:eastAsia="Times New Roman" w:hAnsi="Cambria" w:cs="Times New Roman"/>
          <w:sz w:val="24"/>
          <w:szCs w:val="24"/>
        </w:rPr>
        <w:t>sporządzenia studium uwarunkowań i kierunków zagospodarowania -18.725,00 zł.</w:t>
      </w:r>
    </w:p>
    <w:p w:rsidR="00555B04" w:rsidRPr="004C1B5F" w:rsidRDefault="00555B04" w:rsidP="003A5E1F">
      <w:pPr>
        <w:suppressAutoHyphens/>
        <w:autoSpaceDE w:val="0"/>
        <w:spacing w:after="0" w:line="240" w:lineRule="auto"/>
        <w:contextualSpacing/>
        <w:jc w:val="both"/>
        <w:rPr>
          <w:rFonts w:ascii="Cambria" w:eastAsia="Times New Roman" w:hAnsi="Cambria" w:cs="Times New Roman"/>
          <w:b/>
          <w:bCs/>
          <w:sz w:val="24"/>
          <w:szCs w:val="24"/>
          <w:lang w:eastAsia="zh-CN"/>
        </w:rPr>
      </w:pPr>
    </w:p>
    <w:p w:rsidR="00C45514" w:rsidRPr="004C1B5F" w:rsidRDefault="00C45514" w:rsidP="00872C44">
      <w:pPr>
        <w:suppressAutoHyphens/>
        <w:autoSpaceDE w:val="0"/>
        <w:spacing w:after="0" w:line="360" w:lineRule="auto"/>
        <w:jc w:val="both"/>
        <w:rPr>
          <w:rFonts w:ascii="Cambria" w:eastAsia="Times New Roman" w:hAnsi="Cambria" w:cs="Times New Roman"/>
          <w:b/>
          <w:bCs/>
          <w:sz w:val="24"/>
          <w:szCs w:val="24"/>
          <w:lang w:eastAsia="zh-CN"/>
        </w:rPr>
      </w:pPr>
      <w:r w:rsidRPr="004C1B5F">
        <w:rPr>
          <w:rFonts w:ascii="Cambria" w:eastAsia="Times New Roman" w:hAnsi="Cambria" w:cs="Times New Roman"/>
          <w:b/>
          <w:bCs/>
          <w:sz w:val="24"/>
          <w:szCs w:val="24"/>
          <w:lang w:eastAsia="zh-CN"/>
        </w:rPr>
        <w:t>Dział 750 – Administracja publiczna:</w:t>
      </w:r>
    </w:p>
    <w:p w:rsidR="00C45514" w:rsidRPr="004C1B5F" w:rsidRDefault="00872C44" w:rsidP="00872C44">
      <w:pPr>
        <w:suppressAutoHyphens/>
        <w:autoSpaceDE w:val="0"/>
        <w:spacing w:after="0" w:line="360" w:lineRule="auto"/>
        <w:jc w:val="both"/>
        <w:rPr>
          <w:rFonts w:ascii="Cambria" w:hAnsi="Cambria" w:cs="Times New Roman"/>
          <w:sz w:val="24"/>
          <w:szCs w:val="24"/>
        </w:rPr>
      </w:pPr>
      <w:r w:rsidRPr="004C1B5F">
        <w:rPr>
          <w:rFonts w:ascii="Cambria" w:eastAsia="Times New Roman" w:hAnsi="Cambria" w:cs="Times New Roman"/>
          <w:bCs/>
          <w:sz w:val="24"/>
          <w:szCs w:val="24"/>
          <w:lang w:eastAsia="zh-CN"/>
        </w:rPr>
        <w:t xml:space="preserve">Łącznie </w:t>
      </w:r>
      <w:r w:rsidR="002710C9">
        <w:rPr>
          <w:rFonts w:ascii="Cambria" w:eastAsia="Times New Roman" w:hAnsi="Cambria" w:cs="Times New Roman"/>
          <w:bCs/>
          <w:sz w:val="24"/>
          <w:szCs w:val="24"/>
          <w:lang w:eastAsia="zh-CN"/>
        </w:rPr>
        <w:t xml:space="preserve">wydatkowano środki finansowe </w:t>
      </w:r>
      <w:r w:rsidRPr="004C1B5F">
        <w:rPr>
          <w:rFonts w:ascii="Cambria" w:eastAsia="Times New Roman" w:hAnsi="Cambria" w:cs="Times New Roman"/>
          <w:bCs/>
          <w:sz w:val="24"/>
          <w:szCs w:val="24"/>
          <w:lang w:eastAsia="zh-CN"/>
        </w:rPr>
        <w:t xml:space="preserve">w tym dziale </w:t>
      </w:r>
      <w:r w:rsidR="002710C9">
        <w:rPr>
          <w:rFonts w:ascii="Cambria" w:eastAsia="Times New Roman" w:hAnsi="Cambria" w:cs="Times New Roman"/>
          <w:bCs/>
          <w:sz w:val="24"/>
          <w:szCs w:val="24"/>
          <w:lang w:eastAsia="zh-CN"/>
        </w:rPr>
        <w:t>na k</w:t>
      </w:r>
      <w:r w:rsidRPr="004C1B5F">
        <w:rPr>
          <w:rFonts w:ascii="Cambria" w:eastAsia="Times New Roman" w:hAnsi="Cambria" w:cs="Times New Roman"/>
          <w:bCs/>
          <w:sz w:val="24"/>
          <w:szCs w:val="24"/>
          <w:lang w:eastAsia="zh-CN"/>
        </w:rPr>
        <w:t>wo</w:t>
      </w:r>
      <w:r w:rsidR="002710C9">
        <w:rPr>
          <w:rFonts w:ascii="Cambria" w:eastAsia="Times New Roman" w:hAnsi="Cambria" w:cs="Times New Roman"/>
          <w:bCs/>
          <w:sz w:val="24"/>
          <w:szCs w:val="24"/>
          <w:lang w:eastAsia="zh-CN"/>
        </w:rPr>
        <w:t xml:space="preserve">tę </w:t>
      </w:r>
      <w:r w:rsidRPr="004C1B5F">
        <w:rPr>
          <w:rFonts w:ascii="Cambria" w:eastAsia="Times New Roman" w:hAnsi="Cambria" w:cs="Times New Roman"/>
          <w:bCs/>
          <w:sz w:val="24"/>
          <w:szCs w:val="24"/>
          <w:lang w:eastAsia="zh-CN"/>
        </w:rPr>
        <w:t>1.797.937,16 zł, co stanowi 96,84% planu</w:t>
      </w:r>
      <w:r w:rsidR="002710C9">
        <w:rPr>
          <w:rFonts w:ascii="Cambria" w:eastAsia="Times New Roman" w:hAnsi="Cambria" w:cs="Times New Roman"/>
          <w:bCs/>
          <w:sz w:val="24"/>
          <w:szCs w:val="24"/>
          <w:lang w:eastAsia="zh-CN"/>
        </w:rPr>
        <w:t xml:space="preserve"> rocznego</w:t>
      </w:r>
      <w:r w:rsidRPr="004C1B5F">
        <w:rPr>
          <w:rFonts w:ascii="Cambria" w:eastAsia="Times New Roman" w:hAnsi="Cambria" w:cs="Times New Roman"/>
          <w:bCs/>
          <w:sz w:val="24"/>
          <w:szCs w:val="24"/>
          <w:lang w:eastAsia="zh-CN"/>
        </w:rPr>
        <w:t xml:space="preserve">. Zadania </w:t>
      </w:r>
      <w:r w:rsidRPr="004C1B5F">
        <w:rPr>
          <w:rFonts w:ascii="Cambria" w:hAnsi="Cambria" w:cs="Times New Roman"/>
          <w:sz w:val="24"/>
          <w:szCs w:val="24"/>
        </w:rPr>
        <w:t xml:space="preserve">realizowane </w:t>
      </w:r>
      <w:r w:rsidR="004D39D0" w:rsidRPr="004C1B5F">
        <w:rPr>
          <w:rFonts w:ascii="Cambria" w:hAnsi="Cambria" w:cs="Times New Roman"/>
          <w:sz w:val="24"/>
          <w:szCs w:val="24"/>
        </w:rPr>
        <w:t xml:space="preserve">były </w:t>
      </w:r>
      <w:r w:rsidR="00C45514" w:rsidRPr="004C1B5F">
        <w:rPr>
          <w:rFonts w:ascii="Cambria" w:hAnsi="Cambria" w:cs="Times New Roman"/>
          <w:sz w:val="24"/>
          <w:szCs w:val="24"/>
        </w:rPr>
        <w:t xml:space="preserve">w </w:t>
      </w:r>
      <w:r w:rsidRPr="004C1B5F">
        <w:rPr>
          <w:rFonts w:ascii="Cambria" w:hAnsi="Cambria" w:cs="Times New Roman"/>
          <w:sz w:val="24"/>
          <w:szCs w:val="24"/>
        </w:rPr>
        <w:t>n</w:t>
      </w:r>
      <w:r w:rsidR="00C45514" w:rsidRPr="004C1B5F">
        <w:rPr>
          <w:rFonts w:ascii="Cambria" w:hAnsi="Cambria" w:cs="Times New Roman"/>
          <w:sz w:val="24"/>
          <w:szCs w:val="24"/>
        </w:rPr>
        <w:t>astępując</w:t>
      </w:r>
      <w:r w:rsidRPr="004C1B5F">
        <w:rPr>
          <w:rFonts w:ascii="Cambria" w:hAnsi="Cambria" w:cs="Times New Roman"/>
          <w:sz w:val="24"/>
          <w:szCs w:val="24"/>
        </w:rPr>
        <w:t xml:space="preserve">ych </w:t>
      </w:r>
      <w:r w:rsidR="004D39D0" w:rsidRPr="004C1B5F">
        <w:rPr>
          <w:rFonts w:ascii="Cambria" w:hAnsi="Cambria" w:cs="Times New Roman"/>
          <w:sz w:val="24"/>
          <w:szCs w:val="24"/>
        </w:rPr>
        <w:t>roz</w:t>
      </w:r>
      <w:r w:rsidRPr="004C1B5F">
        <w:rPr>
          <w:rFonts w:ascii="Cambria" w:hAnsi="Cambria" w:cs="Times New Roman"/>
          <w:sz w:val="24"/>
          <w:szCs w:val="24"/>
        </w:rPr>
        <w:t>działach</w:t>
      </w:r>
      <w:r w:rsidR="00C45514" w:rsidRPr="004C1B5F">
        <w:rPr>
          <w:rFonts w:ascii="Cambria" w:hAnsi="Cambria" w:cs="Times New Roman"/>
          <w:sz w:val="24"/>
          <w:szCs w:val="24"/>
        </w:rPr>
        <w:t>:</w:t>
      </w:r>
    </w:p>
    <w:p w:rsidR="00C45514" w:rsidRPr="004C1B5F" w:rsidRDefault="00C45514" w:rsidP="00C45514">
      <w:pPr>
        <w:suppressAutoHyphens/>
        <w:spacing w:after="0" w:line="360" w:lineRule="auto"/>
        <w:jc w:val="both"/>
        <w:rPr>
          <w:rFonts w:ascii="Cambria" w:eastAsia="Times New Roman" w:hAnsi="Cambria" w:cs="Times New Roman"/>
          <w:sz w:val="24"/>
          <w:szCs w:val="24"/>
          <w:u w:val="single"/>
          <w:lang w:eastAsia="zh-CN"/>
        </w:rPr>
      </w:pPr>
      <w:r w:rsidRPr="004C1B5F">
        <w:rPr>
          <w:rFonts w:ascii="Cambria" w:eastAsia="Times New Roman" w:hAnsi="Cambria" w:cs="Times New Roman"/>
          <w:sz w:val="24"/>
          <w:szCs w:val="24"/>
          <w:u w:val="single"/>
          <w:lang w:eastAsia="zh-CN"/>
        </w:rPr>
        <w:t xml:space="preserve">Rozdział 75011 Urzędy wojewódzkie </w:t>
      </w:r>
    </w:p>
    <w:p w:rsidR="00C45514" w:rsidRPr="004C1B5F" w:rsidRDefault="00555B04" w:rsidP="00C45514">
      <w:pPr>
        <w:spacing w:after="0" w:line="360" w:lineRule="auto"/>
        <w:jc w:val="both"/>
        <w:rPr>
          <w:rFonts w:ascii="Cambria" w:eastAsia="Calibri" w:hAnsi="Cambria" w:cs="Times New Roman"/>
          <w:sz w:val="24"/>
          <w:szCs w:val="24"/>
        </w:rPr>
      </w:pPr>
      <w:r w:rsidRPr="004C1B5F">
        <w:rPr>
          <w:rFonts w:ascii="Cambria" w:hAnsi="Cambria" w:cs="Times New Roman"/>
          <w:sz w:val="24"/>
          <w:szCs w:val="24"/>
        </w:rPr>
        <w:t>Zrealizowana kwota wydatków została przeznaczona na zadania z zakresu administracji rządowej ustawowo zlecone do realizacji Gminie. Zadania te obejmowały m.in. wydawanie dowodów osobistych, rejestrację zdarzeń z zakresu stanu cywilnego, ewidencję ludności, udostępnienie danych ze zbiorów meldunkowych,</w:t>
      </w:r>
      <w:r w:rsidRPr="004C1B5F">
        <w:rPr>
          <w:rFonts w:ascii="Cambria" w:eastAsia="Calibri" w:hAnsi="Cambria" w:cs="Times New Roman"/>
          <w:sz w:val="24"/>
          <w:szCs w:val="24"/>
        </w:rPr>
        <w:t xml:space="preserve"> obron</w:t>
      </w:r>
      <w:r w:rsidR="004643C5" w:rsidRPr="004C1B5F">
        <w:rPr>
          <w:rFonts w:ascii="Cambria" w:eastAsia="Calibri" w:hAnsi="Cambria" w:cs="Times New Roman"/>
          <w:sz w:val="24"/>
          <w:szCs w:val="24"/>
        </w:rPr>
        <w:t>ę</w:t>
      </w:r>
      <w:r w:rsidRPr="004C1B5F">
        <w:rPr>
          <w:rFonts w:ascii="Cambria" w:eastAsia="Calibri" w:hAnsi="Cambria" w:cs="Times New Roman"/>
          <w:sz w:val="24"/>
          <w:szCs w:val="24"/>
        </w:rPr>
        <w:t xml:space="preserve"> cywiln</w:t>
      </w:r>
      <w:r w:rsidR="004643C5" w:rsidRPr="004C1B5F">
        <w:rPr>
          <w:rFonts w:ascii="Cambria" w:eastAsia="Calibri" w:hAnsi="Cambria" w:cs="Times New Roman"/>
          <w:sz w:val="24"/>
          <w:szCs w:val="24"/>
        </w:rPr>
        <w:t>ą</w:t>
      </w:r>
      <w:r w:rsidRPr="004C1B5F">
        <w:rPr>
          <w:rFonts w:ascii="Cambria" w:eastAsia="Calibri" w:hAnsi="Cambria" w:cs="Times New Roman"/>
          <w:sz w:val="24"/>
          <w:szCs w:val="24"/>
        </w:rPr>
        <w:t>, prowadzenie rejestru działalności gospodarczej</w:t>
      </w:r>
      <w:r w:rsidRPr="004C1B5F">
        <w:rPr>
          <w:rFonts w:ascii="Cambria" w:hAnsi="Cambria" w:cs="Times New Roman"/>
          <w:sz w:val="24"/>
          <w:szCs w:val="24"/>
        </w:rPr>
        <w:t>. Źródłem finansowania tych zadań były dotacje celowe</w:t>
      </w:r>
      <w:r w:rsidR="003A5E1F" w:rsidRPr="004C1B5F">
        <w:rPr>
          <w:rFonts w:ascii="Cambria" w:hAnsi="Cambria" w:cs="Times New Roman"/>
          <w:sz w:val="24"/>
          <w:szCs w:val="24"/>
        </w:rPr>
        <w:t xml:space="preserve"> </w:t>
      </w:r>
      <w:r w:rsidRPr="004C1B5F">
        <w:rPr>
          <w:rFonts w:ascii="Cambria" w:hAnsi="Cambria" w:cs="Times New Roman"/>
          <w:sz w:val="24"/>
          <w:szCs w:val="24"/>
        </w:rPr>
        <w:t xml:space="preserve">z budżetu państwa w wysokości 68.859,00 zł.  </w:t>
      </w:r>
    </w:p>
    <w:p w:rsidR="00C45514" w:rsidRPr="004C1B5F" w:rsidRDefault="00C45514" w:rsidP="00C45514">
      <w:pPr>
        <w:spacing w:after="0" w:line="240" w:lineRule="auto"/>
        <w:jc w:val="both"/>
        <w:rPr>
          <w:rFonts w:ascii="Cambria" w:eastAsia="Calibri" w:hAnsi="Cambria" w:cs="Times New Roman"/>
          <w:sz w:val="24"/>
          <w:szCs w:val="24"/>
        </w:rPr>
      </w:pPr>
    </w:p>
    <w:p w:rsidR="00C45514" w:rsidRPr="004C1B5F" w:rsidRDefault="00C45514" w:rsidP="00C45514">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u w:val="single"/>
          <w:lang w:eastAsia="zh-CN"/>
        </w:rPr>
        <w:t xml:space="preserve">Rozdział 75022 Rady gmin (miast i miast na prawach powiatu </w:t>
      </w:r>
      <w:r w:rsidRPr="004C1B5F">
        <w:rPr>
          <w:rFonts w:ascii="Cambria" w:eastAsia="Times New Roman" w:hAnsi="Cambria" w:cs="Times New Roman"/>
          <w:sz w:val="24"/>
          <w:szCs w:val="24"/>
          <w:lang w:eastAsia="zh-CN"/>
        </w:rPr>
        <w:t xml:space="preserve">) </w:t>
      </w:r>
    </w:p>
    <w:p w:rsidR="00DA4F7A" w:rsidRPr="004C1B5F" w:rsidRDefault="00555B04" w:rsidP="00C45514">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 xml:space="preserve">Wydatki bieżące w wysokości 116.728,80 zł, tj. 95,99% planu, </w:t>
      </w:r>
      <w:r w:rsidR="002710C9">
        <w:rPr>
          <w:rFonts w:ascii="Cambria" w:hAnsi="Cambria" w:cs="Times New Roman"/>
          <w:sz w:val="24"/>
          <w:szCs w:val="24"/>
        </w:rPr>
        <w:t>wydatkowano na</w:t>
      </w:r>
      <w:r w:rsidRPr="004C1B5F">
        <w:rPr>
          <w:rFonts w:ascii="Cambria" w:hAnsi="Cambria" w:cs="Times New Roman"/>
          <w:sz w:val="24"/>
          <w:szCs w:val="24"/>
        </w:rPr>
        <w:t xml:space="preserve"> pokrycie kosztów utrzymania i funkcjonowania Rady Gminy Bledzew</w:t>
      </w:r>
      <w:r w:rsidR="00DA4F7A" w:rsidRPr="004C1B5F">
        <w:rPr>
          <w:rFonts w:ascii="Cambria" w:hAnsi="Cambria" w:cs="Times New Roman"/>
          <w:sz w:val="24"/>
          <w:szCs w:val="24"/>
        </w:rPr>
        <w:t xml:space="preserve"> oraz  zapewnienia sprawnej realizacji zadań</w:t>
      </w:r>
      <w:r w:rsidR="002710C9">
        <w:rPr>
          <w:rFonts w:ascii="Cambria" w:hAnsi="Cambria" w:cs="Times New Roman"/>
          <w:sz w:val="24"/>
          <w:szCs w:val="24"/>
        </w:rPr>
        <w:t xml:space="preserve"> </w:t>
      </w:r>
      <w:r w:rsidR="00DA4F7A" w:rsidRPr="004C1B5F">
        <w:rPr>
          <w:rFonts w:ascii="Cambria" w:hAnsi="Cambria" w:cs="Times New Roman"/>
          <w:sz w:val="24"/>
          <w:szCs w:val="24"/>
        </w:rPr>
        <w:t>z zakresu obsługi sesji Rady Gminy, działań Rady oraz radnych, a także koszty obsługi Komisji Rady Gminy</w:t>
      </w:r>
      <w:r w:rsidRPr="004C1B5F">
        <w:rPr>
          <w:rFonts w:ascii="Cambria" w:hAnsi="Cambria" w:cs="Times New Roman"/>
          <w:sz w:val="24"/>
          <w:szCs w:val="24"/>
        </w:rPr>
        <w:t>.</w:t>
      </w:r>
      <w:r w:rsidR="00DA4F7A" w:rsidRPr="004C1B5F">
        <w:rPr>
          <w:rFonts w:ascii="Cambria" w:hAnsi="Cambria" w:cs="Times New Roman"/>
          <w:sz w:val="24"/>
          <w:szCs w:val="24"/>
        </w:rPr>
        <w:t xml:space="preserve"> </w:t>
      </w:r>
      <w:r w:rsidRPr="004C1B5F">
        <w:rPr>
          <w:rFonts w:ascii="Cambria" w:hAnsi="Cambria" w:cs="Times New Roman"/>
          <w:sz w:val="24"/>
          <w:szCs w:val="24"/>
        </w:rPr>
        <w:t xml:space="preserve"> </w:t>
      </w:r>
      <w:bookmarkStart w:id="94" w:name="_Hlk3468381"/>
      <w:r w:rsidRPr="004C1B5F">
        <w:rPr>
          <w:rFonts w:ascii="Cambria" w:hAnsi="Cambria" w:cs="Times New Roman"/>
          <w:sz w:val="24"/>
          <w:szCs w:val="24"/>
        </w:rPr>
        <w:t>Ze środków tych pokryto</w:t>
      </w:r>
      <w:r w:rsidR="00DA4F7A" w:rsidRPr="004C1B5F">
        <w:rPr>
          <w:rFonts w:ascii="Cambria" w:hAnsi="Cambria" w:cs="Times New Roman"/>
          <w:sz w:val="24"/>
          <w:szCs w:val="24"/>
        </w:rPr>
        <w:t>:</w:t>
      </w:r>
      <w:bookmarkEnd w:id="94"/>
    </w:p>
    <w:p w:rsidR="00DA4F7A" w:rsidRPr="004C1B5F" w:rsidRDefault="00DA4F7A" w:rsidP="00203B08">
      <w:pPr>
        <w:pStyle w:val="Akapitzlist"/>
        <w:numPr>
          <w:ilvl w:val="0"/>
          <w:numId w:val="63"/>
        </w:num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koszty diety radnych Gminy – 96.748,60 zł</w:t>
      </w:r>
      <w:r w:rsidR="004643C5" w:rsidRPr="004C1B5F">
        <w:rPr>
          <w:rFonts w:ascii="Cambria" w:hAnsi="Cambria" w:cs="Times New Roman"/>
          <w:sz w:val="24"/>
          <w:szCs w:val="24"/>
        </w:rPr>
        <w:t>,</w:t>
      </w:r>
    </w:p>
    <w:p w:rsidR="00DA4F7A" w:rsidRPr="004C1B5F" w:rsidRDefault="00DA4F7A" w:rsidP="00203B08">
      <w:pPr>
        <w:pStyle w:val="Akapitzlist"/>
        <w:numPr>
          <w:ilvl w:val="0"/>
          <w:numId w:val="63"/>
        </w:num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 xml:space="preserve">koszty przejazdów służbowych Radnych  Rady Gminy – 158,82 zł,  </w:t>
      </w:r>
    </w:p>
    <w:p w:rsidR="00DA4F7A" w:rsidRPr="004C1B5F" w:rsidRDefault="00DA4F7A" w:rsidP="00203B08">
      <w:pPr>
        <w:pStyle w:val="Akapitzlist"/>
        <w:numPr>
          <w:ilvl w:val="0"/>
          <w:numId w:val="63"/>
        </w:num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 xml:space="preserve">zakupy art. żywnościowych  (kawa, herbata, ciasto ) do  obsługi  sesji </w:t>
      </w:r>
      <w:r w:rsidR="00A95A81" w:rsidRPr="004C1B5F">
        <w:rPr>
          <w:rFonts w:ascii="Cambria" w:hAnsi="Cambria" w:cs="Times New Roman"/>
          <w:sz w:val="24"/>
          <w:szCs w:val="24"/>
        </w:rPr>
        <w:t xml:space="preserve">uroczystej </w:t>
      </w:r>
      <w:r w:rsidR="00B465DD">
        <w:rPr>
          <w:rFonts w:ascii="Cambria" w:hAnsi="Cambria" w:cs="Times New Roman"/>
          <w:sz w:val="24"/>
          <w:szCs w:val="24"/>
        </w:rPr>
        <w:t xml:space="preserve">                                    </w:t>
      </w:r>
      <w:r w:rsidRPr="004C1B5F">
        <w:rPr>
          <w:rFonts w:ascii="Cambria" w:hAnsi="Cambria" w:cs="Times New Roman"/>
          <w:sz w:val="24"/>
          <w:szCs w:val="24"/>
        </w:rPr>
        <w:t>–</w:t>
      </w:r>
      <w:r w:rsidR="00A95A81" w:rsidRPr="004C1B5F">
        <w:rPr>
          <w:rFonts w:ascii="Cambria" w:hAnsi="Cambria" w:cs="Times New Roman"/>
          <w:sz w:val="24"/>
          <w:szCs w:val="24"/>
        </w:rPr>
        <w:t xml:space="preserve"> </w:t>
      </w:r>
      <w:r w:rsidRPr="004C1B5F">
        <w:rPr>
          <w:rFonts w:ascii="Cambria" w:hAnsi="Cambria" w:cs="Times New Roman"/>
          <w:sz w:val="24"/>
          <w:szCs w:val="24"/>
        </w:rPr>
        <w:t>265,67 zł</w:t>
      </w:r>
      <w:r w:rsidR="00A95A81" w:rsidRPr="004C1B5F">
        <w:rPr>
          <w:rFonts w:ascii="Cambria" w:hAnsi="Cambria" w:cs="Times New Roman"/>
          <w:sz w:val="24"/>
          <w:szCs w:val="24"/>
        </w:rPr>
        <w:t>,</w:t>
      </w:r>
    </w:p>
    <w:p w:rsidR="00DA4F7A" w:rsidRPr="004C1B5F" w:rsidRDefault="00DA4F7A" w:rsidP="00203B08">
      <w:pPr>
        <w:pStyle w:val="Akapitzlist"/>
        <w:numPr>
          <w:ilvl w:val="0"/>
          <w:numId w:val="63"/>
        </w:num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 xml:space="preserve">udział radnych w szkoleniu - 414,00 zł, </w:t>
      </w:r>
    </w:p>
    <w:p w:rsidR="00DA4F7A" w:rsidRPr="004C1B5F" w:rsidRDefault="00DA4F7A" w:rsidP="00203B08">
      <w:pPr>
        <w:pStyle w:val="Akapitzlist"/>
        <w:numPr>
          <w:ilvl w:val="0"/>
          <w:numId w:val="63"/>
        </w:num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 xml:space="preserve">abonament za edytor aktów prawnych – 615,00 zł, </w:t>
      </w:r>
    </w:p>
    <w:p w:rsidR="00DA4F7A" w:rsidRPr="004C1B5F" w:rsidRDefault="00DA4F7A" w:rsidP="00203B08">
      <w:pPr>
        <w:pStyle w:val="Akapitzlist"/>
        <w:numPr>
          <w:ilvl w:val="0"/>
          <w:numId w:val="63"/>
        </w:num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zakup zestawów okolicznościowych ( zakończenie kadencji</w:t>
      </w:r>
      <w:r w:rsidR="00A95A81" w:rsidRPr="004C1B5F">
        <w:rPr>
          <w:rFonts w:ascii="Cambria" w:hAnsi="Cambria" w:cs="Times New Roman"/>
          <w:sz w:val="24"/>
          <w:szCs w:val="24"/>
        </w:rPr>
        <w:t xml:space="preserve"> </w:t>
      </w:r>
      <w:r w:rsidRPr="004C1B5F">
        <w:rPr>
          <w:rFonts w:ascii="Cambria" w:hAnsi="Cambria" w:cs="Times New Roman"/>
          <w:sz w:val="24"/>
          <w:szCs w:val="24"/>
        </w:rPr>
        <w:t>) – 2.201,70 zł,</w:t>
      </w:r>
    </w:p>
    <w:p w:rsidR="00DA4F7A" w:rsidRPr="004C1B5F" w:rsidRDefault="00DA4F7A" w:rsidP="00203B08">
      <w:pPr>
        <w:pStyle w:val="Akapitzlist"/>
        <w:numPr>
          <w:ilvl w:val="0"/>
          <w:numId w:val="63"/>
        </w:num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zakup urządzenia  ksero Ricoh MP2501sp – 5.473,50 zł</w:t>
      </w:r>
      <w:r w:rsidR="00A95A81" w:rsidRPr="004C1B5F">
        <w:rPr>
          <w:rFonts w:ascii="Cambria" w:hAnsi="Cambria" w:cs="Times New Roman"/>
          <w:sz w:val="24"/>
          <w:szCs w:val="24"/>
        </w:rPr>
        <w:t>,</w:t>
      </w:r>
    </w:p>
    <w:p w:rsidR="00DA4F7A" w:rsidRPr="004C1B5F" w:rsidRDefault="00DA4F7A" w:rsidP="00203B08">
      <w:pPr>
        <w:pStyle w:val="Akapitzlist"/>
        <w:numPr>
          <w:ilvl w:val="0"/>
          <w:numId w:val="63"/>
        </w:num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 xml:space="preserve">zakup notebooka  HP 250 GB 15,6"  - 4.675,21 zł, </w:t>
      </w:r>
    </w:p>
    <w:p w:rsidR="00DA4F7A" w:rsidRPr="004C1B5F" w:rsidRDefault="00DA4F7A" w:rsidP="00203B08">
      <w:pPr>
        <w:pStyle w:val="Akapitzlist"/>
        <w:numPr>
          <w:ilvl w:val="0"/>
          <w:numId w:val="63"/>
        </w:num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 xml:space="preserve">zakup sprzętu do  imiennego głosowania i transmisji na żywo obrad sesji Rady Gminy </w:t>
      </w:r>
      <w:r w:rsidR="003A5E1F" w:rsidRPr="004C1B5F">
        <w:rPr>
          <w:rFonts w:ascii="Cambria" w:hAnsi="Cambria" w:cs="Times New Roman"/>
          <w:sz w:val="24"/>
          <w:szCs w:val="24"/>
        </w:rPr>
        <w:t xml:space="preserve">                              </w:t>
      </w:r>
      <w:r w:rsidRPr="004C1B5F">
        <w:rPr>
          <w:rFonts w:ascii="Cambria" w:hAnsi="Cambria" w:cs="Times New Roman"/>
          <w:sz w:val="24"/>
          <w:szCs w:val="24"/>
        </w:rPr>
        <w:t>w Internecie ( zestaw audio, kamera, 15 szt. tabletów</w:t>
      </w:r>
      <w:r w:rsidR="00A95A81" w:rsidRPr="004C1B5F">
        <w:rPr>
          <w:rFonts w:ascii="Cambria" w:hAnsi="Cambria" w:cs="Times New Roman"/>
          <w:sz w:val="24"/>
          <w:szCs w:val="24"/>
        </w:rPr>
        <w:t xml:space="preserve"> </w:t>
      </w:r>
      <w:r w:rsidRPr="004C1B5F">
        <w:rPr>
          <w:rFonts w:ascii="Cambria" w:hAnsi="Cambria" w:cs="Times New Roman"/>
          <w:sz w:val="24"/>
          <w:szCs w:val="24"/>
        </w:rPr>
        <w:t>) – 4.001,19 zł,</w:t>
      </w:r>
    </w:p>
    <w:p w:rsidR="00DA4F7A" w:rsidRPr="004C1B5F" w:rsidRDefault="00DA4F7A" w:rsidP="00203B08">
      <w:pPr>
        <w:pStyle w:val="Akapitzlist"/>
        <w:numPr>
          <w:ilvl w:val="0"/>
          <w:numId w:val="63"/>
        </w:num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pozostałe wydatki związane z</w:t>
      </w:r>
      <w:r w:rsidR="00A95A81" w:rsidRPr="004C1B5F">
        <w:rPr>
          <w:rFonts w:ascii="Cambria" w:hAnsi="Cambria" w:cs="Times New Roman"/>
          <w:sz w:val="24"/>
          <w:szCs w:val="24"/>
        </w:rPr>
        <w:t xml:space="preserve"> </w:t>
      </w:r>
      <w:r w:rsidRPr="004C1B5F">
        <w:rPr>
          <w:rFonts w:ascii="Cambria" w:hAnsi="Cambria" w:cs="Times New Roman"/>
          <w:sz w:val="24"/>
          <w:szCs w:val="24"/>
        </w:rPr>
        <w:t>obsługą sesji, komisji Rady Gminy:  m</w:t>
      </w:r>
      <w:r w:rsidR="00A95A81" w:rsidRPr="004C1B5F">
        <w:rPr>
          <w:rFonts w:ascii="Cambria" w:hAnsi="Cambria" w:cs="Times New Roman"/>
          <w:sz w:val="24"/>
          <w:szCs w:val="24"/>
        </w:rPr>
        <w:t>.</w:t>
      </w:r>
      <w:r w:rsidRPr="004C1B5F">
        <w:rPr>
          <w:rFonts w:ascii="Cambria" w:hAnsi="Cambria" w:cs="Times New Roman"/>
          <w:sz w:val="24"/>
          <w:szCs w:val="24"/>
        </w:rPr>
        <w:t>in.</w:t>
      </w:r>
      <w:r w:rsidR="00A95A81" w:rsidRPr="004C1B5F">
        <w:rPr>
          <w:rFonts w:ascii="Cambria" w:hAnsi="Cambria" w:cs="Times New Roman"/>
          <w:sz w:val="24"/>
          <w:szCs w:val="24"/>
        </w:rPr>
        <w:t>:</w:t>
      </w:r>
      <w:r w:rsidRPr="004C1B5F">
        <w:rPr>
          <w:rFonts w:ascii="Cambria" w:hAnsi="Cambria" w:cs="Times New Roman"/>
          <w:sz w:val="24"/>
          <w:szCs w:val="24"/>
        </w:rPr>
        <w:t xml:space="preserve"> usługi pocztowe, zakup materiałów biurowych, konserwacja ksera</w:t>
      </w:r>
      <w:r w:rsidR="00A95A81" w:rsidRPr="004C1B5F">
        <w:rPr>
          <w:rFonts w:ascii="Cambria" w:hAnsi="Cambria" w:cs="Times New Roman"/>
          <w:sz w:val="24"/>
          <w:szCs w:val="24"/>
        </w:rPr>
        <w:t xml:space="preserve"> itp.</w:t>
      </w:r>
      <w:r w:rsidRPr="004C1B5F">
        <w:rPr>
          <w:rFonts w:ascii="Cambria" w:hAnsi="Cambria" w:cs="Times New Roman"/>
          <w:sz w:val="24"/>
          <w:szCs w:val="24"/>
        </w:rPr>
        <w:t xml:space="preserve"> – 2.175,11 zł.</w:t>
      </w:r>
    </w:p>
    <w:p w:rsidR="00DA4F7A" w:rsidRDefault="00DA4F7A" w:rsidP="00C45514">
      <w:pPr>
        <w:suppressAutoHyphens/>
        <w:spacing w:after="0" w:line="240" w:lineRule="auto"/>
        <w:jc w:val="both"/>
        <w:rPr>
          <w:rFonts w:ascii="Cambria" w:eastAsia="Times New Roman" w:hAnsi="Cambria" w:cs="Times New Roman"/>
          <w:sz w:val="24"/>
          <w:szCs w:val="24"/>
          <w:u w:val="single"/>
          <w:lang w:eastAsia="zh-CN"/>
        </w:rPr>
      </w:pPr>
    </w:p>
    <w:p w:rsidR="002710C9" w:rsidRDefault="002710C9" w:rsidP="00C45514">
      <w:pPr>
        <w:suppressAutoHyphens/>
        <w:spacing w:after="0" w:line="240" w:lineRule="auto"/>
        <w:jc w:val="both"/>
        <w:rPr>
          <w:rFonts w:ascii="Cambria" w:eastAsia="Times New Roman" w:hAnsi="Cambria" w:cs="Times New Roman"/>
          <w:sz w:val="24"/>
          <w:szCs w:val="24"/>
          <w:u w:val="single"/>
          <w:lang w:eastAsia="zh-CN"/>
        </w:rPr>
      </w:pPr>
    </w:p>
    <w:p w:rsidR="002710C9" w:rsidRDefault="002710C9" w:rsidP="00C45514">
      <w:pPr>
        <w:suppressAutoHyphens/>
        <w:spacing w:after="0" w:line="240" w:lineRule="auto"/>
        <w:jc w:val="both"/>
        <w:rPr>
          <w:rFonts w:ascii="Cambria" w:eastAsia="Times New Roman" w:hAnsi="Cambria" w:cs="Times New Roman"/>
          <w:sz w:val="24"/>
          <w:szCs w:val="24"/>
          <w:u w:val="single"/>
          <w:lang w:eastAsia="zh-CN"/>
        </w:rPr>
      </w:pPr>
    </w:p>
    <w:p w:rsidR="002710C9" w:rsidRDefault="002710C9" w:rsidP="00C45514">
      <w:pPr>
        <w:suppressAutoHyphens/>
        <w:spacing w:after="0" w:line="240" w:lineRule="auto"/>
        <w:jc w:val="both"/>
        <w:rPr>
          <w:rFonts w:ascii="Cambria" w:eastAsia="Times New Roman" w:hAnsi="Cambria" w:cs="Times New Roman"/>
          <w:sz w:val="24"/>
          <w:szCs w:val="24"/>
          <w:u w:val="single"/>
          <w:lang w:eastAsia="zh-CN"/>
        </w:rPr>
      </w:pPr>
    </w:p>
    <w:p w:rsidR="002710C9" w:rsidRPr="004C1B5F" w:rsidRDefault="002710C9" w:rsidP="00C45514">
      <w:pPr>
        <w:suppressAutoHyphens/>
        <w:spacing w:after="0" w:line="240" w:lineRule="auto"/>
        <w:jc w:val="both"/>
        <w:rPr>
          <w:rFonts w:ascii="Cambria" w:eastAsia="Times New Roman" w:hAnsi="Cambria" w:cs="Times New Roman"/>
          <w:sz w:val="24"/>
          <w:szCs w:val="24"/>
          <w:u w:val="single"/>
          <w:lang w:eastAsia="zh-CN"/>
        </w:rPr>
      </w:pPr>
    </w:p>
    <w:p w:rsidR="006170A6" w:rsidRPr="004C1B5F" w:rsidRDefault="00C45514" w:rsidP="006170A6">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u w:val="single"/>
          <w:lang w:eastAsia="zh-CN"/>
        </w:rPr>
        <w:t>Rozdział 75023 Urzędy gmin (miast i miast na prawach powiatu</w:t>
      </w:r>
      <w:r w:rsidRPr="004C1B5F">
        <w:rPr>
          <w:rFonts w:ascii="Cambria" w:eastAsia="Times New Roman" w:hAnsi="Cambria" w:cs="Times New Roman"/>
          <w:sz w:val="24"/>
          <w:szCs w:val="24"/>
          <w:lang w:eastAsia="zh-CN"/>
        </w:rPr>
        <w:t xml:space="preserve">) </w:t>
      </w:r>
    </w:p>
    <w:p w:rsidR="00C45514" w:rsidRPr="004C1B5F" w:rsidRDefault="006170A6" w:rsidP="006170A6">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Plan  1.552.185,55 zł, wykonanie 1.51</w:t>
      </w:r>
      <w:r w:rsidR="004643C5" w:rsidRPr="004C1B5F">
        <w:rPr>
          <w:rFonts w:ascii="Cambria" w:eastAsia="Times New Roman" w:hAnsi="Cambria" w:cs="Times New Roman"/>
          <w:sz w:val="24"/>
          <w:szCs w:val="24"/>
          <w:lang w:eastAsia="zh-CN"/>
        </w:rPr>
        <w:t>6</w:t>
      </w:r>
      <w:r w:rsidRPr="004C1B5F">
        <w:rPr>
          <w:rFonts w:ascii="Cambria" w:eastAsia="Times New Roman" w:hAnsi="Cambria" w:cs="Times New Roman"/>
          <w:sz w:val="24"/>
          <w:szCs w:val="24"/>
          <w:lang w:eastAsia="zh-CN"/>
        </w:rPr>
        <w:t>.</w:t>
      </w:r>
      <w:r w:rsidR="004643C5" w:rsidRPr="004C1B5F">
        <w:rPr>
          <w:rFonts w:ascii="Cambria" w:eastAsia="Times New Roman" w:hAnsi="Cambria" w:cs="Times New Roman"/>
          <w:sz w:val="24"/>
          <w:szCs w:val="24"/>
          <w:lang w:eastAsia="zh-CN"/>
        </w:rPr>
        <w:t>032,57</w:t>
      </w:r>
      <w:r w:rsidRPr="004C1B5F">
        <w:rPr>
          <w:rFonts w:ascii="Cambria" w:eastAsia="Times New Roman" w:hAnsi="Cambria" w:cs="Times New Roman"/>
          <w:sz w:val="24"/>
          <w:szCs w:val="24"/>
          <w:lang w:eastAsia="zh-CN"/>
        </w:rPr>
        <w:t xml:space="preserve"> zł, co stanowi  97,</w:t>
      </w:r>
      <w:r w:rsidR="004643C5" w:rsidRPr="004C1B5F">
        <w:rPr>
          <w:rFonts w:ascii="Cambria" w:eastAsia="Times New Roman" w:hAnsi="Cambria" w:cs="Times New Roman"/>
          <w:sz w:val="24"/>
          <w:szCs w:val="24"/>
          <w:lang w:eastAsia="zh-CN"/>
        </w:rPr>
        <w:t>67</w:t>
      </w:r>
      <w:r w:rsidRPr="004C1B5F">
        <w:rPr>
          <w:rFonts w:ascii="Cambria" w:eastAsia="Times New Roman" w:hAnsi="Cambria" w:cs="Times New Roman"/>
          <w:sz w:val="24"/>
          <w:szCs w:val="24"/>
          <w:lang w:eastAsia="zh-CN"/>
        </w:rPr>
        <w:t xml:space="preserve"> %</w:t>
      </w:r>
      <w:r w:rsidR="00C45514"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planu. Zatrudnienie według stanu na dzień 31 grudnia 2018 r. w Urzędzie Gminy Bledzew wynosiło 17 osób, w tym 1 osoba przebywa na urlopie wychowawczym</w:t>
      </w:r>
      <w:r w:rsidR="002710C9">
        <w:rPr>
          <w:rFonts w:ascii="Cambria" w:eastAsia="Times New Roman" w:hAnsi="Cambria" w:cs="Times New Roman"/>
          <w:sz w:val="24"/>
          <w:szCs w:val="24"/>
          <w:lang w:eastAsia="zh-CN"/>
        </w:rPr>
        <w:t xml:space="preserve"> i 1 osoba z obsługi</w:t>
      </w:r>
      <w:r w:rsidRPr="004C1B5F">
        <w:rPr>
          <w:rFonts w:ascii="Cambria" w:eastAsia="Times New Roman" w:hAnsi="Cambria" w:cs="Times New Roman"/>
          <w:sz w:val="24"/>
          <w:szCs w:val="24"/>
          <w:lang w:eastAsia="zh-CN"/>
        </w:rPr>
        <w:t>.</w:t>
      </w:r>
    </w:p>
    <w:p w:rsidR="00C45514" w:rsidRPr="004C1B5F" w:rsidRDefault="006170A6" w:rsidP="006170A6">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Powyższe środki finansowe</w:t>
      </w:r>
      <w:r w:rsidR="002710C9">
        <w:rPr>
          <w:rFonts w:ascii="Cambria" w:eastAsia="Times New Roman" w:hAnsi="Cambria" w:cs="Times New Roman"/>
          <w:sz w:val="24"/>
          <w:szCs w:val="24"/>
          <w:lang w:eastAsia="zh-CN"/>
        </w:rPr>
        <w:t xml:space="preserve"> wydatkowano </w:t>
      </w:r>
      <w:r w:rsidRPr="004C1B5F">
        <w:rPr>
          <w:rFonts w:ascii="Cambria" w:eastAsia="Times New Roman" w:hAnsi="Cambria" w:cs="Times New Roman"/>
          <w:sz w:val="24"/>
          <w:szCs w:val="24"/>
          <w:lang w:eastAsia="zh-CN"/>
        </w:rPr>
        <w:t xml:space="preserve">na pokrycie kosztów bieżącej działalności Urzędu Gminy, w tym: </w:t>
      </w:r>
    </w:p>
    <w:p w:rsidR="006170A6" w:rsidRPr="004C1B5F" w:rsidRDefault="006170A6" w:rsidP="00203B08">
      <w:pPr>
        <w:pStyle w:val="Akapitzlist"/>
        <w:numPr>
          <w:ilvl w:val="0"/>
          <w:numId w:val="64"/>
        </w:numPr>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wynagrodzeni</w:t>
      </w:r>
      <w:r w:rsidR="004643C5" w:rsidRPr="004C1B5F">
        <w:rPr>
          <w:rFonts w:ascii="Cambria" w:eastAsia="Times New Roman" w:hAnsi="Cambria" w:cs="Times New Roman"/>
          <w:sz w:val="24"/>
          <w:szCs w:val="24"/>
        </w:rPr>
        <w:t>a</w:t>
      </w:r>
      <w:r w:rsidRPr="004C1B5F">
        <w:rPr>
          <w:rFonts w:ascii="Cambria" w:eastAsia="Times New Roman" w:hAnsi="Cambria" w:cs="Times New Roman"/>
          <w:sz w:val="24"/>
          <w:szCs w:val="24"/>
        </w:rPr>
        <w:t xml:space="preserve"> i pochodne od wynagrodzeń – 1.16</w:t>
      </w:r>
      <w:r w:rsidR="004643C5" w:rsidRPr="004C1B5F">
        <w:rPr>
          <w:rFonts w:ascii="Cambria" w:eastAsia="Times New Roman" w:hAnsi="Cambria" w:cs="Times New Roman"/>
          <w:sz w:val="24"/>
          <w:szCs w:val="24"/>
        </w:rPr>
        <w:t>7</w:t>
      </w:r>
      <w:r w:rsidRPr="004C1B5F">
        <w:rPr>
          <w:rFonts w:ascii="Cambria" w:eastAsia="Times New Roman" w:hAnsi="Cambria" w:cs="Times New Roman"/>
          <w:sz w:val="24"/>
          <w:szCs w:val="24"/>
        </w:rPr>
        <w:t>.</w:t>
      </w:r>
      <w:r w:rsidR="004643C5" w:rsidRPr="004C1B5F">
        <w:rPr>
          <w:rFonts w:ascii="Cambria" w:eastAsia="Times New Roman" w:hAnsi="Cambria" w:cs="Times New Roman"/>
          <w:sz w:val="24"/>
          <w:szCs w:val="24"/>
        </w:rPr>
        <w:t>973,02</w:t>
      </w:r>
      <w:r w:rsidRPr="004C1B5F">
        <w:rPr>
          <w:rFonts w:ascii="Cambria" w:eastAsia="Times New Roman" w:hAnsi="Cambria" w:cs="Times New Roman"/>
          <w:sz w:val="24"/>
          <w:szCs w:val="24"/>
        </w:rPr>
        <w:t xml:space="preserve"> zł, w tym prowizje agencyjno-prowizyjne dla inkasentów podatków i opłat od zebranych podatków stanowią  kwotę  25.356,00 zł,  </w:t>
      </w:r>
    </w:p>
    <w:p w:rsidR="006170A6" w:rsidRPr="004C1B5F" w:rsidRDefault="006170A6" w:rsidP="00203B08">
      <w:pPr>
        <w:pStyle w:val="Akapitzlist"/>
        <w:numPr>
          <w:ilvl w:val="0"/>
          <w:numId w:val="64"/>
        </w:numPr>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zużycie energii, wody  i gazu - 50.269,01 zł, </w:t>
      </w:r>
    </w:p>
    <w:p w:rsidR="006170A6" w:rsidRPr="004C1B5F" w:rsidRDefault="006170A6" w:rsidP="00203B08">
      <w:pPr>
        <w:pStyle w:val="Akapitzlist"/>
        <w:numPr>
          <w:ilvl w:val="0"/>
          <w:numId w:val="64"/>
        </w:numPr>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podróże służbowe  pracownicze  krajowe i zagraniczne – 22.273,67 zł (w tym kwotę 10.681,37 zł stanowią ryczałty z</w:t>
      </w:r>
      <w:r w:rsidR="00B465DD">
        <w:rPr>
          <w:rFonts w:ascii="Cambria" w:eastAsia="Times New Roman" w:hAnsi="Cambria" w:cs="Times New Roman"/>
          <w:sz w:val="24"/>
          <w:szCs w:val="24"/>
        </w:rPr>
        <w:t>a</w:t>
      </w:r>
      <w:r w:rsidRPr="004C1B5F">
        <w:rPr>
          <w:rFonts w:ascii="Cambria" w:eastAsia="Times New Roman" w:hAnsi="Cambria" w:cs="Times New Roman"/>
          <w:sz w:val="24"/>
          <w:szCs w:val="24"/>
        </w:rPr>
        <w:t xml:space="preserve"> używanie samochodu prywatnego do celów służbowych ), </w:t>
      </w:r>
    </w:p>
    <w:p w:rsidR="006170A6" w:rsidRPr="004C1B5F" w:rsidRDefault="006170A6" w:rsidP="00203B08">
      <w:pPr>
        <w:pStyle w:val="Akapitzlist"/>
        <w:numPr>
          <w:ilvl w:val="0"/>
          <w:numId w:val="64"/>
        </w:numPr>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odpis na Zakładowy Fundusz Ś</w:t>
      </w:r>
      <w:r w:rsidR="007E11EA" w:rsidRPr="004C1B5F">
        <w:rPr>
          <w:rFonts w:ascii="Cambria" w:eastAsia="Times New Roman" w:hAnsi="Cambria" w:cs="Times New Roman"/>
          <w:sz w:val="24"/>
          <w:szCs w:val="24"/>
        </w:rPr>
        <w:t xml:space="preserve">wiadczeń Socjalnych </w:t>
      </w:r>
      <w:r w:rsidRPr="004C1B5F">
        <w:rPr>
          <w:rFonts w:ascii="Cambria" w:eastAsia="Times New Roman" w:hAnsi="Cambria" w:cs="Times New Roman"/>
          <w:sz w:val="24"/>
          <w:szCs w:val="24"/>
        </w:rPr>
        <w:t>– 19.581,60 zł</w:t>
      </w:r>
      <w:r w:rsidR="007E11EA" w:rsidRPr="004C1B5F">
        <w:rPr>
          <w:rFonts w:ascii="Cambria" w:eastAsia="Times New Roman" w:hAnsi="Cambria" w:cs="Times New Roman"/>
          <w:sz w:val="24"/>
          <w:szCs w:val="24"/>
        </w:rPr>
        <w:t>,</w:t>
      </w:r>
      <w:r w:rsidRPr="004C1B5F">
        <w:rPr>
          <w:rFonts w:ascii="Cambria" w:eastAsia="Times New Roman" w:hAnsi="Cambria" w:cs="Times New Roman"/>
          <w:sz w:val="24"/>
          <w:szCs w:val="24"/>
        </w:rPr>
        <w:t xml:space="preserve">  </w:t>
      </w:r>
    </w:p>
    <w:p w:rsidR="006170A6" w:rsidRPr="004C1B5F" w:rsidRDefault="006170A6" w:rsidP="00203B08">
      <w:pPr>
        <w:pStyle w:val="Akapitzlist"/>
        <w:numPr>
          <w:ilvl w:val="0"/>
          <w:numId w:val="64"/>
        </w:numPr>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szkolenia  pracowników – 12.380,86 zł</w:t>
      </w:r>
      <w:r w:rsidR="007E11EA" w:rsidRPr="004C1B5F">
        <w:rPr>
          <w:rFonts w:ascii="Cambria" w:eastAsia="Times New Roman" w:hAnsi="Cambria" w:cs="Times New Roman"/>
          <w:sz w:val="24"/>
          <w:szCs w:val="24"/>
        </w:rPr>
        <w:t>,</w:t>
      </w:r>
      <w:r w:rsidRPr="004C1B5F">
        <w:rPr>
          <w:rFonts w:ascii="Cambria" w:eastAsia="Times New Roman" w:hAnsi="Cambria" w:cs="Times New Roman"/>
          <w:sz w:val="24"/>
          <w:szCs w:val="24"/>
        </w:rPr>
        <w:t xml:space="preserve"> </w:t>
      </w:r>
    </w:p>
    <w:p w:rsidR="006170A6" w:rsidRPr="004C1B5F" w:rsidRDefault="006170A6" w:rsidP="00203B08">
      <w:pPr>
        <w:pStyle w:val="Akapitzlist"/>
        <w:numPr>
          <w:ilvl w:val="0"/>
          <w:numId w:val="64"/>
        </w:numPr>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usługi telefoniczne i Internet – 26.845,06 zł</w:t>
      </w:r>
      <w:r w:rsidR="007E11EA" w:rsidRPr="004C1B5F">
        <w:rPr>
          <w:rFonts w:ascii="Cambria" w:eastAsia="Times New Roman" w:hAnsi="Cambria" w:cs="Times New Roman"/>
          <w:sz w:val="24"/>
          <w:szCs w:val="24"/>
        </w:rPr>
        <w:t>,</w:t>
      </w:r>
      <w:r w:rsidRPr="004C1B5F">
        <w:rPr>
          <w:rFonts w:ascii="Cambria" w:eastAsia="Times New Roman" w:hAnsi="Cambria" w:cs="Times New Roman"/>
          <w:sz w:val="24"/>
          <w:szCs w:val="24"/>
        </w:rPr>
        <w:t xml:space="preserve"> </w:t>
      </w:r>
    </w:p>
    <w:p w:rsidR="006170A6" w:rsidRPr="004C1B5F" w:rsidRDefault="006170A6" w:rsidP="00203B08">
      <w:pPr>
        <w:pStyle w:val="Akapitzlist"/>
        <w:numPr>
          <w:ilvl w:val="0"/>
          <w:numId w:val="64"/>
        </w:numPr>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badania lekarskie pracowników  - 321,00</w:t>
      </w:r>
      <w:r w:rsidR="007E11EA"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zł</w:t>
      </w:r>
      <w:r w:rsidR="007E11EA" w:rsidRPr="004C1B5F">
        <w:rPr>
          <w:rFonts w:ascii="Cambria" w:eastAsia="Times New Roman" w:hAnsi="Cambria" w:cs="Times New Roman"/>
          <w:sz w:val="24"/>
          <w:szCs w:val="24"/>
        </w:rPr>
        <w:t>,</w:t>
      </w:r>
    </w:p>
    <w:p w:rsidR="006170A6" w:rsidRPr="004C1B5F" w:rsidRDefault="006170A6" w:rsidP="00203B08">
      <w:pPr>
        <w:pStyle w:val="Akapitzlist"/>
        <w:numPr>
          <w:ilvl w:val="0"/>
          <w:numId w:val="64"/>
        </w:numPr>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ubezpieczenie mienia Urzędu Gminy, opłata za interpretacje indywidulane – 1.624,46 zł</w:t>
      </w:r>
      <w:r w:rsidR="007E11EA" w:rsidRPr="004C1B5F">
        <w:rPr>
          <w:rFonts w:ascii="Cambria" w:eastAsia="Times New Roman" w:hAnsi="Cambria" w:cs="Times New Roman"/>
          <w:sz w:val="24"/>
          <w:szCs w:val="24"/>
        </w:rPr>
        <w:t>,</w:t>
      </w:r>
      <w:r w:rsidRPr="004C1B5F">
        <w:rPr>
          <w:rFonts w:ascii="Cambria" w:eastAsia="Times New Roman" w:hAnsi="Cambria" w:cs="Times New Roman"/>
          <w:sz w:val="24"/>
          <w:szCs w:val="24"/>
        </w:rPr>
        <w:t xml:space="preserve"> </w:t>
      </w:r>
    </w:p>
    <w:p w:rsidR="006170A6" w:rsidRPr="004C1B5F" w:rsidRDefault="006170A6" w:rsidP="00203B08">
      <w:pPr>
        <w:pStyle w:val="Akapitzlist"/>
        <w:numPr>
          <w:ilvl w:val="0"/>
          <w:numId w:val="64"/>
        </w:numPr>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koszty postępowania egzekucyjnego  - 789,26 z</w:t>
      </w:r>
      <w:r w:rsidR="007E11EA" w:rsidRPr="004C1B5F">
        <w:rPr>
          <w:rFonts w:ascii="Cambria" w:eastAsia="Times New Roman" w:hAnsi="Cambria" w:cs="Times New Roman"/>
          <w:sz w:val="24"/>
          <w:szCs w:val="24"/>
        </w:rPr>
        <w:t>ł</w:t>
      </w:r>
    </w:p>
    <w:p w:rsidR="006170A6" w:rsidRPr="004C1B5F" w:rsidRDefault="006170A6" w:rsidP="00203B08">
      <w:pPr>
        <w:pStyle w:val="Akapitzlist"/>
        <w:numPr>
          <w:ilvl w:val="0"/>
          <w:numId w:val="64"/>
        </w:numPr>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zakup wody dla pracowników, </w:t>
      </w:r>
      <w:r w:rsidR="00F96842" w:rsidRPr="004C1B5F">
        <w:rPr>
          <w:rFonts w:ascii="Cambria" w:eastAsia="Times New Roman" w:hAnsi="Cambria" w:cs="Times New Roman"/>
          <w:sz w:val="24"/>
          <w:szCs w:val="24"/>
        </w:rPr>
        <w:t xml:space="preserve">wypłata </w:t>
      </w:r>
      <w:r w:rsidRPr="004C1B5F">
        <w:rPr>
          <w:rFonts w:ascii="Cambria" w:eastAsia="Times New Roman" w:hAnsi="Cambria" w:cs="Times New Roman"/>
          <w:sz w:val="24"/>
          <w:szCs w:val="24"/>
        </w:rPr>
        <w:t>ekwiwalent</w:t>
      </w:r>
      <w:r w:rsidR="00F96842" w:rsidRPr="004C1B5F">
        <w:rPr>
          <w:rFonts w:ascii="Cambria" w:eastAsia="Times New Roman" w:hAnsi="Cambria" w:cs="Times New Roman"/>
          <w:sz w:val="24"/>
          <w:szCs w:val="24"/>
        </w:rPr>
        <w:t>u</w:t>
      </w:r>
      <w:r w:rsidRPr="004C1B5F">
        <w:rPr>
          <w:rFonts w:ascii="Cambria" w:eastAsia="Times New Roman" w:hAnsi="Cambria" w:cs="Times New Roman"/>
          <w:sz w:val="24"/>
          <w:szCs w:val="24"/>
        </w:rPr>
        <w:t xml:space="preserve"> za zużyte narzędzia pracy – 3.716,39</w:t>
      </w:r>
      <w:r w:rsidR="007E11EA"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zł</w:t>
      </w:r>
      <w:r w:rsidR="00F96842" w:rsidRPr="004C1B5F">
        <w:rPr>
          <w:rFonts w:ascii="Cambria" w:eastAsia="Times New Roman" w:hAnsi="Cambria" w:cs="Times New Roman"/>
          <w:sz w:val="24"/>
          <w:szCs w:val="24"/>
        </w:rPr>
        <w:t>,</w:t>
      </w:r>
    </w:p>
    <w:p w:rsidR="006170A6" w:rsidRPr="004C1B5F" w:rsidRDefault="006170A6" w:rsidP="00203B08">
      <w:pPr>
        <w:pStyle w:val="Akapitzlist"/>
        <w:numPr>
          <w:ilvl w:val="0"/>
          <w:numId w:val="64"/>
        </w:numPr>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usługi  </w:t>
      </w:r>
      <w:r w:rsidR="00F96842"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179.604,72 zł</w:t>
      </w:r>
      <w:r w:rsidR="007E11EA"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 xml:space="preserve">w tym: </w:t>
      </w:r>
    </w:p>
    <w:p w:rsidR="006170A6" w:rsidRPr="004C1B5F" w:rsidRDefault="006170A6" w:rsidP="00203B08">
      <w:pPr>
        <w:pStyle w:val="Akapitzlist"/>
        <w:numPr>
          <w:ilvl w:val="0"/>
          <w:numId w:val="66"/>
        </w:numPr>
        <w:spacing w:after="0" w:line="360" w:lineRule="auto"/>
        <w:ind w:left="851" w:hanging="142"/>
        <w:jc w:val="both"/>
        <w:rPr>
          <w:rFonts w:ascii="Cambria" w:eastAsia="Times New Roman" w:hAnsi="Cambria" w:cs="Times New Roman"/>
          <w:sz w:val="24"/>
          <w:szCs w:val="24"/>
        </w:rPr>
      </w:pPr>
      <w:r w:rsidRPr="004C1B5F">
        <w:rPr>
          <w:rFonts w:ascii="Cambria" w:eastAsia="Times New Roman" w:hAnsi="Cambria" w:cs="Times New Roman"/>
          <w:sz w:val="24"/>
          <w:szCs w:val="24"/>
        </w:rPr>
        <w:t>pocztowe  - 33.857,30 zł</w:t>
      </w:r>
      <w:r w:rsidR="007E11EA" w:rsidRPr="004C1B5F">
        <w:rPr>
          <w:rFonts w:ascii="Cambria" w:eastAsia="Times New Roman" w:hAnsi="Cambria" w:cs="Times New Roman"/>
          <w:sz w:val="24"/>
          <w:szCs w:val="24"/>
        </w:rPr>
        <w:t>,</w:t>
      </w:r>
      <w:r w:rsidRPr="004C1B5F">
        <w:rPr>
          <w:rFonts w:ascii="Cambria" w:eastAsia="Times New Roman" w:hAnsi="Cambria" w:cs="Times New Roman"/>
          <w:sz w:val="24"/>
          <w:szCs w:val="24"/>
        </w:rPr>
        <w:t xml:space="preserve"> </w:t>
      </w:r>
    </w:p>
    <w:p w:rsidR="006170A6" w:rsidRPr="004C1B5F" w:rsidRDefault="00F96842" w:rsidP="00203B08">
      <w:pPr>
        <w:pStyle w:val="Akapitzlist"/>
        <w:numPr>
          <w:ilvl w:val="0"/>
          <w:numId w:val="66"/>
        </w:numPr>
        <w:spacing w:after="0" w:line="360" w:lineRule="auto"/>
        <w:ind w:left="851" w:hanging="142"/>
        <w:jc w:val="both"/>
        <w:rPr>
          <w:rFonts w:ascii="Cambria" w:eastAsia="Times New Roman" w:hAnsi="Cambria" w:cs="Times New Roman"/>
          <w:sz w:val="24"/>
          <w:szCs w:val="24"/>
        </w:rPr>
      </w:pPr>
      <w:r w:rsidRPr="004C1B5F">
        <w:rPr>
          <w:rFonts w:ascii="Cambria" w:eastAsia="Times New Roman" w:hAnsi="Cambria" w:cs="Times New Roman"/>
          <w:sz w:val="24"/>
          <w:szCs w:val="24"/>
        </w:rPr>
        <w:t>o</w:t>
      </w:r>
      <w:r w:rsidR="006170A6" w:rsidRPr="004C1B5F">
        <w:rPr>
          <w:rFonts w:ascii="Cambria" w:eastAsia="Times New Roman" w:hAnsi="Cambria" w:cs="Times New Roman"/>
          <w:sz w:val="24"/>
          <w:szCs w:val="24"/>
        </w:rPr>
        <w:t>płata za serwis informowania SMS – 4.053,09 zł,</w:t>
      </w:r>
    </w:p>
    <w:p w:rsidR="007E11EA" w:rsidRPr="004C1B5F" w:rsidRDefault="006170A6" w:rsidP="00203B08">
      <w:pPr>
        <w:pStyle w:val="Akapitzlist"/>
        <w:numPr>
          <w:ilvl w:val="0"/>
          <w:numId w:val="66"/>
        </w:numPr>
        <w:spacing w:after="0" w:line="360" w:lineRule="auto"/>
        <w:ind w:left="851" w:hanging="142"/>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opieka autorska programów komputerowych RADIX, programu do fakturowania, </w:t>
      </w:r>
      <w:r w:rsidR="007E11EA" w:rsidRPr="004C1B5F">
        <w:rPr>
          <w:rFonts w:ascii="Cambria" w:eastAsia="Times New Roman" w:hAnsi="Cambria" w:cs="Times New Roman"/>
          <w:sz w:val="24"/>
          <w:szCs w:val="24"/>
        </w:rPr>
        <w:t xml:space="preserve"> </w:t>
      </w:r>
    </w:p>
    <w:p w:rsidR="006170A6" w:rsidRPr="004C1B5F" w:rsidRDefault="002710C9" w:rsidP="002710C9">
      <w:pPr>
        <w:pStyle w:val="Akapitzlist"/>
        <w:spacing w:after="0" w:line="360" w:lineRule="auto"/>
        <w:ind w:left="851" w:hanging="142"/>
        <w:jc w:val="both"/>
        <w:rPr>
          <w:rFonts w:ascii="Cambria" w:eastAsia="Times New Roman" w:hAnsi="Cambria" w:cs="Times New Roman"/>
          <w:sz w:val="24"/>
          <w:szCs w:val="24"/>
        </w:rPr>
      </w:pPr>
      <w:r>
        <w:rPr>
          <w:rFonts w:ascii="Cambria" w:eastAsia="Times New Roman" w:hAnsi="Cambria" w:cs="Times New Roman"/>
          <w:sz w:val="24"/>
          <w:szCs w:val="24"/>
        </w:rPr>
        <w:t xml:space="preserve">   </w:t>
      </w:r>
      <w:r w:rsidR="006170A6" w:rsidRPr="004C1B5F">
        <w:rPr>
          <w:rFonts w:ascii="Cambria" w:eastAsia="Times New Roman" w:hAnsi="Cambria" w:cs="Times New Roman"/>
          <w:sz w:val="24"/>
          <w:szCs w:val="24"/>
        </w:rPr>
        <w:t>utrzymanie konta BIP, domeny Bledzew.pl, system obsługi prawnej LEX  –</w:t>
      </w:r>
      <w:r w:rsidR="004643C5" w:rsidRPr="004C1B5F">
        <w:rPr>
          <w:rFonts w:ascii="Cambria" w:eastAsia="Times New Roman" w:hAnsi="Cambria" w:cs="Times New Roman"/>
          <w:sz w:val="24"/>
          <w:szCs w:val="24"/>
        </w:rPr>
        <w:t xml:space="preserve"> </w:t>
      </w:r>
      <w:r w:rsidR="006170A6" w:rsidRPr="004C1B5F">
        <w:rPr>
          <w:rFonts w:ascii="Cambria" w:eastAsia="Times New Roman" w:hAnsi="Cambria" w:cs="Times New Roman"/>
          <w:sz w:val="24"/>
          <w:szCs w:val="24"/>
        </w:rPr>
        <w:t>22.224,29zł</w:t>
      </w:r>
      <w:r w:rsidR="007E11EA" w:rsidRPr="004C1B5F">
        <w:rPr>
          <w:rFonts w:ascii="Cambria" w:eastAsia="Times New Roman" w:hAnsi="Cambria" w:cs="Times New Roman"/>
          <w:sz w:val="24"/>
          <w:szCs w:val="24"/>
        </w:rPr>
        <w:t>,</w:t>
      </w:r>
      <w:r w:rsidR="006170A6" w:rsidRPr="004C1B5F">
        <w:rPr>
          <w:rFonts w:ascii="Cambria" w:eastAsia="Times New Roman" w:hAnsi="Cambria" w:cs="Times New Roman"/>
          <w:sz w:val="24"/>
          <w:szCs w:val="24"/>
        </w:rPr>
        <w:t xml:space="preserve"> </w:t>
      </w:r>
    </w:p>
    <w:p w:rsidR="006170A6" w:rsidRPr="004C1B5F" w:rsidRDefault="006170A6" w:rsidP="00203B08">
      <w:pPr>
        <w:pStyle w:val="Akapitzlist"/>
        <w:numPr>
          <w:ilvl w:val="0"/>
          <w:numId w:val="66"/>
        </w:numPr>
        <w:spacing w:after="0" w:line="360" w:lineRule="auto"/>
        <w:ind w:left="851" w:hanging="142"/>
        <w:jc w:val="both"/>
        <w:rPr>
          <w:rFonts w:ascii="Cambria" w:eastAsia="Times New Roman" w:hAnsi="Cambria" w:cs="Times New Roman"/>
          <w:sz w:val="24"/>
          <w:szCs w:val="24"/>
        </w:rPr>
      </w:pPr>
      <w:r w:rsidRPr="004C1B5F">
        <w:rPr>
          <w:rFonts w:ascii="Cambria" w:eastAsia="Times New Roman" w:hAnsi="Cambria" w:cs="Times New Roman"/>
          <w:sz w:val="24"/>
          <w:szCs w:val="24"/>
        </w:rPr>
        <w:t>informatyczne  - 23.000,00 zł</w:t>
      </w:r>
      <w:r w:rsidR="007E11EA" w:rsidRPr="004C1B5F">
        <w:rPr>
          <w:rFonts w:ascii="Cambria" w:eastAsia="Times New Roman" w:hAnsi="Cambria" w:cs="Times New Roman"/>
          <w:sz w:val="24"/>
          <w:szCs w:val="24"/>
        </w:rPr>
        <w:t>,</w:t>
      </w:r>
      <w:r w:rsidRPr="004C1B5F">
        <w:rPr>
          <w:rFonts w:ascii="Cambria" w:eastAsia="Times New Roman" w:hAnsi="Cambria" w:cs="Times New Roman"/>
          <w:sz w:val="24"/>
          <w:szCs w:val="24"/>
        </w:rPr>
        <w:t xml:space="preserve">   </w:t>
      </w:r>
    </w:p>
    <w:p w:rsidR="006170A6" w:rsidRPr="004C1B5F" w:rsidRDefault="006170A6" w:rsidP="00203B08">
      <w:pPr>
        <w:pStyle w:val="Akapitzlist"/>
        <w:numPr>
          <w:ilvl w:val="0"/>
          <w:numId w:val="66"/>
        </w:numPr>
        <w:spacing w:after="0" w:line="360" w:lineRule="auto"/>
        <w:ind w:left="851" w:hanging="142"/>
        <w:jc w:val="both"/>
        <w:rPr>
          <w:rFonts w:ascii="Cambria" w:eastAsia="Times New Roman" w:hAnsi="Cambria" w:cs="Times New Roman"/>
          <w:sz w:val="24"/>
          <w:szCs w:val="24"/>
        </w:rPr>
      </w:pPr>
      <w:r w:rsidRPr="004C1B5F">
        <w:rPr>
          <w:rFonts w:ascii="Cambria" w:eastAsia="Times New Roman" w:hAnsi="Cambria" w:cs="Times New Roman"/>
          <w:sz w:val="24"/>
          <w:szCs w:val="24"/>
        </w:rPr>
        <w:t>BHP – 6.000,00</w:t>
      </w:r>
      <w:r w:rsidR="007E11EA"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zł</w:t>
      </w:r>
      <w:r w:rsidR="007E11EA" w:rsidRPr="004C1B5F">
        <w:rPr>
          <w:rFonts w:ascii="Cambria" w:eastAsia="Times New Roman" w:hAnsi="Cambria" w:cs="Times New Roman"/>
          <w:sz w:val="24"/>
          <w:szCs w:val="24"/>
        </w:rPr>
        <w:t>,</w:t>
      </w:r>
    </w:p>
    <w:p w:rsidR="006170A6" w:rsidRPr="004C1B5F" w:rsidRDefault="006170A6" w:rsidP="00203B08">
      <w:pPr>
        <w:pStyle w:val="Akapitzlist"/>
        <w:numPr>
          <w:ilvl w:val="0"/>
          <w:numId w:val="66"/>
        </w:numPr>
        <w:spacing w:after="0" w:line="360" w:lineRule="auto"/>
        <w:ind w:left="851" w:hanging="142"/>
        <w:jc w:val="both"/>
        <w:rPr>
          <w:rFonts w:ascii="Cambria" w:eastAsia="Times New Roman" w:hAnsi="Cambria" w:cs="Times New Roman"/>
          <w:sz w:val="24"/>
          <w:szCs w:val="24"/>
        </w:rPr>
      </w:pPr>
      <w:r w:rsidRPr="004C1B5F">
        <w:rPr>
          <w:rFonts w:ascii="Cambria" w:eastAsia="Times New Roman" w:hAnsi="Cambria" w:cs="Times New Roman"/>
          <w:sz w:val="24"/>
          <w:szCs w:val="24"/>
        </w:rPr>
        <w:t>prawne  - 50.399,88 zł</w:t>
      </w:r>
      <w:r w:rsidR="007E11EA" w:rsidRPr="004C1B5F">
        <w:rPr>
          <w:rFonts w:ascii="Cambria" w:eastAsia="Times New Roman" w:hAnsi="Cambria" w:cs="Times New Roman"/>
          <w:sz w:val="24"/>
          <w:szCs w:val="24"/>
        </w:rPr>
        <w:t>,</w:t>
      </w:r>
    </w:p>
    <w:p w:rsidR="006170A6" w:rsidRPr="004C1B5F" w:rsidRDefault="006170A6" w:rsidP="00203B08">
      <w:pPr>
        <w:pStyle w:val="Akapitzlist"/>
        <w:numPr>
          <w:ilvl w:val="0"/>
          <w:numId w:val="66"/>
        </w:numPr>
        <w:spacing w:after="0" w:line="360" w:lineRule="auto"/>
        <w:ind w:left="851" w:hanging="142"/>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doradztwa prawnego w zakresie </w:t>
      </w:r>
      <w:r w:rsidR="007E11EA" w:rsidRPr="004C1B5F">
        <w:rPr>
          <w:rFonts w:ascii="Cambria" w:eastAsia="Times New Roman" w:hAnsi="Cambria" w:cs="Times New Roman"/>
          <w:sz w:val="24"/>
          <w:szCs w:val="24"/>
        </w:rPr>
        <w:t xml:space="preserve">odzyskania </w:t>
      </w:r>
      <w:r w:rsidRPr="004C1B5F">
        <w:rPr>
          <w:rFonts w:ascii="Cambria" w:eastAsia="Times New Roman" w:hAnsi="Cambria" w:cs="Times New Roman"/>
          <w:sz w:val="24"/>
          <w:szCs w:val="24"/>
        </w:rPr>
        <w:t>podatku od nieruchomości  - 11.070,00zł</w:t>
      </w:r>
      <w:r w:rsidR="00531078" w:rsidRPr="004C1B5F">
        <w:rPr>
          <w:rFonts w:ascii="Cambria" w:eastAsia="Times New Roman" w:hAnsi="Cambria" w:cs="Times New Roman"/>
          <w:sz w:val="24"/>
          <w:szCs w:val="24"/>
        </w:rPr>
        <w:t xml:space="preserve"> i w</w:t>
      </w:r>
      <w:r w:rsidRPr="004C1B5F">
        <w:rPr>
          <w:rFonts w:ascii="Cambria" w:eastAsia="Times New Roman" w:hAnsi="Cambria" w:cs="Times New Roman"/>
          <w:sz w:val="24"/>
          <w:szCs w:val="24"/>
        </w:rPr>
        <w:t xml:space="preserve"> zakresie doradztwa  podatku VAT – 4.305,09</w:t>
      </w:r>
      <w:r w:rsidR="004643C5"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zł</w:t>
      </w:r>
      <w:r w:rsidR="007E11EA" w:rsidRPr="004C1B5F">
        <w:rPr>
          <w:rFonts w:ascii="Cambria" w:eastAsia="Times New Roman" w:hAnsi="Cambria" w:cs="Times New Roman"/>
          <w:sz w:val="24"/>
          <w:szCs w:val="24"/>
        </w:rPr>
        <w:t>,</w:t>
      </w:r>
    </w:p>
    <w:p w:rsidR="006170A6" w:rsidRPr="004C1B5F" w:rsidRDefault="006170A6" w:rsidP="00203B08">
      <w:pPr>
        <w:pStyle w:val="Akapitzlist"/>
        <w:numPr>
          <w:ilvl w:val="0"/>
          <w:numId w:val="66"/>
        </w:numPr>
        <w:spacing w:after="0" w:line="360" w:lineRule="auto"/>
        <w:ind w:left="851" w:hanging="142"/>
        <w:jc w:val="both"/>
        <w:rPr>
          <w:rFonts w:ascii="Cambria" w:eastAsia="Times New Roman" w:hAnsi="Cambria" w:cs="Times New Roman"/>
          <w:sz w:val="24"/>
          <w:szCs w:val="24"/>
        </w:rPr>
      </w:pPr>
      <w:r w:rsidRPr="004C1B5F">
        <w:rPr>
          <w:rFonts w:ascii="Cambria" w:eastAsia="Times New Roman" w:hAnsi="Cambria" w:cs="Times New Roman"/>
          <w:sz w:val="24"/>
          <w:szCs w:val="24"/>
        </w:rPr>
        <w:t>oplata za korzystanie z systemu KDR BIG – 2.937,24 zł</w:t>
      </w:r>
      <w:r w:rsidR="007E11EA" w:rsidRPr="004C1B5F">
        <w:rPr>
          <w:rFonts w:ascii="Cambria" w:eastAsia="Times New Roman" w:hAnsi="Cambria" w:cs="Times New Roman"/>
          <w:sz w:val="24"/>
          <w:szCs w:val="24"/>
        </w:rPr>
        <w:t>,</w:t>
      </w:r>
    </w:p>
    <w:p w:rsidR="006170A6" w:rsidRPr="004C1B5F" w:rsidRDefault="00F96842" w:rsidP="00203B08">
      <w:pPr>
        <w:pStyle w:val="Akapitzlist"/>
        <w:numPr>
          <w:ilvl w:val="0"/>
          <w:numId w:val="66"/>
        </w:numPr>
        <w:spacing w:after="0" w:line="360" w:lineRule="auto"/>
        <w:ind w:left="851" w:hanging="142"/>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czynności </w:t>
      </w:r>
      <w:r w:rsidR="006170A6" w:rsidRPr="004C1B5F">
        <w:rPr>
          <w:rFonts w:ascii="Cambria" w:eastAsia="Times New Roman" w:hAnsi="Cambria" w:cs="Times New Roman"/>
          <w:sz w:val="24"/>
          <w:szCs w:val="24"/>
        </w:rPr>
        <w:t>w zakresie ochrony danych osobowych RODO – 9.600,00</w:t>
      </w:r>
      <w:r w:rsidR="007E11EA" w:rsidRPr="004C1B5F">
        <w:rPr>
          <w:rFonts w:ascii="Cambria" w:eastAsia="Times New Roman" w:hAnsi="Cambria" w:cs="Times New Roman"/>
          <w:sz w:val="24"/>
          <w:szCs w:val="24"/>
        </w:rPr>
        <w:t xml:space="preserve"> </w:t>
      </w:r>
      <w:r w:rsidR="006170A6" w:rsidRPr="004C1B5F">
        <w:rPr>
          <w:rFonts w:ascii="Cambria" w:eastAsia="Times New Roman" w:hAnsi="Cambria" w:cs="Times New Roman"/>
          <w:sz w:val="24"/>
          <w:szCs w:val="24"/>
        </w:rPr>
        <w:t>zł</w:t>
      </w:r>
      <w:r w:rsidR="007E11EA" w:rsidRPr="004C1B5F">
        <w:rPr>
          <w:rFonts w:ascii="Cambria" w:eastAsia="Times New Roman" w:hAnsi="Cambria" w:cs="Times New Roman"/>
          <w:sz w:val="24"/>
          <w:szCs w:val="24"/>
        </w:rPr>
        <w:t>,</w:t>
      </w:r>
    </w:p>
    <w:p w:rsidR="006170A6" w:rsidRPr="004C1B5F" w:rsidRDefault="006170A6" w:rsidP="00203B08">
      <w:pPr>
        <w:pStyle w:val="Akapitzlist"/>
        <w:numPr>
          <w:ilvl w:val="0"/>
          <w:numId w:val="66"/>
        </w:numPr>
        <w:spacing w:after="0" w:line="360" w:lineRule="auto"/>
        <w:ind w:left="851" w:hanging="142"/>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wykonanie dokumentacji na przetarg </w:t>
      </w:r>
      <w:r w:rsidR="00531078" w:rsidRPr="004C1B5F">
        <w:rPr>
          <w:rFonts w:ascii="Cambria" w:eastAsia="Times New Roman" w:hAnsi="Cambria" w:cs="Times New Roman"/>
          <w:sz w:val="24"/>
          <w:szCs w:val="24"/>
        </w:rPr>
        <w:t xml:space="preserve">dostawy </w:t>
      </w:r>
      <w:r w:rsidRPr="004C1B5F">
        <w:rPr>
          <w:rFonts w:ascii="Cambria" w:eastAsia="Times New Roman" w:hAnsi="Cambria" w:cs="Times New Roman"/>
          <w:sz w:val="24"/>
          <w:szCs w:val="24"/>
        </w:rPr>
        <w:t>energii</w:t>
      </w:r>
      <w:r w:rsidR="00531078" w:rsidRPr="004C1B5F">
        <w:rPr>
          <w:rFonts w:ascii="Cambria" w:eastAsia="Times New Roman" w:hAnsi="Cambria" w:cs="Times New Roman"/>
          <w:sz w:val="24"/>
          <w:szCs w:val="24"/>
        </w:rPr>
        <w:t xml:space="preserve"> elektrycznej - </w:t>
      </w:r>
      <w:r w:rsidRPr="004C1B5F">
        <w:rPr>
          <w:rFonts w:ascii="Cambria" w:eastAsia="Times New Roman" w:hAnsi="Cambria" w:cs="Times New Roman"/>
          <w:sz w:val="24"/>
          <w:szCs w:val="24"/>
        </w:rPr>
        <w:t xml:space="preserve"> 3.075,00</w:t>
      </w:r>
      <w:r w:rsidR="007E11EA"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zł,</w:t>
      </w:r>
    </w:p>
    <w:p w:rsidR="006170A6" w:rsidRPr="004C1B5F" w:rsidRDefault="007E11EA" w:rsidP="002710C9">
      <w:pPr>
        <w:suppressAutoHyphens/>
        <w:spacing w:after="0" w:line="360" w:lineRule="auto"/>
        <w:ind w:left="851" w:hanging="142"/>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  p</w:t>
      </w:r>
      <w:r w:rsidR="006170A6" w:rsidRPr="004C1B5F">
        <w:rPr>
          <w:rFonts w:ascii="Cambria" w:eastAsia="Times New Roman" w:hAnsi="Cambria" w:cs="Times New Roman"/>
          <w:sz w:val="24"/>
          <w:szCs w:val="24"/>
          <w:lang w:eastAsia="zh-CN"/>
        </w:rPr>
        <w:t>onadto opłacono usługi kominiarskie, opłatę abonamentową za wodę, wywóz nieczystości płynnych, drobne naprawy w budynku Urzędu Gminy, odnowienia certyfikatów kwalifikowalnych - 9.082,83 zł</w:t>
      </w:r>
      <w:r w:rsidRPr="004C1B5F">
        <w:rPr>
          <w:rFonts w:ascii="Cambria" w:eastAsia="Times New Roman" w:hAnsi="Cambria" w:cs="Times New Roman"/>
          <w:sz w:val="24"/>
          <w:szCs w:val="24"/>
          <w:lang w:eastAsia="zh-CN"/>
        </w:rPr>
        <w:t>,</w:t>
      </w:r>
      <w:r w:rsidR="006170A6" w:rsidRPr="004C1B5F">
        <w:rPr>
          <w:rFonts w:ascii="Cambria" w:eastAsia="Times New Roman" w:hAnsi="Cambria" w:cs="Times New Roman"/>
          <w:sz w:val="24"/>
          <w:szCs w:val="24"/>
          <w:lang w:eastAsia="zh-CN"/>
        </w:rPr>
        <w:t xml:space="preserve"> </w:t>
      </w:r>
    </w:p>
    <w:p w:rsidR="006170A6" w:rsidRDefault="006170A6" w:rsidP="00203B08">
      <w:pPr>
        <w:pStyle w:val="Akapitzlist"/>
        <w:numPr>
          <w:ilvl w:val="0"/>
          <w:numId w:val="65"/>
        </w:numPr>
        <w:spacing w:after="0" w:line="360" w:lineRule="auto"/>
        <w:ind w:left="567" w:hanging="283"/>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zakupy </w:t>
      </w:r>
      <w:r w:rsidR="002710C9">
        <w:rPr>
          <w:rFonts w:ascii="Cambria" w:eastAsia="Times New Roman" w:hAnsi="Cambria" w:cs="Times New Roman"/>
          <w:sz w:val="24"/>
          <w:szCs w:val="24"/>
        </w:rPr>
        <w:t xml:space="preserve">- </w:t>
      </w:r>
      <w:r w:rsidRPr="004C1B5F">
        <w:rPr>
          <w:rFonts w:ascii="Cambria" w:eastAsia="Times New Roman" w:hAnsi="Cambria" w:cs="Times New Roman"/>
          <w:sz w:val="24"/>
          <w:szCs w:val="24"/>
        </w:rPr>
        <w:t>30.653,52 zł</w:t>
      </w:r>
      <w:r w:rsidR="007E11EA" w:rsidRPr="004C1B5F">
        <w:rPr>
          <w:rFonts w:ascii="Cambria" w:eastAsia="Times New Roman" w:hAnsi="Cambria" w:cs="Times New Roman"/>
          <w:sz w:val="24"/>
          <w:szCs w:val="24"/>
        </w:rPr>
        <w:t>,</w:t>
      </w:r>
      <w:r w:rsidRPr="004C1B5F">
        <w:rPr>
          <w:rFonts w:ascii="Cambria" w:eastAsia="Times New Roman" w:hAnsi="Cambria" w:cs="Times New Roman"/>
          <w:sz w:val="24"/>
          <w:szCs w:val="24"/>
        </w:rPr>
        <w:t xml:space="preserve"> w tym </w:t>
      </w:r>
      <w:r w:rsidR="007E11EA" w:rsidRPr="004C1B5F">
        <w:rPr>
          <w:rFonts w:ascii="Cambria" w:eastAsia="Times New Roman" w:hAnsi="Cambria" w:cs="Times New Roman"/>
          <w:sz w:val="24"/>
          <w:szCs w:val="24"/>
        </w:rPr>
        <w:t>m.in.</w:t>
      </w:r>
      <w:r w:rsidR="002710C9">
        <w:rPr>
          <w:rFonts w:ascii="Cambria" w:eastAsia="Times New Roman" w:hAnsi="Cambria" w:cs="Times New Roman"/>
          <w:sz w:val="24"/>
          <w:szCs w:val="24"/>
        </w:rPr>
        <w:t xml:space="preserve"> zakup</w:t>
      </w:r>
      <w:r w:rsidR="007E11EA" w:rsidRPr="004C1B5F">
        <w:rPr>
          <w:rFonts w:ascii="Cambria" w:eastAsia="Times New Roman" w:hAnsi="Cambria" w:cs="Times New Roman"/>
          <w:sz w:val="24"/>
          <w:szCs w:val="24"/>
        </w:rPr>
        <w:t>:</w:t>
      </w:r>
      <w:r w:rsidRPr="004C1B5F">
        <w:rPr>
          <w:rFonts w:ascii="Cambria" w:eastAsia="Times New Roman" w:hAnsi="Cambria" w:cs="Times New Roman"/>
          <w:sz w:val="24"/>
          <w:szCs w:val="24"/>
        </w:rPr>
        <w:t xml:space="preserve"> </w:t>
      </w:r>
      <w:r w:rsidR="00F96842"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materiałów biurowych,  papieru ksero</w:t>
      </w:r>
      <w:r w:rsidR="002710C9">
        <w:rPr>
          <w:rFonts w:ascii="Cambria" w:eastAsia="Times New Roman" w:hAnsi="Cambria" w:cs="Times New Roman"/>
          <w:sz w:val="24"/>
          <w:szCs w:val="24"/>
        </w:rPr>
        <w:t xml:space="preserve">                                                       </w:t>
      </w:r>
      <w:r w:rsidRPr="004C1B5F">
        <w:rPr>
          <w:rFonts w:ascii="Cambria" w:eastAsia="Times New Roman" w:hAnsi="Cambria" w:cs="Times New Roman"/>
          <w:sz w:val="24"/>
          <w:szCs w:val="24"/>
        </w:rPr>
        <w:t xml:space="preserve"> i komputerowego, tonerów itp. </w:t>
      </w:r>
      <w:r w:rsidR="002416C9"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 15.929,62 zł</w:t>
      </w:r>
      <w:r w:rsidR="007E11EA" w:rsidRPr="004C1B5F">
        <w:rPr>
          <w:rFonts w:ascii="Cambria" w:eastAsia="Times New Roman" w:hAnsi="Cambria" w:cs="Times New Roman"/>
          <w:sz w:val="24"/>
          <w:szCs w:val="24"/>
        </w:rPr>
        <w:t>,</w:t>
      </w:r>
      <w:r w:rsidR="00F96842"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publikacji i literatury fachowej  – 1.353,43zł</w:t>
      </w:r>
      <w:r w:rsidR="007E11EA" w:rsidRPr="004C1B5F">
        <w:rPr>
          <w:rFonts w:ascii="Cambria" w:eastAsia="Times New Roman" w:hAnsi="Cambria" w:cs="Times New Roman"/>
          <w:sz w:val="24"/>
          <w:szCs w:val="24"/>
        </w:rPr>
        <w:t>,</w:t>
      </w:r>
      <w:r w:rsidRPr="004C1B5F">
        <w:rPr>
          <w:rFonts w:ascii="Cambria" w:eastAsia="Times New Roman" w:hAnsi="Cambria" w:cs="Times New Roman"/>
          <w:sz w:val="24"/>
          <w:szCs w:val="24"/>
        </w:rPr>
        <w:t xml:space="preserve">  środków czystości – 2.796,59</w:t>
      </w:r>
      <w:r w:rsidR="007E11EA"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zł</w:t>
      </w:r>
      <w:r w:rsidR="007E11EA" w:rsidRPr="004C1B5F">
        <w:rPr>
          <w:rFonts w:ascii="Cambria" w:eastAsia="Times New Roman" w:hAnsi="Cambria" w:cs="Times New Roman"/>
          <w:sz w:val="24"/>
          <w:szCs w:val="24"/>
        </w:rPr>
        <w:t>,</w:t>
      </w:r>
      <w:r w:rsidR="00F96842"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 xml:space="preserve">płytek zewnętrznych do naprawy schodów </w:t>
      </w:r>
      <w:r w:rsidR="00F96842" w:rsidRPr="004C1B5F">
        <w:rPr>
          <w:rFonts w:ascii="Cambria" w:eastAsia="Times New Roman" w:hAnsi="Cambria" w:cs="Times New Roman"/>
          <w:sz w:val="24"/>
          <w:szCs w:val="24"/>
        </w:rPr>
        <w:t xml:space="preserve">przed </w:t>
      </w:r>
      <w:r w:rsidRPr="004C1B5F">
        <w:rPr>
          <w:rFonts w:ascii="Cambria" w:eastAsia="Times New Roman" w:hAnsi="Cambria" w:cs="Times New Roman"/>
          <w:sz w:val="24"/>
          <w:szCs w:val="24"/>
        </w:rPr>
        <w:t>Urzęd</w:t>
      </w:r>
      <w:r w:rsidR="00F96842" w:rsidRPr="004C1B5F">
        <w:rPr>
          <w:rFonts w:ascii="Cambria" w:eastAsia="Times New Roman" w:hAnsi="Cambria" w:cs="Times New Roman"/>
          <w:sz w:val="24"/>
          <w:szCs w:val="24"/>
        </w:rPr>
        <w:t>em</w:t>
      </w:r>
      <w:r w:rsidRPr="004C1B5F">
        <w:rPr>
          <w:rFonts w:ascii="Cambria" w:eastAsia="Times New Roman" w:hAnsi="Cambria" w:cs="Times New Roman"/>
          <w:sz w:val="24"/>
          <w:szCs w:val="24"/>
        </w:rPr>
        <w:t xml:space="preserve"> Gminy –</w:t>
      </w:r>
      <w:r w:rsidR="007E11EA"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2.986,70</w:t>
      </w:r>
      <w:r w:rsidR="002416C9"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zł</w:t>
      </w:r>
      <w:r w:rsidR="002416C9" w:rsidRPr="004C1B5F">
        <w:rPr>
          <w:rFonts w:ascii="Cambria" w:eastAsia="Times New Roman" w:hAnsi="Cambria" w:cs="Times New Roman"/>
          <w:sz w:val="24"/>
          <w:szCs w:val="24"/>
        </w:rPr>
        <w:t>,</w:t>
      </w:r>
      <w:r w:rsidR="00F96842"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oprogramowani</w:t>
      </w:r>
      <w:r w:rsidR="00F96842" w:rsidRPr="004C1B5F">
        <w:rPr>
          <w:rFonts w:ascii="Cambria" w:eastAsia="Times New Roman" w:hAnsi="Cambria" w:cs="Times New Roman"/>
          <w:sz w:val="24"/>
          <w:szCs w:val="24"/>
        </w:rPr>
        <w:t>a</w:t>
      </w:r>
      <w:r w:rsidRPr="004C1B5F">
        <w:rPr>
          <w:rFonts w:ascii="Cambria" w:eastAsia="Times New Roman" w:hAnsi="Cambria" w:cs="Times New Roman"/>
          <w:sz w:val="24"/>
          <w:szCs w:val="24"/>
        </w:rPr>
        <w:t xml:space="preserve"> </w:t>
      </w:r>
      <w:r w:rsidR="002710C9">
        <w:rPr>
          <w:rFonts w:ascii="Cambria" w:eastAsia="Times New Roman" w:hAnsi="Cambria" w:cs="Times New Roman"/>
          <w:sz w:val="24"/>
          <w:szCs w:val="24"/>
        </w:rPr>
        <w:t>„</w:t>
      </w:r>
      <w:r w:rsidRPr="004C1B5F">
        <w:rPr>
          <w:rFonts w:ascii="Cambria" w:eastAsia="Times New Roman" w:hAnsi="Cambria" w:cs="Times New Roman"/>
          <w:sz w:val="24"/>
          <w:szCs w:val="24"/>
        </w:rPr>
        <w:t>Asystent WPF</w:t>
      </w:r>
      <w:r w:rsidR="002710C9">
        <w:rPr>
          <w:rFonts w:ascii="Cambria" w:eastAsia="Times New Roman" w:hAnsi="Cambria" w:cs="Times New Roman"/>
          <w:sz w:val="24"/>
          <w:szCs w:val="24"/>
        </w:rPr>
        <w:t>”</w:t>
      </w:r>
      <w:r w:rsidRPr="004C1B5F">
        <w:rPr>
          <w:rFonts w:ascii="Cambria" w:eastAsia="Times New Roman" w:hAnsi="Cambria" w:cs="Times New Roman"/>
          <w:sz w:val="24"/>
          <w:szCs w:val="24"/>
        </w:rPr>
        <w:t xml:space="preserve"> - 1.120,00 zł, regałów do archiwum  </w:t>
      </w:r>
      <w:r w:rsidR="00F96842" w:rsidRPr="004C1B5F">
        <w:rPr>
          <w:rFonts w:ascii="Cambria" w:eastAsia="Times New Roman" w:hAnsi="Cambria" w:cs="Times New Roman"/>
          <w:sz w:val="24"/>
          <w:szCs w:val="24"/>
        </w:rPr>
        <w:t xml:space="preserve">8 szt. </w:t>
      </w:r>
      <w:r w:rsidRPr="004C1B5F">
        <w:rPr>
          <w:rFonts w:ascii="Cambria" w:eastAsia="Times New Roman" w:hAnsi="Cambria" w:cs="Times New Roman"/>
          <w:sz w:val="24"/>
          <w:szCs w:val="24"/>
        </w:rPr>
        <w:t>- 2.091,00 zł,</w:t>
      </w:r>
      <w:r w:rsidR="00F96842"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 xml:space="preserve"> niezbędnego wyposażenia biur oraz części wymiennych do </w:t>
      </w:r>
      <w:r w:rsidR="002416C9"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 xml:space="preserve">komputerów (np. pieczątki, dysk twardy, wentylatory, zestaw </w:t>
      </w:r>
      <w:r w:rsidR="002710C9">
        <w:rPr>
          <w:rFonts w:ascii="Cambria" w:eastAsia="Times New Roman" w:hAnsi="Cambria" w:cs="Times New Roman"/>
          <w:sz w:val="24"/>
          <w:szCs w:val="24"/>
        </w:rPr>
        <w:t xml:space="preserve">                                      </w:t>
      </w:r>
      <w:r w:rsidRPr="004C1B5F">
        <w:rPr>
          <w:rFonts w:ascii="Cambria" w:eastAsia="Times New Roman" w:hAnsi="Cambria" w:cs="Times New Roman"/>
          <w:sz w:val="24"/>
          <w:szCs w:val="24"/>
        </w:rPr>
        <w:t xml:space="preserve">do podpisu </w:t>
      </w:r>
      <w:r w:rsidR="002416C9"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elektronicznego, ża</w:t>
      </w:r>
      <w:r w:rsidR="004643C5" w:rsidRPr="004C1B5F">
        <w:rPr>
          <w:rFonts w:ascii="Cambria" w:eastAsia="Times New Roman" w:hAnsi="Cambria" w:cs="Times New Roman"/>
          <w:sz w:val="24"/>
          <w:szCs w:val="24"/>
        </w:rPr>
        <w:t>luzje</w:t>
      </w:r>
      <w:r w:rsidRPr="004C1B5F">
        <w:rPr>
          <w:rFonts w:ascii="Cambria" w:eastAsia="Times New Roman" w:hAnsi="Cambria" w:cs="Times New Roman"/>
          <w:sz w:val="24"/>
          <w:szCs w:val="24"/>
        </w:rPr>
        <w:t xml:space="preserve">, </w:t>
      </w:r>
      <w:r w:rsidR="004643C5"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 xml:space="preserve">klawiatura, paliwo do agregatu, aparat telefoniczny)  </w:t>
      </w:r>
      <w:r w:rsidR="004643C5" w:rsidRPr="004C1B5F">
        <w:rPr>
          <w:rFonts w:ascii="Cambria" w:eastAsia="Times New Roman" w:hAnsi="Cambria" w:cs="Times New Roman"/>
          <w:sz w:val="24"/>
          <w:szCs w:val="24"/>
        </w:rPr>
        <w:t xml:space="preserve"> </w:t>
      </w:r>
      <w:r w:rsidRPr="004C1B5F">
        <w:rPr>
          <w:rFonts w:ascii="Cambria" w:eastAsia="Times New Roman" w:hAnsi="Cambria" w:cs="Times New Roman"/>
          <w:sz w:val="24"/>
          <w:szCs w:val="24"/>
        </w:rPr>
        <w:t>-  4.376,18 zł</w:t>
      </w:r>
      <w:r w:rsidR="007E11EA" w:rsidRPr="004C1B5F">
        <w:rPr>
          <w:rFonts w:ascii="Cambria" w:eastAsia="Times New Roman" w:hAnsi="Cambria" w:cs="Times New Roman"/>
          <w:sz w:val="24"/>
          <w:szCs w:val="24"/>
        </w:rPr>
        <w:t>.</w:t>
      </w:r>
    </w:p>
    <w:p w:rsidR="002710C9" w:rsidRPr="004C1B5F" w:rsidRDefault="002710C9" w:rsidP="002710C9">
      <w:pPr>
        <w:pStyle w:val="Akapitzlist"/>
        <w:spacing w:after="0" w:line="240" w:lineRule="auto"/>
        <w:ind w:left="567"/>
        <w:jc w:val="both"/>
        <w:rPr>
          <w:rFonts w:ascii="Cambria" w:eastAsia="Times New Roman" w:hAnsi="Cambria" w:cs="Times New Roman"/>
          <w:sz w:val="24"/>
          <w:szCs w:val="24"/>
        </w:rPr>
      </w:pPr>
    </w:p>
    <w:p w:rsidR="00C45514" w:rsidRPr="004C1B5F" w:rsidRDefault="00C45514" w:rsidP="00C45514">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u w:val="single"/>
          <w:lang w:eastAsia="zh-CN"/>
        </w:rPr>
        <w:t>Rozdział 75075 Promocja jednostek samorządu terytorialnego</w:t>
      </w:r>
      <w:r w:rsidRPr="004C1B5F">
        <w:rPr>
          <w:rFonts w:ascii="Cambria" w:eastAsia="Times New Roman" w:hAnsi="Cambria" w:cs="Times New Roman"/>
          <w:sz w:val="24"/>
          <w:szCs w:val="24"/>
          <w:lang w:eastAsia="zh-CN"/>
        </w:rPr>
        <w:t xml:space="preserve"> </w:t>
      </w:r>
    </w:p>
    <w:p w:rsidR="00035685" w:rsidRPr="004C1B5F" w:rsidRDefault="006025E3" w:rsidP="00C45514">
      <w:pPr>
        <w:spacing w:after="0" w:line="360" w:lineRule="auto"/>
        <w:jc w:val="both"/>
        <w:rPr>
          <w:rFonts w:ascii="Cambria" w:hAnsi="Cambria" w:cs="Times New Roman"/>
          <w:sz w:val="24"/>
          <w:szCs w:val="24"/>
        </w:rPr>
      </w:pPr>
      <w:r w:rsidRPr="004C1B5F">
        <w:rPr>
          <w:rFonts w:ascii="Cambria" w:hAnsi="Cambria" w:cs="Times New Roman"/>
          <w:sz w:val="24"/>
          <w:szCs w:val="24"/>
        </w:rPr>
        <w:t xml:space="preserve">W 2018 roku na działania promujące </w:t>
      </w:r>
      <w:r w:rsidR="004643C5" w:rsidRPr="004C1B5F">
        <w:rPr>
          <w:rFonts w:ascii="Cambria" w:hAnsi="Cambria" w:cs="Times New Roman"/>
          <w:sz w:val="24"/>
          <w:szCs w:val="24"/>
        </w:rPr>
        <w:t xml:space="preserve">Gminę </w:t>
      </w:r>
      <w:r w:rsidRPr="004C1B5F">
        <w:rPr>
          <w:rFonts w:ascii="Cambria" w:hAnsi="Cambria" w:cs="Times New Roman"/>
          <w:sz w:val="24"/>
          <w:szCs w:val="24"/>
        </w:rPr>
        <w:t xml:space="preserve">Bledzew </w:t>
      </w:r>
      <w:r w:rsidR="002710C9">
        <w:rPr>
          <w:rFonts w:ascii="Cambria" w:hAnsi="Cambria" w:cs="Times New Roman"/>
          <w:sz w:val="24"/>
          <w:szCs w:val="24"/>
        </w:rPr>
        <w:t xml:space="preserve">wydatkowano </w:t>
      </w:r>
      <w:r w:rsidRPr="004C1B5F">
        <w:rPr>
          <w:rFonts w:ascii="Cambria" w:hAnsi="Cambria" w:cs="Times New Roman"/>
          <w:sz w:val="24"/>
          <w:szCs w:val="24"/>
        </w:rPr>
        <w:t xml:space="preserve">środki finansowe </w:t>
      </w:r>
      <w:r w:rsidR="002710C9">
        <w:rPr>
          <w:rFonts w:ascii="Cambria" w:hAnsi="Cambria" w:cs="Times New Roman"/>
          <w:sz w:val="24"/>
          <w:szCs w:val="24"/>
        </w:rPr>
        <w:t xml:space="preserve">                                      </w:t>
      </w:r>
      <w:r w:rsidRPr="004C1B5F">
        <w:rPr>
          <w:rFonts w:ascii="Cambria" w:hAnsi="Cambria" w:cs="Times New Roman"/>
          <w:sz w:val="24"/>
          <w:szCs w:val="24"/>
        </w:rPr>
        <w:t>w wysokości 38.107,87 zł, tj. 95,87% planu. W ramach poniesionych wydatków bieżących sfinansowano</w:t>
      </w:r>
      <w:r w:rsidR="00A2562E" w:rsidRPr="004C1B5F">
        <w:rPr>
          <w:rFonts w:ascii="Cambria" w:hAnsi="Cambria" w:cs="Times New Roman"/>
          <w:sz w:val="24"/>
          <w:szCs w:val="24"/>
        </w:rPr>
        <w:t>:</w:t>
      </w:r>
    </w:p>
    <w:p w:rsidR="00035685" w:rsidRPr="004C1B5F" w:rsidRDefault="00035685" w:rsidP="00203B08">
      <w:pPr>
        <w:pStyle w:val="Akapitzlist"/>
        <w:numPr>
          <w:ilvl w:val="0"/>
          <w:numId w:val="67"/>
        </w:numPr>
        <w:spacing w:after="0" w:line="360" w:lineRule="auto"/>
        <w:jc w:val="both"/>
        <w:rPr>
          <w:rFonts w:ascii="Cambria" w:hAnsi="Cambria" w:cs="Times New Roman"/>
          <w:sz w:val="24"/>
          <w:szCs w:val="24"/>
        </w:rPr>
      </w:pPr>
      <w:r w:rsidRPr="004C1B5F">
        <w:rPr>
          <w:rFonts w:ascii="Cambria" w:hAnsi="Cambria" w:cs="Times New Roman"/>
          <w:sz w:val="24"/>
          <w:szCs w:val="24"/>
        </w:rPr>
        <w:t>usług</w:t>
      </w:r>
      <w:r w:rsidR="004643C5" w:rsidRPr="004C1B5F">
        <w:rPr>
          <w:rFonts w:ascii="Cambria" w:hAnsi="Cambria" w:cs="Times New Roman"/>
          <w:sz w:val="24"/>
          <w:szCs w:val="24"/>
        </w:rPr>
        <w:t>ę</w:t>
      </w:r>
      <w:r w:rsidRPr="004C1B5F">
        <w:rPr>
          <w:rFonts w:ascii="Cambria" w:hAnsi="Cambria" w:cs="Times New Roman"/>
          <w:sz w:val="24"/>
          <w:szCs w:val="24"/>
        </w:rPr>
        <w:t xml:space="preserve"> tłumaczenia  tekstu na j. niemiecki - partnerstwo z Niemcami -</w:t>
      </w:r>
      <w:r w:rsidR="00A2562E" w:rsidRPr="004C1B5F">
        <w:rPr>
          <w:rFonts w:ascii="Cambria" w:hAnsi="Cambria" w:cs="Times New Roman"/>
          <w:sz w:val="24"/>
          <w:szCs w:val="24"/>
        </w:rPr>
        <w:t xml:space="preserve"> </w:t>
      </w:r>
      <w:r w:rsidRPr="004C1B5F">
        <w:rPr>
          <w:rFonts w:ascii="Cambria" w:hAnsi="Cambria" w:cs="Times New Roman"/>
          <w:sz w:val="24"/>
          <w:szCs w:val="24"/>
        </w:rPr>
        <w:t>300,00</w:t>
      </w:r>
      <w:r w:rsidR="00A2562E" w:rsidRPr="004C1B5F">
        <w:rPr>
          <w:rFonts w:ascii="Cambria" w:hAnsi="Cambria" w:cs="Times New Roman"/>
          <w:sz w:val="24"/>
          <w:szCs w:val="24"/>
        </w:rPr>
        <w:t xml:space="preserve"> </w:t>
      </w:r>
      <w:r w:rsidRPr="004C1B5F">
        <w:rPr>
          <w:rFonts w:ascii="Cambria" w:hAnsi="Cambria" w:cs="Times New Roman"/>
          <w:sz w:val="24"/>
          <w:szCs w:val="24"/>
        </w:rPr>
        <w:t>zł</w:t>
      </w:r>
      <w:r w:rsidR="00A2562E" w:rsidRPr="004C1B5F">
        <w:rPr>
          <w:rFonts w:ascii="Cambria" w:hAnsi="Cambria" w:cs="Times New Roman"/>
          <w:sz w:val="24"/>
          <w:szCs w:val="24"/>
        </w:rPr>
        <w:t>,</w:t>
      </w:r>
    </w:p>
    <w:p w:rsidR="00035685" w:rsidRPr="004C1B5F" w:rsidRDefault="00035685" w:rsidP="00203B08">
      <w:pPr>
        <w:pStyle w:val="Akapitzlist"/>
        <w:numPr>
          <w:ilvl w:val="0"/>
          <w:numId w:val="67"/>
        </w:numPr>
        <w:spacing w:after="0" w:line="360" w:lineRule="auto"/>
        <w:jc w:val="both"/>
        <w:rPr>
          <w:rFonts w:ascii="Cambria" w:hAnsi="Cambria" w:cs="Times New Roman"/>
          <w:sz w:val="24"/>
          <w:szCs w:val="24"/>
        </w:rPr>
      </w:pPr>
      <w:r w:rsidRPr="004C1B5F">
        <w:rPr>
          <w:rFonts w:ascii="Cambria" w:hAnsi="Cambria" w:cs="Times New Roman"/>
          <w:sz w:val="24"/>
          <w:szCs w:val="24"/>
        </w:rPr>
        <w:t>promocj</w:t>
      </w:r>
      <w:r w:rsidR="004643C5" w:rsidRPr="004C1B5F">
        <w:rPr>
          <w:rFonts w:ascii="Cambria" w:hAnsi="Cambria" w:cs="Times New Roman"/>
          <w:sz w:val="24"/>
          <w:szCs w:val="24"/>
        </w:rPr>
        <w:t>ę</w:t>
      </w:r>
      <w:r w:rsidRPr="004C1B5F">
        <w:rPr>
          <w:rFonts w:ascii="Cambria" w:hAnsi="Cambria" w:cs="Times New Roman"/>
          <w:sz w:val="24"/>
          <w:szCs w:val="24"/>
        </w:rPr>
        <w:t xml:space="preserve"> gminy w mediach lokalnych  -799,50</w:t>
      </w:r>
      <w:r w:rsidR="00A2562E" w:rsidRPr="004C1B5F">
        <w:rPr>
          <w:rFonts w:ascii="Cambria" w:hAnsi="Cambria" w:cs="Times New Roman"/>
          <w:sz w:val="24"/>
          <w:szCs w:val="24"/>
        </w:rPr>
        <w:t xml:space="preserve"> </w:t>
      </w:r>
      <w:r w:rsidRPr="004C1B5F">
        <w:rPr>
          <w:rFonts w:ascii="Cambria" w:hAnsi="Cambria" w:cs="Times New Roman"/>
          <w:sz w:val="24"/>
          <w:szCs w:val="24"/>
        </w:rPr>
        <w:t>zł</w:t>
      </w:r>
      <w:r w:rsidR="00A2562E" w:rsidRPr="004C1B5F">
        <w:rPr>
          <w:rFonts w:ascii="Cambria" w:hAnsi="Cambria" w:cs="Times New Roman"/>
          <w:sz w:val="24"/>
          <w:szCs w:val="24"/>
        </w:rPr>
        <w:t>,</w:t>
      </w:r>
      <w:r w:rsidRPr="004C1B5F">
        <w:rPr>
          <w:rFonts w:ascii="Cambria" w:hAnsi="Cambria" w:cs="Times New Roman"/>
          <w:sz w:val="24"/>
          <w:szCs w:val="24"/>
        </w:rPr>
        <w:t xml:space="preserve"> </w:t>
      </w:r>
    </w:p>
    <w:p w:rsidR="00035685" w:rsidRPr="004C1B5F" w:rsidRDefault="00035685" w:rsidP="00203B08">
      <w:pPr>
        <w:pStyle w:val="Akapitzlist"/>
        <w:numPr>
          <w:ilvl w:val="0"/>
          <w:numId w:val="67"/>
        </w:numPr>
        <w:spacing w:after="0" w:line="360" w:lineRule="auto"/>
        <w:jc w:val="both"/>
        <w:rPr>
          <w:rFonts w:ascii="Cambria" w:hAnsi="Cambria" w:cs="Times New Roman"/>
          <w:sz w:val="24"/>
          <w:szCs w:val="24"/>
        </w:rPr>
      </w:pPr>
      <w:r w:rsidRPr="004C1B5F">
        <w:rPr>
          <w:rFonts w:ascii="Cambria" w:hAnsi="Cambria" w:cs="Times New Roman"/>
          <w:sz w:val="24"/>
          <w:szCs w:val="24"/>
        </w:rPr>
        <w:t>spotkania promujące gminę ( m</w:t>
      </w:r>
      <w:r w:rsidR="00A2562E" w:rsidRPr="004C1B5F">
        <w:rPr>
          <w:rFonts w:ascii="Cambria" w:hAnsi="Cambria" w:cs="Times New Roman"/>
          <w:sz w:val="24"/>
          <w:szCs w:val="24"/>
        </w:rPr>
        <w:t>.</w:t>
      </w:r>
      <w:r w:rsidRPr="004C1B5F">
        <w:rPr>
          <w:rFonts w:ascii="Cambria" w:hAnsi="Cambria" w:cs="Times New Roman"/>
          <w:sz w:val="24"/>
          <w:szCs w:val="24"/>
        </w:rPr>
        <w:t xml:space="preserve">in. wyjazdy zespołów śpiewaczych, tanecznych, </w:t>
      </w:r>
      <w:r w:rsidR="00A2562E" w:rsidRPr="004C1B5F">
        <w:rPr>
          <w:rFonts w:ascii="Cambria" w:hAnsi="Cambria" w:cs="Times New Roman"/>
          <w:sz w:val="24"/>
          <w:szCs w:val="24"/>
        </w:rPr>
        <w:t xml:space="preserve">wyjazd do </w:t>
      </w:r>
      <w:r w:rsidRPr="004C1B5F">
        <w:rPr>
          <w:rFonts w:ascii="Cambria" w:hAnsi="Cambria" w:cs="Times New Roman"/>
          <w:sz w:val="24"/>
          <w:szCs w:val="24"/>
        </w:rPr>
        <w:t>Gminy  partnerskiej w Niemczech )  -  4.660,53 zł</w:t>
      </w:r>
      <w:r w:rsidR="00A2562E" w:rsidRPr="004C1B5F">
        <w:rPr>
          <w:rFonts w:ascii="Cambria" w:hAnsi="Cambria" w:cs="Times New Roman"/>
          <w:sz w:val="24"/>
          <w:szCs w:val="24"/>
        </w:rPr>
        <w:t>,</w:t>
      </w:r>
      <w:r w:rsidRPr="004C1B5F">
        <w:rPr>
          <w:rFonts w:ascii="Cambria" w:hAnsi="Cambria" w:cs="Times New Roman"/>
          <w:sz w:val="24"/>
          <w:szCs w:val="24"/>
        </w:rPr>
        <w:t xml:space="preserve">   </w:t>
      </w:r>
    </w:p>
    <w:p w:rsidR="00035685" w:rsidRPr="004C1B5F" w:rsidRDefault="00035685" w:rsidP="00203B08">
      <w:pPr>
        <w:pStyle w:val="Akapitzlist"/>
        <w:numPr>
          <w:ilvl w:val="0"/>
          <w:numId w:val="67"/>
        </w:numPr>
        <w:spacing w:after="0" w:line="360" w:lineRule="auto"/>
        <w:jc w:val="both"/>
        <w:rPr>
          <w:rFonts w:ascii="Cambria" w:hAnsi="Cambria" w:cs="Times New Roman"/>
          <w:sz w:val="24"/>
          <w:szCs w:val="24"/>
        </w:rPr>
      </w:pPr>
      <w:r w:rsidRPr="004C1B5F">
        <w:rPr>
          <w:rFonts w:ascii="Cambria" w:hAnsi="Cambria" w:cs="Times New Roman"/>
          <w:sz w:val="24"/>
          <w:szCs w:val="24"/>
        </w:rPr>
        <w:t>wykonanie folderów 1</w:t>
      </w:r>
      <w:r w:rsidR="00827480">
        <w:rPr>
          <w:rFonts w:ascii="Cambria" w:hAnsi="Cambria" w:cs="Times New Roman"/>
          <w:sz w:val="24"/>
          <w:szCs w:val="24"/>
        </w:rPr>
        <w:t>.</w:t>
      </w:r>
      <w:r w:rsidRPr="004C1B5F">
        <w:rPr>
          <w:rFonts w:ascii="Cambria" w:hAnsi="Cambria" w:cs="Times New Roman"/>
          <w:sz w:val="24"/>
          <w:szCs w:val="24"/>
        </w:rPr>
        <w:t>000</w:t>
      </w:r>
      <w:r w:rsidR="00A2562E" w:rsidRPr="004C1B5F">
        <w:rPr>
          <w:rFonts w:ascii="Cambria" w:hAnsi="Cambria" w:cs="Times New Roman"/>
          <w:sz w:val="24"/>
          <w:szCs w:val="24"/>
        </w:rPr>
        <w:t xml:space="preserve"> </w:t>
      </w:r>
      <w:r w:rsidRPr="004C1B5F">
        <w:rPr>
          <w:rFonts w:ascii="Cambria" w:hAnsi="Cambria" w:cs="Times New Roman"/>
          <w:sz w:val="24"/>
          <w:szCs w:val="24"/>
        </w:rPr>
        <w:t>szt</w:t>
      </w:r>
      <w:r w:rsidR="00A2562E" w:rsidRPr="004C1B5F">
        <w:rPr>
          <w:rFonts w:ascii="Cambria" w:hAnsi="Cambria" w:cs="Times New Roman"/>
          <w:sz w:val="24"/>
          <w:szCs w:val="24"/>
        </w:rPr>
        <w:t>.</w:t>
      </w:r>
      <w:r w:rsidRPr="004C1B5F">
        <w:rPr>
          <w:rFonts w:ascii="Cambria" w:hAnsi="Cambria" w:cs="Times New Roman"/>
          <w:sz w:val="24"/>
          <w:szCs w:val="24"/>
        </w:rPr>
        <w:t xml:space="preserve"> i map 2.000szt  - 7.500,00</w:t>
      </w:r>
      <w:r w:rsidR="00A2562E" w:rsidRPr="004C1B5F">
        <w:rPr>
          <w:rFonts w:ascii="Cambria" w:hAnsi="Cambria" w:cs="Times New Roman"/>
          <w:sz w:val="24"/>
          <w:szCs w:val="24"/>
        </w:rPr>
        <w:t xml:space="preserve"> </w:t>
      </w:r>
      <w:r w:rsidRPr="004C1B5F">
        <w:rPr>
          <w:rFonts w:ascii="Cambria" w:hAnsi="Cambria" w:cs="Times New Roman"/>
          <w:sz w:val="24"/>
          <w:szCs w:val="24"/>
        </w:rPr>
        <w:t>zł</w:t>
      </w:r>
      <w:r w:rsidR="00A2562E" w:rsidRPr="004C1B5F">
        <w:rPr>
          <w:rFonts w:ascii="Cambria" w:hAnsi="Cambria" w:cs="Times New Roman"/>
          <w:sz w:val="24"/>
          <w:szCs w:val="24"/>
        </w:rPr>
        <w:t>,</w:t>
      </w:r>
    </w:p>
    <w:p w:rsidR="00035685" w:rsidRPr="004C1B5F" w:rsidRDefault="00035685" w:rsidP="00203B08">
      <w:pPr>
        <w:pStyle w:val="Akapitzlist"/>
        <w:numPr>
          <w:ilvl w:val="0"/>
          <w:numId w:val="67"/>
        </w:numPr>
        <w:spacing w:after="0" w:line="360" w:lineRule="auto"/>
        <w:jc w:val="both"/>
        <w:rPr>
          <w:rFonts w:ascii="Cambria" w:hAnsi="Cambria" w:cs="Times New Roman"/>
          <w:sz w:val="24"/>
          <w:szCs w:val="24"/>
        </w:rPr>
      </w:pPr>
      <w:r w:rsidRPr="004C1B5F">
        <w:rPr>
          <w:rFonts w:ascii="Cambria" w:hAnsi="Cambria" w:cs="Times New Roman"/>
          <w:sz w:val="24"/>
          <w:szCs w:val="24"/>
        </w:rPr>
        <w:t xml:space="preserve">wykonanie kalendarzy promujących </w:t>
      </w:r>
      <w:r w:rsidR="00827480">
        <w:rPr>
          <w:rFonts w:ascii="Cambria" w:hAnsi="Cambria" w:cs="Times New Roman"/>
          <w:sz w:val="24"/>
          <w:szCs w:val="24"/>
        </w:rPr>
        <w:t>G</w:t>
      </w:r>
      <w:r w:rsidRPr="004C1B5F">
        <w:rPr>
          <w:rFonts w:ascii="Cambria" w:hAnsi="Cambria" w:cs="Times New Roman"/>
          <w:sz w:val="24"/>
          <w:szCs w:val="24"/>
        </w:rPr>
        <w:t>minę Bledzew – 5.000,00 zł</w:t>
      </w:r>
      <w:r w:rsidR="00A2562E" w:rsidRPr="004C1B5F">
        <w:rPr>
          <w:rFonts w:ascii="Cambria" w:hAnsi="Cambria" w:cs="Times New Roman"/>
          <w:sz w:val="24"/>
          <w:szCs w:val="24"/>
        </w:rPr>
        <w:t>.</w:t>
      </w:r>
    </w:p>
    <w:p w:rsidR="00035685" w:rsidRPr="004C1B5F" w:rsidRDefault="00035685" w:rsidP="00203B08">
      <w:pPr>
        <w:pStyle w:val="Akapitzlist"/>
        <w:numPr>
          <w:ilvl w:val="0"/>
          <w:numId w:val="67"/>
        </w:numPr>
        <w:spacing w:after="0" w:line="360" w:lineRule="auto"/>
        <w:jc w:val="both"/>
        <w:rPr>
          <w:rFonts w:ascii="Cambria" w:hAnsi="Cambria" w:cs="Times New Roman"/>
          <w:sz w:val="24"/>
          <w:szCs w:val="24"/>
        </w:rPr>
      </w:pPr>
      <w:r w:rsidRPr="004C1B5F">
        <w:rPr>
          <w:rFonts w:ascii="Cambria" w:hAnsi="Cambria" w:cs="Times New Roman"/>
          <w:sz w:val="24"/>
          <w:szCs w:val="24"/>
        </w:rPr>
        <w:t xml:space="preserve">wykonanie banera reklamującego Gminę podczas wystaw, festiwali, przeglądów piosenek  itp.  - </w:t>
      </w:r>
      <w:r w:rsidR="00A2562E" w:rsidRPr="004C1B5F">
        <w:rPr>
          <w:rFonts w:ascii="Cambria" w:hAnsi="Cambria" w:cs="Times New Roman"/>
          <w:sz w:val="24"/>
          <w:szCs w:val="24"/>
        </w:rPr>
        <w:t xml:space="preserve"> </w:t>
      </w:r>
      <w:r w:rsidRPr="004C1B5F">
        <w:rPr>
          <w:rFonts w:ascii="Cambria" w:hAnsi="Cambria" w:cs="Times New Roman"/>
          <w:sz w:val="24"/>
          <w:szCs w:val="24"/>
        </w:rPr>
        <w:t>676,50 zł</w:t>
      </w:r>
      <w:r w:rsidR="00A2562E" w:rsidRPr="004C1B5F">
        <w:rPr>
          <w:rFonts w:ascii="Cambria" w:hAnsi="Cambria" w:cs="Times New Roman"/>
          <w:sz w:val="24"/>
          <w:szCs w:val="24"/>
        </w:rPr>
        <w:t>.</w:t>
      </w:r>
      <w:r w:rsidRPr="004C1B5F">
        <w:rPr>
          <w:rFonts w:ascii="Cambria" w:hAnsi="Cambria" w:cs="Times New Roman"/>
          <w:sz w:val="24"/>
          <w:szCs w:val="24"/>
        </w:rPr>
        <w:t xml:space="preserve"> </w:t>
      </w:r>
    </w:p>
    <w:p w:rsidR="00035685" w:rsidRPr="004C1B5F" w:rsidRDefault="003A5E1F" w:rsidP="00035685">
      <w:pPr>
        <w:spacing w:after="0" w:line="360" w:lineRule="auto"/>
        <w:jc w:val="both"/>
        <w:rPr>
          <w:rFonts w:ascii="Cambria" w:hAnsi="Cambria" w:cs="Times New Roman"/>
          <w:sz w:val="24"/>
          <w:szCs w:val="24"/>
        </w:rPr>
      </w:pPr>
      <w:r w:rsidRPr="004C1B5F">
        <w:rPr>
          <w:rFonts w:ascii="Cambria" w:hAnsi="Cambria" w:cs="Times New Roman"/>
          <w:sz w:val="24"/>
          <w:szCs w:val="24"/>
        </w:rPr>
        <w:t xml:space="preserve">Ponadto w </w:t>
      </w:r>
      <w:r w:rsidR="00035685" w:rsidRPr="004C1B5F">
        <w:rPr>
          <w:rFonts w:ascii="Cambria" w:hAnsi="Cambria" w:cs="Times New Roman"/>
          <w:sz w:val="24"/>
          <w:szCs w:val="24"/>
        </w:rPr>
        <w:t xml:space="preserve"> rozdziale tym  wydatkowano środki w wysokości 19.171,34 zł  na realizacj</w:t>
      </w:r>
      <w:r w:rsidR="004643C5" w:rsidRPr="004C1B5F">
        <w:rPr>
          <w:rFonts w:ascii="Cambria" w:hAnsi="Cambria" w:cs="Times New Roman"/>
          <w:sz w:val="24"/>
          <w:szCs w:val="24"/>
        </w:rPr>
        <w:t>ę</w:t>
      </w:r>
      <w:r w:rsidR="00035685" w:rsidRPr="004C1B5F">
        <w:rPr>
          <w:rFonts w:ascii="Cambria" w:hAnsi="Cambria" w:cs="Times New Roman"/>
          <w:sz w:val="24"/>
          <w:szCs w:val="24"/>
        </w:rPr>
        <w:t xml:space="preserve"> projektu pn. „ Rajd Rowerowy –</w:t>
      </w:r>
      <w:r w:rsidR="004643C5" w:rsidRPr="004C1B5F">
        <w:rPr>
          <w:rFonts w:ascii="Cambria" w:hAnsi="Cambria" w:cs="Times New Roman"/>
          <w:sz w:val="24"/>
          <w:szCs w:val="24"/>
        </w:rPr>
        <w:t xml:space="preserve"> </w:t>
      </w:r>
      <w:r w:rsidR="00035685" w:rsidRPr="004C1B5F">
        <w:rPr>
          <w:rFonts w:ascii="Cambria" w:hAnsi="Cambria" w:cs="Times New Roman"/>
          <w:sz w:val="24"/>
          <w:szCs w:val="24"/>
        </w:rPr>
        <w:t>Szklakiem jezior”</w:t>
      </w:r>
      <w:r w:rsidR="004643C5" w:rsidRPr="004C1B5F">
        <w:rPr>
          <w:rFonts w:ascii="Cambria" w:hAnsi="Cambria" w:cs="Times New Roman"/>
          <w:sz w:val="24"/>
          <w:szCs w:val="24"/>
        </w:rPr>
        <w:t>.</w:t>
      </w:r>
      <w:r w:rsidR="00035685" w:rsidRPr="004C1B5F">
        <w:rPr>
          <w:rFonts w:ascii="Cambria" w:hAnsi="Cambria" w:cs="Times New Roman"/>
          <w:sz w:val="24"/>
          <w:szCs w:val="24"/>
        </w:rPr>
        <w:t xml:space="preserve"> Projekt współfinansowany </w:t>
      </w:r>
      <w:r w:rsidR="00A2562E" w:rsidRPr="004C1B5F">
        <w:rPr>
          <w:rFonts w:ascii="Cambria" w:hAnsi="Cambria" w:cs="Times New Roman"/>
          <w:sz w:val="24"/>
          <w:szCs w:val="24"/>
        </w:rPr>
        <w:t>był</w:t>
      </w:r>
      <w:r w:rsidR="00035685" w:rsidRPr="004C1B5F">
        <w:rPr>
          <w:rFonts w:ascii="Cambria" w:hAnsi="Cambria" w:cs="Times New Roman"/>
          <w:sz w:val="24"/>
          <w:szCs w:val="24"/>
        </w:rPr>
        <w:t xml:space="preserve"> ze środków  Europejskiego Funduszu Rozwoju Regionalnego w ramach Programu Współpracy </w:t>
      </w:r>
      <w:proofErr w:type="spellStart"/>
      <w:r w:rsidR="00035685" w:rsidRPr="004C1B5F">
        <w:rPr>
          <w:rFonts w:ascii="Cambria" w:hAnsi="Cambria" w:cs="Times New Roman"/>
          <w:sz w:val="24"/>
          <w:szCs w:val="24"/>
        </w:rPr>
        <w:t>Interreg</w:t>
      </w:r>
      <w:proofErr w:type="spellEnd"/>
      <w:r w:rsidR="00035685" w:rsidRPr="004C1B5F">
        <w:rPr>
          <w:rFonts w:ascii="Cambria" w:hAnsi="Cambria" w:cs="Times New Roman"/>
          <w:sz w:val="24"/>
          <w:szCs w:val="24"/>
        </w:rPr>
        <w:t xml:space="preserve"> VA Brandenburgia – Polska 2014-2020. Nr umowy o dofinansowanie: 203/18 z dnia 24.05.2018</w:t>
      </w:r>
      <w:r w:rsidR="002710C9">
        <w:rPr>
          <w:rFonts w:ascii="Cambria" w:hAnsi="Cambria" w:cs="Times New Roman"/>
          <w:sz w:val="24"/>
          <w:szCs w:val="24"/>
        </w:rPr>
        <w:t>r</w:t>
      </w:r>
      <w:r w:rsidR="00035685" w:rsidRPr="004C1B5F">
        <w:rPr>
          <w:rFonts w:ascii="Cambria" w:hAnsi="Cambria" w:cs="Times New Roman"/>
          <w:sz w:val="24"/>
          <w:szCs w:val="24"/>
        </w:rPr>
        <w:t>.</w:t>
      </w:r>
      <w:r w:rsidR="004643C5" w:rsidRPr="004C1B5F">
        <w:rPr>
          <w:rFonts w:ascii="Cambria" w:hAnsi="Cambria" w:cs="Times New Roman"/>
          <w:sz w:val="24"/>
          <w:szCs w:val="24"/>
        </w:rPr>
        <w:t xml:space="preserve"> </w:t>
      </w:r>
      <w:r w:rsidR="00035685" w:rsidRPr="004C1B5F">
        <w:rPr>
          <w:rFonts w:ascii="Cambria" w:hAnsi="Cambria" w:cs="Times New Roman"/>
          <w:sz w:val="24"/>
          <w:szCs w:val="24"/>
        </w:rPr>
        <w:t>Kwota dofinansowania z EFRR – 3.792,50 EURO,  dofinansowanie z budżetu Państwa 223,09 EURO.</w:t>
      </w:r>
    </w:p>
    <w:p w:rsidR="00531078" w:rsidRPr="004C1B5F" w:rsidRDefault="00531078" w:rsidP="00D7769D">
      <w:pPr>
        <w:spacing w:after="0" w:line="240" w:lineRule="auto"/>
        <w:jc w:val="both"/>
        <w:rPr>
          <w:rFonts w:ascii="Cambria" w:hAnsi="Cambria" w:cs="Times New Roman"/>
          <w:sz w:val="24"/>
          <w:szCs w:val="24"/>
        </w:rPr>
      </w:pPr>
    </w:p>
    <w:p w:rsidR="00C45514" w:rsidRPr="004C1B5F" w:rsidRDefault="00C45514" w:rsidP="00C45514">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u w:val="single"/>
          <w:lang w:eastAsia="zh-CN"/>
        </w:rPr>
        <w:t>Rozdział 75095 Pozostała działalność</w:t>
      </w:r>
      <w:r w:rsidRPr="004C1B5F">
        <w:rPr>
          <w:rFonts w:ascii="Cambria" w:eastAsia="Times New Roman" w:hAnsi="Cambria" w:cs="Times New Roman"/>
          <w:sz w:val="24"/>
          <w:szCs w:val="24"/>
          <w:lang w:eastAsia="zh-CN"/>
        </w:rPr>
        <w:t xml:space="preserve"> </w:t>
      </w:r>
    </w:p>
    <w:p w:rsidR="00A2562E" w:rsidRPr="004C1B5F" w:rsidRDefault="00C45514" w:rsidP="00A2562E">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Na pozostałe zadania administracji publicznej zaplanowano środki w wysokości </w:t>
      </w:r>
      <w:r w:rsidR="00A2562E" w:rsidRPr="004C1B5F">
        <w:rPr>
          <w:rFonts w:ascii="Cambria" w:eastAsia="Times New Roman" w:hAnsi="Cambria" w:cs="Times New Roman"/>
          <w:sz w:val="24"/>
          <w:szCs w:val="24"/>
          <w:lang w:eastAsia="zh-CN"/>
        </w:rPr>
        <w:t>70.652,00</w:t>
      </w:r>
      <w:r w:rsidR="003A5E1F" w:rsidRPr="004C1B5F">
        <w:rPr>
          <w:rFonts w:ascii="Cambria" w:eastAsia="Times New Roman" w:hAnsi="Cambria" w:cs="Times New Roman"/>
          <w:sz w:val="24"/>
          <w:szCs w:val="24"/>
          <w:lang w:eastAsia="zh-CN"/>
        </w:rPr>
        <w:t xml:space="preserve"> </w:t>
      </w:r>
      <w:r w:rsidR="00A2562E" w:rsidRPr="004C1B5F">
        <w:rPr>
          <w:rFonts w:ascii="Cambria" w:eastAsia="Times New Roman" w:hAnsi="Cambria" w:cs="Times New Roman"/>
          <w:sz w:val="24"/>
          <w:szCs w:val="24"/>
          <w:lang w:eastAsia="zh-CN"/>
        </w:rPr>
        <w:t xml:space="preserve">zł, wykonano </w:t>
      </w:r>
      <w:r w:rsidR="002710C9">
        <w:rPr>
          <w:rFonts w:ascii="Cambria" w:eastAsia="Times New Roman" w:hAnsi="Cambria" w:cs="Times New Roman"/>
          <w:sz w:val="24"/>
          <w:szCs w:val="24"/>
          <w:lang w:eastAsia="zh-CN"/>
        </w:rPr>
        <w:t>zadani</w:t>
      </w:r>
      <w:r w:rsidR="00336D14">
        <w:rPr>
          <w:rFonts w:ascii="Cambria" w:eastAsia="Times New Roman" w:hAnsi="Cambria" w:cs="Times New Roman"/>
          <w:sz w:val="24"/>
          <w:szCs w:val="24"/>
          <w:lang w:eastAsia="zh-CN"/>
        </w:rPr>
        <w:t>a</w:t>
      </w:r>
      <w:r w:rsidR="002710C9">
        <w:rPr>
          <w:rFonts w:ascii="Cambria" w:eastAsia="Times New Roman" w:hAnsi="Cambria" w:cs="Times New Roman"/>
          <w:sz w:val="24"/>
          <w:szCs w:val="24"/>
          <w:lang w:eastAsia="zh-CN"/>
        </w:rPr>
        <w:t xml:space="preserve"> za kwotę </w:t>
      </w:r>
      <w:r w:rsidR="00A2562E" w:rsidRPr="004C1B5F">
        <w:rPr>
          <w:rFonts w:ascii="Cambria" w:eastAsia="Times New Roman" w:hAnsi="Cambria" w:cs="Times New Roman"/>
          <w:sz w:val="24"/>
          <w:szCs w:val="24"/>
          <w:lang w:eastAsia="zh-CN"/>
        </w:rPr>
        <w:t>58.208,92 zł, co stanowi  82,3</w:t>
      </w:r>
      <w:r w:rsidR="004643C5" w:rsidRPr="004C1B5F">
        <w:rPr>
          <w:rFonts w:ascii="Cambria" w:eastAsia="Times New Roman" w:hAnsi="Cambria" w:cs="Times New Roman"/>
          <w:sz w:val="24"/>
          <w:szCs w:val="24"/>
          <w:lang w:eastAsia="zh-CN"/>
        </w:rPr>
        <w:t>9</w:t>
      </w:r>
      <w:r w:rsidR="00A2562E" w:rsidRPr="004C1B5F">
        <w:rPr>
          <w:rFonts w:ascii="Cambria" w:eastAsia="Times New Roman" w:hAnsi="Cambria" w:cs="Times New Roman"/>
          <w:sz w:val="24"/>
          <w:szCs w:val="24"/>
          <w:lang w:eastAsia="zh-CN"/>
        </w:rPr>
        <w:t xml:space="preserve"> % planu</w:t>
      </w:r>
      <w:r w:rsidR="002710C9">
        <w:rPr>
          <w:rFonts w:ascii="Cambria" w:eastAsia="Times New Roman" w:hAnsi="Cambria" w:cs="Times New Roman"/>
          <w:sz w:val="24"/>
          <w:szCs w:val="24"/>
          <w:lang w:eastAsia="zh-CN"/>
        </w:rPr>
        <w:t xml:space="preserve"> rocznego</w:t>
      </w:r>
      <w:r w:rsidR="00A2562E" w:rsidRPr="004C1B5F">
        <w:rPr>
          <w:rFonts w:ascii="Cambria" w:eastAsia="Times New Roman" w:hAnsi="Cambria" w:cs="Times New Roman"/>
          <w:sz w:val="24"/>
          <w:szCs w:val="24"/>
          <w:lang w:eastAsia="zh-CN"/>
        </w:rPr>
        <w:t xml:space="preserve">.   </w:t>
      </w:r>
    </w:p>
    <w:p w:rsidR="00A2562E" w:rsidRPr="004C1B5F" w:rsidRDefault="00A2562E" w:rsidP="00A2562E">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Ze środków tych pokryto: </w:t>
      </w:r>
    </w:p>
    <w:p w:rsidR="00A2562E" w:rsidRPr="004C1B5F" w:rsidRDefault="00A2562E" w:rsidP="00203B08">
      <w:pPr>
        <w:pStyle w:val="Akapitzlist"/>
        <w:numPr>
          <w:ilvl w:val="0"/>
          <w:numId w:val="68"/>
        </w:numPr>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składki  członkowski</w:t>
      </w:r>
      <w:r w:rsidR="0066429E" w:rsidRPr="004C1B5F">
        <w:rPr>
          <w:rFonts w:ascii="Cambria" w:eastAsia="Times New Roman" w:hAnsi="Cambria" w:cs="Times New Roman"/>
          <w:sz w:val="24"/>
          <w:szCs w:val="24"/>
        </w:rPr>
        <w:t>e na rzecz organizacji, których Gmina jest członkiem: LGD „Działaj</w:t>
      </w:r>
      <w:r w:rsidR="003A5E1F" w:rsidRPr="004C1B5F">
        <w:rPr>
          <w:rFonts w:ascii="Cambria" w:eastAsia="Times New Roman" w:hAnsi="Cambria" w:cs="Times New Roman"/>
          <w:sz w:val="24"/>
          <w:szCs w:val="24"/>
        </w:rPr>
        <w:t xml:space="preserve">                    </w:t>
      </w:r>
      <w:r w:rsidR="0066429E" w:rsidRPr="004C1B5F">
        <w:rPr>
          <w:rFonts w:ascii="Cambria" w:eastAsia="Times New Roman" w:hAnsi="Cambria" w:cs="Times New Roman"/>
          <w:sz w:val="24"/>
          <w:szCs w:val="24"/>
        </w:rPr>
        <w:t xml:space="preserve"> z Nami”, Lokalna Grupa Rybacka, Euroregion „</w:t>
      </w:r>
      <w:proofErr w:type="spellStart"/>
      <w:r w:rsidR="0066429E" w:rsidRPr="004C1B5F">
        <w:rPr>
          <w:rFonts w:ascii="Cambria" w:eastAsia="Times New Roman" w:hAnsi="Cambria" w:cs="Times New Roman"/>
          <w:sz w:val="24"/>
          <w:szCs w:val="24"/>
        </w:rPr>
        <w:t>Viadrina</w:t>
      </w:r>
      <w:proofErr w:type="spellEnd"/>
      <w:r w:rsidR="0066429E" w:rsidRPr="004C1B5F">
        <w:rPr>
          <w:rFonts w:ascii="Cambria" w:eastAsia="Times New Roman" w:hAnsi="Cambria" w:cs="Times New Roman"/>
          <w:sz w:val="24"/>
          <w:szCs w:val="24"/>
        </w:rPr>
        <w:t xml:space="preserve">”, Stowarzyszenie Gmin Cysterskich, Wielkopolski Ośrodek Kształcenia i Studiów Samorządowych Poznań, Zrzeszenie Wójtów i Burmistrzów  </w:t>
      </w:r>
      <w:r w:rsidRPr="004C1B5F">
        <w:rPr>
          <w:rFonts w:ascii="Cambria" w:eastAsia="Times New Roman" w:hAnsi="Cambria" w:cs="Times New Roman"/>
          <w:sz w:val="24"/>
          <w:szCs w:val="24"/>
        </w:rPr>
        <w:t>– 24.876,60 zł</w:t>
      </w:r>
      <w:r w:rsidR="0066429E" w:rsidRPr="004C1B5F">
        <w:rPr>
          <w:rFonts w:ascii="Cambria" w:eastAsia="Times New Roman" w:hAnsi="Cambria" w:cs="Times New Roman"/>
          <w:sz w:val="24"/>
          <w:szCs w:val="24"/>
        </w:rPr>
        <w:t>,</w:t>
      </w:r>
      <w:r w:rsidRPr="004C1B5F">
        <w:rPr>
          <w:rFonts w:ascii="Cambria" w:eastAsia="Times New Roman" w:hAnsi="Cambria" w:cs="Times New Roman"/>
          <w:sz w:val="24"/>
          <w:szCs w:val="24"/>
        </w:rPr>
        <w:t xml:space="preserve"> </w:t>
      </w:r>
    </w:p>
    <w:p w:rsidR="00A2562E" w:rsidRPr="004C1B5F" w:rsidRDefault="0066429E" w:rsidP="00203B08">
      <w:pPr>
        <w:pStyle w:val="Akapitzlist"/>
        <w:numPr>
          <w:ilvl w:val="0"/>
          <w:numId w:val="68"/>
        </w:numPr>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wypłatę diet dla sołtysów </w:t>
      </w:r>
      <w:r w:rsidR="00A2562E" w:rsidRPr="004C1B5F">
        <w:rPr>
          <w:rFonts w:ascii="Cambria" w:eastAsia="Times New Roman" w:hAnsi="Cambria" w:cs="Times New Roman"/>
          <w:sz w:val="24"/>
          <w:szCs w:val="24"/>
        </w:rPr>
        <w:t>gminy  - 29.788,50 zł.</w:t>
      </w:r>
    </w:p>
    <w:p w:rsidR="00A2562E" w:rsidRPr="004C1B5F" w:rsidRDefault="00A2562E" w:rsidP="00A2562E">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Kwotę 3.543,82 zł wydatkowano m</w:t>
      </w:r>
      <w:r w:rsidR="003A5E1F" w:rsidRPr="004C1B5F">
        <w:rPr>
          <w:rFonts w:ascii="Cambria" w:eastAsia="Times New Roman" w:hAnsi="Cambria" w:cs="Times New Roman"/>
          <w:sz w:val="24"/>
          <w:szCs w:val="24"/>
          <w:lang w:eastAsia="zh-CN"/>
        </w:rPr>
        <w:t>.</w:t>
      </w:r>
      <w:r w:rsidRPr="004C1B5F">
        <w:rPr>
          <w:rFonts w:ascii="Cambria" w:eastAsia="Times New Roman" w:hAnsi="Cambria" w:cs="Times New Roman"/>
          <w:sz w:val="24"/>
          <w:szCs w:val="24"/>
          <w:lang w:eastAsia="zh-CN"/>
        </w:rPr>
        <w:t>in. na  zakup art. spożywczych</w:t>
      </w:r>
      <w:r w:rsidR="00827480">
        <w:rPr>
          <w:rFonts w:ascii="Cambria" w:eastAsia="Times New Roman" w:hAnsi="Cambria" w:cs="Times New Roman"/>
          <w:sz w:val="24"/>
          <w:szCs w:val="24"/>
          <w:lang w:eastAsia="zh-CN"/>
        </w:rPr>
        <w:t xml:space="preserve"> </w:t>
      </w:r>
      <w:r w:rsidR="00827480" w:rsidRPr="00827480">
        <w:rPr>
          <w:rFonts w:ascii="Cambria" w:eastAsia="Times New Roman" w:hAnsi="Cambria" w:cs="Times New Roman"/>
          <w:sz w:val="24"/>
          <w:szCs w:val="24"/>
          <w:lang w:eastAsia="zh-CN"/>
        </w:rPr>
        <w:t>(kawa, herbata, ciasto, owoce )</w:t>
      </w:r>
      <w:r w:rsidRPr="004C1B5F">
        <w:rPr>
          <w:rFonts w:ascii="Cambria" w:eastAsia="Times New Roman" w:hAnsi="Cambria" w:cs="Times New Roman"/>
          <w:sz w:val="24"/>
          <w:szCs w:val="24"/>
          <w:lang w:eastAsia="zh-CN"/>
        </w:rPr>
        <w:t xml:space="preserve"> i kwiatów </w:t>
      </w:r>
      <w:r w:rsidR="0066429E" w:rsidRPr="004C1B5F">
        <w:rPr>
          <w:rFonts w:ascii="Cambria" w:eastAsia="Times New Roman" w:hAnsi="Cambria" w:cs="Times New Roman"/>
          <w:sz w:val="24"/>
          <w:szCs w:val="24"/>
          <w:lang w:eastAsia="zh-CN"/>
        </w:rPr>
        <w:t>na spotkania Wójta z mieszkańcami i innymi osobami</w:t>
      </w:r>
      <w:r w:rsidRPr="004C1B5F">
        <w:rPr>
          <w:rFonts w:ascii="Cambria" w:eastAsia="Times New Roman" w:hAnsi="Cambria" w:cs="Times New Roman"/>
          <w:sz w:val="24"/>
          <w:szCs w:val="24"/>
          <w:lang w:eastAsia="zh-CN"/>
        </w:rPr>
        <w:t>,  zakup  teczek  okolicznościowych „Wójt Gminy”, zakup nagród  dla uczestników gminnego konkursu piosenki.</w:t>
      </w:r>
    </w:p>
    <w:p w:rsidR="00A2562E" w:rsidRPr="004C1B5F" w:rsidRDefault="00A2562E" w:rsidP="00D24A35">
      <w:pPr>
        <w:suppressAutoHyphens/>
        <w:spacing w:after="0" w:line="240" w:lineRule="auto"/>
        <w:jc w:val="both"/>
        <w:rPr>
          <w:rFonts w:ascii="Cambria" w:eastAsia="Times New Roman" w:hAnsi="Cambria" w:cs="Times New Roman"/>
          <w:sz w:val="24"/>
          <w:szCs w:val="24"/>
          <w:lang w:eastAsia="zh-CN"/>
        </w:rPr>
      </w:pPr>
    </w:p>
    <w:p w:rsidR="00336D14" w:rsidRDefault="00C45514" w:rsidP="00531078">
      <w:pPr>
        <w:suppressAutoHyphens/>
        <w:autoSpaceDE w:val="0"/>
        <w:spacing w:after="0" w:line="360" w:lineRule="auto"/>
        <w:jc w:val="both"/>
        <w:rPr>
          <w:rFonts w:ascii="Cambria" w:eastAsia="Times New Roman" w:hAnsi="Cambria" w:cs="Times New Roman"/>
          <w:b/>
          <w:bCs/>
          <w:sz w:val="24"/>
          <w:szCs w:val="24"/>
          <w:lang w:eastAsia="zh-CN"/>
        </w:rPr>
      </w:pPr>
      <w:r w:rsidRPr="004C1B5F">
        <w:rPr>
          <w:rFonts w:ascii="Cambria" w:eastAsia="Times New Roman" w:hAnsi="Cambria" w:cs="Times New Roman"/>
          <w:b/>
          <w:bCs/>
          <w:sz w:val="24"/>
          <w:szCs w:val="24"/>
          <w:lang w:eastAsia="zh-CN"/>
        </w:rPr>
        <w:t xml:space="preserve">Dział 751 - Urzędy naczelnych organów władzy państwowej, kontroli i ochrony prawa </w:t>
      </w:r>
      <w:r w:rsidR="00336D14">
        <w:rPr>
          <w:rFonts w:ascii="Cambria" w:eastAsia="Times New Roman" w:hAnsi="Cambria" w:cs="Times New Roman"/>
          <w:b/>
          <w:bCs/>
          <w:sz w:val="24"/>
          <w:szCs w:val="24"/>
          <w:lang w:eastAsia="zh-CN"/>
        </w:rPr>
        <w:t xml:space="preserve">    </w:t>
      </w:r>
    </w:p>
    <w:p w:rsidR="00C45514" w:rsidRPr="004C1B5F" w:rsidRDefault="00336D14" w:rsidP="00531078">
      <w:pPr>
        <w:suppressAutoHyphens/>
        <w:autoSpaceDE w:val="0"/>
        <w:spacing w:after="0" w:line="360" w:lineRule="auto"/>
        <w:jc w:val="both"/>
        <w:rPr>
          <w:rFonts w:ascii="Cambria" w:eastAsia="Times New Roman" w:hAnsi="Cambria" w:cs="Times New Roman"/>
          <w:b/>
          <w:sz w:val="24"/>
          <w:szCs w:val="24"/>
          <w:lang w:eastAsia="zh-CN"/>
        </w:rPr>
      </w:pPr>
      <w:r>
        <w:rPr>
          <w:rFonts w:ascii="Cambria" w:eastAsia="Times New Roman" w:hAnsi="Cambria" w:cs="Times New Roman"/>
          <w:b/>
          <w:bCs/>
          <w:sz w:val="24"/>
          <w:szCs w:val="24"/>
          <w:lang w:eastAsia="zh-CN"/>
        </w:rPr>
        <w:t xml:space="preserve">                        </w:t>
      </w:r>
      <w:r w:rsidR="00C45514" w:rsidRPr="004C1B5F">
        <w:rPr>
          <w:rFonts w:ascii="Cambria" w:eastAsia="Times New Roman" w:hAnsi="Cambria" w:cs="Times New Roman"/>
          <w:b/>
          <w:bCs/>
          <w:sz w:val="24"/>
          <w:szCs w:val="24"/>
          <w:lang w:eastAsia="zh-CN"/>
        </w:rPr>
        <w:t>oraz</w:t>
      </w:r>
      <w:r>
        <w:rPr>
          <w:rFonts w:ascii="Cambria" w:eastAsia="Times New Roman" w:hAnsi="Cambria" w:cs="Times New Roman"/>
          <w:b/>
          <w:bCs/>
          <w:sz w:val="24"/>
          <w:szCs w:val="24"/>
          <w:lang w:eastAsia="zh-CN"/>
        </w:rPr>
        <w:t xml:space="preserve"> </w:t>
      </w:r>
      <w:r w:rsidR="00C45514" w:rsidRPr="004C1B5F">
        <w:rPr>
          <w:rFonts w:ascii="Cambria" w:eastAsia="Times New Roman" w:hAnsi="Cambria" w:cs="Times New Roman"/>
          <w:b/>
          <w:bCs/>
          <w:sz w:val="24"/>
          <w:szCs w:val="24"/>
          <w:lang w:eastAsia="zh-CN"/>
        </w:rPr>
        <w:t xml:space="preserve">sądownictwa: </w:t>
      </w:r>
    </w:p>
    <w:p w:rsidR="00C270BB" w:rsidRPr="004C1B5F" w:rsidRDefault="00C45514" w:rsidP="00531078">
      <w:pPr>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Zadani</w:t>
      </w:r>
      <w:r w:rsidR="0011416B" w:rsidRPr="004C1B5F">
        <w:rPr>
          <w:rFonts w:ascii="Cambria" w:eastAsia="Times New Roman" w:hAnsi="Cambria" w:cs="Times New Roman"/>
          <w:sz w:val="24"/>
          <w:szCs w:val="24"/>
          <w:lang w:eastAsia="zh-CN"/>
        </w:rPr>
        <w:t>a</w:t>
      </w:r>
      <w:r w:rsidRPr="004C1B5F">
        <w:rPr>
          <w:rFonts w:ascii="Cambria" w:eastAsia="Times New Roman" w:hAnsi="Cambria" w:cs="Times New Roman"/>
          <w:sz w:val="24"/>
          <w:szCs w:val="24"/>
          <w:lang w:eastAsia="zh-CN"/>
        </w:rPr>
        <w:t xml:space="preserve"> w tym dziale był</w:t>
      </w:r>
      <w:r w:rsidR="0011416B" w:rsidRPr="004C1B5F">
        <w:rPr>
          <w:rFonts w:ascii="Cambria" w:eastAsia="Times New Roman" w:hAnsi="Cambria" w:cs="Times New Roman"/>
          <w:sz w:val="24"/>
          <w:szCs w:val="24"/>
          <w:lang w:eastAsia="zh-CN"/>
        </w:rPr>
        <w:t>y</w:t>
      </w:r>
      <w:r w:rsidRPr="004C1B5F">
        <w:rPr>
          <w:rFonts w:ascii="Cambria" w:eastAsia="Times New Roman" w:hAnsi="Cambria" w:cs="Times New Roman"/>
          <w:sz w:val="24"/>
          <w:szCs w:val="24"/>
          <w:lang w:eastAsia="zh-CN"/>
        </w:rPr>
        <w:t xml:space="preserve"> zadani</w:t>
      </w:r>
      <w:r w:rsidR="0011416B" w:rsidRPr="004C1B5F">
        <w:rPr>
          <w:rFonts w:ascii="Cambria" w:eastAsia="Times New Roman" w:hAnsi="Cambria" w:cs="Times New Roman"/>
          <w:sz w:val="24"/>
          <w:szCs w:val="24"/>
          <w:lang w:eastAsia="zh-CN"/>
        </w:rPr>
        <w:t>ami</w:t>
      </w:r>
      <w:r w:rsidRPr="004C1B5F">
        <w:rPr>
          <w:rFonts w:ascii="Cambria" w:eastAsia="Times New Roman" w:hAnsi="Cambria" w:cs="Times New Roman"/>
          <w:sz w:val="24"/>
          <w:szCs w:val="24"/>
          <w:lang w:eastAsia="zh-CN"/>
        </w:rPr>
        <w:t xml:space="preserve"> z zakresu administracji rządowej, dlatego też na </w:t>
      </w:r>
      <w:r w:rsidR="0011416B" w:rsidRPr="004C1B5F">
        <w:rPr>
          <w:rFonts w:ascii="Cambria" w:eastAsia="Times New Roman" w:hAnsi="Cambria" w:cs="Times New Roman"/>
          <w:sz w:val="24"/>
          <w:szCs w:val="24"/>
          <w:lang w:eastAsia="zh-CN"/>
        </w:rPr>
        <w:t xml:space="preserve">ich </w:t>
      </w:r>
      <w:r w:rsidRPr="004C1B5F">
        <w:rPr>
          <w:rFonts w:ascii="Cambria" w:eastAsia="Times New Roman" w:hAnsi="Cambria" w:cs="Times New Roman"/>
          <w:sz w:val="24"/>
          <w:szCs w:val="24"/>
          <w:lang w:eastAsia="zh-CN"/>
        </w:rPr>
        <w:t xml:space="preserve">realizację Gmina otrzymała dotację celową z Krajowego Biura Wyborczego Delegatura </w:t>
      </w:r>
      <w:r w:rsidR="00336D14">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w Gorzowie Wlkp. </w:t>
      </w:r>
      <w:r w:rsidR="004643C5" w:rsidRPr="004C1B5F">
        <w:rPr>
          <w:rFonts w:ascii="Cambria" w:eastAsia="Times New Roman" w:hAnsi="Cambria" w:cs="Times New Roman"/>
          <w:sz w:val="24"/>
          <w:szCs w:val="24"/>
          <w:lang w:eastAsia="zh-CN"/>
        </w:rPr>
        <w:t>Środki wydatkowano w kwocie 88.144,76 zł, tj. 92,33% planu rocznego</w:t>
      </w:r>
      <w:r w:rsidR="0011416B" w:rsidRPr="004C1B5F">
        <w:rPr>
          <w:rFonts w:ascii="Cambria" w:eastAsia="Times New Roman" w:hAnsi="Cambria" w:cs="Times New Roman"/>
          <w:sz w:val="24"/>
          <w:szCs w:val="24"/>
          <w:lang w:eastAsia="zh-CN"/>
        </w:rPr>
        <w:t xml:space="preserve">, </w:t>
      </w:r>
      <w:r w:rsidR="00336D14">
        <w:rPr>
          <w:rFonts w:ascii="Cambria" w:eastAsia="Times New Roman" w:hAnsi="Cambria" w:cs="Times New Roman"/>
          <w:sz w:val="24"/>
          <w:szCs w:val="24"/>
          <w:lang w:eastAsia="zh-CN"/>
        </w:rPr>
        <w:t xml:space="preserve">                     </w:t>
      </w:r>
      <w:r w:rsidR="0011416B" w:rsidRPr="004C1B5F">
        <w:rPr>
          <w:rFonts w:ascii="Cambria" w:eastAsia="Times New Roman" w:hAnsi="Cambria" w:cs="Times New Roman"/>
          <w:sz w:val="24"/>
          <w:szCs w:val="24"/>
          <w:lang w:eastAsia="zh-CN"/>
        </w:rPr>
        <w:t>w tym:</w:t>
      </w:r>
    </w:p>
    <w:p w:rsidR="00C270BB" w:rsidRPr="004C1B5F" w:rsidRDefault="00C270BB" w:rsidP="00531078">
      <w:pPr>
        <w:spacing w:after="0" w:line="360" w:lineRule="auto"/>
        <w:jc w:val="both"/>
        <w:rPr>
          <w:rFonts w:ascii="Cambria" w:eastAsia="Times New Roman" w:hAnsi="Cambria" w:cs="Times New Roman"/>
          <w:sz w:val="24"/>
          <w:szCs w:val="24"/>
          <w:u w:val="single"/>
          <w:lang w:eastAsia="zh-CN"/>
        </w:rPr>
      </w:pPr>
      <w:r w:rsidRPr="004C1B5F">
        <w:rPr>
          <w:rFonts w:ascii="Cambria" w:eastAsia="Times New Roman" w:hAnsi="Cambria" w:cs="Times New Roman"/>
          <w:sz w:val="24"/>
          <w:szCs w:val="24"/>
          <w:u w:val="single"/>
          <w:lang w:eastAsia="zh-CN"/>
        </w:rPr>
        <w:t>Rozdział 75101 Urzędy naczelnych organów władzy państwowej, kontroli i ochrony prawa</w:t>
      </w:r>
    </w:p>
    <w:p w:rsidR="00C45514" w:rsidRPr="004C1B5F" w:rsidRDefault="00C270BB" w:rsidP="00531078">
      <w:pPr>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Środki </w:t>
      </w:r>
      <w:r w:rsidR="00336D14">
        <w:rPr>
          <w:rFonts w:ascii="Cambria" w:eastAsia="Times New Roman" w:hAnsi="Cambria" w:cs="Times New Roman"/>
          <w:sz w:val="24"/>
          <w:szCs w:val="24"/>
          <w:lang w:eastAsia="zh-CN"/>
        </w:rPr>
        <w:t xml:space="preserve">finansowe </w:t>
      </w:r>
      <w:r w:rsidR="0011416B" w:rsidRPr="004C1B5F">
        <w:rPr>
          <w:rFonts w:ascii="Cambria" w:eastAsia="Times New Roman" w:hAnsi="Cambria" w:cs="Times New Roman"/>
          <w:sz w:val="24"/>
          <w:szCs w:val="24"/>
          <w:lang w:eastAsia="zh-CN"/>
        </w:rPr>
        <w:t xml:space="preserve">w wysokości 904,79 zł tj. 99,98 % planu, </w:t>
      </w:r>
      <w:r w:rsidRPr="004C1B5F">
        <w:rPr>
          <w:rFonts w:ascii="Cambria" w:eastAsia="Times New Roman" w:hAnsi="Cambria" w:cs="Times New Roman"/>
          <w:sz w:val="24"/>
          <w:szCs w:val="24"/>
          <w:lang w:eastAsia="zh-CN"/>
        </w:rPr>
        <w:t>wydano na wypłatę wynagrodzenia dla pracownika prowadzącego i aktualizującego stały rejestr wyborców</w:t>
      </w:r>
      <w:r w:rsidR="0011416B" w:rsidRPr="004C1B5F">
        <w:rPr>
          <w:rFonts w:ascii="Cambria" w:eastAsia="Times New Roman" w:hAnsi="Cambria" w:cs="Times New Roman"/>
          <w:sz w:val="24"/>
          <w:szCs w:val="24"/>
          <w:lang w:eastAsia="zh-CN"/>
        </w:rPr>
        <w:t>.</w:t>
      </w:r>
      <w:r w:rsidRPr="004C1B5F">
        <w:rPr>
          <w:rFonts w:ascii="Cambria" w:eastAsia="Times New Roman" w:hAnsi="Cambria" w:cs="Times New Roman"/>
          <w:sz w:val="24"/>
          <w:szCs w:val="24"/>
          <w:lang w:eastAsia="zh-CN"/>
        </w:rPr>
        <w:t xml:space="preserve"> </w:t>
      </w:r>
    </w:p>
    <w:p w:rsidR="00531078" w:rsidRPr="004C1B5F" w:rsidRDefault="00531078" w:rsidP="00531078">
      <w:pPr>
        <w:suppressAutoHyphens/>
        <w:autoSpaceDE w:val="0"/>
        <w:spacing w:after="0" w:line="240" w:lineRule="auto"/>
        <w:jc w:val="both"/>
        <w:rPr>
          <w:rFonts w:ascii="Cambria" w:eastAsia="Times New Roman" w:hAnsi="Cambria" w:cs="Times New Roman"/>
          <w:bCs/>
          <w:sz w:val="24"/>
          <w:szCs w:val="24"/>
          <w:u w:val="single"/>
          <w:lang w:eastAsia="zh-CN"/>
        </w:rPr>
      </w:pPr>
    </w:p>
    <w:p w:rsidR="00C270BB" w:rsidRPr="004C1B5F" w:rsidRDefault="00C270BB" w:rsidP="00531078">
      <w:pPr>
        <w:suppressAutoHyphens/>
        <w:autoSpaceDE w:val="0"/>
        <w:spacing w:after="0" w:line="360" w:lineRule="auto"/>
        <w:jc w:val="both"/>
        <w:rPr>
          <w:rFonts w:ascii="Cambria" w:eastAsia="Times New Roman" w:hAnsi="Cambria" w:cs="Times New Roman"/>
          <w:bCs/>
          <w:sz w:val="24"/>
          <w:szCs w:val="24"/>
          <w:u w:val="single"/>
          <w:lang w:eastAsia="zh-CN"/>
        </w:rPr>
      </w:pPr>
      <w:r w:rsidRPr="004C1B5F">
        <w:rPr>
          <w:rFonts w:ascii="Cambria" w:eastAsia="Times New Roman" w:hAnsi="Cambria" w:cs="Times New Roman"/>
          <w:bCs/>
          <w:sz w:val="24"/>
          <w:szCs w:val="24"/>
          <w:u w:val="single"/>
          <w:lang w:eastAsia="zh-CN"/>
        </w:rPr>
        <w:t>Rozdział 75109 Wybory do rad gmin, rad powiatów i sejmików województw, wybory wójtów, burmistrzów i prezydentów miast oraz referenda gminne, powiatowe i wojewódzkie</w:t>
      </w:r>
    </w:p>
    <w:p w:rsidR="00C270BB" w:rsidRPr="004C1B5F" w:rsidRDefault="00C270BB" w:rsidP="00531078">
      <w:pPr>
        <w:suppressAutoHyphens/>
        <w:autoSpaceDE w:val="0"/>
        <w:spacing w:after="0" w:line="360" w:lineRule="auto"/>
        <w:jc w:val="both"/>
        <w:rPr>
          <w:rFonts w:ascii="Cambria" w:eastAsia="Times New Roman" w:hAnsi="Cambria" w:cs="Times New Roman"/>
          <w:bCs/>
          <w:sz w:val="24"/>
          <w:szCs w:val="24"/>
          <w:lang w:eastAsia="zh-CN"/>
        </w:rPr>
      </w:pPr>
      <w:r w:rsidRPr="004C1B5F">
        <w:rPr>
          <w:rFonts w:ascii="Cambria" w:eastAsia="Times New Roman" w:hAnsi="Cambria" w:cs="Times New Roman"/>
          <w:bCs/>
          <w:sz w:val="24"/>
          <w:szCs w:val="24"/>
          <w:lang w:eastAsia="zh-CN"/>
        </w:rPr>
        <w:t>Środki finansowe w wysokości 87.239,97 zł, tj.  92,25% planu</w:t>
      </w:r>
      <w:r w:rsidR="00336D14">
        <w:rPr>
          <w:rFonts w:ascii="Cambria" w:eastAsia="Times New Roman" w:hAnsi="Cambria" w:cs="Times New Roman"/>
          <w:bCs/>
          <w:sz w:val="24"/>
          <w:szCs w:val="24"/>
          <w:lang w:eastAsia="zh-CN"/>
        </w:rPr>
        <w:t xml:space="preserve"> rocznego</w:t>
      </w:r>
      <w:r w:rsidR="0011416B" w:rsidRPr="004C1B5F">
        <w:rPr>
          <w:rFonts w:ascii="Cambria" w:eastAsia="Times New Roman" w:hAnsi="Cambria" w:cs="Times New Roman"/>
          <w:bCs/>
          <w:sz w:val="24"/>
          <w:szCs w:val="24"/>
          <w:lang w:eastAsia="zh-CN"/>
        </w:rPr>
        <w:t>,</w:t>
      </w:r>
      <w:r w:rsidRPr="004C1B5F">
        <w:rPr>
          <w:rFonts w:ascii="Cambria" w:eastAsia="Times New Roman" w:hAnsi="Cambria" w:cs="Times New Roman"/>
          <w:bCs/>
          <w:sz w:val="24"/>
          <w:szCs w:val="24"/>
          <w:lang w:eastAsia="zh-CN"/>
        </w:rPr>
        <w:t xml:space="preserve"> wydatkowano </w:t>
      </w:r>
      <w:r w:rsidR="00336D14">
        <w:rPr>
          <w:rFonts w:ascii="Cambria" w:eastAsia="Times New Roman" w:hAnsi="Cambria" w:cs="Times New Roman"/>
          <w:bCs/>
          <w:sz w:val="24"/>
          <w:szCs w:val="24"/>
          <w:lang w:eastAsia="zh-CN"/>
        </w:rPr>
        <w:t xml:space="preserve">                                 </w:t>
      </w:r>
      <w:r w:rsidRPr="004C1B5F">
        <w:rPr>
          <w:rFonts w:ascii="Cambria" w:eastAsia="Times New Roman" w:hAnsi="Cambria" w:cs="Times New Roman"/>
          <w:bCs/>
          <w:sz w:val="24"/>
          <w:szCs w:val="24"/>
          <w:lang w:eastAsia="zh-CN"/>
        </w:rPr>
        <w:t xml:space="preserve">na obsługę wyborów do Rady Gminy Bledzew, Rady Powiatu Międzyrzeckiego, Sejmiku Województwa Lubuskiego oraz  wyboru Wójta Gminy Bledzew zarządzonych na dzień </w:t>
      </w:r>
      <w:r w:rsidR="00336D14">
        <w:rPr>
          <w:rFonts w:ascii="Cambria" w:eastAsia="Times New Roman" w:hAnsi="Cambria" w:cs="Times New Roman"/>
          <w:bCs/>
          <w:sz w:val="24"/>
          <w:szCs w:val="24"/>
          <w:lang w:eastAsia="zh-CN"/>
        </w:rPr>
        <w:t xml:space="preserve">                                 </w:t>
      </w:r>
      <w:r w:rsidRPr="004C1B5F">
        <w:rPr>
          <w:rFonts w:ascii="Cambria" w:eastAsia="Times New Roman" w:hAnsi="Cambria" w:cs="Times New Roman"/>
          <w:bCs/>
          <w:sz w:val="24"/>
          <w:szCs w:val="24"/>
          <w:lang w:eastAsia="zh-CN"/>
        </w:rPr>
        <w:t xml:space="preserve">21 października 2018r.  i  </w:t>
      </w:r>
      <w:r w:rsidR="003149B5">
        <w:rPr>
          <w:rFonts w:ascii="Cambria" w:eastAsia="Times New Roman" w:hAnsi="Cambria" w:cs="Times New Roman"/>
          <w:bCs/>
          <w:sz w:val="24"/>
          <w:szCs w:val="24"/>
          <w:lang w:eastAsia="zh-CN"/>
        </w:rPr>
        <w:t>4</w:t>
      </w:r>
      <w:r w:rsidRPr="004C1B5F">
        <w:rPr>
          <w:rFonts w:ascii="Cambria" w:eastAsia="Times New Roman" w:hAnsi="Cambria" w:cs="Times New Roman"/>
          <w:bCs/>
          <w:sz w:val="24"/>
          <w:szCs w:val="24"/>
          <w:lang w:eastAsia="zh-CN"/>
        </w:rPr>
        <w:t xml:space="preserve"> listopada 2018 ( II tura ).</w:t>
      </w:r>
    </w:p>
    <w:p w:rsidR="00C270BB" w:rsidRPr="004C1B5F" w:rsidRDefault="00C270BB" w:rsidP="00531078">
      <w:pPr>
        <w:suppressAutoHyphens/>
        <w:autoSpaceDE w:val="0"/>
        <w:spacing w:after="0" w:line="240" w:lineRule="auto"/>
        <w:jc w:val="both"/>
        <w:rPr>
          <w:rFonts w:ascii="Cambria" w:eastAsia="Times New Roman" w:hAnsi="Cambria" w:cs="Times New Roman"/>
          <w:b/>
          <w:bCs/>
          <w:sz w:val="24"/>
          <w:szCs w:val="24"/>
          <w:lang w:eastAsia="zh-CN"/>
        </w:rPr>
      </w:pPr>
    </w:p>
    <w:p w:rsidR="00C45514" w:rsidRPr="004C1B5F" w:rsidRDefault="00C45514" w:rsidP="00C45514">
      <w:pPr>
        <w:suppressAutoHyphens/>
        <w:autoSpaceDE w:val="0"/>
        <w:spacing w:after="0" w:line="360" w:lineRule="auto"/>
        <w:jc w:val="both"/>
        <w:rPr>
          <w:rFonts w:ascii="Cambria" w:eastAsia="Times New Roman" w:hAnsi="Cambria" w:cs="Times New Roman"/>
          <w:b/>
          <w:bCs/>
          <w:sz w:val="24"/>
          <w:szCs w:val="24"/>
          <w:lang w:eastAsia="zh-CN"/>
        </w:rPr>
      </w:pPr>
      <w:r w:rsidRPr="004C1B5F">
        <w:rPr>
          <w:rFonts w:ascii="Cambria" w:eastAsia="Times New Roman" w:hAnsi="Cambria" w:cs="Times New Roman"/>
          <w:b/>
          <w:bCs/>
          <w:sz w:val="24"/>
          <w:szCs w:val="24"/>
          <w:lang w:eastAsia="zh-CN"/>
        </w:rPr>
        <w:t>Dział 752 - Obrona narodowa</w:t>
      </w:r>
    </w:p>
    <w:p w:rsidR="00C45514" w:rsidRPr="004C1B5F" w:rsidRDefault="003C66D1" w:rsidP="003C66D1">
      <w:pPr>
        <w:suppressAutoHyphens/>
        <w:autoSpaceDE w:val="0"/>
        <w:spacing w:after="0" w:line="360" w:lineRule="auto"/>
        <w:jc w:val="both"/>
        <w:rPr>
          <w:rFonts w:ascii="Cambria" w:eastAsia="Times New Roman" w:hAnsi="Cambria" w:cs="Times New Roman"/>
          <w:bCs/>
          <w:sz w:val="24"/>
          <w:szCs w:val="24"/>
          <w:lang w:eastAsia="zh-CN"/>
        </w:rPr>
      </w:pPr>
      <w:r w:rsidRPr="004C1B5F">
        <w:rPr>
          <w:rFonts w:ascii="Cambria" w:eastAsia="Times New Roman" w:hAnsi="Cambria" w:cs="Times New Roman"/>
          <w:bCs/>
          <w:sz w:val="24"/>
          <w:szCs w:val="24"/>
          <w:lang w:eastAsia="zh-CN"/>
        </w:rPr>
        <w:t xml:space="preserve">Środki finansowe w wysokości 1.200,00 zł pochodzące z dotacji celowej z budżetu państwa, zostały w całości </w:t>
      </w:r>
      <w:r w:rsidR="00336D14">
        <w:rPr>
          <w:rFonts w:ascii="Cambria" w:eastAsia="Times New Roman" w:hAnsi="Cambria" w:cs="Times New Roman"/>
          <w:bCs/>
          <w:sz w:val="24"/>
          <w:szCs w:val="24"/>
          <w:lang w:eastAsia="zh-CN"/>
        </w:rPr>
        <w:t xml:space="preserve">wydatkowane </w:t>
      </w:r>
      <w:r w:rsidRPr="004C1B5F">
        <w:rPr>
          <w:rFonts w:ascii="Cambria" w:eastAsia="Times New Roman" w:hAnsi="Cambria" w:cs="Times New Roman"/>
          <w:bCs/>
          <w:sz w:val="24"/>
          <w:szCs w:val="24"/>
          <w:lang w:eastAsia="zh-CN"/>
        </w:rPr>
        <w:t xml:space="preserve">na </w:t>
      </w:r>
      <w:r w:rsidR="00336D14">
        <w:rPr>
          <w:rFonts w:ascii="Cambria" w:eastAsia="Times New Roman" w:hAnsi="Cambria" w:cs="Times New Roman"/>
          <w:bCs/>
          <w:sz w:val="24"/>
          <w:szCs w:val="24"/>
          <w:lang w:eastAsia="zh-CN"/>
        </w:rPr>
        <w:t xml:space="preserve">zorganizowanie i przeprowadzenie </w:t>
      </w:r>
      <w:r w:rsidRPr="004C1B5F">
        <w:rPr>
          <w:rFonts w:ascii="Cambria" w:eastAsia="Times New Roman" w:hAnsi="Cambria" w:cs="Times New Roman"/>
          <w:bCs/>
          <w:sz w:val="24"/>
          <w:szCs w:val="24"/>
          <w:lang w:eastAsia="zh-CN"/>
        </w:rPr>
        <w:t>szkolenia obronnego</w:t>
      </w:r>
      <w:r w:rsidR="00336D14">
        <w:rPr>
          <w:rFonts w:ascii="Cambria" w:eastAsia="Times New Roman" w:hAnsi="Cambria" w:cs="Times New Roman"/>
          <w:bCs/>
          <w:sz w:val="24"/>
          <w:szCs w:val="24"/>
          <w:lang w:eastAsia="zh-CN"/>
        </w:rPr>
        <w:t xml:space="preserve">                                      </w:t>
      </w:r>
      <w:r w:rsidRPr="004C1B5F">
        <w:rPr>
          <w:rFonts w:ascii="Cambria" w:eastAsia="Times New Roman" w:hAnsi="Cambria" w:cs="Times New Roman"/>
          <w:bCs/>
          <w:sz w:val="24"/>
          <w:szCs w:val="24"/>
          <w:lang w:eastAsia="zh-CN"/>
        </w:rPr>
        <w:t xml:space="preserve"> </w:t>
      </w:r>
      <w:r w:rsidR="00336D14">
        <w:rPr>
          <w:rFonts w:ascii="Cambria" w:eastAsia="Times New Roman" w:hAnsi="Cambria" w:cs="Times New Roman"/>
          <w:bCs/>
          <w:sz w:val="24"/>
          <w:szCs w:val="24"/>
          <w:lang w:eastAsia="zh-CN"/>
        </w:rPr>
        <w:t xml:space="preserve">dla pracowników. </w:t>
      </w:r>
      <w:r w:rsidR="00C45514" w:rsidRPr="004C1B5F">
        <w:rPr>
          <w:rFonts w:ascii="Cambria" w:eastAsia="Calibri" w:hAnsi="Cambria" w:cs="Times New Roman"/>
          <w:sz w:val="24"/>
          <w:szCs w:val="24"/>
        </w:rPr>
        <w:t xml:space="preserve">W </w:t>
      </w:r>
      <w:r w:rsidR="00C45514" w:rsidRPr="004C1B5F">
        <w:rPr>
          <w:rFonts w:ascii="Cambria" w:eastAsia="Times New Roman" w:hAnsi="Cambria" w:cs="Times New Roman"/>
          <w:bCs/>
          <w:sz w:val="24"/>
          <w:szCs w:val="24"/>
          <w:lang w:eastAsia="zh-CN"/>
        </w:rPr>
        <w:t xml:space="preserve">szkoleniu udział wzięło </w:t>
      </w:r>
      <w:r w:rsidR="004643C5" w:rsidRPr="004C1B5F">
        <w:rPr>
          <w:rFonts w:ascii="Cambria" w:eastAsia="Times New Roman" w:hAnsi="Cambria" w:cs="Times New Roman"/>
          <w:bCs/>
          <w:sz w:val="24"/>
          <w:szCs w:val="24"/>
          <w:lang w:eastAsia="zh-CN"/>
        </w:rPr>
        <w:t xml:space="preserve">21 </w:t>
      </w:r>
      <w:r w:rsidR="00C45514" w:rsidRPr="004C1B5F">
        <w:rPr>
          <w:rFonts w:ascii="Cambria" w:eastAsia="Times New Roman" w:hAnsi="Cambria" w:cs="Times New Roman"/>
          <w:bCs/>
          <w:sz w:val="24"/>
          <w:szCs w:val="24"/>
          <w:lang w:eastAsia="zh-CN"/>
        </w:rPr>
        <w:t>osó</w:t>
      </w:r>
      <w:r w:rsidR="00C45514" w:rsidRPr="00336D14">
        <w:rPr>
          <w:rFonts w:ascii="Cambria" w:eastAsia="Times New Roman" w:hAnsi="Cambria" w:cs="Times New Roman"/>
          <w:bCs/>
          <w:sz w:val="24"/>
          <w:szCs w:val="24"/>
          <w:lang w:eastAsia="zh-CN"/>
        </w:rPr>
        <w:t xml:space="preserve">b. </w:t>
      </w:r>
    </w:p>
    <w:p w:rsidR="00C45514" w:rsidRPr="004C1B5F" w:rsidRDefault="00C45514" w:rsidP="00C45514">
      <w:pPr>
        <w:suppressAutoHyphens/>
        <w:autoSpaceDE w:val="0"/>
        <w:spacing w:after="0" w:line="240" w:lineRule="auto"/>
        <w:jc w:val="both"/>
        <w:rPr>
          <w:rFonts w:ascii="Cambria" w:eastAsia="Times New Roman" w:hAnsi="Cambria" w:cs="Times New Roman"/>
          <w:bCs/>
          <w:sz w:val="24"/>
          <w:szCs w:val="24"/>
          <w:lang w:eastAsia="zh-CN"/>
        </w:rPr>
      </w:pPr>
    </w:p>
    <w:p w:rsidR="00C45514" w:rsidRPr="004C1B5F" w:rsidRDefault="00C45514" w:rsidP="00C45514">
      <w:pPr>
        <w:suppressAutoHyphens/>
        <w:autoSpaceDE w:val="0"/>
        <w:spacing w:after="0" w:line="360" w:lineRule="auto"/>
        <w:jc w:val="both"/>
        <w:rPr>
          <w:rFonts w:ascii="Cambria" w:eastAsia="Times New Roman" w:hAnsi="Cambria" w:cs="Times New Roman"/>
          <w:b/>
          <w:bCs/>
          <w:sz w:val="24"/>
          <w:szCs w:val="24"/>
          <w:lang w:eastAsia="zh-CN"/>
        </w:rPr>
      </w:pPr>
      <w:r w:rsidRPr="004C1B5F">
        <w:rPr>
          <w:rFonts w:ascii="Cambria" w:eastAsia="Times New Roman" w:hAnsi="Cambria" w:cs="Times New Roman"/>
          <w:b/>
          <w:bCs/>
          <w:sz w:val="24"/>
          <w:szCs w:val="24"/>
          <w:lang w:eastAsia="zh-CN"/>
        </w:rPr>
        <w:t>Dział 754 - Bezpieczeństwo publiczne i ochrona przeciwpożarowa:</w:t>
      </w:r>
    </w:p>
    <w:p w:rsidR="00C45514" w:rsidRPr="004C1B5F" w:rsidRDefault="004C42B5" w:rsidP="004C42B5">
      <w:pPr>
        <w:suppressAutoHyphens/>
        <w:autoSpaceDE w:val="0"/>
        <w:spacing w:after="0" w:line="360" w:lineRule="auto"/>
        <w:jc w:val="both"/>
        <w:rPr>
          <w:rFonts w:ascii="Cambria" w:hAnsi="Cambria" w:cs="Times New Roman"/>
          <w:sz w:val="24"/>
          <w:szCs w:val="24"/>
        </w:rPr>
      </w:pPr>
      <w:r w:rsidRPr="004C1B5F">
        <w:rPr>
          <w:rFonts w:ascii="Cambria" w:eastAsia="Times New Roman" w:hAnsi="Cambria" w:cs="Times New Roman"/>
          <w:bCs/>
          <w:sz w:val="24"/>
          <w:szCs w:val="24"/>
          <w:lang w:eastAsia="zh-CN"/>
        </w:rPr>
        <w:t>Plan  wydatków w tym dziale wyniósł 241.708,16  zł, z czego wydatkowano 229.284,08</w:t>
      </w:r>
      <w:r w:rsidR="00336D14">
        <w:rPr>
          <w:rFonts w:ascii="Cambria" w:eastAsia="Times New Roman" w:hAnsi="Cambria" w:cs="Times New Roman"/>
          <w:bCs/>
          <w:sz w:val="24"/>
          <w:szCs w:val="24"/>
          <w:lang w:eastAsia="zh-CN"/>
        </w:rPr>
        <w:t xml:space="preserve"> </w:t>
      </w:r>
      <w:r w:rsidRPr="004C1B5F">
        <w:rPr>
          <w:rFonts w:ascii="Cambria" w:eastAsia="Times New Roman" w:hAnsi="Cambria" w:cs="Times New Roman"/>
          <w:bCs/>
          <w:sz w:val="24"/>
          <w:szCs w:val="24"/>
          <w:lang w:eastAsia="zh-CN"/>
        </w:rPr>
        <w:t>z</w:t>
      </w:r>
      <w:r w:rsidR="002B1110" w:rsidRPr="004C1B5F">
        <w:rPr>
          <w:rFonts w:ascii="Cambria" w:eastAsia="Times New Roman" w:hAnsi="Cambria" w:cs="Times New Roman"/>
          <w:bCs/>
          <w:sz w:val="24"/>
          <w:szCs w:val="24"/>
          <w:lang w:eastAsia="zh-CN"/>
        </w:rPr>
        <w:t>ł</w:t>
      </w:r>
      <w:r w:rsidRPr="004C1B5F">
        <w:rPr>
          <w:rFonts w:ascii="Cambria" w:eastAsia="Times New Roman" w:hAnsi="Cambria" w:cs="Times New Roman"/>
          <w:bCs/>
          <w:sz w:val="24"/>
          <w:szCs w:val="24"/>
          <w:lang w:eastAsia="zh-CN"/>
        </w:rPr>
        <w:t>, tj. 94,86 % planu</w:t>
      </w:r>
      <w:r w:rsidR="00336D14">
        <w:rPr>
          <w:rFonts w:ascii="Cambria" w:eastAsia="Times New Roman" w:hAnsi="Cambria" w:cs="Times New Roman"/>
          <w:bCs/>
          <w:sz w:val="24"/>
          <w:szCs w:val="24"/>
          <w:lang w:eastAsia="zh-CN"/>
        </w:rPr>
        <w:t xml:space="preserve"> rocznego</w:t>
      </w:r>
      <w:r w:rsidRPr="004C1B5F">
        <w:rPr>
          <w:rFonts w:ascii="Cambria" w:eastAsia="Times New Roman" w:hAnsi="Cambria" w:cs="Times New Roman"/>
          <w:bCs/>
          <w:sz w:val="24"/>
          <w:szCs w:val="24"/>
          <w:lang w:eastAsia="zh-CN"/>
        </w:rPr>
        <w:t xml:space="preserve">, </w:t>
      </w:r>
      <w:r w:rsidR="00C45514" w:rsidRPr="004C1B5F">
        <w:rPr>
          <w:rFonts w:ascii="Cambria" w:hAnsi="Cambria" w:cs="Times New Roman"/>
          <w:sz w:val="24"/>
          <w:szCs w:val="24"/>
        </w:rPr>
        <w:t>w tym:</w:t>
      </w:r>
    </w:p>
    <w:p w:rsidR="0004282A" w:rsidRPr="004C1B5F" w:rsidRDefault="0004282A" w:rsidP="0004282A">
      <w:pPr>
        <w:spacing w:after="0" w:line="360" w:lineRule="auto"/>
        <w:ind w:right="142"/>
        <w:jc w:val="both"/>
        <w:rPr>
          <w:rFonts w:ascii="Cambria" w:hAnsi="Cambria" w:cs="Times New Roman"/>
          <w:sz w:val="24"/>
          <w:szCs w:val="24"/>
          <w:u w:val="single"/>
        </w:rPr>
      </w:pPr>
      <w:r w:rsidRPr="004C1B5F">
        <w:rPr>
          <w:rFonts w:ascii="Cambria" w:eastAsia="Calibri" w:hAnsi="Cambria" w:cs="Times New Roman"/>
          <w:sz w:val="24"/>
          <w:szCs w:val="24"/>
          <w:u w:val="single"/>
        </w:rPr>
        <w:t xml:space="preserve">Rozdział 75404 </w:t>
      </w:r>
      <w:r w:rsidRPr="004C1B5F">
        <w:rPr>
          <w:rFonts w:ascii="Cambria" w:hAnsi="Cambria" w:cs="Times New Roman"/>
          <w:sz w:val="24"/>
          <w:szCs w:val="24"/>
          <w:u w:val="single"/>
        </w:rPr>
        <w:t>Komendy wojewódzkie Policji</w:t>
      </w:r>
    </w:p>
    <w:p w:rsidR="0004282A" w:rsidRPr="004C1B5F" w:rsidRDefault="0004282A" w:rsidP="0004282A">
      <w:pPr>
        <w:spacing w:after="0" w:line="360" w:lineRule="auto"/>
        <w:ind w:right="142"/>
        <w:jc w:val="both"/>
        <w:rPr>
          <w:rFonts w:ascii="Cambria" w:hAnsi="Cambria" w:cs="Times New Roman"/>
          <w:sz w:val="24"/>
          <w:szCs w:val="24"/>
        </w:rPr>
      </w:pPr>
      <w:r w:rsidRPr="004C1B5F">
        <w:rPr>
          <w:rFonts w:ascii="Cambria" w:hAnsi="Cambria" w:cs="Times New Roman"/>
          <w:sz w:val="24"/>
          <w:szCs w:val="24"/>
        </w:rPr>
        <w:t>Przekazano 1.500,00 zł, tj. 100%</w:t>
      </w:r>
      <w:r w:rsidRPr="004C1B5F">
        <w:rPr>
          <w:rFonts w:ascii="Cambria" w:hAnsi="Cambria" w:cs="Times New Roman"/>
          <w:b/>
          <w:sz w:val="24"/>
          <w:szCs w:val="24"/>
        </w:rPr>
        <w:t xml:space="preserve"> </w:t>
      </w:r>
      <w:r w:rsidRPr="004C1B5F">
        <w:rPr>
          <w:rFonts w:ascii="Cambria" w:hAnsi="Cambria" w:cs="Times New Roman"/>
          <w:sz w:val="24"/>
          <w:szCs w:val="24"/>
        </w:rPr>
        <w:t xml:space="preserve">planu na fundusz celowy Komendy Wojewódzkiej Policji  </w:t>
      </w:r>
      <w:r w:rsidR="0011416B" w:rsidRPr="004C1B5F">
        <w:rPr>
          <w:rFonts w:ascii="Cambria" w:hAnsi="Cambria" w:cs="Times New Roman"/>
          <w:sz w:val="24"/>
          <w:szCs w:val="24"/>
        </w:rPr>
        <w:t xml:space="preserve">                               </w:t>
      </w:r>
      <w:r w:rsidRPr="004C1B5F">
        <w:rPr>
          <w:rFonts w:ascii="Cambria" w:hAnsi="Cambria" w:cs="Times New Roman"/>
          <w:sz w:val="24"/>
          <w:szCs w:val="24"/>
        </w:rPr>
        <w:t xml:space="preserve">w Gorzowie  Wlkp. </w:t>
      </w:r>
      <w:r w:rsidR="00336D14">
        <w:rPr>
          <w:rFonts w:ascii="Cambria" w:hAnsi="Cambria" w:cs="Times New Roman"/>
          <w:sz w:val="24"/>
          <w:szCs w:val="24"/>
        </w:rPr>
        <w:t xml:space="preserve">z przeznaczeniem </w:t>
      </w:r>
      <w:r w:rsidRPr="004C1B5F">
        <w:rPr>
          <w:rFonts w:ascii="Cambria" w:hAnsi="Cambria" w:cs="Times New Roman"/>
          <w:sz w:val="24"/>
          <w:szCs w:val="24"/>
        </w:rPr>
        <w:t>na rekompensatę pieniężną za czas służby, przekraczający normę określoną</w:t>
      </w:r>
      <w:r w:rsidR="00336D14">
        <w:rPr>
          <w:rFonts w:ascii="Cambria" w:hAnsi="Cambria" w:cs="Times New Roman"/>
          <w:sz w:val="24"/>
          <w:szCs w:val="24"/>
        </w:rPr>
        <w:t xml:space="preserve"> </w:t>
      </w:r>
      <w:r w:rsidRPr="004C1B5F">
        <w:rPr>
          <w:rFonts w:ascii="Cambria" w:hAnsi="Cambria" w:cs="Times New Roman"/>
          <w:sz w:val="24"/>
          <w:szCs w:val="24"/>
        </w:rPr>
        <w:t>w art.</w:t>
      </w:r>
      <w:r w:rsidR="00336D14">
        <w:rPr>
          <w:rFonts w:ascii="Cambria" w:hAnsi="Cambria" w:cs="Times New Roman"/>
          <w:sz w:val="24"/>
          <w:szCs w:val="24"/>
        </w:rPr>
        <w:t xml:space="preserve"> </w:t>
      </w:r>
      <w:r w:rsidRPr="004C1B5F">
        <w:rPr>
          <w:rFonts w:ascii="Cambria" w:hAnsi="Cambria" w:cs="Times New Roman"/>
          <w:sz w:val="24"/>
          <w:szCs w:val="24"/>
        </w:rPr>
        <w:t>33 ust</w:t>
      </w:r>
      <w:r w:rsidR="00336D14">
        <w:rPr>
          <w:rFonts w:ascii="Cambria" w:hAnsi="Cambria" w:cs="Times New Roman"/>
          <w:sz w:val="24"/>
          <w:szCs w:val="24"/>
        </w:rPr>
        <w:t>.</w:t>
      </w:r>
      <w:r w:rsidRPr="004C1B5F">
        <w:rPr>
          <w:rFonts w:ascii="Cambria" w:hAnsi="Cambria" w:cs="Times New Roman"/>
          <w:sz w:val="24"/>
          <w:szCs w:val="24"/>
        </w:rPr>
        <w:t xml:space="preserve"> 2 ustawy Policji dla policjantów, którzy realizują zadania z zakresu służby prewencji. </w:t>
      </w:r>
    </w:p>
    <w:p w:rsidR="0004282A" w:rsidRPr="004C1B5F" w:rsidRDefault="0004282A" w:rsidP="0011416B">
      <w:pPr>
        <w:suppressAutoHyphens/>
        <w:spacing w:after="0" w:line="240" w:lineRule="auto"/>
        <w:jc w:val="both"/>
        <w:rPr>
          <w:rFonts w:ascii="Cambria" w:eastAsia="Times New Roman" w:hAnsi="Cambria" w:cs="Times New Roman"/>
          <w:sz w:val="24"/>
          <w:szCs w:val="24"/>
          <w:u w:val="single"/>
          <w:lang w:eastAsia="zh-CN"/>
        </w:rPr>
      </w:pPr>
    </w:p>
    <w:p w:rsidR="00C45514" w:rsidRPr="004C1B5F" w:rsidRDefault="00C45514" w:rsidP="00C45514">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u w:val="single"/>
          <w:lang w:eastAsia="zh-CN"/>
        </w:rPr>
        <w:t>Rozdział 75412 Ochotnicze straże pożarne</w:t>
      </w:r>
      <w:r w:rsidRPr="004C1B5F">
        <w:rPr>
          <w:rFonts w:ascii="Cambria" w:eastAsia="Times New Roman" w:hAnsi="Cambria" w:cs="Times New Roman"/>
          <w:sz w:val="24"/>
          <w:szCs w:val="24"/>
          <w:lang w:eastAsia="zh-CN"/>
        </w:rPr>
        <w:t xml:space="preserve"> </w:t>
      </w:r>
    </w:p>
    <w:p w:rsidR="002A5086" w:rsidRPr="004C1B5F" w:rsidRDefault="002A5086" w:rsidP="002A5086">
      <w:pPr>
        <w:suppressAutoHyphens/>
        <w:spacing w:after="0" w:line="360" w:lineRule="auto"/>
        <w:jc w:val="both"/>
        <w:rPr>
          <w:rFonts w:ascii="Cambria" w:eastAsia="Times New Roman" w:hAnsi="Cambria" w:cs="Times New Roman"/>
          <w:sz w:val="24"/>
          <w:szCs w:val="24"/>
          <w:lang w:eastAsia="zh-CN"/>
        </w:rPr>
      </w:pPr>
      <w:r w:rsidRPr="004C1B5F">
        <w:rPr>
          <w:rFonts w:ascii="Cambria" w:hAnsi="Cambria" w:cs="Times New Roman"/>
          <w:sz w:val="24"/>
          <w:szCs w:val="24"/>
        </w:rPr>
        <w:t xml:space="preserve">W 2018 roku zaplanowano </w:t>
      </w:r>
      <w:r w:rsidRPr="004C1B5F">
        <w:rPr>
          <w:rFonts w:ascii="Cambria" w:eastAsia="Times New Roman" w:hAnsi="Cambria" w:cs="Times New Roman"/>
          <w:sz w:val="24"/>
          <w:szCs w:val="24"/>
          <w:lang w:eastAsia="zh-CN"/>
        </w:rPr>
        <w:t xml:space="preserve">w budżecie gminy środki finansowe w wysokości </w:t>
      </w:r>
      <w:r w:rsidRPr="004C1B5F">
        <w:rPr>
          <w:rFonts w:ascii="Cambria" w:eastAsia="Calibri" w:hAnsi="Cambria" w:cs="Times New Roman"/>
          <w:sz w:val="24"/>
          <w:szCs w:val="24"/>
        </w:rPr>
        <w:t xml:space="preserve">236.708,16  zł </w:t>
      </w:r>
      <w:r w:rsidRPr="004C1B5F">
        <w:rPr>
          <w:rFonts w:ascii="Cambria" w:hAnsi="Cambria" w:cs="Times New Roman"/>
          <w:sz w:val="24"/>
          <w:szCs w:val="24"/>
        </w:rPr>
        <w:t xml:space="preserve">na dofinansowanie bieżących kosztów wyposażenia, utrzymania, wyszkolenia i zapewnienia gotowości bojowej 8 jednostek Ochotniczej Straży Pożarnej działających na terenie gminy Bledzew. </w:t>
      </w:r>
      <w:r w:rsidRPr="004C1B5F">
        <w:rPr>
          <w:rFonts w:ascii="Cambria" w:eastAsia="Times New Roman" w:hAnsi="Cambria" w:cs="Times New Roman"/>
          <w:sz w:val="24"/>
          <w:szCs w:val="24"/>
          <w:lang w:eastAsia="zh-CN"/>
        </w:rPr>
        <w:t xml:space="preserve">Środki te zostały wydane w kwocie </w:t>
      </w:r>
      <w:r w:rsidRPr="004C1B5F">
        <w:rPr>
          <w:rFonts w:ascii="Cambria" w:eastAsia="Calibri" w:hAnsi="Cambria" w:cs="Times New Roman"/>
          <w:sz w:val="24"/>
          <w:szCs w:val="24"/>
        </w:rPr>
        <w:t xml:space="preserve">226.185,08 zł, co stanowi  95,55 % planu, </w:t>
      </w:r>
      <w:r w:rsidRPr="004C1B5F">
        <w:rPr>
          <w:rFonts w:ascii="Cambria" w:eastAsia="Times New Roman" w:hAnsi="Cambria" w:cs="Times New Roman"/>
          <w:sz w:val="24"/>
          <w:szCs w:val="24"/>
          <w:lang w:eastAsia="zh-CN"/>
        </w:rPr>
        <w:t>w tym:</w:t>
      </w:r>
    </w:p>
    <w:p w:rsidR="002A5086" w:rsidRPr="004C1B5F" w:rsidRDefault="002A5086" w:rsidP="00203B08">
      <w:pPr>
        <w:pStyle w:val="Akapitzlist"/>
        <w:numPr>
          <w:ilvl w:val="0"/>
          <w:numId w:val="69"/>
        </w:numPr>
        <w:spacing w:after="0" w:line="360" w:lineRule="auto"/>
        <w:ind w:right="142"/>
        <w:jc w:val="both"/>
        <w:rPr>
          <w:rFonts w:ascii="Cambria" w:hAnsi="Cambria" w:cs="Times New Roman"/>
          <w:sz w:val="24"/>
          <w:szCs w:val="24"/>
        </w:rPr>
      </w:pPr>
      <w:r w:rsidRPr="004C1B5F">
        <w:rPr>
          <w:rFonts w:ascii="Cambria" w:hAnsi="Cambria" w:cs="Times New Roman"/>
          <w:sz w:val="24"/>
          <w:szCs w:val="24"/>
        </w:rPr>
        <w:t>godziny pożarnicze, szkolenia członków ochotniczych straży pożarnych  –17.574,76 zł,</w:t>
      </w:r>
    </w:p>
    <w:p w:rsidR="002A5086" w:rsidRPr="004C1B5F" w:rsidRDefault="002A5086" w:rsidP="00203B08">
      <w:pPr>
        <w:pStyle w:val="Akapitzlist"/>
        <w:numPr>
          <w:ilvl w:val="0"/>
          <w:numId w:val="69"/>
        </w:numPr>
        <w:spacing w:after="0" w:line="360" w:lineRule="auto"/>
        <w:ind w:right="142"/>
        <w:jc w:val="both"/>
        <w:rPr>
          <w:rFonts w:ascii="Cambria" w:hAnsi="Cambria" w:cs="Times New Roman"/>
          <w:sz w:val="24"/>
          <w:szCs w:val="24"/>
        </w:rPr>
      </w:pPr>
      <w:r w:rsidRPr="004C1B5F">
        <w:rPr>
          <w:rFonts w:ascii="Cambria" w:eastAsia="Times New Roman" w:hAnsi="Cambria" w:cs="Times New Roman"/>
          <w:sz w:val="24"/>
          <w:szCs w:val="24"/>
          <w:lang w:eastAsia="pl-PL"/>
        </w:rPr>
        <w:t>wynagrodzenia i pochodne od wynagrodzeń komendanta gminnego</w:t>
      </w:r>
      <w:r w:rsidR="00914B16" w:rsidRPr="004C1B5F">
        <w:rPr>
          <w:rFonts w:ascii="Cambria" w:eastAsia="Times New Roman" w:hAnsi="Cambria" w:cs="Times New Roman"/>
          <w:sz w:val="24"/>
          <w:szCs w:val="24"/>
          <w:lang w:eastAsia="pl-PL"/>
        </w:rPr>
        <w:t xml:space="preserve"> OSP</w:t>
      </w:r>
      <w:r w:rsidRPr="004C1B5F">
        <w:rPr>
          <w:rFonts w:ascii="Cambria" w:eastAsia="Times New Roman" w:hAnsi="Cambria" w:cs="Times New Roman"/>
          <w:sz w:val="24"/>
          <w:szCs w:val="24"/>
          <w:lang w:eastAsia="pl-PL"/>
        </w:rPr>
        <w:t xml:space="preserve">, </w:t>
      </w:r>
      <w:r w:rsidR="00336D14">
        <w:rPr>
          <w:rFonts w:ascii="Cambria" w:eastAsia="Times New Roman" w:hAnsi="Cambria" w:cs="Times New Roman"/>
          <w:sz w:val="24"/>
          <w:szCs w:val="24"/>
          <w:lang w:eastAsia="pl-PL"/>
        </w:rPr>
        <w:t xml:space="preserve">                                                   </w:t>
      </w:r>
      <w:r w:rsidR="00914B16" w:rsidRPr="004C1B5F">
        <w:rPr>
          <w:rFonts w:ascii="Cambria" w:eastAsia="Times New Roman" w:hAnsi="Cambria" w:cs="Times New Roman"/>
          <w:sz w:val="24"/>
          <w:szCs w:val="24"/>
          <w:lang w:eastAsia="pl-PL"/>
        </w:rPr>
        <w:t xml:space="preserve">6 </w:t>
      </w:r>
      <w:r w:rsidRPr="004C1B5F">
        <w:rPr>
          <w:rFonts w:ascii="Cambria" w:eastAsia="Times New Roman" w:hAnsi="Cambria" w:cs="Times New Roman"/>
          <w:sz w:val="24"/>
          <w:szCs w:val="24"/>
          <w:lang w:eastAsia="pl-PL"/>
        </w:rPr>
        <w:t xml:space="preserve">konserwatorów sprzętu i kierowców OSP </w:t>
      </w:r>
      <w:r w:rsidR="004643C5" w:rsidRPr="004C1B5F">
        <w:rPr>
          <w:rFonts w:ascii="Cambria" w:hAnsi="Cambria" w:cs="Times New Roman"/>
          <w:sz w:val="24"/>
          <w:szCs w:val="24"/>
        </w:rPr>
        <w:t xml:space="preserve">oraz </w:t>
      </w:r>
      <w:r w:rsidR="00914B16" w:rsidRPr="004C1B5F">
        <w:rPr>
          <w:rFonts w:ascii="Cambria" w:hAnsi="Cambria" w:cs="Times New Roman"/>
          <w:sz w:val="24"/>
          <w:szCs w:val="24"/>
        </w:rPr>
        <w:t>odpis na ZFŚS</w:t>
      </w:r>
      <w:r w:rsidRPr="004C1B5F">
        <w:rPr>
          <w:rFonts w:ascii="Cambria" w:hAnsi="Cambria" w:cs="Times New Roman"/>
          <w:sz w:val="24"/>
          <w:szCs w:val="24"/>
        </w:rPr>
        <w:t xml:space="preserve"> </w:t>
      </w:r>
      <w:r w:rsidR="004643C5" w:rsidRPr="004C1B5F">
        <w:rPr>
          <w:rFonts w:ascii="Cambria" w:hAnsi="Cambria" w:cs="Times New Roman"/>
          <w:sz w:val="24"/>
          <w:szCs w:val="24"/>
        </w:rPr>
        <w:t xml:space="preserve">– 25.436,63 zł, </w:t>
      </w:r>
    </w:p>
    <w:p w:rsidR="002A5086" w:rsidRPr="004C1B5F" w:rsidRDefault="002A5086" w:rsidP="00203B08">
      <w:pPr>
        <w:pStyle w:val="Akapitzlist"/>
        <w:numPr>
          <w:ilvl w:val="0"/>
          <w:numId w:val="69"/>
        </w:numPr>
        <w:spacing w:after="0" w:line="360" w:lineRule="auto"/>
        <w:ind w:right="142"/>
        <w:jc w:val="both"/>
        <w:rPr>
          <w:rFonts w:ascii="Cambria" w:hAnsi="Cambria" w:cs="Times New Roman"/>
          <w:sz w:val="24"/>
          <w:szCs w:val="24"/>
        </w:rPr>
      </w:pPr>
      <w:r w:rsidRPr="004C1B5F">
        <w:rPr>
          <w:rFonts w:ascii="Cambria" w:hAnsi="Cambria" w:cs="Times New Roman"/>
          <w:sz w:val="24"/>
          <w:szCs w:val="24"/>
        </w:rPr>
        <w:t>naprawę syreny alarmowej na budynku OSP Bledzew – 425,00 zł</w:t>
      </w:r>
      <w:r w:rsidR="00914B16" w:rsidRPr="004C1B5F">
        <w:rPr>
          <w:rFonts w:ascii="Cambria" w:hAnsi="Cambria" w:cs="Times New Roman"/>
          <w:sz w:val="24"/>
          <w:szCs w:val="24"/>
        </w:rPr>
        <w:t>,</w:t>
      </w:r>
    </w:p>
    <w:p w:rsidR="002A5086" w:rsidRPr="004C1B5F" w:rsidRDefault="002A5086" w:rsidP="00203B08">
      <w:pPr>
        <w:pStyle w:val="Akapitzlist"/>
        <w:numPr>
          <w:ilvl w:val="0"/>
          <w:numId w:val="69"/>
        </w:numPr>
        <w:spacing w:after="0" w:line="360" w:lineRule="auto"/>
        <w:ind w:right="142"/>
        <w:jc w:val="both"/>
        <w:rPr>
          <w:rFonts w:ascii="Cambria" w:hAnsi="Cambria" w:cs="Times New Roman"/>
          <w:sz w:val="24"/>
          <w:szCs w:val="24"/>
        </w:rPr>
      </w:pPr>
      <w:r w:rsidRPr="004C1B5F">
        <w:rPr>
          <w:rFonts w:ascii="Cambria" w:hAnsi="Cambria" w:cs="Times New Roman"/>
          <w:sz w:val="24"/>
          <w:szCs w:val="24"/>
        </w:rPr>
        <w:t>przegląd techniczny samochodów pożarniczych  - 2.003,27 zł</w:t>
      </w:r>
      <w:r w:rsidR="00914B16" w:rsidRPr="004C1B5F">
        <w:rPr>
          <w:rFonts w:ascii="Cambria" w:hAnsi="Cambria" w:cs="Times New Roman"/>
          <w:sz w:val="24"/>
          <w:szCs w:val="24"/>
        </w:rPr>
        <w:t>,</w:t>
      </w:r>
      <w:r w:rsidRPr="004C1B5F">
        <w:rPr>
          <w:rFonts w:ascii="Cambria" w:hAnsi="Cambria" w:cs="Times New Roman"/>
          <w:sz w:val="24"/>
          <w:szCs w:val="24"/>
        </w:rPr>
        <w:t xml:space="preserve">  </w:t>
      </w:r>
    </w:p>
    <w:p w:rsidR="002A5086" w:rsidRPr="004C1B5F" w:rsidRDefault="002A5086" w:rsidP="00203B08">
      <w:pPr>
        <w:pStyle w:val="Akapitzlist"/>
        <w:numPr>
          <w:ilvl w:val="0"/>
          <w:numId w:val="69"/>
        </w:numPr>
        <w:spacing w:after="0" w:line="360" w:lineRule="auto"/>
        <w:ind w:right="142"/>
        <w:jc w:val="both"/>
        <w:rPr>
          <w:rFonts w:ascii="Cambria" w:hAnsi="Cambria" w:cs="Times New Roman"/>
          <w:sz w:val="24"/>
          <w:szCs w:val="24"/>
        </w:rPr>
      </w:pPr>
      <w:r w:rsidRPr="004C1B5F">
        <w:rPr>
          <w:rFonts w:ascii="Cambria" w:hAnsi="Cambria" w:cs="Times New Roman"/>
          <w:sz w:val="24"/>
          <w:szCs w:val="24"/>
        </w:rPr>
        <w:t>wywóz nieczystości stałych , usługi komisarskie, abonament za wodę, przeglądy instalacji gazowych, deratyzację  -  5.767,20 zł</w:t>
      </w:r>
      <w:r w:rsidR="00914B16" w:rsidRPr="004C1B5F">
        <w:rPr>
          <w:rFonts w:ascii="Cambria" w:hAnsi="Cambria" w:cs="Times New Roman"/>
          <w:sz w:val="24"/>
          <w:szCs w:val="24"/>
        </w:rPr>
        <w:t>,</w:t>
      </w:r>
    </w:p>
    <w:p w:rsidR="002A5086" w:rsidRPr="004C1B5F" w:rsidRDefault="002A5086" w:rsidP="00203B08">
      <w:pPr>
        <w:pStyle w:val="Akapitzlist"/>
        <w:numPr>
          <w:ilvl w:val="0"/>
          <w:numId w:val="69"/>
        </w:numPr>
        <w:spacing w:after="0" w:line="360" w:lineRule="auto"/>
        <w:ind w:right="142"/>
        <w:jc w:val="both"/>
        <w:rPr>
          <w:rFonts w:ascii="Cambria" w:hAnsi="Cambria" w:cs="Times New Roman"/>
          <w:sz w:val="24"/>
          <w:szCs w:val="24"/>
        </w:rPr>
      </w:pPr>
      <w:r w:rsidRPr="004C1B5F">
        <w:rPr>
          <w:rFonts w:ascii="Cambria" w:hAnsi="Cambria" w:cs="Times New Roman"/>
          <w:sz w:val="24"/>
          <w:szCs w:val="24"/>
        </w:rPr>
        <w:t>zakup artykułów medycznych  na wyposażenie apteczek  - 950,00 zł</w:t>
      </w:r>
      <w:r w:rsidR="00914B16" w:rsidRPr="004C1B5F">
        <w:rPr>
          <w:rFonts w:ascii="Cambria" w:hAnsi="Cambria" w:cs="Times New Roman"/>
          <w:sz w:val="24"/>
          <w:szCs w:val="24"/>
        </w:rPr>
        <w:t>,</w:t>
      </w:r>
    </w:p>
    <w:p w:rsidR="002A5086" w:rsidRPr="004C1B5F" w:rsidRDefault="002A5086" w:rsidP="00203B08">
      <w:pPr>
        <w:pStyle w:val="Akapitzlist"/>
        <w:numPr>
          <w:ilvl w:val="0"/>
          <w:numId w:val="69"/>
        </w:numPr>
        <w:spacing w:after="0" w:line="360" w:lineRule="auto"/>
        <w:ind w:right="142"/>
        <w:jc w:val="both"/>
        <w:rPr>
          <w:rFonts w:ascii="Cambria" w:hAnsi="Cambria" w:cs="Times New Roman"/>
          <w:sz w:val="24"/>
          <w:szCs w:val="24"/>
        </w:rPr>
      </w:pPr>
      <w:r w:rsidRPr="004C1B5F">
        <w:rPr>
          <w:rFonts w:ascii="Cambria" w:hAnsi="Cambria" w:cs="Times New Roman"/>
          <w:sz w:val="24"/>
          <w:szCs w:val="24"/>
        </w:rPr>
        <w:t>prenumerat</w:t>
      </w:r>
      <w:r w:rsidR="00914B16" w:rsidRPr="004C1B5F">
        <w:rPr>
          <w:rFonts w:ascii="Cambria" w:hAnsi="Cambria" w:cs="Times New Roman"/>
          <w:sz w:val="24"/>
          <w:szCs w:val="24"/>
        </w:rPr>
        <w:t>a</w:t>
      </w:r>
      <w:r w:rsidRPr="004C1B5F">
        <w:rPr>
          <w:rFonts w:ascii="Cambria" w:hAnsi="Cambria" w:cs="Times New Roman"/>
          <w:sz w:val="24"/>
          <w:szCs w:val="24"/>
        </w:rPr>
        <w:t xml:space="preserve"> gazety  „ Strażak „  - 672,00 zł</w:t>
      </w:r>
      <w:r w:rsidR="00914B16" w:rsidRPr="004C1B5F">
        <w:rPr>
          <w:rFonts w:ascii="Cambria" w:hAnsi="Cambria" w:cs="Times New Roman"/>
          <w:sz w:val="24"/>
          <w:szCs w:val="24"/>
        </w:rPr>
        <w:t>,</w:t>
      </w:r>
    </w:p>
    <w:p w:rsidR="002A5086" w:rsidRPr="004C1B5F" w:rsidRDefault="00914B16" w:rsidP="00203B08">
      <w:pPr>
        <w:pStyle w:val="Akapitzlist"/>
        <w:numPr>
          <w:ilvl w:val="0"/>
          <w:numId w:val="69"/>
        </w:numPr>
        <w:spacing w:after="0" w:line="360" w:lineRule="auto"/>
        <w:ind w:right="142"/>
        <w:jc w:val="both"/>
        <w:rPr>
          <w:rFonts w:ascii="Cambria" w:hAnsi="Cambria" w:cs="Times New Roman"/>
          <w:sz w:val="24"/>
          <w:szCs w:val="24"/>
        </w:rPr>
      </w:pPr>
      <w:r w:rsidRPr="004C1B5F">
        <w:rPr>
          <w:rFonts w:ascii="Cambria" w:hAnsi="Cambria" w:cs="Times New Roman"/>
          <w:sz w:val="24"/>
          <w:szCs w:val="24"/>
        </w:rPr>
        <w:t xml:space="preserve">zużycie </w:t>
      </w:r>
      <w:r w:rsidR="002A5086" w:rsidRPr="004C1B5F">
        <w:rPr>
          <w:rFonts w:ascii="Cambria" w:hAnsi="Cambria" w:cs="Times New Roman"/>
          <w:sz w:val="24"/>
          <w:szCs w:val="24"/>
        </w:rPr>
        <w:t>energi</w:t>
      </w:r>
      <w:r w:rsidRPr="004C1B5F">
        <w:rPr>
          <w:rFonts w:ascii="Cambria" w:hAnsi="Cambria" w:cs="Times New Roman"/>
          <w:sz w:val="24"/>
          <w:szCs w:val="24"/>
        </w:rPr>
        <w:t>i</w:t>
      </w:r>
      <w:r w:rsidR="002A5086" w:rsidRPr="004C1B5F">
        <w:rPr>
          <w:rFonts w:ascii="Cambria" w:hAnsi="Cambria" w:cs="Times New Roman"/>
          <w:sz w:val="24"/>
          <w:szCs w:val="24"/>
        </w:rPr>
        <w:t>, gaz</w:t>
      </w:r>
      <w:r w:rsidRPr="004C1B5F">
        <w:rPr>
          <w:rFonts w:ascii="Cambria" w:hAnsi="Cambria" w:cs="Times New Roman"/>
          <w:sz w:val="24"/>
          <w:szCs w:val="24"/>
        </w:rPr>
        <w:t>u</w:t>
      </w:r>
      <w:r w:rsidR="002A5086" w:rsidRPr="004C1B5F">
        <w:rPr>
          <w:rFonts w:ascii="Cambria" w:hAnsi="Cambria" w:cs="Times New Roman"/>
          <w:sz w:val="24"/>
          <w:szCs w:val="24"/>
        </w:rPr>
        <w:t xml:space="preserve"> i wod</w:t>
      </w:r>
      <w:r w:rsidRPr="004C1B5F">
        <w:rPr>
          <w:rFonts w:ascii="Cambria" w:hAnsi="Cambria" w:cs="Times New Roman"/>
          <w:sz w:val="24"/>
          <w:szCs w:val="24"/>
        </w:rPr>
        <w:t>y</w:t>
      </w:r>
      <w:r w:rsidR="002A5086" w:rsidRPr="004C1B5F">
        <w:rPr>
          <w:rFonts w:ascii="Cambria" w:hAnsi="Cambria" w:cs="Times New Roman"/>
          <w:sz w:val="24"/>
          <w:szCs w:val="24"/>
        </w:rPr>
        <w:t xml:space="preserve">  -</w:t>
      </w:r>
      <w:r w:rsidRPr="004C1B5F">
        <w:rPr>
          <w:rFonts w:ascii="Cambria" w:hAnsi="Cambria" w:cs="Times New Roman"/>
          <w:sz w:val="24"/>
          <w:szCs w:val="24"/>
        </w:rPr>
        <w:t xml:space="preserve"> </w:t>
      </w:r>
      <w:r w:rsidR="002A5086" w:rsidRPr="004C1B5F">
        <w:rPr>
          <w:rFonts w:ascii="Cambria" w:hAnsi="Cambria" w:cs="Times New Roman"/>
          <w:sz w:val="24"/>
          <w:szCs w:val="24"/>
        </w:rPr>
        <w:t>24.924,03 zł</w:t>
      </w:r>
      <w:r w:rsidRPr="004C1B5F">
        <w:rPr>
          <w:rFonts w:ascii="Cambria" w:hAnsi="Cambria" w:cs="Times New Roman"/>
          <w:sz w:val="24"/>
          <w:szCs w:val="24"/>
        </w:rPr>
        <w:t>,</w:t>
      </w:r>
    </w:p>
    <w:p w:rsidR="002714A7" w:rsidRPr="004C1B5F" w:rsidRDefault="002714A7" w:rsidP="00203B08">
      <w:pPr>
        <w:pStyle w:val="Akapitzlist"/>
        <w:numPr>
          <w:ilvl w:val="0"/>
          <w:numId w:val="69"/>
        </w:numPr>
        <w:spacing w:after="0" w:line="360" w:lineRule="auto"/>
        <w:ind w:right="142"/>
        <w:jc w:val="both"/>
        <w:rPr>
          <w:rFonts w:ascii="Cambria" w:hAnsi="Cambria" w:cs="Times New Roman"/>
          <w:sz w:val="24"/>
          <w:szCs w:val="24"/>
        </w:rPr>
      </w:pPr>
      <w:r w:rsidRPr="004C1B5F">
        <w:rPr>
          <w:rFonts w:ascii="Cambria" w:hAnsi="Cambria" w:cs="Times New Roman"/>
          <w:sz w:val="24"/>
          <w:szCs w:val="24"/>
        </w:rPr>
        <w:t>badania lekarskie członków OSP  - 1.540,00 zł,</w:t>
      </w:r>
    </w:p>
    <w:p w:rsidR="002714A7" w:rsidRPr="004C1B5F" w:rsidRDefault="002714A7" w:rsidP="00203B08">
      <w:pPr>
        <w:pStyle w:val="Akapitzlist"/>
        <w:numPr>
          <w:ilvl w:val="0"/>
          <w:numId w:val="69"/>
        </w:numPr>
        <w:spacing w:after="0" w:line="360" w:lineRule="auto"/>
        <w:ind w:right="142"/>
        <w:jc w:val="both"/>
        <w:rPr>
          <w:rFonts w:ascii="Cambria" w:hAnsi="Cambria" w:cs="Times New Roman"/>
          <w:sz w:val="24"/>
          <w:szCs w:val="24"/>
        </w:rPr>
      </w:pPr>
      <w:r w:rsidRPr="004C1B5F">
        <w:rPr>
          <w:rFonts w:ascii="Cambria" w:hAnsi="Cambria" w:cs="Times New Roman"/>
          <w:sz w:val="24"/>
          <w:szCs w:val="24"/>
        </w:rPr>
        <w:t xml:space="preserve">usługi telefoniczne  - 738,17 zł,  </w:t>
      </w:r>
    </w:p>
    <w:p w:rsidR="002714A7" w:rsidRPr="004C1B5F" w:rsidRDefault="002714A7" w:rsidP="00203B08">
      <w:pPr>
        <w:pStyle w:val="Akapitzlist"/>
        <w:numPr>
          <w:ilvl w:val="0"/>
          <w:numId w:val="69"/>
        </w:numPr>
        <w:spacing w:after="0" w:line="360" w:lineRule="auto"/>
        <w:ind w:right="142"/>
        <w:jc w:val="both"/>
        <w:rPr>
          <w:rFonts w:ascii="Cambria" w:hAnsi="Cambria" w:cs="Times New Roman"/>
          <w:sz w:val="24"/>
          <w:szCs w:val="24"/>
        </w:rPr>
      </w:pPr>
      <w:r w:rsidRPr="004C1B5F">
        <w:rPr>
          <w:rFonts w:ascii="Cambria" w:hAnsi="Cambria" w:cs="Times New Roman"/>
          <w:sz w:val="24"/>
          <w:szCs w:val="24"/>
        </w:rPr>
        <w:t xml:space="preserve">ubezpieczenie samochodów pożarniczych i drużyn pożarniczych  - 12.520,83 zł, </w:t>
      </w:r>
    </w:p>
    <w:p w:rsidR="002714A7" w:rsidRPr="004C1B5F" w:rsidRDefault="002714A7" w:rsidP="00203B08">
      <w:pPr>
        <w:pStyle w:val="Akapitzlist"/>
        <w:numPr>
          <w:ilvl w:val="0"/>
          <w:numId w:val="69"/>
        </w:numPr>
        <w:spacing w:after="0" w:line="360" w:lineRule="auto"/>
        <w:ind w:right="142"/>
        <w:jc w:val="both"/>
        <w:rPr>
          <w:rFonts w:ascii="Cambria" w:hAnsi="Cambria" w:cs="Times New Roman"/>
          <w:sz w:val="24"/>
          <w:szCs w:val="24"/>
        </w:rPr>
      </w:pPr>
      <w:r w:rsidRPr="004C1B5F">
        <w:rPr>
          <w:rFonts w:ascii="Cambria" w:hAnsi="Cambria" w:cs="Times New Roman"/>
          <w:sz w:val="24"/>
          <w:szCs w:val="24"/>
        </w:rPr>
        <w:t xml:space="preserve">zakup oleju napędowego, etyliny dla jednostek OSP – 13.146,49 zł. </w:t>
      </w:r>
    </w:p>
    <w:p w:rsidR="002A5086" w:rsidRPr="004C1B5F" w:rsidRDefault="002714A7" w:rsidP="002714A7">
      <w:pPr>
        <w:spacing w:after="0" w:line="360" w:lineRule="auto"/>
        <w:ind w:right="142"/>
        <w:jc w:val="both"/>
        <w:rPr>
          <w:rFonts w:ascii="Cambria" w:eastAsia="Calibri" w:hAnsi="Cambria" w:cs="Times New Roman"/>
          <w:sz w:val="24"/>
          <w:szCs w:val="24"/>
        </w:rPr>
      </w:pPr>
      <w:r w:rsidRPr="004C1B5F">
        <w:rPr>
          <w:rFonts w:ascii="Cambria" w:eastAsia="Calibri" w:hAnsi="Cambria" w:cs="Times New Roman"/>
          <w:sz w:val="24"/>
          <w:szCs w:val="24"/>
        </w:rPr>
        <w:t xml:space="preserve">Na </w:t>
      </w:r>
      <w:r w:rsidRPr="004C1B5F">
        <w:rPr>
          <w:rFonts w:ascii="Cambria" w:hAnsi="Cambria" w:cs="Times New Roman"/>
          <w:sz w:val="24"/>
          <w:szCs w:val="24"/>
        </w:rPr>
        <w:t xml:space="preserve">doposażenie </w:t>
      </w:r>
      <w:r w:rsidRPr="004C1B5F">
        <w:rPr>
          <w:rFonts w:ascii="Cambria" w:eastAsia="Calibri" w:hAnsi="Cambria" w:cs="Times New Roman"/>
          <w:sz w:val="24"/>
          <w:szCs w:val="24"/>
        </w:rPr>
        <w:t>jednostek  OSP i zakup materiałów do napraw bieżąc</w:t>
      </w:r>
      <w:r w:rsidR="0011416B" w:rsidRPr="004C1B5F">
        <w:rPr>
          <w:rFonts w:ascii="Cambria" w:eastAsia="Calibri" w:hAnsi="Cambria" w:cs="Times New Roman"/>
          <w:sz w:val="24"/>
          <w:szCs w:val="24"/>
        </w:rPr>
        <w:t>ych</w:t>
      </w:r>
      <w:r w:rsidRPr="004C1B5F">
        <w:rPr>
          <w:rFonts w:ascii="Cambria" w:eastAsia="Calibri" w:hAnsi="Cambria" w:cs="Times New Roman"/>
          <w:sz w:val="24"/>
          <w:szCs w:val="24"/>
        </w:rPr>
        <w:t xml:space="preserve"> wydatkowano  kwotę  25.477,14 zł, jak niżej:</w:t>
      </w:r>
    </w:p>
    <w:p w:rsidR="002A5086" w:rsidRPr="004C1B5F" w:rsidRDefault="002A5086" w:rsidP="00203B08">
      <w:pPr>
        <w:pStyle w:val="Akapitzlist"/>
        <w:numPr>
          <w:ilvl w:val="0"/>
          <w:numId w:val="70"/>
        </w:numPr>
        <w:suppressAutoHyphens w:val="0"/>
        <w:spacing w:after="0" w:line="360" w:lineRule="auto"/>
        <w:ind w:right="142"/>
        <w:jc w:val="both"/>
        <w:rPr>
          <w:rFonts w:ascii="Cambria" w:hAnsi="Cambria" w:cs="Times New Roman"/>
          <w:sz w:val="24"/>
          <w:szCs w:val="24"/>
        </w:rPr>
      </w:pPr>
      <w:r w:rsidRPr="004C1B5F">
        <w:rPr>
          <w:rFonts w:ascii="Cambria" w:hAnsi="Cambria" w:cs="Times New Roman"/>
          <w:sz w:val="24"/>
          <w:szCs w:val="24"/>
        </w:rPr>
        <w:t xml:space="preserve">OSP Bledzew </w:t>
      </w:r>
      <w:r w:rsidR="002714A7" w:rsidRPr="004C1B5F">
        <w:rPr>
          <w:rFonts w:ascii="Cambria" w:hAnsi="Cambria" w:cs="Times New Roman"/>
          <w:sz w:val="24"/>
          <w:szCs w:val="24"/>
        </w:rPr>
        <w:t xml:space="preserve">- </w:t>
      </w:r>
      <w:r w:rsidRPr="004C1B5F">
        <w:rPr>
          <w:rFonts w:ascii="Cambria" w:hAnsi="Cambria" w:cs="Times New Roman"/>
          <w:sz w:val="24"/>
          <w:szCs w:val="24"/>
        </w:rPr>
        <w:t>zakupiono akumulator do samochodu GBA Star 266, zestaw wczesnego alarmowania  ludności stacja obiektowa DSP-52L,</w:t>
      </w:r>
      <w:r w:rsidR="002714A7" w:rsidRPr="004C1B5F">
        <w:rPr>
          <w:rFonts w:ascii="Cambria" w:hAnsi="Cambria" w:cs="Times New Roman"/>
          <w:sz w:val="24"/>
          <w:szCs w:val="24"/>
        </w:rPr>
        <w:t xml:space="preserve"> </w:t>
      </w:r>
      <w:r w:rsidRPr="004C1B5F">
        <w:rPr>
          <w:rFonts w:ascii="Cambria" w:hAnsi="Cambria" w:cs="Times New Roman"/>
          <w:sz w:val="24"/>
          <w:szCs w:val="24"/>
        </w:rPr>
        <w:t>2 szt. latarek, sorbet, akumulator, części  do naprawy samochodu pożarniczego  - 10.875,50 zł</w:t>
      </w:r>
      <w:r w:rsidR="004643C5" w:rsidRPr="004C1B5F">
        <w:rPr>
          <w:rFonts w:ascii="Cambria" w:hAnsi="Cambria" w:cs="Times New Roman"/>
          <w:sz w:val="24"/>
          <w:szCs w:val="24"/>
        </w:rPr>
        <w:t>,</w:t>
      </w:r>
    </w:p>
    <w:p w:rsidR="002A5086" w:rsidRPr="004C1B5F" w:rsidRDefault="002A5086" w:rsidP="00203B08">
      <w:pPr>
        <w:pStyle w:val="Akapitzlist"/>
        <w:numPr>
          <w:ilvl w:val="0"/>
          <w:numId w:val="70"/>
        </w:numPr>
        <w:suppressAutoHyphens w:val="0"/>
        <w:spacing w:after="0" w:line="360" w:lineRule="auto"/>
        <w:ind w:right="142"/>
        <w:jc w:val="both"/>
        <w:rPr>
          <w:rFonts w:ascii="Cambria" w:hAnsi="Cambria" w:cs="Times New Roman"/>
          <w:sz w:val="24"/>
          <w:szCs w:val="24"/>
        </w:rPr>
      </w:pPr>
      <w:r w:rsidRPr="004C1B5F">
        <w:rPr>
          <w:rFonts w:ascii="Cambria" w:hAnsi="Cambria" w:cs="Times New Roman"/>
          <w:sz w:val="24"/>
          <w:szCs w:val="24"/>
        </w:rPr>
        <w:t xml:space="preserve">OSP Nowa Wieś </w:t>
      </w:r>
      <w:r w:rsidR="002714A7" w:rsidRPr="004C1B5F">
        <w:rPr>
          <w:rFonts w:ascii="Cambria" w:hAnsi="Cambria" w:cs="Times New Roman"/>
          <w:sz w:val="24"/>
          <w:szCs w:val="24"/>
        </w:rPr>
        <w:t xml:space="preserve">- </w:t>
      </w:r>
      <w:r w:rsidRPr="004C1B5F">
        <w:rPr>
          <w:rFonts w:ascii="Cambria" w:hAnsi="Cambria" w:cs="Times New Roman"/>
          <w:sz w:val="24"/>
          <w:szCs w:val="24"/>
        </w:rPr>
        <w:t>zakupiono materiały do remontu remizy strażackiej, farby do malowania samochodu strażackiego, akumulator  - 4.081,14 zł</w:t>
      </w:r>
      <w:r w:rsidR="004643C5" w:rsidRPr="004C1B5F">
        <w:rPr>
          <w:rFonts w:ascii="Cambria" w:hAnsi="Cambria" w:cs="Times New Roman"/>
          <w:sz w:val="24"/>
          <w:szCs w:val="24"/>
        </w:rPr>
        <w:t>,</w:t>
      </w:r>
      <w:r w:rsidRPr="004C1B5F">
        <w:rPr>
          <w:rFonts w:ascii="Cambria" w:hAnsi="Cambria" w:cs="Times New Roman"/>
          <w:sz w:val="24"/>
          <w:szCs w:val="24"/>
        </w:rPr>
        <w:t xml:space="preserve"> </w:t>
      </w:r>
    </w:p>
    <w:p w:rsidR="002A5086" w:rsidRPr="004C1B5F" w:rsidRDefault="002A5086" w:rsidP="00203B08">
      <w:pPr>
        <w:pStyle w:val="Akapitzlist"/>
        <w:numPr>
          <w:ilvl w:val="0"/>
          <w:numId w:val="70"/>
        </w:numPr>
        <w:suppressAutoHyphens w:val="0"/>
        <w:spacing w:after="0" w:line="360" w:lineRule="auto"/>
        <w:ind w:right="142"/>
        <w:jc w:val="both"/>
        <w:rPr>
          <w:rFonts w:ascii="Cambria" w:hAnsi="Cambria" w:cs="Times New Roman"/>
          <w:sz w:val="24"/>
          <w:szCs w:val="24"/>
        </w:rPr>
      </w:pPr>
      <w:r w:rsidRPr="004C1B5F">
        <w:rPr>
          <w:rFonts w:ascii="Cambria" w:hAnsi="Cambria" w:cs="Times New Roman"/>
          <w:sz w:val="24"/>
          <w:szCs w:val="24"/>
        </w:rPr>
        <w:t xml:space="preserve">OSP Sokola Dąbrowa </w:t>
      </w:r>
      <w:r w:rsidR="002714A7" w:rsidRPr="004C1B5F">
        <w:rPr>
          <w:rFonts w:ascii="Cambria" w:hAnsi="Cambria" w:cs="Times New Roman"/>
          <w:sz w:val="24"/>
          <w:szCs w:val="24"/>
        </w:rPr>
        <w:t xml:space="preserve">- </w:t>
      </w:r>
      <w:r w:rsidRPr="004C1B5F">
        <w:rPr>
          <w:rFonts w:ascii="Cambria" w:hAnsi="Cambria" w:cs="Times New Roman"/>
          <w:sz w:val="24"/>
          <w:szCs w:val="24"/>
        </w:rPr>
        <w:t xml:space="preserve">zakupiono materiały budowlane do remontu </w:t>
      </w:r>
      <w:r w:rsidR="002714A7" w:rsidRPr="004C1B5F">
        <w:rPr>
          <w:rFonts w:ascii="Cambria" w:hAnsi="Cambria" w:cs="Times New Roman"/>
          <w:sz w:val="24"/>
          <w:szCs w:val="24"/>
        </w:rPr>
        <w:t xml:space="preserve">i </w:t>
      </w:r>
      <w:r w:rsidRPr="004C1B5F">
        <w:rPr>
          <w:rFonts w:ascii="Cambria" w:hAnsi="Cambria" w:cs="Times New Roman"/>
          <w:sz w:val="24"/>
          <w:szCs w:val="24"/>
        </w:rPr>
        <w:t>malowania remizy, zakupiono nagrzewnicę  elektryczną  – 3.279,95</w:t>
      </w:r>
      <w:r w:rsidR="002714A7" w:rsidRPr="004C1B5F">
        <w:rPr>
          <w:rFonts w:ascii="Cambria" w:hAnsi="Cambria" w:cs="Times New Roman"/>
          <w:sz w:val="24"/>
          <w:szCs w:val="24"/>
        </w:rPr>
        <w:t xml:space="preserve"> </w:t>
      </w:r>
      <w:r w:rsidRPr="004C1B5F">
        <w:rPr>
          <w:rFonts w:ascii="Cambria" w:hAnsi="Cambria" w:cs="Times New Roman"/>
          <w:sz w:val="24"/>
          <w:szCs w:val="24"/>
        </w:rPr>
        <w:t>zł</w:t>
      </w:r>
      <w:r w:rsidR="004643C5" w:rsidRPr="004C1B5F">
        <w:rPr>
          <w:rFonts w:ascii="Cambria" w:hAnsi="Cambria" w:cs="Times New Roman"/>
          <w:sz w:val="24"/>
          <w:szCs w:val="24"/>
        </w:rPr>
        <w:t>,</w:t>
      </w:r>
      <w:r w:rsidRPr="004C1B5F">
        <w:rPr>
          <w:rFonts w:ascii="Cambria" w:hAnsi="Cambria" w:cs="Times New Roman"/>
          <w:sz w:val="24"/>
          <w:szCs w:val="24"/>
        </w:rPr>
        <w:t xml:space="preserve"> </w:t>
      </w:r>
    </w:p>
    <w:p w:rsidR="002A5086" w:rsidRPr="004C1B5F" w:rsidRDefault="002A5086" w:rsidP="00203B08">
      <w:pPr>
        <w:pStyle w:val="Akapitzlist"/>
        <w:numPr>
          <w:ilvl w:val="0"/>
          <w:numId w:val="70"/>
        </w:numPr>
        <w:suppressAutoHyphens w:val="0"/>
        <w:spacing w:after="0" w:line="360" w:lineRule="auto"/>
        <w:ind w:right="142"/>
        <w:jc w:val="both"/>
        <w:rPr>
          <w:rFonts w:ascii="Cambria" w:hAnsi="Cambria" w:cs="Times New Roman"/>
          <w:sz w:val="24"/>
          <w:szCs w:val="24"/>
        </w:rPr>
      </w:pPr>
      <w:r w:rsidRPr="004C1B5F">
        <w:rPr>
          <w:rFonts w:ascii="Cambria" w:hAnsi="Cambria" w:cs="Times New Roman"/>
          <w:sz w:val="24"/>
          <w:szCs w:val="24"/>
        </w:rPr>
        <w:t xml:space="preserve">OSP Templewo </w:t>
      </w:r>
      <w:r w:rsidR="002714A7" w:rsidRPr="004C1B5F">
        <w:rPr>
          <w:rFonts w:ascii="Cambria" w:hAnsi="Cambria" w:cs="Times New Roman"/>
          <w:sz w:val="24"/>
          <w:szCs w:val="24"/>
        </w:rPr>
        <w:t xml:space="preserve">- </w:t>
      </w:r>
      <w:r w:rsidRPr="004C1B5F">
        <w:rPr>
          <w:rFonts w:ascii="Cambria" w:hAnsi="Cambria" w:cs="Times New Roman"/>
          <w:sz w:val="24"/>
          <w:szCs w:val="24"/>
        </w:rPr>
        <w:t>zakupiono wąż pożarniczy W 52 - 8 odc</w:t>
      </w:r>
      <w:r w:rsidR="002714A7" w:rsidRPr="004C1B5F">
        <w:rPr>
          <w:rFonts w:ascii="Cambria" w:hAnsi="Cambria" w:cs="Times New Roman"/>
          <w:sz w:val="24"/>
          <w:szCs w:val="24"/>
        </w:rPr>
        <w:t>inków</w:t>
      </w:r>
      <w:r w:rsidRPr="004C1B5F">
        <w:rPr>
          <w:rFonts w:ascii="Cambria" w:hAnsi="Cambria" w:cs="Times New Roman"/>
          <w:sz w:val="24"/>
          <w:szCs w:val="24"/>
        </w:rPr>
        <w:t>, wąż tłoczny powlekany W-75 - 4 odc</w:t>
      </w:r>
      <w:r w:rsidR="002714A7" w:rsidRPr="004C1B5F">
        <w:rPr>
          <w:rFonts w:ascii="Cambria" w:hAnsi="Cambria" w:cs="Times New Roman"/>
          <w:sz w:val="24"/>
          <w:szCs w:val="24"/>
        </w:rPr>
        <w:t>inki</w:t>
      </w:r>
      <w:r w:rsidRPr="004C1B5F">
        <w:rPr>
          <w:rFonts w:ascii="Cambria" w:hAnsi="Cambria" w:cs="Times New Roman"/>
          <w:sz w:val="24"/>
          <w:szCs w:val="24"/>
        </w:rPr>
        <w:t>, nożyce do cięcia drutu, 3 szt. gaśnic, elektrody do uzupełnienia zestawu AED,</w:t>
      </w:r>
      <w:r w:rsidR="00336D14">
        <w:rPr>
          <w:rFonts w:ascii="Cambria" w:hAnsi="Cambria" w:cs="Times New Roman"/>
          <w:sz w:val="24"/>
          <w:szCs w:val="24"/>
        </w:rPr>
        <w:t xml:space="preserve"> </w:t>
      </w:r>
      <w:r w:rsidRPr="004C1B5F">
        <w:rPr>
          <w:rFonts w:ascii="Cambria" w:hAnsi="Cambria" w:cs="Times New Roman"/>
          <w:sz w:val="24"/>
          <w:szCs w:val="24"/>
        </w:rPr>
        <w:t>kurtynę wodną, kamizelki odblaskowe, rękawice strażackie – 6.823,55zł</w:t>
      </w:r>
      <w:r w:rsidR="004643C5" w:rsidRPr="004C1B5F">
        <w:rPr>
          <w:rFonts w:ascii="Cambria" w:hAnsi="Cambria" w:cs="Times New Roman"/>
          <w:sz w:val="24"/>
          <w:szCs w:val="24"/>
        </w:rPr>
        <w:t>,</w:t>
      </w:r>
    </w:p>
    <w:p w:rsidR="002A5086" w:rsidRPr="004C1B5F" w:rsidRDefault="002A5086" w:rsidP="00203B08">
      <w:pPr>
        <w:pStyle w:val="Akapitzlist"/>
        <w:numPr>
          <w:ilvl w:val="0"/>
          <w:numId w:val="70"/>
        </w:numPr>
        <w:suppressAutoHyphens w:val="0"/>
        <w:spacing w:after="0" w:line="360" w:lineRule="auto"/>
        <w:ind w:right="142"/>
        <w:jc w:val="both"/>
        <w:rPr>
          <w:rFonts w:ascii="Cambria" w:hAnsi="Cambria" w:cs="Times New Roman"/>
          <w:sz w:val="24"/>
          <w:szCs w:val="24"/>
        </w:rPr>
      </w:pPr>
      <w:r w:rsidRPr="004C1B5F">
        <w:rPr>
          <w:rFonts w:ascii="Cambria" w:hAnsi="Cambria" w:cs="Times New Roman"/>
          <w:sz w:val="24"/>
          <w:szCs w:val="24"/>
        </w:rPr>
        <w:t>OSP Chycina</w:t>
      </w:r>
      <w:r w:rsidR="002714A7" w:rsidRPr="004C1B5F">
        <w:rPr>
          <w:rFonts w:ascii="Cambria" w:hAnsi="Cambria" w:cs="Times New Roman"/>
          <w:sz w:val="24"/>
          <w:szCs w:val="24"/>
        </w:rPr>
        <w:t xml:space="preserve"> -</w:t>
      </w:r>
      <w:r w:rsidRPr="004C1B5F">
        <w:rPr>
          <w:rFonts w:ascii="Cambria" w:hAnsi="Cambria" w:cs="Times New Roman"/>
          <w:sz w:val="24"/>
          <w:szCs w:val="24"/>
        </w:rPr>
        <w:t xml:space="preserve"> zakupiono materiały do naprawy daszku nad drzwiami i bram</w:t>
      </w:r>
      <w:r w:rsidR="002714A7" w:rsidRPr="004C1B5F">
        <w:rPr>
          <w:rFonts w:ascii="Cambria" w:hAnsi="Cambria" w:cs="Times New Roman"/>
          <w:sz w:val="24"/>
          <w:szCs w:val="24"/>
        </w:rPr>
        <w:t>y</w:t>
      </w:r>
      <w:r w:rsidRPr="004C1B5F">
        <w:rPr>
          <w:rFonts w:ascii="Cambria" w:hAnsi="Cambria" w:cs="Times New Roman"/>
          <w:sz w:val="24"/>
          <w:szCs w:val="24"/>
        </w:rPr>
        <w:t xml:space="preserve"> wjazdow</w:t>
      </w:r>
      <w:r w:rsidR="002714A7" w:rsidRPr="004C1B5F">
        <w:rPr>
          <w:rFonts w:ascii="Cambria" w:hAnsi="Cambria" w:cs="Times New Roman"/>
          <w:sz w:val="24"/>
          <w:szCs w:val="24"/>
        </w:rPr>
        <w:t xml:space="preserve">ej </w:t>
      </w:r>
      <w:r w:rsidRPr="004C1B5F">
        <w:rPr>
          <w:rFonts w:ascii="Cambria" w:hAnsi="Cambria" w:cs="Times New Roman"/>
          <w:sz w:val="24"/>
          <w:szCs w:val="24"/>
        </w:rPr>
        <w:t>do remizy  - 417,00</w:t>
      </w:r>
      <w:r w:rsidR="002714A7" w:rsidRPr="004C1B5F">
        <w:rPr>
          <w:rFonts w:ascii="Cambria" w:hAnsi="Cambria" w:cs="Times New Roman"/>
          <w:sz w:val="24"/>
          <w:szCs w:val="24"/>
        </w:rPr>
        <w:t xml:space="preserve"> </w:t>
      </w:r>
      <w:r w:rsidRPr="004C1B5F">
        <w:rPr>
          <w:rFonts w:ascii="Cambria" w:hAnsi="Cambria" w:cs="Times New Roman"/>
          <w:sz w:val="24"/>
          <w:szCs w:val="24"/>
        </w:rPr>
        <w:t>zł</w:t>
      </w:r>
      <w:r w:rsidR="002714A7" w:rsidRPr="004C1B5F">
        <w:rPr>
          <w:rFonts w:ascii="Cambria" w:hAnsi="Cambria" w:cs="Times New Roman"/>
          <w:sz w:val="24"/>
          <w:szCs w:val="24"/>
        </w:rPr>
        <w:t>.</w:t>
      </w:r>
    </w:p>
    <w:p w:rsidR="002A5086" w:rsidRPr="004C1B5F" w:rsidRDefault="0011416B" w:rsidP="002A5086">
      <w:pPr>
        <w:spacing w:after="0" w:line="360" w:lineRule="auto"/>
        <w:ind w:right="142"/>
        <w:jc w:val="both"/>
        <w:rPr>
          <w:rFonts w:ascii="Cambria" w:eastAsia="Calibri" w:hAnsi="Cambria" w:cs="Times New Roman"/>
          <w:sz w:val="24"/>
          <w:szCs w:val="24"/>
        </w:rPr>
      </w:pPr>
      <w:r w:rsidRPr="004C1B5F">
        <w:rPr>
          <w:rFonts w:ascii="Cambria" w:eastAsia="Calibri" w:hAnsi="Cambria" w:cs="Times New Roman"/>
          <w:sz w:val="24"/>
          <w:szCs w:val="24"/>
        </w:rPr>
        <w:t xml:space="preserve">Wykonano </w:t>
      </w:r>
      <w:r w:rsidR="002A5086" w:rsidRPr="004C1B5F">
        <w:rPr>
          <w:rFonts w:ascii="Cambria" w:eastAsia="Calibri" w:hAnsi="Cambria" w:cs="Times New Roman"/>
          <w:sz w:val="24"/>
          <w:szCs w:val="24"/>
        </w:rPr>
        <w:t>bieżąc</w:t>
      </w:r>
      <w:r w:rsidRPr="004C1B5F">
        <w:rPr>
          <w:rFonts w:ascii="Cambria" w:eastAsia="Calibri" w:hAnsi="Cambria" w:cs="Times New Roman"/>
          <w:sz w:val="24"/>
          <w:szCs w:val="24"/>
        </w:rPr>
        <w:t xml:space="preserve">e </w:t>
      </w:r>
      <w:r w:rsidR="002A5086" w:rsidRPr="004C1B5F">
        <w:rPr>
          <w:rFonts w:ascii="Cambria" w:eastAsia="Calibri" w:hAnsi="Cambria" w:cs="Times New Roman"/>
          <w:sz w:val="24"/>
          <w:szCs w:val="24"/>
        </w:rPr>
        <w:t>napraw</w:t>
      </w:r>
      <w:r w:rsidRPr="004C1B5F">
        <w:rPr>
          <w:rFonts w:ascii="Cambria" w:eastAsia="Calibri" w:hAnsi="Cambria" w:cs="Times New Roman"/>
          <w:sz w:val="24"/>
          <w:szCs w:val="24"/>
        </w:rPr>
        <w:t xml:space="preserve">y </w:t>
      </w:r>
      <w:r w:rsidR="002A5086" w:rsidRPr="004C1B5F">
        <w:rPr>
          <w:rFonts w:ascii="Cambria" w:eastAsia="Calibri" w:hAnsi="Cambria" w:cs="Times New Roman"/>
          <w:sz w:val="24"/>
          <w:szCs w:val="24"/>
        </w:rPr>
        <w:t>i konserwacj</w:t>
      </w:r>
      <w:r w:rsidRPr="004C1B5F">
        <w:rPr>
          <w:rFonts w:ascii="Cambria" w:eastAsia="Calibri" w:hAnsi="Cambria" w:cs="Times New Roman"/>
          <w:sz w:val="24"/>
          <w:szCs w:val="24"/>
        </w:rPr>
        <w:t>e</w:t>
      </w:r>
      <w:r w:rsidR="002A5086" w:rsidRPr="004C1B5F">
        <w:rPr>
          <w:rFonts w:ascii="Cambria" w:eastAsia="Calibri" w:hAnsi="Cambria" w:cs="Times New Roman"/>
          <w:sz w:val="24"/>
          <w:szCs w:val="24"/>
        </w:rPr>
        <w:t xml:space="preserve">  </w:t>
      </w:r>
      <w:r w:rsidR="002714A7" w:rsidRPr="004C1B5F">
        <w:rPr>
          <w:rFonts w:ascii="Cambria" w:eastAsia="Calibri" w:hAnsi="Cambria" w:cs="Times New Roman"/>
          <w:sz w:val="24"/>
          <w:szCs w:val="24"/>
        </w:rPr>
        <w:t xml:space="preserve">za </w:t>
      </w:r>
      <w:r w:rsidR="002A5086" w:rsidRPr="004C1B5F">
        <w:rPr>
          <w:rFonts w:ascii="Cambria" w:eastAsia="Calibri" w:hAnsi="Cambria" w:cs="Times New Roman"/>
          <w:sz w:val="24"/>
          <w:szCs w:val="24"/>
        </w:rPr>
        <w:t>kwotę 18.957,63 zł</w:t>
      </w:r>
      <w:r w:rsidR="002714A7" w:rsidRPr="004C1B5F">
        <w:rPr>
          <w:rFonts w:ascii="Cambria" w:eastAsia="Calibri" w:hAnsi="Cambria" w:cs="Times New Roman"/>
          <w:sz w:val="24"/>
          <w:szCs w:val="24"/>
        </w:rPr>
        <w:t>,</w:t>
      </w:r>
      <w:r w:rsidR="002A5086" w:rsidRPr="004C1B5F">
        <w:rPr>
          <w:rFonts w:ascii="Cambria" w:eastAsia="Calibri" w:hAnsi="Cambria" w:cs="Times New Roman"/>
          <w:sz w:val="24"/>
          <w:szCs w:val="24"/>
        </w:rPr>
        <w:t xml:space="preserve"> jak niżej</w:t>
      </w:r>
      <w:r w:rsidR="002714A7" w:rsidRPr="004C1B5F">
        <w:rPr>
          <w:rFonts w:ascii="Cambria" w:eastAsia="Calibri" w:hAnsi="Cambria" w:cs="Times New Roman"/>
          <w:sz w:val="24"/>
          <w:szCs w:val="24"/>
        </w:rPr>
        <w:t>:</w:t>
      </w:r>
      <w:r w:rsidR="002A5086" w:rsidRPr="004C1B5F">
        <w:rPr>
          <w:rFonts w:ascii="Cambria" w:eastAsia="Calibri" w:hAnsi="Cambria" w:cs="Times New Roman"/>
          <w:sz w:val="24"/>
          <w:szCs w:val="24"/>
        </w:rPr>
        <w:t xml:space="preserve"> </w:t>
      </w:r>
    </w:p>
    <w:p w:rsidR="002A5086" w:rsidRPr="004C1B5F" w:rsidRDefault="002A5086" w:rsidP="00203B08">
      <w:pPr>
        <w:pStyle w:val="Akapitzlist"/>
        <w:numPr>
          <w:ilvl w:val="0"/>
          <w:numId w:val="71"/>
        </w:numPr>
        <w:suppressAutoHyphens w:val="0"/>
        <w:spacing w:after="0" w:line="360" w:lineRule="auto"/>
        <w:ind w:left="709" w:right="142" w:hanging="425"/>
        <w:jc w:val="both"/>
        <w:rPr>
          <w:rFonts w:ascii="Cambria" w:hAnsi="Cambria" w:cs="Times New Roman"/>
          <w:sz w:val="24"/>
          <w:szCs w:val="24"/>
        </w:rPr>
      </w:pPr>
      <w:r w:rsidRPr="004C1B5F">
        <w:rPr>
          <w:rFonts w:ascii="Cambria" w:hAnsi="Cambria" w:cs="Times New Roman"/>
          <w:sz w:val="24"/>
          <w:szCs w:val="24"/>
        </w:rPr>
        <w:t>OSP Bledzew</w:t>
      </w:r>
      <w:r w:rsidR="002714A7" w:rsidRPr="004C1B5F">
        <w:rPr>
          <w:rFonts w:ascii="Cambria" w:hAnsi="Cambria" w:cs="Times New Roman"/>
          <w:sz w:val="24"/>
          <w:szCs w:val="24"/>
        </w:rPr>
        <w:t xml:space="preserve"> -</w:t>
      </w:r>
      <w:r w:rsidRPr="004C1B5F">
        <w:rPr>
          <w:rFonts w:ascii="Cambria" w:hAnsi="Cambria" w:cs="Times New Roman"/>
          <w:sz w:val="24"/>
          <w:szCs w:val="24"/>
        </w:rPr>
        <w:t xml:space="preserve"> naprawa kotła gazowego,  przegląd serwisowy reduktorów tlenu, naprawa pojazdu pożarniczego Star 266, legalizacja butli powietrznych, </w:t>
      </w:r>
      <w:r w:rsidR="002714A7" w:rsidRPr="004C1B5F">
        <w:rPr>
          <w:rFonts w:ascii="Cambria" w:hAnsi="Cambria" w:cs="Times New Roman"/>
          <w:sz w:val="24"/>
          <w:szCs w:val="24"/>
        </w:rPr>
        <w:t xml:space="preserve"> </w:t>
      </w:r>
      <w:r w:rsidRPr="004C1B5F">
        <w:rPr>
          <w:rFonts w:ascii="Cambria" w:hAnsi="Cambria" w:cs="Times New Roman"/>
          <w:sz w:val="24"/>
          <w:szCs w:val="24"/>
        </w:rPr>
        <w:t>przegląd ratowniczych urządzeń hydraulicznych,</w:t>
      </w:r>
      <w:r w:rsidR="002714A7" w:rsidRPr="004C1B5F">
        <w:rPr>
          <w:rFonts w:ascii="Cambria" w:hAnsi="Cambria" w:cs="Times New Roman"/>
          <w:sz w:val="24"/>
          <w:szCs w:val="24"/>
        </w:rPr>
        <w:t xml:space="preserve"> </w:t>
      </w:r>
      <w:r w:rsidRPr="004C1B5F">
        <w:rPr>
          <w:rFonts w:ascii="Cambria" w:hAnsi="Cambria" w:cs="Times New Roman"/>
          <w:sz w:val="24"/>
          <w:szCs w:val="24"/>
        </w:rPr>
        <w:t xml:space="preserve">demontaż </w:t>
      </w:r>
      <w:r w:rsidR="0011416B" w:rsidRPr="004C1B5F">
        <w:rPr>
          <w:rFonts w:ascii="Cambria" w:hAnsi="Cambria" w:cs="Times New Roman"/>
          <w:sz w:val="24"/>
          <w:szCs w:val="24"/>
        </w:rPr>
        <w:t xml:space="preserve">i </w:t>
      </w:r>
      <w:r w:rsidRPr="004C1B5F">
        <w:rPr>
          <w:rFonts w:ascii="Cambria" w:hAnsi="Cambria" w:cs="Times New Roman"/>
          <w:sz w:val="24"/>
          <w:szCs w:val="24"/>
        </w:rPr>
        <w:t xml:space="preserve"> naprawa autopompy, naprawa zawieszenia samochodu STAR 266 OSP – 9.999,95 zł</w:t>
      </w:r>
      <w:r w:rsidR="004643C5" w:rsidRPr="004C1B5F">
        <w:rPr>
          <w:rFonts w:ascii="Cambria" w:hAnsi="Cambria" w:cs="Times New Roman"/>
          <w:sz w:val="24"/>
          <w:szCs w:val="24"/>
        </w:rPr>
        <w:t>,</w:t>
      </w:r>
    </w:p>
    <w:p w:rsidR="002A5086" w:rsidRPr="004C1B5F" w:rsidRDefault="002A5086" w:rsidP="00203B08">
      <w:pPr>
        <w:pStyle w:val="Akapitzlist"/>
        <w:numPr>
          <w:ilvl w:val="0"/>
          <w:numId w:val="71"/>
        </w:numPr>
        <w:suppressAutoHyphens w:val="0"/>
        <w:spacing w:after="0" w:line="360" w:lineRule="auto"/>
        <w:ind w:left="709" w:right="142" w:hanging="425"/>
        <w:jc w:val="both"/>
        <w:rPr>
          <w:rFonts w:ascii="Cambria" w:hAnsi="Cambria" w:cs="Times New Roman"/>
          <w:sz w:val="24"/>
          <w:szCs w:val="24"/>
        </w:rPr>
      </w:pPr>
      <w:r w:rsidRPr="004C1B5F">
        <w:rPr>
          <w:rFonts w:ascii="Cambria" w:hAnsi="Cambria" w:cs="Times New Roman"/>
          <w:sz w:val="24"/>
          <w:szCs w:val="24"/>
        </w:rPr>
        <w:t>OSP Templewo</w:t>
      </w:r>
      <w:r w:rsidR="002714A7" w:rsidRPr="004C1B5F">
        <w:rPr>
          <w:rFonts w:ascii="Cambria" w:hAnsi="Cambria" w:cs="Times New Roman"/>
          <w:sz w:val="24"/>
          <w:szCs w:val="24"/>
        </w:rPr>
        <w:t xml:space="preserve"> -</w:t>
      </w:r>
      <w:r w:rsidRPr="004C1B5F">
        <w:rPr>
          <w:rFonts w:ascii="Cambria" w:hAnsi="Cambria" w:cs="Times New Roman"/>
          <w:sz w:val="24"/>
          <w:szCs w:val="24"/>
        </w:rPr>
        <w:t xml:space="preserve"> okresowy przegląd sprzętu Weber Hydraulik, napełnienie gaśnic 6</w:t>
      </w:r>
      <w:r w:rsidR="00531078" w:rsidRPr="004C1B5F">
        <w:rPr>
          <w:rFonts w:ascii="Cambria" w:hAnsi="Cambria" w:cs="Times New Roman"/>
          <w:sz w:val="24"/>
          <w:szCs w:val="24"/>
        </w:rPr>
        <w:t xml:space="preserve"> </w:t>
      </w:r>
      <w:r w:rsidRPr="004C1B5F">
        <w:rPr>
          <w:rFonts w:ascii="Cambria" w:hAnsi="Cambria" w:cs="Times New Roman"/>
          <w:sz w:val="24"/>
          <w:szCs w:val="24"/>
        </w:rPr>
        <w:t>kg, naprawa samochodu strażackiego  Star 266 - 5.899,08 zł</w:t>
      </w:r>
      <w:r w:rsidR="004643C5" w:rsidRPr="004C1B5F">
        <w:rPr>
          <w:rFonts w:ascii="Cambria" w:hAnsi="Cambria" w:cs="Times New Roman"/>
          <w:sz w:val="24"/>
          <w:szCs w:val="24"/>
        </w:rPr>
        <w:t>,</w:t>
      </w:r>
    </w:p>
    <w:p w:rsidR="002A5086" w:rsidRPr="004C1B5F" w:rsidRDefault="002A5086" w:rsidP="00203B08">
      <w:pPr>
        <w:pStyle w:val="Akapitzlist"/>
        <w:numPr>
          <w:ilvl w:val="0"/>
          <w:numId w:val="71"/>
        </w:numPr>
        <w:suppressAutoHyphens w:val="0"/>
        <w:spacing w:after="0" w:line="360" w:lineRule="auto"/>
        <w:ind w:left="709" w:right="142" w:hanging="425"/>
        <w:jc w:val="both"/>
        <w:rPr>
          <w:rFonts w:ascii="Cambria" w:hAnsi="Cambria" w:cs="Times New Roman"/>
          <w:sz w:val="24"/>
          <w:szCs w:val="24"/>
        </w:rPr>
      </w:pPr>
      <w:r w:rsidRPr="004C1B5F">
        <w:rPr>
          <w:rFonts w:ascii="Cambria" w:hAnsi="Cambria" w:cs="Times New Roman"/>
          <w:sz w:val="24"/>
          <w:szCs w:val="24"/>
        </w:rPr>
        <w:t>OSP Popowo - naprawa samochodu strażackiego STAR FMI V743 -2.681,40</w:t>
      </w:r>
      <w:r w:rsidR="0011416B" w:rsidRPr="004C1B5F">
        <w:rPr>
          <w:rFonts w:ascii="Cambria" w:hAnsi="Cambria" w:cs="Times New Roman"/>
          <w:sz w:val="24"/>
          <w:szCs w:val="24"/>
        </w:rPr>
        <w:t xml:space="preserve"> </w:t>
      </w:r>
      <w:r w:rsidRPr="004C1B5F">
        <w:rPr>
          <w:rFonts w:ascii="Cambria" w:hAnsi="Cambria" w:cs="Times New Roman"/>
          <w:sz w:val="24"/>
          <w:szCs w:val="24"/>
        </w:rPr>
        <w:t>zł</w:t>
      </w:r>
      <w:r w:rsidR="004643C5" w:rsidRPr="004C1B5F">
        <w:rPr>
          <w:rFonts w:ascii="Cambria" w:hAnsi="Cambria" w:cs="Times New Roman"/>
          <w:sz w:val="24"/>
          <w:szCs w:val="24"/>
        </w:rPr>
        <w:t>,</w:t>
      </w:r>
    </w:p>
    <w:p w:rsidR="00A75A4D" w:rsidRPr="004C1B5F" w:rsidRDefault="002A5086" w:rsidP="00203B08">
      <w:pPr>
        <w:pStyle w:val="Akapitzlist"/>
        <w:numPr>
          <w:ilvl w:val="0"/>
          <w:numId w:val="71"/>
        </w:numPr>
        <w:suppressAutoHyphens w:val="0"/>
        <w:spacing w:after="0" w:line="360" w:lineRule="auto"/>
        <w:ind w:left="709" w:right="142" w:hanging="425"/>
        <w:jc w:val="both"/>
        <w:rPr>
          <w:rFonts w:ascii="Cambria" w:hAnsi="Cambria" w:cs="Times New Roman"/>
          <w:sz w:val="24"/>
          <w:szCs w:val="24"/>
        </w:rPr>
      </w:pPr>
      <w:r w:rsidRPr="004C1B5F">
        <w:rPr>
          <w:rFonts w:ascii="Cambria" w:hAnsi="Cambria" w:cs="Times New Roman"/>
          <w:sz w:val="24"/>
          <w:szCs w:val="24"/>
        </w:rPr>
        <w:t>OPS Chycina – montaż zadaszenia na budynku remizy OSP -</w:t>
      </w:r>
      <w:r w:rsidR="0011416B" w:rsidRPr="004C1B5F">
        <w:rPr>
          <w:rFonts w:ascii="Cambria" w:hAnsi="Cambria" w:cs="Times New Roman"/>
          <w:sz w:val="24"/>
          <w:szCs w:val="24"/>
        </w:rPr>
        <w:t xml:space="preserve"> </w:t>
      </w:r>
      <w:r w:rsidRPr="004C1B5F">
        <w:rPr>
          <w:rFonts w:ascii="Cambria" w:hAnsi="Cambria" w:cs="Times New Roman"/>
          <w:sz w:val="24"/>
          <w:szCs w:val="24"/>
        </w:rPr>
        <w:t>377,20</w:t>
      </w:r>
      <w:r w:rsidR="002714A7" w:rsidRPr="004C1B5F">
        <w:rPr>
          <w:rFonts w:ascii="Cambria" w:hAnsi="Cambria" w:cs="Times New Roman"/>
          <w:sz w:val="24"/>
          <w:szCs w:val="24"/>
        </w:rPr>
        <w:t xml:space="preserve"> </w:t>
      </w:r>
      <w:r w:rsidRPr="004C1B5F">
        <w:rPr>
          <w:rFonts w:ascii="Cambria" w:hAnsi="Cambria" w:cs="Times New Roman"/>
          <w:sz w:val="24"/>
          <w:szCs w:val="24"/>
        </w:rPr>
        <w:t>zł</w:t>
      </w:r>
      <w:r w:rsidR="002714A7" w:rsidRPr="004C1B5F">
        <w:rPr>
          <w:rFonts w:ascii="Cambria" w:hAnsi="Cambria" w:cs="Times New Roman"/>
          <w:sz w:val="24"/>
          <w:szCs w:val="24"/>
        </w:rPr>
        <w:t>.</w:t>
      </w:r>
    </w:p>
    <w:p w:rsidR="00A75A4D" w:rsidRPr="004C1B5F" w:rsidRDefault="00A75A4D" w:rsidP="00A75A4D">
      <w:pPr>
        <w:spacing w:after="0" w:line="360" w:lineRule="auto"/>
        <w:ind w:right="142"/>
        <w:jc w:val="both"/>
        <w:rPr>
          <w:rFonts w:ascii="Cambria" w:hAnsi="Cambria" w:cs="Times New Roman"/>
          <w:sz w:val="24"/>
          <w:szCs w:val="24"/>
        </w:rPr>
      </w:pPr>
      <w:r w:rsidRPr="004C1B5F">
        <w:rPr>
          <w:rFonts w:ascii="Cambria" w:hAnsi="Cambria" w:cs="Times New Roman"/>
          <w:sz w:val="24"/>
          <w:szCs w:val="24"/>
        </w:rPr>
        <w:t>Ponadto udzielono dotacji celowej w łącznej wysokości 10.000,00 zł dla:</w:t>
      </w:r>
    </w:p>
    <w:p w:rsidR="00A75A4D" w:rsidRPr="004C1B5F" w:rsidRDefault="00A75A4D" w:rsidP="00203B08">
      <w:pPr>
        <w:pStyle w:val="Akapitzlist"/>
        <w:numPr>
          <w:ilvl w:val="0"/>
          <w:numId w:val="105"/>
        </w:numPr>
        <w:spacing w:after="0" w:line="360" w:lineRule="auto"/>
        <w:ind w:left="709" w:right="142" w:hanging="425"/>
        <w:jc w:val="both"/>
        <w:rPr>
          <w:rFonts w:ascii="Cambria" w:hAnsi="Cambria" w:cs="Times New Roman"/>
          <w:sz w:val="24"/>
          <w:szCs w:val="24"/>
        </w:rPr>
      </w:pPr>
      <w:r w:rsidRPr="004C1B5F">
        <w:rPr>
          <w:rFonts w:ascii="Cambria" w:hAnsi="Cambria" w:cs="Times New Roman"/>
          <w:sz w:val="24"/>
          <w:szCs w:val="24"/>
        </w:rPr>
        <w:t>OSP Bledzew na zakup rozpieracza ramieniowego - 9 000,00 zł,</w:t>
      </w:r>
    </w:p>
    <w:p w:rsidR="00A75A4D" w:rsidRPr="004C1B5F" w:rsidRDefault="00A75A4D" w:rsidP="00203B08">
      <w:pPr>
        <w:pStyle w:val="Akapitzlist"/>
        <w:numPr>
          <w:ilvl w:val="0"/>
          <w:numId w:val="105"/>
        </w:numPr>
        <w:spacing w:after="0" w:line="360" w:lineRule="auto"/>
        <w:ind w:left="709" w:right="142" w:hanging="425"/>
        <w:jc w:val="both"/>
        <w:rPr>
          <w:rFonts w:ascii="Cambria" w:hAnsi="Cambria" w:cs="Times New Roman"/>
          <w:sz w:val="24"/>
          <w:szCs w:val="24"/>
        </w:rPr>
      </w:pPr>
      <w:r w:rsidRPr="004C1B5F">
        <w:rPr>
          <w:rFonts w:ascii="Cambria" w:hAnsi="Cambria" w:cs="Times New Roman"/>
          <w:sz w:val="24"/>
          <w:szCs w:val="24"/>
        </w:rPr>
        <w:t>OSP Popowo na zakup ubrań specjalnych oraz węży tłocznych - 1 000,00 zł.</w:t>
      </w:r>
    </w:p>
    <w:p w:rsidR="00A75A4D" w:rsidRPr="004C1B5F" w:rsidRDefault="00A75A4D" w:rsidP="00531078">
      <w:pPr>
        <w:spacing w:after="0" w:line="240" w:lineRule="auto"/>
        <w:ind w:right="142"/>
        <w:jc w:val="both"/>
        <w:rPr>
          <w:rFonts w:ascii="Cambria" w:hAnsi="Cambria" w:cs="Times New Roman"/>
          <w:sz w:val="24"/>
          <w:szCs w:val="24"/>
        </w:rPr>
      </w:pPr>
    </w:p>
    <w:p w:rsidR="002714A7" w:rsidRPr="004C1B5F" w:rsidRDefault="002A5086" w:rsidP="00E94C77">
      <w:pPr>
        <w:tabs>
          <w:tab w:val="left" w:pos="9214"/>
        </w:tabs>
        <w:spacing w:after="0" w:line="360" w:lineRule="auto"/>
        <w:jc w:val="both"/>
        <w:rPr>
          <w:rFonts w:ascii="Cambria" w:eastAsia="Calibri" w:hAnsi="Cambria" w:cs="Times New Roman"/>
          <w:sz w:val="24"/>
          <w:szCs w:val="24"/>
        </w:rPr>
      </w:pPr>
      <w:r w:rsidRPr="004C1B5F">
        <w:rPr>
          <w:rFonts w:ascii="Cambria" w:eastAsia="Calibri" w:hAnsi="Cambria" w:cs="Times New Roman"/>
          <w:sz w:val="24"/>
          <w:szCs w:val="24"/>
        </w:rPr>
        <w:t>W dniu 1 maja 2018</w:t>
      </w:r>
      <w:r w:rsidR="002714A7" w:rsidRPr="004C1B5F">
        <w:rPr>
          <w:rFonts w:ascii="Cambria" w:eastAsia="Calibri" w:hAnsi="Cambria" w:cs="Times New Roman"/>
          <w:sz w:val="24"/>
          <w:szCs w:val="24"/>
        </w:rPr>
        <w:t xml:space="preserve"> </w:t>
      </w:r>
      <w:r w:rsidRPr="004C1B5F">
        <w:rPr>
          <w:rFonts w:ascii="Cambria" w:eastAsia="Calibri" w:hAnsi="Cambria" w:cs="Times New Roman"/>
          <w:sz w:val="24"/>
          <w:szCs w:val="24"/>
        </w:rPr>
        <w:t>r</w:t>
      </w:r>
      <w:r w:rsidR="002714A7" w:rsidRPr="004C1B5F">
        <w:rPr>
          <w:rFonts w:ascii="Cambria" w:eastAsia="Calibri" w:hAnsi="Cambria" w:cs="Times New Roman"/>
          <w:sz w:val="24"/>
          <w:szCs w:val="24"/>
        </w:rPr>
        <w:t>.</w:t>
      </w:r>
      <w:r w:rsidRPr="004C1B5F">
        <w:rPr>
          <w:rFonts w:ascii="Cambria" w:eastAsia="Calibri" w:hAnsi="Cambria" w:cs="Times New Roman"/>
          <w:sz w:val="24"/>
          <w:szCs w:val="24"/>
        </w:rPr>
        <w:t xml:space="preserve">  zorganizowano </w:t>
      </w:r>
      <w:r w:rsidR="006973D5" w:rsidRPr="004C1B5F">
        <w:rPr>
          <w:rFonts w:ascii="Cambria" w:eastAsia="Calibri" w:hAnsi="Cambria" w:cs="Times New Roman"/>
          <w:sz w:val="24"/>
          <w:szCs w:val="24"/>
        </w:rPr>
        <w:t xml:space="preserve"> zawody sportowo – pożarnicze</w:t>
      </w:r>
      <w:r w:rsidR="006973D5" w:rsidRPr="004C1B5F">
        <w:rPr>
          <w:rFonts w:ascii="Cambria" w:eastAsia="Times New Roman" w:hAnsi="Cambria" w:cs="Times New Roman"/>
          <w:sz w:val="24"/>
          <w:szCs w:val="24"/>
          <w:lang w:eastAsia="pl-PL"/>
        </w:rPr>
        <w:t xml:space="preserve">. </w:t>
      </w:r>
      <w:r w:rsidR="00E94C77" w:rsidRPr="004C1B5F">
        <w:rPr>
          <w:rFonts w:ascii="Cambria" w:eastAsia="Times New Roman" w:hAnsi="Cambria" w:cs="Times New Roman"/>
          <w:sz w:val="24"/>
          <w:szCs w:val="24"/>
          <w:lang w:eastAsia="pl-PL"/>
        </w:rPr>
        <w:t>K</w:t>
      </w:r>
      <w:r w:rsidRPr="004C1B5F">
        <w:rPr>
          <w:rFonts w:ascii="Cambria" w:eastAsia="Calibri" w:hAnsi="Cambria" w:cs="Times New Roman"/>
          <w:sz w:val="24"/>
          <w:szCs w:val="24"/>
        </w:rPr>
        <w:t>oszt zadania wyniósł 5.173,25 zł.</w:t>
      </w:r>
    </w:p>
    <w:p w:rsidR="002714A7" w:rsidRPr="004C1B5F" w:rsidRDefault="002714A7" w:rsidP="00336D14">
      <w:pPr>
        <w:spacing w:after="0" w:line="240" w:lineRule="auto"/>
        <w:ind w:right="142"/>
        <w:jc w:val="both"/>
        <w:rPr>
          <w:rFonts w:ascii="Cambria" w:eastAsia="Calibri" w:hAnsi="Cambria" w:cs="Times New Roman"/>
          <w:sz w:val="24"/>
          <w:szCs w:val="24"/>
        </w:rPr>
      </w:pPr>
    </w:p>
    <w:p w:rsidR="002A5086" w:rsidRPr="004C1B5F" w:rsidRDefault="002A5086" w:rsidP="002714A7">
      <w:pPr>
        <w:spacing w:after="0" w:line="360" w:lineRule="auto"/>
        <w:ind w:right="142"/>
        <w:jc w:val="both"/>
        <w:rPr>
          <w:rFonts w:ascii="Cambria" w:eastAsia="Calibri" w:hAnsi="Cambria" w:cs="Times New Roman"/>
          <w:sz w:val="24"/>
          <w:szCs w:val="24"/>
        </w:rPr>
      </w:pPr>
      <w:r w:rsidRPr="004C1B5F">
        <w:rPr>
          <w:rFonts w:ascii="Cambria" w:eastAsia="Calibri" w:hAnsi="Cambria" w:cs="Times New Roman"/>
          <w:sz w:val="24"/>
          <w:szCs w:val="24"/>
        </w:rPr>
        <w:t>W ramach funduszy sołeckich doposażono jednostki OSP Bledzew, Templewo</w:t>
      </w:r>
      <w:r w:rsidR="002714A7" w:rsidRPr="004C1B5F">
        <w:rPr>
          <w:rFonts w:ascii="Cambria" w:eastAsia="Calibri" w:hAnsi="Cambria" w:cs="Times New Roman"/>
          <w:sz w:val="24"/>
          <w:szCs w:val="24"/>
        </w:rPr>
        <w:t xml:space="preserve"> i </w:t>
      </w:r>
      <w:r w:rsidRPr="004C1B5F">
        <w:rPr>
          <w:rFonts w:ascii="Cambria" w:eastAsia="Calibri" w:hAnsi="Cambria" w:cs="Times New Roman"/>
          <w:sz w:val="24"/>
          <w:szCs w:val="24"/>
        </w:rPr>
        <w:t xml:space="preserve">Popowo </w:t>
      </w:r>
      <w:r w:rsidR="00336D14">
        <w:rPr>
          <w:rFonts w:ascii="Cambria" w:eastAsia="Calibri" w:hAnsi="Cambria" w:cs="Times New Roman"/>
          <w:sz w:val="24"/>
          <w:szCs w:val="24"/>
        </w:rPr>
        <w:t xml:space="preserve">                             </w:t>
      </w:r>
      <w:r w:rsidR="002714A7" w:rsidRPr="004C1B5F">
        <w:rPr>
          <w:rFonts w:ascii="Cambria" w:eastAsia="Calibri" w:hAnsi="Cambria" w:cs="Times New Roman"/>
          <w:sz w:val="24"/>
          <w:szCs w:val="24"/>
        </w:rPr>
        <w:t xml:space="preserve">za </w:t>
      </w:r>
      <w:r w:rsidRPr="004C1B5F">
        <w:rPr>
          <w:rFonts w:ascii="Cambria" w:eastAsia="Calibri" w:hAnsi="Cambria" w:cs="Times New Roman"/>
          <w:sz w:val="24"/>
          <w:szCs w:val="24"/>
        </w:rPr>
        <w:t>kwotę 16.298,68 zł</w:t>
      </w:r>
      <w:r w:rsidR="002714A7" w:rsidRPr="004C1B5F">
        <w:rPr>
          <w:rFonts w:ascii="Cambria" w:eastAsia="Calibri" w:hAnsi="Cambria" w:cs="Times New Roman"/>
          <w:sz w:val="24"/>
          <w:szCs w:val="24"/>
        </w:rPr>
        <w:t>,</w:t>
      </w:r>
      <w:r w:rsidR="00336D14">
        <w:rPr>
          <w:rFonts w:ascii="Cambria" w:eastAsia="Calibri" w:hAnsi="Cambria" w:cs="Times New Roman"/>
          <w:sz w:val="24"/>
          <w:szCs w:val="24"/>
        </w:rPr>
        <w:t xml:space="preserve"> </w:t>
      </w:r>
      <w:r w:rsidRPr="004C1B5F">
        <w:rPr>
          <w:rFonts w:ascii="Cambria" w:eastAsia="Calibri" w:hAnsi="Cambria" w:cs="Times New Roman"/>
          <w:sz w:val="24"/>
          <w:szCs w:val="24"/>
        </w:rPr>
        <w:t xml:space="preserve"> zgodnie z załącznikiem nr 8 do sprawozdania.</w:t>
      </w:r>
    </w:p>
    <w:p w:rsidR="002A5086" w:rsidRPr="004C1B5F" w:rsidRDefault="002A5086" w:rsidP="0011416B">
      <w:pPr>
        <w:spacing w:after="0" w:line="240" w:lineRule="auto"/>
        <w:ind w:right="142" w:firstLine="709"/>
        <w:jc w:val="both"/>
        <w:rPr>
          <w:rFonts w:ascii="Cambria" w:eastAsia="Calibri" w:hAnsi="Cambria" w:cs="Times New Roman"/>
          <w:sz w:val="24"/>
          <w:szCs w:val="24"/>
        </w:rPr>
      </w:pPr>
    </w:p>
    <w:p w:rsidR="002A5086" w:rsidRPr="004C1B5F" w:rsidRDefault="002A5086" w:rsidP="002714A7">
      <w:pPr>
        <w:spacing w:after="0" w:line="360" w:lineRule="auto"/>
        <w:ind w:right="142"/>
        <w:jc w:val="both"/>
        <w:rPr>
          <w:rFonts w:ascii="Cambria" w:eastAsia="Calibri" w:hAnsi="Cambria" w:cs="Times New Roman"/>
          <w:sz w:val="24"/>
          <w:szCs w:val="24"/>
        </w:rPr>
      </w:pPr>
      <w:r w:rsidRPr="004C1B5F">
        <w:rPr>
          <w:rFonts w:ascii="Cambria" w:eastAsia="Calibri" w:hAnsi="Cambria" w:cs="Times New Roman"/>
          <w:sz w:val="24"/>
          <w:szCs w:val="24"/>
        </w:rPr>
        <w:t>W ramach środków otrzymanych z Funduszu Pomocy Pokrzywdzonym oraz Pomocy Postpenitencjarnej – Funduszu Sprawiedliwości doposażono w sprzęt jednostki OSP Bledzew, Templewo</w:t>
      </w:r>
      <w:r w:rsidR="002714A7" w:rsidRPr="004C1B5F">
        <w:rPr>
          <w:rFonts w:ascii="Cambria" w:eastAsia="Calibri" w:hAnsi="Cambria" w:cs="Times New Roman"/>
          <w:sz w:val="24"/>
          <w:szCs w:val="24"/>
        </w:rPr>
        <w:t>, Popowo z</w:t>
      </w:r>
      <w:r w:rsidRPr="004C1B5F">
        <w:rPr>
          <w:rFonts w:ascii="Cambria" w:eastAsia="Calibri" w:hAnsi="Cambria" w:cs="Times New Roman"/>
          <w:sz w:val="24"/>
          <w:szCs w:val="24"/>
        </w:rPr>
        <w:t>a łączną kwotę 44.580,00 zł</w:t>
      </w:r>
      <w:r w:rsidR="002714A7" w:rsidRPr="004C1B5F">
        <w:rPr>
          <w:rFonts w:ascii="Cambria" w:eastAsia="Calibri" w:hAnsi="Cambria" w:cs="Times New Roman"/>
          <w:sz w:val="24"/>
          <w:szCs w:val="24"/>
        </w:rPr>
        <w:t xml:space="preserve">, w tym </w:t>
      </w:r>
      <w:r w:rsidRPr="004C1B5F">
        <w:rPr>
          <w:rFonts w:ascii="Cambria" w:eastAsia="Calibri" w:hAnsi="Cambria" w:cs="Times New Roman"/>
          <w:sz w:val="24"/>
          <w:szCs w:val="24"/>
        </w:rPr>
        <w:t>445,80</w:t>
      </w:r>
      <w:r w:rsidR="002714A7" w:rsidRPr="004C1B5F">
        <w:rPr>
          <w:rFonts w:ascii="Cambria" w:eastAsia="Calibri" w:hAnsi="Cambria" w:cs="Times New Roman"/>
          <w:sz w:val="24"/>
          <w:szCs w:val="24"/>
        </w:rPr>
        <w:t xml:space="preserve"> zł</w:t>
      </w:r>
      <w:r w:rsidRPr="004C1B5F">
        <w:rPr>
          <w:rFonts w:ascii="Cambria" w:eastAsia="Calibri" w:hAnsi="Cambria" w:cs="Times New Roman"/>
          <w:sz w:val="24"/>
          <w:szCs w:val="24"/>
        </w:rPr>
        <w:t xml:space="preserve"> stanowi środki własne</w:t>
      </w:r>
      <w:r w:rsidR="0011416B" w:rsidRPr="004C1B5F">
        <w:rPr>
          <w:rFonts w:ascii="Cambria" w:eastAsia="Calibri" w:hAnsi="Cambria" w:cs="Times New Roman"/>
          <w:sz w:val="24"/>
          <w:szCs w:val="24"/>
        </w:rPr>
        <w:t>,</w:t>
      </w:r>
      <w:r w:rsidR="002714A7" w:rsidRPr="004C1B5F">
        <w:rPr>
          <w:rFonts w:ascii="Cambria" w:eastAsia="Calibri" w:hAnsi="Cambria" w:cs="Times New Roman"/>
          <w:sz w:val="24"/>
          <w:szCs w:val="24"/>
        </w:rPr>
        <w:t xml:space="preserve"> </w:t>
      </w:r>
      <w:r w:rsidR="00A75A4D" w:rsidRPr="004C1B5F">
        <w:rPr>
          <w:rFonts w:ascii="Cambria" w:eastAsia="Calibri" w:hAnsi="Cambria" w:cs="Times New Roman"/>
          <w:sz w:val="24"/>
          <w:szCs w:val="24"/>
        </w:rPr>
        <w:t xml:space="preserve">                                   </w:t>
      </w:r>
      <w:r w:rsidR="002714A7" w:rsidRPr="004C1B5F">
        <w:rPr>
          <w:rFonts w:ascii="Cambria" w:eastAsia="Calibri" w:hAnsi="Cambria" w:cs="Times New Roman"/>
          <w:sz w:val="24"/>
          <w:szCs w:val="24"/>
        </w:rPr>
        <w:t>a</w:t>
      </w:r>
      <w:r w:rsidRPr="004C1B5F">
        <w:rPr>
          <w:rFonts w:ascii="Cambria" w:eastAsia="Calibri" w:hAnsi="Cambria" w:cs="Times New Roman"/>
          <w:sz w:val="24"/>
          <w:szCs w:val="24"/>
        </w:rPr>
        <w:t xml:space="preserve">  44.134,20 zł </w:t>
      </w:r>
      <w:r w:rsidR="002714A7" w:rsidRPr="004C1B5F">
        <w:rPr>
          <w:rFonts w:ascii="Cambria" w:eastAsia="Calibri" w:hAnsi="Cambria" w:cs="Times New Roman"/>
          <w:sz w:val="24"/>
          <w:szCs w:val="24"/>
        </w:rPr>
        <w:t xml:space="preserve">wynosiło </w:t>
      </w:r>
      <w:r w:rsidRPr="004C1B5F">
        <w:rPr>
          <w:rFonts w:ascii="Cambria" w:eastAsia="Calibri" w:hAnsi="Cambria" w:cs="Times New Roman"/>
          <w:sz w:val="24"/>
          <w:szCs w:val="24"/>
        </w:rPr>
        <w:t>dofinansowanie w ramach Programu</w:t>
      </w:r>
      <w:r w:rsidR="002714A7" w:rsidRPr="004C1B5F">
        <w:rPr>
          <w:rFonts w:ascii="Cambria" w:eastAsia="Calibri" w:hAnsi="Cambria" w:cs="Times New Roman"/>
          <w:sz w:val="24"/>
          <w:szCs w:val="24"/>
        </w:rPr>
        <w:t>.</w:t>
      </w:r>
      <w:r w:rsidRPr="004C1B5F">
        <w:rPr>
          <w:rFonts w:ascii="Cambria" w:eastAsia="Calibri" w:hAnsi="Cambria" w:cs="Times New Roman"/>
          <w:sz w:val="24"/>
          <w:szCs w:val="24"/>
        </w:rPr>
        <w:t xml:space="preserve"> </w:t>
      </w:r>
    </w:p>
    <w:p w:rsidR="00531078" w:rsidRPr="004C1B5F" w:rsidRDefault="00531078" w:rsidP="00531078">
      <w:pPr>
        <w:spacing w:after="0" w:line="240" w:lineRule="auto"/>
        <w:ind w:right="142"/>
        <w:jc w:val="both"/>
        <w:rPr>
          <w:rFonts w:ascii="Cambria" w:eastAsia="Calibri" w:hAnsi="Cambria" w:cs="Times New Roman"/>
          <w:sz w:val="24"/>
          <w:szCs w:val="24"/>
          <w:u w:val="single"/>
        </w:rPr>
      </w:pPr>
    </w:p>
    <w:p w:rsidR="00650F8D" w:rsidRPr="004C1B5F" w:rsidRDefault="00650F8D" w:rsidP="00650F8D">
      <w:pPr>
        <w:spacing w:after="0" w:line="360" w:lineRule="auto"/>
        <w:ind w:right="142"/>
        <w:jc w:val="both"/>
        <w:rPr>
          <w:rFonts w:ascii="Cambria" w:eastAsia="Calibri" w:hAnsi="Cambria" w:cs="Times New Roman"/>
          <w:sz w:val="24"/>
          <w:szCs w:val="24"/>
          <w:u w:val="single"/>
        </w:rPr>
      </w:pPr>
      <w:r w:rsidRPr="004C1B5F">
        <w:rPr>
          <w:rFonts w:ascii="Cambria" w:eastAsia="Calibri" w:hAnsi="Cambria" w:cs="Times New Roman"/>
          <w:sz w:val="24"/>
          <w:szCs w:val="24"/>
          <w:u w:val="single"/>
        </w:rPr>
        <w:t xml:space="preserve">Rozdział 75414 </w:t>
      </w:r>
      <w:r w:rsidRPr="004C1B5F">
        <w:rPr>
          <w:rFonts w:ascii="Cambria" w:hAnsi="Cambria" w:cs="Times New Roman"/>
          <w:sz w:val="24"/>
          <w:szCs w:val="24"/>
          <w:u w:val="single"/>
        </w:rPr>
        <w:t>Obrona cywilna</w:t>
      </w:r>
    </w:p>
    <w:p w:rsidR="00650F8D" w:rsidRDefault="00FF2946" w:rsidP="00650F8D">
      <w:pPr>
        <w:spacing w:after="0" w:line="360" w:lineRule="auto"/>
        <w:ind w:right="142"/>
        <w:jc w:val="both"/>
        <w:rPr>
          <w:rFonts w:ascii="Cambria" w:hAnsi="Cambria" w:cs="Times New Roman"/>
          <w:sz w:val="24"/>
          <w:szCs w:val="24"/>
          <w:shd w:val="clear" w:color="auto" w:fill="FFFFFF"/>
        </w:rPr>
      </w:pPr>
      <w:r w:rsidRPr="004C1B5F">
        <w:rPr>
          <w:rFonts w:ascii="Cambria" w:hAnsi="Cambria" w:cs="Times New Roman"/>
          <w:sz w:val="24"/>
          <w:szCs w:val="24"/>
        </w:rPr>
        <w:t xml:space="preserve">Środki finansowe </w:t>
      </w:r>
      <w:r w:rsidR="00650F8D" w:rsidRPr="004C1B5F">
        <w:rPr>
          <w:rFonts w:ascii="Cambria" w:hAnsi="Cambria" w:cs="Times New Roman"/>
          <w:sz w:val="24"/>
          <w:szCs w:val="24"/>
        </w:rPr>
        <w:t>w wysokości 1.</w:t>
      </w:r>
      <w:r w:rsidR="00650F8D" w:rsidRPr="004C1B5F">
        <w:rPr>
          <w:rFonts w:ascii="Cambria" w:eastAsia="Calibri" w:hAnsi="Cambria" w:cs="Times New Roman"/>
          <w:sz w:val="24"/>
          <w:szCs w:val="24"/>
        </w:rPr>
        <w:t>599,00 zł</w:t>
      </w:r>
      <w:r w:rsidRPr="004C1B5F">
        <w:rPr>
          <w:rFonts w:ascii="Cambria" w:eastAsia="Calibri" w:hAnsi="Cambria" w:cs="Times New Roman"/>
          <w:sz w:val="24"/>
          <w:szCs w:val="24"/>
        </w:rPr>
        <w:t xml:space="preserve"> ( 45,6</w:t>
      </w:r>
      <w:r w:rsidR="00A81C48" w:rsidRPr="004C1B5F">
        <w:rPr>
          <w:rFonts w:ascii="Cambria" w:eastAsia="Calibri" w:hAnsi="Cambria" w:cs="Times New Roman"/>
          <w:sz w:val="24"/>
          <w:szCs w:val="24"/>
        </w:rPr>
        <w:t>9</w:t>
      </w:r>
      <w:r w:rsidRPr="004C1B5F">
        <w:rPr>
          <w:rFonts w:ascii="Cambria" w:eastAsia="Calibri" w:hAnsi="Cambria" w:cs="Times New Roman"/>
          <w:sz w:val="24"/>
          <w:szCs w:val="24"/>
        </w:rPr>
        <w:t xml:space="preserve"> % planu), </w:t>
      </w:r>
      <w:r w:rsidR="00650F8D" w:rsidRPr="004C1B5F">
        <w:rPr>
          <w:rFonts w:ascii="Cambria" w:hAnsi="Cambria" w:cs="Times New Roman"/>
          <w:sz w:val="24"/>
          <w:szCs w:val="24"/>
        </w:rPr>
        <w:t xml:space="preserve">zostały </w:t>
      </w:r>
      <w:r w:rsidR="00336D14">
        <w:rPr>
          <w:rFonts w:ascii="Cambria" w:hAnsi="Cambria" w:cs="Times New Roman"/>
          <w:sz w:val="24"/>
          <w:szCs w:val="24"/>
        </w:rPr>
        <w:t xml:space="preserve">wydatkowane </w:t>
      </w:r>
      <w:r w:rsidR="00650F8D" w:rsidRPr="004C1B5F">
        <w:rPr>
          <w:rFonts w:ascii="Cambria" w:hAnsi="Cambria" w:cs="Times New Roman"/>
          <w:sz w:val="24"/>
          <w:szCs w:val="24"/>
        </w:rPr>
        <w:t xml:space="preserve">na zadania związane z ochroną </w:t>
      </w:r>
      <w:r w:rsidRPr="004C1B5F">
        <w:rPr>
          <w:rFonts w:ascii="Cambria" w:hAnsi="Cambria" w:cs="Times New Roman"/>
          <w:sz w:val="24"/>
          <w:szCs w:val="24"/>
        </w:rPr>
        <w:t xml:space="preserve">przed zagrożeniami zewnętrznymi. W </w:t>
      </w:r>
      <w:r w:rsidR="00650F8D" w:rsidRPr="004C1B5F">
        <w:rPr>
          <w:rFonts w:ascii="Cambria" w:hAnsi="Cambria" w:cs="Times New Roman"/>
          <w:sz w:val="24"/>
          <w:szCs w:val="24"/>
        </w:rPr>
        <w:t>tym celu z</w:t>
      </w:r>
      <w:r w:rsidR="00650F8D" w:rsidRPr="004C1B5F">
        <w:rPr>
          <w:rFonts w:ascii="Cambria" w:eastAsia="Calibri" w:hAnsi="Cambria" w:cs="Times New Roman"/>
          <w:sz w:val="24"/>
          <w:szCs w:val="24"/>
        </w:rPr>
        <w:t>akupiono tablice</w:t>
      </w:r>
      <w:r w:rsidRPr="004C1B5F">
        <w:rPr>
          <w:rFonts w:ascii="Cambria" w:eastAsia="Calibri" w:hAnsi="Cambria" w:cs="Times New Roman"/>
          <w:sz w:val="24"/>
          <w:szCs w:val="24"/>
        </w:rPr>
        <w:t xml:space="preserve"> </w:t>
      </w:r>
      <w:r w:rsidR="00650F8D" w:rsidRPr="004C1B5F">
        <w:rPr>
          <w:rFonts w:ascii="Cambria" w:eastAsia="Calibri" w:hAnsi="Cambria" w:cs="Times New Roman"/>
          <w:sz w:val="24"/>
          <w:szCs w:val="24"/>
        </w:rPr>
        <w:t xml:space="preserve">informujące </w:t>
      </w:r>
      <w:r w:rsidR="00650F8D" w:rsidRPr="004C1B5F">
        <w:rPr>
          <w:rFonts w:ascii="Cambria" w:hAnsi="Cambria" w:cs="Times New Roman"/>
          <w:sz w:val="24"/>
          <w:szCs w:val="24"/>
          <w:shd w:val="clear" w:color="auto" w:fill="FFFFFF"/>
        </w:rPr>
        <w:t>o </w:t>
      </w:r>
      <w:r w:rsidR="00650F8D" w:rsidRPr="004C1B5F">
        <w:rPr>
          <w:rFonts w:ascii="Cambria" w:hAnsi="Cambria" w:cs="Times New Roman"/>
          <w:bCs/>
          <w:sz w:val="24"/>
          <w:szCs w:val="24"/>
        </w:rPr>
        <w:t>zagrożeniu</w:t>
      </w:r>
      <w:r w:rsidR="00650F8D" w:rsidRPr="004C1B5F">
        <w:rPr>
          <w:rFonts w:ascii="Cambria" w:hAnsi="Cambria" w:cs="Times New Roman"/>
          <w:sz w:val="24"/>
          <w:szCs w:val="24"/>
          <w:shd w:val="clear" w:color="auto" w:fill="FFFFFF"/>
        </w:rPr>
        <w:t> i rozprzestrzenianiu się </w:t>
      </w:r>
      <w:r w:rsidR="00650F8D" w:rsidRPr="004C1B5F">
        <w:rPr>
          <w:rFonts w:ascii="Cambria" w:hAnsi="Cambria" w:cs="Times New Roman"/>
          <w:bCs/>
          <w:sz w:val="24"/>
          <w:szCs w:val="24"/>
        </w:rPr>
        <w:t>ASF</w:t>
      </w:r>
      <w:r w:rsidR="00650F8D" w:rsidRPr="004C1B5F">
        <w:rPr>
          <w:rFonts w:ascii="Cambria" w:hAnsi="Cambria" w:cs="Times New Roman"/>
          <w:sz w:val="24"/>
          <w:szCs w:val="24"/>
          <w:shd w:val="clear" w:color="auto" w:fill="FFFFFF"/>
        </w:rPr>
        <w:t>.</w:t>
      </w:r>
    </w:p>
    <w:p w:rsidR="002465C7" w:rsidRPr="004C1B5F" w:rsidRDefault="002465C7" w:rsidP="00650F8D">
      <w:pPr>
        <w:spacing w:after="0" w:line="360" w:lineRule="auto"/>
        <w:ind w:right="142"/>
        <w:jc w:val="both"/>
        <w:rPr>
          <w:rFonts w:ascii="Cambria" w:hAnsi="Cambria" w:cs="Times New Roman"/>
          <w:sz w:val="24"/>
          <w:szCs w:val="24"/>
          <w:shd w:val="clear" w:color="auto" w:fill="FFFFFF"/>
        </w:rPr>
      </w:pPr>
    </w:p>
    <w:p w:rsidR="00E4385A" w:rsidRPr="004C1B5F" w:rsidRDefault="00E4385A" w:rsidP="00E4385A">
      <w:pPr>
        <w:spacing w:after="0" w:line="240" w:lineRule="auto"/>
        <w:ind w:right="142"/>
        <w:jc w:val="both"/>
        <w:rPr>
          <w:rFonts w:ascii="Cambria" w:hAnsi="Cambria" w:cs="Times New Roman"/>
          <w:color w:val="545454"/>
          <w:sz w:val="24"/>
          <w:szCs w:val="24"/>
          <w:shd w:val="clear" w:color="auto" w:fill="FFFFFF"/>
        </w:rPr>
      </w:pPr>
    </w:p>
    <w:p w:rsidR="0069349D" w:rsidRPr="004C1B5F" w:rsidRDefault="0069349D" w:rsidP="00C45514">
      <w:pPr>
        <w:suppressAutoHyphens/>
        <w:autoSpaceDE w:val="0"/>
        <w:spacing w:after="0" w:line="360" w:lineRule="auto"/>
        <w:jc w:val="both"/>
        <w:rPr>
          <w:rFonts w:ascii="Cambria" w:eastAsia="Times New Roman" w:hAnsi="Cambria" w:cs="Times New Roman"/>
          <w:b/>
          <w:bCs/>
          <w:sz w:val="24"/>
          <w:szCs w:val="24"/>
          <w:lang w:eastAsia="zh-CN"/>
        </w:rPr>
      </w:pPr>
      <w:r w:rsidRPr="004C1B5F">
        <w:rPr>
          <w:rFonts w:ascii="Cambria" w:eastAsia="Times New Roman" w:hAnsi="Cambria" w:cs="Times New Roman"/>
          <w:b/>
          <w:bCs/>
          <w:sz w:val="24"/>
          <w:szCs w:val="24"/>
          <w:lang w:eastAsia="zh-CN"/>
        </w:rPr>
        <w:t>Dział 757 – Obsługa długu publicznego</w:t>
      </w:r>
    </w:p>
    <w:p w:rsidR="0069349D" w:rsidRPr="004C1B5F" w:rsidRDefault="0069349D" w:rsidP="00E21681">
      <w:pPr>
        <w:autoSpaceDE w:val="0"/>
        <w:autoSpaceDN w:val="0"/>
        <w:adjustRightInd w:val="0"/>
        <w:spacing w:after="0" w:line="360" w:lineRule="auto"/>
        <w:jc w:val="both"/>
        <w:rPr>
          <w:rFonts w:ascii="Cambria" w:eastAsia="Times New Roman" w:hAnsi="Cambria" w:cs="Times New Roman"/>
          <w:bCs/>
          <w:sz w:val="24"/>
          <w:szCs w:val="24"/>
          <w:lang w:eastAsia="zh-CN"/>
        </w:rPr>
      </w:pPr>
      <w:r w:rsidRPr="004C1B5F">
        <w:rPr>
          <w:rFonts w:ascii="Cambria" w:hAnsi="Cambria" w:cs="Times New Roman"/>
          <w:sz w:val="24"/>
          <w:szCs w:val="24"/>
        </w:rPr>
        <w:t>Plan w wysokości 2.887</w:t>
      </w:r>
      <w:r w:rsidRPr="004C1B5F">
        <w:rPr>
          <w:rFonts w:ascii="Cambria" w:hAnsi="Cambria" w:cs="Times New Roman"/>
          <w:bCs/>
          <w:sz w:val="24"/>
          <w:szCs w:val="24"/>
        </w:rPr>
        <w:t xml:space="preserve">,00 zł, </w:t>
      </w:r>
      <w:r w:rsidRPr="004C1B5F">
        <w:rPr>
          <w:rFonts w:ascii="Cambria" w:hAnsi="Cambria" w:cs="Times New Roman"/>
          <w:sz w:val="24"/>
          <w:szCs w:val="24"/>
        </w:rPr>
        <w:t xml:space="preserve">wykonano w kwocie </w:t>
      </w:r>
      <w:r w:rsidRPr="004C1B5F">
        <w:rPr>
          <w:rFonts w:ascii="Cambria" w:hAnsi="Cambria" w:cs="Times New Roman"/>
          <w:bCs/>
          <w:sz w:val="24"/>
          <w:szCs w:val="24"/>
        </w:rPr>
        <w:t>704,29 zł</w:t>
      </w:r>
      <w:r w:rsidRPr="004C1B5F">
        <w:rPr>
          <w:rFonts w:ascii="Cambria" w:hAnsi="Cambria" w:cs="Times New Roman"/>
          <w:sz w:val="24"/>
          <w:szCs w:val="24"/>
        </w:rPr>
        <w:t>, tj. 24,</w:t>
      </w:r>
      <w:r w:rsidR="00A75A4D" w:rsidRPr="004C1B5F">
        <w:rPr>
          <w:rFonts w:ascii="Cambria" w:hAnsi="Cambria" w:cs="Times New Roman"/>
          <w:sz w:val="24"/>
          <w:szCs w:val="24"/>
        </w:rPr>
        <w:t>40</w:t>
      </w:r>
      <w:r w:rsidRPr="004C1B5F">
        <w:rPr>
          <w:rFonts w:ascii="Cambria" w:hAnsi="Cambria" w:cs="Times New Roman"/>
          <w:bCs/>
          <w:sz w:val="24"/>
          <w:szCs w:val="24"/>
        </w:rPr>
        <w:t>%</w:t>
      </w:r>
      <w:r w:rsidRPr="004C1B5F">
        <w:rPr>
          <w:rFonts w:ascii="Cambria" w:hAnsi="Cambria" w:cs="Times New Roman"/>
          <w:sz w:val="24"/>
          <w:szCs w:val="24"/>
        </w:rPr>
        <w:t>. Niższ</w:t>
      </w:r>
      <w:r w:rsidR="002465C7">
        <w:rPr>
          <w:rFonts w:ascii="Cambria" w:hAnsi="Cambria" w:cs="Times New Roman"/>
          <w:sz w:val="24"/>
          <w:szCs w:val="24"/>
        </w:rPr>
        <w:t xml:space="preserve">e wykonanie </w:t>
      </w:r>
      <w:r w:rsidRPr="004C1B5F">
        <w:rPr>
          <w:rFonts w:ascii="Cambria" w:hAnsi="Cambria" w:cs="Times New Roman"/>
          <w:sz w:val="24"/>
          <w:szCs w:val="24"/>
        </w:rPr>
        <w:t xml:space="preserve"> wynika z tego</w:t>
      </w:r>
      <w:r w:rsidR="00E21681" w:rsidRPr="004C1B5F">
        <w:rPr>
          <w:rFonts w:ascii="Cambria" w:hAnsi="Cambria" w:cs="Times New Roman"/>
          <w:sz w:val="24"/>
          <w:szCs w:val="24"/>
        </w:rPr>
        <w:t>,</w:t>
      </w:r>
      <w:r w:rsidRPr="004C1B5F">
        <w:rPr>
          <w:rFonts w:ascii="Cambria" w:hAnsi="Cambria" w:cs="Times New Roman"/>
          <w:sz w:val="24"/>
          <w:szCs w:val="24"/>
        </w:rPr>
        <w:t xml:space="preserve"> iż pożyczkę na </w:t>
      </w:r>
      <w:r w:rsidR="00E21681" w:rsidRPr="004C1B5F">
        <w:rPr>
          <w:rFonts w:ascii="Cambria" w:hAnsi="Cambria" w:cs="Times New Roman"/>
          <w:sz w:val="24"/>
          <w:szCs w:val="24"/>
        </w:rPr>
        <w:t xml:space="preserve">finansowanie zadań realizowanych z udziałem środków pochodzących z budżetu Unii Europejskiej uruchomiono </w:t>
      </w:r>
      <w:r w:rsidRPr="004C1B5F">
        <w:rPr>
          <w:rFonts w:ascii="Cambria" w:hAnsi="Cambria" w:cs="Times New Roman"/>
          <w:sz w:val="24"/>
          <w:szCs w:val="24"/>
        </w:rPr>
        <w:t xml:space="preserve">dopiero w </w:t>
      </w:r>
      <w:r w:rsidR="00E21681" w:rsidRPr="004C1B5F">
        <w:rPr>
          <w:rFonts w:ascii="Cambria" w:hAnsi="Cambria" w:cs="Times New Roman"/>
          <w:sz w:val="24"/>
          <w:szCs w:val="24"/>
        </w:rPr>
        <w:t>miesiącu sierpniu 2018 r.</w:t>
      </w:r>
      <w:r w:rsidRPr="004C1B5F">
        <w:rPr>
          <w:rFonts w:ascii="Cambria" w:hAnsi="Cambria" w:cs="Times New Roman"/>
          <w:sz w:val="24"/>
          <w:szCs w:val="24"/>
        </w:rPr>
        <w:t xml:space="preserve">, </w:t>
      </w:r>
      <w:r w:rsidR="0011416B" w:rsidRPr="004C1B5F">
        <w:rPr>
          <w:rFonts w:ascii="Cambria" w:hAnsi="Cambria" w:cs="Times New Roman"/>
          <w:sz w:val="24"/>
          <w:szCs w:val="24"/>
        </w:rPr>
        <w:t xml:space="preserve">                           </w:t>
      </w:r>
      <w:r w:rsidRPr="004C1B5F">
        <w:rPr>
          <w:rFonts w:ascii="Cambria" w:hAnsi="Cambria" w:cs="Times New Roman"/>
          <w:sz w:val="24"/>
          <w:szCs w:val="24"/>
        </w:rPr>
        <w:t>co znacząco obniżyło</w:t>
      </w:r>
      <w:r w:rsidR="00E21681" w:rsidRPr="004C1B5F">
        <w:rPr>
          <w:rFonts w:ascii="Cambria" w:hAnsi="Cambria" w:cs="Times New Roman"/>
          <w:sz w:val="24"/>
          <w:szCs w:val="24"/>
        </w:rPr>
        <w:t xml:space="preserve"> </w:t>
      </w:r>
      <w:r w:rsidRPr="004C1B5F">
        <w:rPr>
          <w:rFonts w:ascii="Cambria" w:hAnsi="Cambria" w:cs="Times New Roman"/>
          <w:sz w:val="24"/>
          <w:szCs w:val="24"/>
        </w:rPr>
        <w:t>koszty obsługi</w:t>
      </w:r>
      <w:r w:rsidR="002465C7">
        <w:rPr>
          <w:rFonts w:ascii="Cambria" w:hAnsi="Cambria" w:cs="Times New Roman"/>
          <w:sz w:val="24"/>
          <w:szCs w:val="24"/>
        </w:rPr>
        <w:t xml:space="preserve"> tej pożyczki</w:t>
      </w:r>
      <w:r w:rsidRPr="004C1B5F">
        <w:rPr>
          <w:rFonts w:ascii="Cambria" w:hAnsi="Cambria" w:cs="Times New Roman"/>
          <w:sz w:val="24"/>
          <w:szCs w:val="24"/>
        </w:rPr>
        <w:t>.</w:t>
      </w:r>
    </w:p>
    <w:p w:rsidR="0069349D" w:rsidRPr="004C1B5F" w:rsidRDefault="0069349D" w:rsidP="0011416B">
      <w:pPr>
        <w:suppressAutoHyphens/>
        <w:autoSpaceDE w:val="0"/>
        <w:spacing w:after="0" w:line="240" w:lineRule="auto"/>
        <w:jc w:val="both"/>
        <w:rPr>
          <w:rFonts w:ascii="Cambria" w:eastAsia="Times New Roman" w:hAnsi="Cambria" w:cs="Times New Roman"/>
          <w:b/>
          <w:bCs/>
          <w:sz w:val="24"/>
          <w:szCs w:val="24"/>
          <w:lang w:eastAsia="zh-CN"/>
        </w:rPr>
      </w:pPr>
    </w:p>
    <w:p w:rsidR="00C45514" w:rsidRPr="004C1B5F" w:rsidRDefault="00C45514" w:rsidP="00C45514">
      <w:pPr>
        <w:suppressAutoHyphens/>
        <w:autoSpaceDE w:val="0"/>
        <w:spacing w:after="0" w:line="360" w:lineRule="auto"/>
        <w:jc w:val="both"/>
        <w:rPr>
          <w:rFonts w:ascii="Cambria" w:eastAsia="Times New Roman" w:hAnsi="Cambria" w:cs="Times New Roman"/>
          <w:b/>
          <w:bCs/>
          <w:sz w:val="24"/>
          <w:szCs w:val="24"/>
          <w:lang w:eastAsia="zh-CN"/>
        </w:rPr>
      </w:pPr>
      <w:r w:rsidRPr="004C1B5F">
        <w:rPr>
          <w:rFonts w:ascii="Cambria" w:eastAsia="Times New Roman" w:hAnsi="Cambria" w:cs="Times New Roman"/>
          <w:b/>
          <w:bCs/>
          <w:sz w:val="24"/>
          <w:szCs w:val="24"/>
          <w:lang w:eastAsia="zh-CN"/>
        </w:rPr>
        <w:t>Dział 758 – Różne rozliczenia:</w:t>
      </w:r>
    </w:p>
    <w:p w:rsidR="00C45514" w:rsidRPr="004C1B5F" w:rsidRDefault="00C45514" w:rsidP="00C45514">
      <w:pPr>
        <w:autoSpaceDE w:val="0"/>
        <w:autoSpaceDN w:val="0"/>
        <w:adjustRightInd w:val="0"/>
        <w:spacing w:after="0" w:line="360" w:lineRule="auto"/>
        <w:jc w:val="both"/>
        <w:rPr>
          <w:rFonts w:ascii="Cambria" w:eastAsia="Times New Roman" w:hAnsi="Cambria" w:cs="Times New Roman"/>
          <w:bCs/>
          <w:sz w:val="24"/>
          <w:szCs w:val="24"/>
          <w:lang w:eastAsia="zh-CN"/>
        </w:rPr>
      </w:pPr>
      <w:r w:rsidRPr="004C1B5F">
        <w:rPr>
          <w:rFonts w:ascii="Cambria" w:hAnsi="Cambria" w:cs="Times New Roman"/>
          <w:sz w:val="24"/>
          <w:szCs w:val="24"/>
        </w:rPr>
        <w:t xml:space="preserve">Na </w:t>
      </w:r>
      <w:r w:rsidRPr="004C1B5F">
        <w:rPr>
          <w:rFonts w:ascii="Cambria" w:hAnsi="Cambria" w:cs="Times New Roman"/>
          <w:bCs/>
          <w:sz w:val="24"/>
          <w:szCs w:val="24"/>
        </w:rPr>
        <w:t xml:space="preserve">wydatki </w:t>
      </w:r>
      <w:r w:rsidRPr="004C1B5F">
        <w:rPr>
          <w:rFonts w:ascii="Cambria" w:hAnsi="Cambria" w:cs="Times New Roman"/>
          <w:sz w:val="24"/>
          <w:szCs w:val="24"/>
        </w:rPr>
        <w:t>zaplanowano w tym dziale kwotę 8</w:t>
      </w:r>
      <w:r w:rsidR="00A75A4D" w:rsidRPr="004C1B5F">
        <w:rPr>
          <w:rFonts w:ascii="Cambria" w:hAnsi="Cambria" w:cs="Times New Roman"/>
          <w:sz w:val="24"/>
          <w:szCs w:val="24"/>
        </w:rPr>
        <w:t>2.482</w:t>
      </w:r>
      <w:r w:rsidRPr="004C1B5F">
        <w:rPr>
          <w:rFonts w:ascii="Cambria" w:hAnsi="Cambria" w:cs="Times New Roman"/>
          <w:sz w:val="24"/>
          <w:szCs w:val="24"/>
        </w:rPr>
        <w:t>,</w:t>
      </w:r>
      <w:r w:rsidR="00A75A4D" w:rsidRPr="004C1B5F">
        <w:rPr>
          <w:rFonts w:ascii="Cambria" w:hAnsi="Cambria" w:cs="Times New Roman"/>
          <w:sz w:val="24"/>
          <w:szCs w:val="24"/>
        </w:rPr>
        <w:t>78</w:t>
      </w:r>
      <w:r w:rsidRPr="004C1B5F">
        <w:rPr>
          <w:rFonts w:ascii="Cambria" w:hAnsi="Cambria" w:cs="Times New Roman"/>
          <w:sz w:val="24"/>
          <w:szCs w:val="24"/>
        </w:rPr>
        <w:t xml:space="preserve"> zł, z czego wydatkowano </w:t>
      </w:r>
      <w:r w:rsidR="00A75A4D" w:rsidRPr="004C1B5F">
        <w:rPr>
          <w:rFonts w:ascii="Cambria" w:hAnsi="Cambria" w:cs="Times New Roman"/>
          <w:sz w:val="24"/>
          <w:szCs w:val="24"/>
        </w:rPr>
        <w:t>11.933,50</w:t>
      </w:r>
      <w:r w:rsidRPr="004C1B5F">
        <w:rPr>
          <w:rFonts w:ascii="Cambria" w:hAnsi="Cambria" w:cs="Times New Roman"/>
          <w:sz w:val="24"/>
          <w:szCs w:val="24"/>
        </w:rPr>
        <w:t xml:space="preserve"> </w:t>
      </w:r>
      <w:r w:rsidRPr="004C1B5F">
        <w:rPr>
          <w:rFonts w:ascii="Cambria" w:hAnsi="Cambria" w:cs="Times New Roman"/>
          <w:bCs/>
          <w:sz w:val="24"/>
          <w:szCs w:val="24"/>
        </w:rPr>
        <w:t>zł</w:t>
      </w:r>
      <w:r w:rsidRPr="004C1B5F">
        <w:rPr>
          <w:rFonts w:ascii="Cambria" w:hAnsi="Cambria" w:cs="Times New Roman"/>
          <w:sz w:val="24"/>
          <w:szCs w:val="24"/>
        </w:rPr>
        <w:t xml:space="preserve">, </w:t>
      </w:r>
      <w:r w:rsidR="0011416B" w:rsidRPr="004C1B5F">
        <w:rPr>
          <w:rFonts w:ascii="Cambria" w:hAnsi="Cambria" w:cs="Times New Roman"/>
          <w:sz w:val="24"/>
          <w:szCs w:val="24"/>
        </w:rPr>
        <w:t xml:space="preserve">                            </w:t>
      </w:r>
      <w:r w:rsidRPr="004C1B5F">
        <w:rPr>
          <w:rFonts w:ascii="Cambria" w:hAnsi="Cambria" w:cs="Times New Roman"/>
          <w:sz w:val="24"/>
          <w:szCs w:val="24"/>
        </w:rPr>
        <w:t>co stanowi 1</w:t>
      </w:r>
      <w:r w:rsidR="00A75A4D" w:rsidRPr="004C1B5F">
        <w:rPr>
          <w:rFonts w:ascii="Cambria" w:hAnsi="Cambria" w:cs="Times New Roman"/>
          <w:sz w:val="24"/>
          <w:szCs w:val="24"/>
        </w:rPr>
        <w:t>4</w:t>
      </w:r>
      <w:r w:rsidRPr="004C1B5F">
        <w:rPr>
          <w:rFonts w:ascii="Cambria" w:hAnsi="Cambria" w:cs="Times New Roman"/>
          <w:sz w:val="24"/>
          <w:szCs w:val="24"/>
        </w:rPr>
        <w:t>,</w:t>
      </w:r>
      <w:r w:rsidR="00A75A4D" w:rsidRPr="004C1B5F">
        <w:rPr>
          <w:rFonts w:ascii="Cambria" w:hAnsi="Cambria" w:cs="Times New Roman"/>
          <w:sz w:val="24"/>
          <w:szCs w:val="24"/>
        </w:rPr>
        <w:t>47</w:t>
      </w:r>
      <w:r w:rsidRPr="004C1B5F">
        <w:rPr>
          <w:rFonts w:ascii="Cambria" w:hAnsi="Cambria" w:cs="Times New Roman"/>
          <w:sz w:val="24"/>
          <w:szCs w:val="24"/>
        </w:rPr>
        <w:t>% planu</w:t>
      </w:r>
      <w:r w:rsidR="0011416B" w:rsidRPr="004C1B5F">
        <w:rPr>
          <w:rFonts w:ascii="Cambria" w:hAnsi="Cambria" w:cs="Times New Roman"/>
          <w:sz w:val="24"/>
          <w:szCs w:val="24"/>
        </w:rPr>
        <w:t xml:space="preserve"> rocznego</w:t>
      </w:r>
      <w:r w:rsidRPr="004C1B5F">
        <w:rPr>
          <w:rFonts w:ascii="Cambria" w:hAnsi="Cambria" w:cs="Times New Roman"/>
          <w:sz w:val="24"/>
          <w:szCs w:val="24"/>
        </w:rPr>
        <w:t>.</w:t>
      </w:r>
      <w:r w:rsidRPr="004C1B5F">
        <w:rPr>
          <w:rFonts w:ascii="Cambria" w:eastAsia="Times New Roman" w:hAnsi="Cambria" w:cs="Times New Roman"/>
          <w:bCs/>
          <w:sz w:val="24"/>
          <w:szCs w:val="24"/>
          <w:lang w:eastAsia="zh-CN"/>
        </w:rPr>
        <w:t xml:space="preserve"> </w:t>
      </w:r>
    </w:p>
    <w:p w:rsidR="00C45514" w:rsidRPr="004C1B5F" w:rsidRDefault="00C45514" w:rsidP="00C45514">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 xml:space="preserve">Realizacja </w:t>
      </w:r>
      <w:r w:rsidR="0011416B" w:rsidRPr="004C1B5F">
        <w:rPr>
          <w:rFonts w:ascii="Cambria" w:hAnsi="Cambria" w:cs="Times New Roman"/>
          <w:sz w:val="24"/>
          <w:szCs w:val="24"/>
        </w:rPr>
        <w:t xml:space="preserve">zadań </w:t>
      </w:r>
      <w:r w:rsidRPr="004C1B5F">
        <w:rPr>
          <w:rFonts w:ascii="Cambria" w:hAnsi="Cambria" w:cs="Times New Roman"/>
          <w:sz w:val="24"/>
          <w:szCs w:val="24"/>
        </w:rPr>
        <w:t>w poszczególnych rozdziałach tego działu przedstawia się następująco:</w:t>
      </w:r>
    </w:p>
    <w:p w:rsidR="00C45514" w:rsidRPr="004C1B5F" w:rsidRDefault="00C45514" w:rsidP="00C45514">
      <w:pPr>
        <w:suppressAutoHyphens/>
        <w:spacing w:after="0" w:line="360" w:lineRule="auto"/>
        <w:jc w:val="both"/>
        <w:rPr>
          <w:rFonts w:ascii="Cambria" w:eastAsia="Times New Roman" w:hAnsi="Cambria" w:cs="Times New Roman"/>
          <w:sz w:val="24"/>
          <w:szCs w:val="24"/>
          <w:u w:val="single"/>
          <w:lang w:eastAsia="zh-CN"/>
        </w:rPr>
      </w:pPr>
      <w:r w:rsidRPr="004C1B5F">
        <w:rPr>
          <w:rFonts w:ascii="Cambria" w:eastAsia="Times New Roman" w:hAnsi="Cambria" w:cs="Times New Roman"/>
          <w:sz w:val="24"/>
          <w:szCs w:val="24"/>
          <w:u w:val="single"/>
          <w:lang w:eastAsia="zh-CN"/>
        </w:rPr>
        <w:t xml:space="preserve">Rozdział 75814 Różne rozliczenia finansowe </w:t>
      </w:r>
    </w:p>
    <w:p w:rsidR="00C45514" w:rsidRPr="004C1B5F" w:rsidRDefault="00C45514" w:rsidP="00C45514">
      <w:pPr>
        <w:suppressAutoHyphens/>
        <w:autoSpaceDE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W rozdziale tym zaplanowano kwotę </w:t>
      </w:r>
      <w:r w:rsidR="00A75A4D" w:rsidRPr="004C1B5F">
        <w:rPr>
          <w:rFonts w:ascii="Cambria" w:eastAsia="Times New Roman" w:hAnsi="Cambria" w:cs="Times New Roman"/>
          <w:sz w:val="24"/>
          <w:szCs w:val="24"/>
          <w:lang w:eastAsia="zh-CN"/>
        </w:rPr>
        <w:t xml:space="preserve">23.920,88 zł, z tego w roku 2018 </w:t>
      </w:r>
      <w:r w:rsidRPr="004C1B5F">
        <w:rPr>
          <w:rFonts w:ascii="Cambria" w:eastAsia="Times New Roman" w:hAnsi="Cambria" w:cs="Times New Roman"/>
          <w:sz w:val="24"/>
          <w:szCs w:val="24"/>
          <w:lang w:eastAsia="zh-CN"/>
        </w:rPr>
        <w:t>za prowadzenie rachunków bankowych gminy oraz inne usługi bankowe</w:t>
      </w:r>
      <w:r w:rsidR="00A75A4D" w:rsidRPr="004C1B5F">
        <w:rPr>
          <w:rFonts w:ascii="Cambria" w:eastAsia="Times New Roman" w:hAnsi="Cambria" w:cs="Times New Roman"/>
          <w:sz w:val="24"/>
          <w:szCs w:val="24"/>
          <w:lang w:eastAsia="zh-CN"/>
        </w:rPr>
        <w:t xml:space="preserve"> </w:t>
      </w:r>
      <w:r w:rsidR="002465C7">
        <w:rPr>
          <w:rFonts w:ascii="Cambria" w:eastAsia="Times New Roman" w:hAnsi="Cambria" w:cs="Times New Roman"/>
          <w:sz w:val="24"/>
          <w:szCs w:val="24"/>
          <w:lang w:eastAsia="zh-CN"/>
        </w:rPr>
        <w:t xml:space="preserve">zapłacono </w:t>
      </w:r>
      <w:r w:rsidR="00A75A4D" w:rsidRPr="004C1B5F">
        <w:rPr>
          <w:rFonts w:ascii="Cambria" w:eastAsia="Times New Roman" w:hAnsi="Cambria" w:cs="Times New Roman"/>
          <w:sz w:val="24"/>
          <w:szCs w:val="24"/>
          <w:lang w:eastAsia="zh-CN"/>
        </w:rPr>
        <w:t xml:space="preserve">kwotę 11.933,50 zł, </w:t>
      </w:r>
      <w:r w:rsidR="002465C7">
        <w:rPr>
          <w:rFonts w:ascii="Cambria" w:eastAsia="Times New Roman" w:hAnsi="Cambria" w:cs="Times New Roman"/>
          <w:sz w:val="24"/>
          <w:szCs w:val="24"/>
          <w:lang w:eastAsia="zh-CN"/>
        </w:rPr>
        <w:t xml:space="preserve">                             </w:t>
      </w:r>
      <w:r w:rsidR="00A75A4D" w:rsidRPr="004C1B5F">
        <w:rPr>
          <w:rFonts w:ascii="Cambria" w:eastAsia="Times New Roman" w:hAnsi="Cambria" w:cs="Times New Roman"/>
          <w:sz w:val="24"/>
          <w:szCs w:val="24"/>
          <w:lang w:eastAsia="zh-CN"/>
        </w:rPr>
        <w:t xml:space="preserve">co </w:t>
      </w:r>
      <w:r w:rsidRPr="004C1B5F">
        <w:rPr>
          <w:rFonts w:ascii="Cambria" w:eastAsia="Times New Roman" w:hAnsi="Cambria" w:cs="Times New Roman"/>
          <w:sz w:val="24"/>
          <w:szCs w:val="24"/>
          <w:lang w:eastAsia="zh-CN"/>
        </w:rPr>
        <w:t xml:space="preserve"> stanowi </w:t>
      </w:r>
      <w:r w:rsidR="00A75A4D" w:rsidRPr="004C1B5F">
        <w:rPr>
          <w:rFonts w:ascii="Cambria" w:eastAsia="Times New Roman" w:hAnsi="Cambria" w:cs="Times New Roman"/>
          <w:sz w:val="24"/>
          <w:szCs w:val="24"/>
          <w:lang w:eastAsia="zh-CN"/>
        </w:rPr>
        <w:t>49,89</w:t>
      </w:r>
      <w:r w:rsidR="002465C7">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planu rocznego.</w:t>
      </w:r>
    </w:p>
    <w:p w:rsidR="00D24A35" w:rsidRPr="004C1B5F" w:rsidRDefault="00D24A35" w:rsidP="00D24A35">
      <w:pPr>
        <w:suppressAutoHyphens/>
        <w:autoSpaceDE w:val="0"/>
        <w:spacing w:after="0" w:line="240" w:lineRule="auto"/>
        <w:jc w:val="both"/>
        <w:rPr>
          <w:rFonts w:ascii="Cambria" w:eastAsia="Times New Roman" w:hAnsi="Cambria" w:cs="Times New Roman"/>
          <w:sz w:val="24"/>
          <w:szCs w:val="24"/>
          <w:lang w:eastAsia="zh-CN"/>
        </w:rPr>
      </w:pPr>
    </w:p>
    <w:p w:rsidR="00C45514" w:rsidRPr="004C1B5F" w:rsidRDefault="00C45514" w:rsidP="00C45514">
      <w:pPr>
        <w:suppressAutoHyphens/>
        <w:spacing w:after="0" w:line="360" w:lineRule="auto"/>
        <w:jc w:val="both"/>
        <w:rPr>
          <w:rFonts w:ascii="Cambria" w:eastAsia="Times New Roman" w:hAnsi="Cambria" w:cs="Times New Roman"/>
          <w:sz w:val="24"/>
          <w:szCs w:val="24"/>
          <w:u w:val="single"/>
          <w:lang w:eastAsia="zh-CN"/>
        </w:rPr>
      </w:pPr>
      <w:r w:rsidRPr="004C1B5F">
        <w:rPr>
          <w:rFonts w:ascii="Cambria" w:eastAsia="Times New Roman" w:hAnsi="Cambria" w:cs="Times New Roman"/>
          <w:sz w:val="24"/>
          <w:szCs w:val="24"/>
          <w:u w:val="single"/>
          <w:lang w:eastAsia="zh-CN"/>
        </w:rPr>
        <w:t xml:space="preserve">Rozdział 75818 Rezerwy ogólne i celowe </w:t>
      </w:r>
    </w:p>
    <w:p w:rsidR="006141D0" w:rsidRPr="004C1B5F" w:rsidRDefault="006141D0" w:rsidP="006141D0">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W budżecie Gminy na 2018 rok utworzono następujące rezerwy:</w:t>
      </w:r>
    </w:p>
    <w:p w:rsidR="00472CBA" w:rsidRPr="004C1B5F" w:rsidRDefault="006141D0" w:rsidP="00203B08">
      <w:pPr>
        <w:pStyle w:val="Akapitzlist"/>
        <w:numPr>
          <w:ilvl w:val="0"/>
          <w:numId w:val="106"/>
        </w:numPr>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ogólną na nieprzewidziane wydatki</w:t>
      </w:r>
      <w:r w:rsidR="00472CBA" w:rsidRPr="004C1B5F">
        <w:rPr>
          <w:rFonts w:ascii="Cambria" w:hAnsi="Cambria"/>
        </w:rPr>
        <w:t xml:space="preserve"> </w:t>
      </w:r>
      <w:r w:rsidR="00472CBA" w:rsidRPr="004C1B5F">
        <w:rPr>
          <w:rFonts w:ascii="Cambria" w:eastAsia="Times New Roman" w:hAnsi="Cambria" w:cs="Times New Roman"/>
          <w:sz w:val="24"/>
          <w:szCs w:val="24"/>
        </w:rPr>
        <w:t>w wysokości 24.000,00 zł - c</w:t>
      </w:r>
      <w:r w:rsidRPr="004C1B5F">
        <w:rPr>
          <w:rFonts w:ascii="Cambria" w:eastAsia="Times New Roman" w:hAnsi="Cambria" w:cs="Times New Roman"/>
          <w:sz w:val="24"/>
          <w:szCs w:val="24"/>
        </w:rPr>
        <w:t xml:space="preserve">zęść </w:t>
      </w:r>
      <w:r w:rsidR="002465C7">
        <w:rPr>
          <w:rFonts w:ascii="Cambria" w:eastAsia="Times New Roman" w:hAnsi="Cambria" w:cs="Times New Roman"/>
          <w:sz w:val="24"/>
          <w:szCs w:val="24"/>
        </w:rPr>
        <w:t xml:space="preserve">tej </w:t>
      </w:r>
      <w:r w:rsidRPr="004C1B5F">
        <w:rPr>
          <w:rFonts w:ascii="Cambria" w:eastAsia="Times New Roman" w:hAnsi="Cambria" w:cs="Times New Roman"/>
          <w:sz w:val="24"/>
          <w:szCs w:val="24"/>
        </w:rPr>
        <w:t xml:space="preserve">rezerwy </w:t>
      </w:r>
      <w:r w:rsidR="002465C7">
        <w:rPr>
          <w:rFonts w:ascii="Cambria" w:eastAsia="Times New Roman" w:hAnsi="Cambria" w:cs="Times New Roman"/>
          <w:sz w:val="24"/>
          <w:szCs w:val="24"/>
        </w:rPr>
        <w:t xml:space="preserve">tj. </w:t>
      </w:r>
      <w:r w:rsidRPr="004C1B5F">
        <w:rPr>
          <w:rFonts w:ascii="Cambria" w:eastAsia="Times New Roman" w:hAnsi="Cambria" w:cs="Times New Roman"/>
          <w:sz w:val="24"/>
          <w:szCs w:val="24"/>
        </w:rPr>
        <w:t xml:space="preserve">                 w kwocie 19.338,10 zł została rozdysponowana na</w:t>
      </w:r>
      <w:r w:rsidR="00472CBA" w:rsidRPr="004C1B5F">
        <w:rPr>
          <w:rFonts w:ascii="Cambria" w:eastAsia="Times New Roman" w:hAnsi="Cambria" w:cs="Times New Roman"/>
          <w:sz w:val="24"/>
          <w:szCs w:val="24"/>
        </w:rPr>
        <w:t>:</w:t>
      </w:r>
    </w:p>
    <w:p w:rsidR="00472CBA" w:rsidRPr="004C1B5F" w:rsidRDefault="006141D0" w:rsidP="00203B08">
      <w:pPr>
        <w:pStyle w:val="Akapitzlist"/>
        <w:numPr>
          <w:ilvl w:val="0"/>
          <w:numId w:val="107"/>
        </w:numPr>
        <w:spacing w:after="0" w:line="360" w:lineRule="auto"/>
        <w:ind w:left="1134" w:hanging="283"/>
        <w:jc w:val="both"/>
        <w:rPr>
          <w:rFonts w:ascii="Cambria" w:eastAsia="Times New Roman" w:hAnsi="Cambria" w:cs="Times New Roman"/>
          <w:sz w:val="24"/>
          <w:szCs w:val="24"/>
        </w:rPr>
      </w:pPr>
      <w:r w:rsidRPr="004C1B5F">
        <w:rPr>
          <w:rFonts w:ascii="Cambria" w:eastAsia="Times New Roman" w:hAnsi="Cambria" w:cs="Times New Roman"/>
          <w:sz w:val="24"/>
          <w:szCs w:val="24"/>
        </w:rPr>
        <w:t>czyszczenie rowów melioracyjnych w Osiecku i Starym Dworku, wody gruntowe</w:t>
      </w:r>
      <w:r w:rsidR="00827480">
        <w:rPr>
          <w:rFonts w:ascii="Cambria" w:eastAsia="Times New Roman" w:hAnsi="Cambria" w:cs="Times New Roman"/>
          <w:sz w:val="24"/>
          <w:szCs w:val="24"/>
        </w:rPr>
        <w:t xml:space="preserve"> znacznie </w:t>
      </w:r>
      <w:r w:rsidRPr="004C1B5F">
        <w:rPr>
          <w:rFonts w:ascii="Cambria" w:eastAsia="Times New Roman" w:hAnsi="Cambria" w:cs="Times New Roman"/>
          <w:sz w:val="24"/>
          <w:szCs w:val="24"/>
        </w:rPr>
        <w:t xml:space="preserve">się podniosły </w:t>
      </w:r>
      <w:r w:rsidR="00827480">
        <w:rPr>
          <w:rFonts w:ascii="Cambria" w:eastAsia="Times New Roman" w:hAnsi="Cambria" w:cs="Times New Roman"/>
          <w:sz w:val="24"/>
          <w:szCs w:val="24"/>
        </w:rPr>
        <w:t xml:space="preserve">co </w:t>
      </w:r>
      <w:r w:rsidRPr="004C1B5F">
        <w:rPr>
          <w:rFonts w:ascii="Cambria" w:eastAsia="Times New Roman" w:hAnsi="Cambria" w:cs="Times New Roman"/>
          <w:sz w:val="24"/>
          <w:szCs w:val="24"/>
        </w:rPr>
        <w:t>groziło podtopieniem, zdarzenia nie można było przewidzieć w dniu uchwalania budżetu</w:t>
      </w:r>
      <w:r w:rsidR="00472CBA" w:rsidRPr="004C1B5F">
        <w:rPr>
          <w:rFonts w:ascii="Cambria" w:eastAsia="Times New Roman" w:hAnsi="Cambria" w:cs="Times New Roman"/>
          <w:sz w:val="24"/>
          <w:szCs w:val="24"/>
        </w:rPr>
        <w:t xml:space="preserve"> - 5.518,00 zł,</w:t>
      </w:r>
    </w:p>
    <w:p w:rsidR="006141D0" w:rsidRPr="004C1B5F" w:rsidRDefault="006141D0" w:rsidP="00203B08">
      <w:pPr>
        <w:pStyle w:val="Akapitzlist"/>
        <w:numPr>
          <w:ilvl w:val="0"/>
          <w:numId w:val="107"/>
        </w:numPr>
        <w:spacing w:after="0" w:line="360" w:lineRule="auto"/>
        <w:ind w:left="1134" w:hanging="283"/>
        <w:jc w:val="both"/>
        <w:rPr>
          <w:rFonts w:ascii="Cambria" w:eastAsia="Times New Roman" w:hAnsi="Cambria" w:cs="Times New Roman"/>
          <w:sz w:val="24"/>
          <w:szCs w:val="24"/>
        </w:rPr>
      </w:pPr>
      <w:r w:rsidRPr="004C1B5F">
        <w:rPr>
          <w:rFonts w:ascii="Cambria" w:eastAsia="Times New Roman" w:hAnsi="Cambria" w:cs="Times New Roman"/>
          <w:sz w:val="24"/>
          <w:szCs w:val="24"/>
        </w:rPr>
        <w:t>wypłatę świadczenia pieniężnego dla żołnierz</w:t>
      </w:r>
      <w:r w:rsidR="00472CBA" w:rsidRPr="004C1B5F">
        <w:rPr>
          <w:rFonts w:ascii="Cambria" w:eastAsia="Times New Roman" w:hAnsi="Cambria" w:cs="Times New Roman"/>
          <w:sz w:val="24"/>
          <w:szCs w:val="24"/>
        </w:rPr>
        <w:t>y</w:t>
      </w:r>
      <w:r w:rsidRPr="004C1B5F">
        <w:rPr>
          <w:rFonts w:ascii="Cambria" w:eastAsia="Times New Roman" w:hAnsi="Cambria" w:cs="Times New Roman"/>
          <w:sz w:val="24"/>
          <w:szCs w:val="24"/>
        </w:rPr>
        <w:t xml:space="preserve"> rezerwy odbywających ćwiczenia wojskowe </w:t>
      </w:r>
      <w:r w:rsidR="00472CBA" w:rsidRPr="004C1B5F">
        <w:rPr>
          <w:rFonts w:ascii="Cambria" w:eastAsia="Times New Roman" w:hAnsi="Cambria" w:cs="Times New Roman"/>
          <w:sz w:val="24"/>
          <w:szCs w:val="24"/>
        </w:rPr>
        <w:t xml:space="preserve"> - </w:t>
      </w:r>
      <w:r w:rsidRPr="004C1B5F">
        <w:rPr>
          <w:rFonts w:ascii="Cambria" w:eastAsia="Times New Roman" w:hAnsi="Cambria" w:cs="Times New Roman"/>
          <w:sz w:val="24"/>
          <w:szCs w:val="24"/>
        </w:rPr>
        <w:t>13.820,10 zł</w:t>
      </w:r>
      <w:r w:rsidR="00827480">
        <w:rPr>
          <w:rFonts w:ascii="Cambria" w:eastAsia="Times New Roman" w:hAnsi="Cambria" w:cs="Times New Roman"/>
          <w:sz w:val="24"/>
          <w:szCs w:val="24"/>
        </w:rPr>
        <w:t>,</w:t>
      </w:r>
      <w:r w:rsidR="00472CBA" w:rsidRPr="004C1B5F">
        <w:rPr>
          <w:rFonts w:ascii="Cambria" w:eastAsia="Times New Roman" w:hAnsi="Cambria" w:cs="Times New Roman"/>
          <w:sz w:val="24"/>
          <w:szCs w:val="24"/>
        </w:rPr>
        <w:t xml:space="preserve"> </w:t>
      </w:r>
    </w:p>
    <w:p w:rsidR="006141D0" w:rsidRPr="004C1B5F" w:rsidRDefault="006141D0" w:rsidP="00203B08">
      <w:pPr>
        <w:pStyle w:val="Akapitzlist"/>
        <w:numPr>
          <w:ilvl w:val="0"/>
          <w:numId w:val="106"/>
        </w:numPr>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celową na zarządzanie kryzysowe w wysokości 53.900,00</w:t>
      </w:r>
      <w:r w:rsidR="002465C7">
        <w:rPr>
          <w:rFonts w:ascii="Cambria" w:eastAsia="Times New Roman" w:hAnsi="Cambria" w:cs="Times New Roman"/>
          <w:sz w:val="24"/>
          <w:szCs w:val="24"/>
        </w:rPr>
        <w:t xml:space="preserve"> </w:t>
      </w:r>
      <w:r w:rsidRPr="004C1B5F">
        <w:rPr>
          <w:rFonts w:ascii="Cambria" w:eastAsia="Times New Roman" w:hAnsi="Cambria" w:cs="Times New Roman"/>
          <w:sz w:val="24"/>
          <w:szCs w:val="24"/>
        </w:rPr>
        <w:t>zł</w:t>
      </w:r>
      <w:r w:rsidR="00472CBA" w:rsidRPr="004C1B5F">
        <w:rPr>
          <w:rFonts w:ascii="Cambria" w:eastAsia="Times New Roman" w:hAnsi="Cambria" w:cs="Times New Roman"/>
          <w:sz w:val="24"/>
          <w:szCs w:val="24"/>
        </w:rPr>
        <w:t xml:space="preserve">, </w:t>
      </w:r>
      <w:r w:rsidR="00472CBA" w:rsidRPr="004C1B5F">
        <w:rPr>
          <w:rFonts w:ascii="Cambria" w:hAnsi="Cambria"/>
        </w:rPr>
        <w:t xml:space="preserve"> </w:t>
      </w:r>
      <w:r w:rsidR="00472CBA" w:rsidRPr="004C1B5F">
        <w:rPr>
          <w:rFonts w:ascii="Cambria" w:eastAsia="Times New Roman" w:hAnsi="Cambria" w:cs="Times New Roman"/>
          <w:sz w:val="24"/>
          <w:szCs w:val="24"/>
        </w:rPr>
        <w:t>która nie została  uruchomiona.</w:t>
      </w:r>
      <w:r w:rsidRPr="004C1B5F">
        <w:rPr>
          <w:rFonts w:ascii="Cambria" w:eastAsia="Times New Roman" w:hAnsi="Cambria" w:cs="Times New Roman"/>
          <w:sz w:val="24"/>
          <w:szCs w:val="24"/>
        </w:rPr>
        <w:t xml:space="preserve"> </w:t>
      </w:r>
    </w:p>
    <w:p w:rsidR="00C45514" w:rsidRPr="004C1B5F" w:rsidRDefault="00472CBA" w:rsidP="00472CBA">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N</w:t>
      </w:r>
      <w:r w:rsidR="002B1998" w:rsidRPr="004C1B5F">
        <w:rPr>
          <w:rFonts w:ascii="Cambria" w:hAnsi="Cambria" w:cs="Times New Roman"/>
          <w:sz w:val="24"/>
          <w:szCs w:val="24"/>
        </w:rPr>
        <w:t>a koniec 2018 roku zostały niewykorzystane rezerwy ogólne i celowe w łącznej wysokości 58.561,90 zł</w:t>
      </w:r>
      <w:r w:rsidRPr="004C1B5F">
        <w:rPr>
          <w:rFonts w:ascii="Cambria" w:hAnsi="Cambria" w:cs="Times New Roman"/>
          <w:sz w:val="24"/>
          <w:szCs w:val="24"/>
        </w:rPr>
        <w:t xml:space="preserve">. </w:t>
      </w:r>
    </w:p>
    <w:p w:rsidR="00472CBA" w:rsidRPr="004C1B5F" w:rsidRDefault="00472CBA" w:rsidP="00531078">
      <w:pPr>
        <w:suppressAutoHyphens/>
        <w:spacing w:after="0" w:line="240" w:lineRule="auto"/>
        <w:jc w:val="both"/>
        <w:rPr>
          <w:rFonts w:ascii="Cambria" w:eastAsia="Times New Roman" w:hAnsi="Cambria" w:cs="Times New Roman"/>
          <w:b/>
          <w:bCs/>
          <w:sz w:val="24"/>
          <w:szCs w:val="24"/>
          <w:lang w:eastAsia="zh-CN"/>
        </w:rPr>
      </w:pPr>
      <w:bookmarkStart w:id="95" w:name="_Hlk509915272"/>
    </w:p>
    <w:p w:rsidR="00D97F8C" w:rsidRPr="004C1B5F" w:rsidRDefault="00D97F8C" w:rsidP="00D97F8C">
      <w:pPr>
        <w:suppressAutoHyphens/>
        <w:spacing w:after="0" w:line="360" w:lineRule="auto"/>
        <w:jc w:val="both"/>
        <w:rPr>
          <w:rFonts w:ascii="Cambria" w:eastAsia="Times New Roman" w:hAnsi="Cambria" w:cs="Times New Roman"/>
          <w:b/>
          <w:bCs/>
          <w:sz w:val="24"/>
          <w:szCs w:val="24"/>
          <w:lang w:eastAsia="zh-CN"/>
        </w:rPr>
      </w:pPr>
      <w:r w:rsidRPr="004C1B5F">
        <w:rPr>
          <w:rFonts w:ascii="Cambria" w:eastAsia="Times New Roman" w:hAnsi="Cambria" w:cs="Times New Roman"/>
          <w:b/>
          <w:bCs/>
          <w:sz w:val="24"/>
          <w:szCs w:val="24"/>
          <w:lang w:eastAsia="zh-CN"/>
        </w:rPr>
        <w:t>Dział 801- Oświata i wychowanie:</w:t>
      </w:r>
    </w:p>
    <w:p w:rsidR="00D97F8C" w:rsidRPr="004C1B5F" w:rsidRDefault="00D97F8C" w:rsidP="00472CBA">
      <w:pPr>
        <w:autoSpaceDE w:val="0"/>
        <w:autoSpaceDN w:val="0"/>
        <w:adjustRightInd w:val="0"/>
        <w:spacing w:after="0" w:line="360" w:lineRule="auto"/>
        <w:jc w:val="both"/>
        <w:rPr>
          <w:rFonts w:ascii="Cambria" w:hAnsi="Cambria" w:cs="Times New Roman"/>
          <w:sz w:val="24"/>
          <w:szCs w:val="24"/>
        </w:rPr>
      </w:pPr>
      <w:r w:rsidRPr="004C1B5F">
        <w:rPr>
          <w:rFonts w:ascii="Cambria" w:hAnsi="Cambria" w:cs="Times New Roman"/>
          <w:sz w:val="24"/>
          <w:szCs w:val="24"/>
        </w:rPr>
        <w:t xml:space="preserve">Plan wydatków w tym dziale wyniósł  5.274.842,09 zł i został zrealizowany </w:t>
      </w:r>
      <w:r w:rsidR="00472CBA" w:rsidRPr="004C1B5F">
        <w:rPr>
          <w:rFonts w:ascii="Cambria" w:hAnsi="Cambria" w:cs="Times New Roman"/>
          <w:sz w:val="24"/>
          <w:szCs w:val="24"/>
        </w:rPr>
        <w:t xml:space="preserve">w wysokości  </w:t>
      </w:r>
      <w:r w:rsidRPr="004C1B5F">
        <w:rPr>
          <w:rFonts w:ascii="Cambria" w:hAnsi="Cambria" w:cs="Times New Roman"/>
          <w:bCs/>
          <w:sz w:val="24"/>
          <w:szCs w:val="24"/>
        </w:rPr>
        <w:t>5.075.826,79</w:t>
      </w:r>
      <w:r w:rsidR="00472CBA" w:rsidRPr="004C1B5F">
        <w:rPr>
          <w:rFonts w:ascii="Cambria" w:hAnsi="Cambria" w:cs="Times New Roman"/>
          <w:bCs/>
          <w:sz w:val="24"/>
          <w:szCs w:val="24"/>
        </w:rPr>
        <w:t xml:space="preserve"> </w:t>
      </w:r>
      <w:r w:rsidRPr="004C1B5F">
        <w:rPr>
          <w:rFonts w:ascii="Cambria" w:hAnsi="Cambria" w:cs="Times New Roman"/>
          <w:bCs/>
          <w:sz w:val="24"/>
          <w:szCs w:val="24"/>
        </w:rPr>
        <w:t xml:space="preserve">zł </w:t>
      </w:r>
      <w:r w:rsidRPr="004C1B5F">
        <w:rPr>
          <w:rFonts w:ascii="Cambria" w:hAnsi="Cambria" w:cs="Times New Roman"/>
          <w:sz w:val="24"/>
          <w:szCs w:val="24"/>
        </w:rPr>
        <w:t xml:space="preserve">(96,23% planu). W 2018 roku zadania oświatowe finansowane były  </w:t>
      </w:r>
      <w:r w:rsidR="002465C7">
        <w:rPr>
          <w:rFonts w:ascii="Cambria" w:hAnsi="Cambria" w:cs="Times New Roman"/>
          <w:sz w:val="24"/>
          <w:szCs w:val="24"/>
        </w:rPr>
        <w:t xml:space="preserve">                                          </w:t>
      </w:r>
      <w:r w:rsidRPr="004C1B5F">
        <w:rPr>
          <w:rFonts w:ascii="Cambria" w:hAnsi="Cambria" w:cs="Times New Roman"/>
          <w:sz w:val="24"/>
          <w:szCs w:val="24"/>
        </w:rPr>
        <w:t>z następujących źródeł:</w:t>
      </w:r>
    </w:p>
    <w:p w:rsidR="00D97F8C" w:rsidRPr="004C1B5F" w:rsidRDefault="00D97F8C" w:rsidP="00203B08">
      <w:pPr>
        <w:numPr>
          <w:ilvl w:val="0"/>
          <w:numId w:val="28"/>
        </w:numPr>
        <w:suppressAutoHyphens/>
        <w:autoSpaceDE w:val="0"/>
        <w:autoSpaceDN w:val="0"/>
        <w:adjustRightInd w:val="0"/>
        <w:spacing w:after="0" w:line="360" w:lineRule="auto"/>
        <w:contextualSpacing/>
        <w:jc w:val="both"/>
        <w:rPr>
          <w:rFonts w:ascii="Cambria" w:hAnsi="Cambria" w:cs="Times New Roman"/>
          <w:sz w:val="24"/>
          <w:szCs w:val="24"/>
          <w:lang w:eastAsia="zh-CN"/>
        </w:rPr>
      </w:pPr>
      <w:r w:rsidRPr="004C1B5F">
        <w:rPr>
          <w:rFonts w:ascii="Cambria" w:hAnsi="Cambria" w:cs="Times New Roman"/>
          <w:sz w:val="24"/>
          <w:szCs w:val="24"/>
          <w:lang w:eastAsia="zh-CN"/>
        </w:rPr>
        <w:t>części oświatowej subwencji ogólnej – 2.</w:t>
      </w:r>
      <w:r w:rsidR="006A6D98" w:rsidRPr="004C1B5F">
        <w:rPr>
          <w:rFonts w:ascii="Cambria" w:hAnsi="Cambria" w:cs="Times New Roman"/>
          <w:sz w:val="24"/>
          <w:szCs w:val="24"/>
          <w:lang w:eastAsia="zh-CN"/>
        </w:rPr>
        <w:t>748.283,</w:t>
      </w:r>
      <w:r w:rsidRPr="004C1B5F">
        <w:rPr>
          <w:rFonts w:ascii="Cambria" w:hAnsi="Cambria" w:cs="Times New Roman"/>
          <w:sz w:val="24"/>
          <w:szCs w:val="24"/>
          <w:lang w:eastAsia="zh-CN"/>
        </w:rPr>
        <w:t>00 zł (5</w:t>
      </w:r>
      <w:r w:rsidR="0039675A" w:rsidRPr="004C1B5F">
        <w:rPr>
          <w:rFonts w:ascii="Cambria" w:hAnsi="Cambria" w:cs="Times New Roman"/>
          <w:sz w:val="24"/>
          <w:szCs w:val="24"/>
          <w:lang w:eastAsia="zh-CN"/>
        </w:rPr>
        <w:t>4</w:t>
      </w:r>
      <w:r w:rsidRPr="004C1B5F">
        <w:rPr>
          <w:rFonts w:ascii="Cambria" w:hAnsi="Cambria" w:cs="Times New Roman"/>
          <w:sz w:val="24"/>
          <w:szCs w:val="24"/>
          <w:lang w:eastAsia="zh-CN"/>
        </w:rPr>
        <w:t>,</w:t>
      </w:r>
      <w:r w:rsidR="0039675A" w:rsidRPr="004C1B5F">
        <w:rPr>
          <w:rFonts w:ascii="Cambria" w:hAnsi="Cambria" w:cs="Times New Roman"/>
          <w:sz w:val="24"/>
          <w:szCs w:val="24"/>
          <w:lang w:eastAsia="zh-CN"/>
        </w:rPr>
        <w:t>14</w:t>
      </w:r>
      <w:r w:rsidRPr="004C1B5F">
        <w:rPr>
          <w:rFonts w:ascii="Cambria" w:hAnsi="Cambria" w:cs="Times New Roman"/>
          <w:sz w:val="24"/>
          <w:szCs w:val="24"/>
          <w:lang w:eastAsia="zh-CN"/>
        </w:rPr>
        <w:t xml:space="preserve"> % wydatków),</w:t>
      </w:r>
    </w:p>
    <w:p w:rsidR="00D97F8C" w:rsidRPr="004C1B5F" w:rsidRDefault="00D97F8C" w:rsidP="00203B08">
      <w:pPr>
        <w:numPr>
          <w:ilvl w:val="0"/>
          <w:numId w:val="28"/>
        </w:numPr>
        <w:suppressAutoHyphens/>
        <w:autoSpaceDE w:val="0"/>
        <w:autoSpaceDN w:val="0"/>
        <w:adjustRightInd w:val="0"/>
        <w:spacing w:after="0" w:line="360" w:lineRule="auto"/>
        <w:contextualSpacing/>
        <w:jc w:val="both"/>
        <w:rPr>
          <w:rFonts w:ascii="Cambria" w:hAnsi="Cambria" w:cs="Times New Roman"/>
          <w:sz w:val="24"/>
          <w:szCs w:val="24"/>
          <w:lang w:eastAsia="zh-CN"/>
        </w:rPr>
      </w:pPr>
      <w:r w:rsidRPr="004C1B5F">
        <w:rPr>
          <w:rFonts w:ascii="Cambria" w:hAnsi="Cambria" w:cs="Times New Roman"/>
          <w:sz w:val="24"/>
          <w:szCs w:val="24"/>
          <w:lang w:eastAsia="zh-CN"/>
        </w:rPr>
        <w:t>dotacji celowej z budżetu państwa</w:t>
      </w:r>
      <w:r w:rsidR="002465C7">
        <w:rPr>
          <w:rFonts w:ascii="Cambria" w:hAnsi="Cambria" w:cs="Times New Roman"/>
          <w:sz w:val="24"/>
          <w:szCs w:val="24"/>
          <w:lang w:eastAsia="zh-CN"/>
        </w:rPr>
        <w:t xml:space="preserve">     </w:t>
      </w:r>
      <w:r w:rsidRPr="004C1B5F">
        <w:rPr>
          <w:rFonts w:ascii="Cambria" w:hAnsi="Cambria" w:cs="Times New Roman"/>
          <w:sz w:val="24"/>
          <w:szCs w:val="24"/>
          <w:lang w:eastAsia="zh-CN"/>
        </w:rPr>
        <w:t>–</w:t>
      </w:r>
      <w:r w:rsidR="002465C7">
        <w:rPr>
          <w:rFonts w:ascii="Cambria" w:hAnsi="Cambria" w:cs="Times New Roman"/>
          <w:sz w:val="24"/>
          <w:szCs w:val="24"/>
          <w:lang w:eastAsia="zh-CN"/>
        </w:rPr>
        <w:t xml:space="preserve">    </w:t>
      </w:r>
      <w:r w:rsidRPr="004C1B5F">
        <w:rPr>
          <w:rFonts w:ascii="Cambria" w:hAnsi="Cambria" w:cs="Times New Roman"/>
          <w:sz w:val="24"/>
          <w:szCs w:val="24"/>
          <w:lang w:eastAsia="zh-CN"/>
        </w:rPr>
        <w:t xml:space="preserve"> </w:t>
      </w:r>
      <w:r w:rsidR="006A6D98" w:rsidRPr="004C1B5F">
        <w:rPr>
          <w:rFonts w:ascii="Cambria" w:hAnsi="Cambria" w:cs="Times New Roman"/>
          <w:sz w:val="24"/>
          <w:szCs w:val="24"/>
          <w:lang w:eastAsia="zh-CN"/>
        </w:rPr>
        <w:t>151.036,32</w:t>
      </w:r>
      <w:r w:rsidRPr="004C1B5F">
        <w:rPr>
          <w:rFonts w:ascii="Cambria" w:hAnsi="Cambria" w:cs="Times New Roman"/>
          <w:sz w:val="24"/>
          <w:szCs w:val="24"/>
          <w:lang w:eastAsia="zh-CN"/>
        </w:rPr>
        <w:t xml:space="preserve"> zł (2,9</w:t>
      </w:r>
      <w:r w:rsidR="0039675A" w:rsidRPr="004C1B5F">
        <w:rPr>
          <w:rFonts w:ascii="Cambria" w:hAnsi="Cambria" w:cs="Times New Roman"/>
          <w:sz w:val="24"/>
          <w:szCs w:val="24"/>
          <w:lang w:eastAsia="zh-CN"/>
        </w:rPr>
        <w:t>8</w:t>
      </w:r>
      <w:r w:rsidRPr="004C1B5F">
        <w:rPr>
          <w:rFonts w:ascii="Cambria" w:hAnsi="Cambria" w:cs="Times New Roman"/>
          <w:sz w:val="24"/>
          <w:szCs w:val="24"/>
          <w:lang w:eastAsia="zh-CN"/>
        </w:rPr>
        <w:t xml:space="preserve"> % wydatków),</w:t>
      </w:r>
    </w:p>
    <w:p w:rsidR="00D97F8C" w:rsidRPr="004C1B5F" w:rsidRDefault="00D97F8C" w:rsidP="00203B08">
      <w:pPr>
        <w:numPr>
          <w:ilvl w:val="0"/>
          <w:numId w:val="28"/>
        </w:numPr>
        <w:suppressAutoHyphens/>
        <w:spacing w:after="0" w:line="360" w:lineRule="auto"/>
        <w:contextualSpacing/>
        <w:jc w:val="both"/>
        <w:rPr>
          <w:rFonts w:ascii="Cambria" w:hAnsi="Cambria" w:cs="Times New Roman"/>
          <w:sz w:val="24"/>
          <w:szCs w:val="24"/>
          <w:lang w:eastAsia="zh-CN"/>
        </w:rPr>
      </w:pPr>
      <w:r w:rsidRPr="004C1B5F">
        <w:rPr>
          <w:rFonts w:ascii="Cambria" w:hAnsi="Cambria" w:cs="Times New Roman"/>
          <w:sz w:val="24"/>
          <w:szCs w:val="24"/>
          <w:lang w:eastAsia="zh-CN"/>
        </w:rPr>
        <w:t>środków własnych gminy – 2.</w:t>
      </w:r>
      <w:r w:rsidR="006A6D98" w:rsidRPr="004C1B5F">
        <w:rPr>
          <w:rFonts w:ascii="Cambria" w:hAnsi="Cambria" w:cs="Times New Roman"/>
          <w:sz w:val="24"/>
          <w:szCs w:val="24"/>
          <w:lang w:eastAsia="zh-CN"/>
        </w:rPr>
        <w:t>176.507,47</w:t>
      </w:r>
      <w:r w:rsidRPr="004C1B5F">
        <w:rPr>
          <w:rFonts w:ascii="Cambria" w:hAnsi="Cambria" w:cs="Times New Roman"/>
          <w:sz w:val="24"/>
          <w:szCs w:val="24"/>
          <w:lang w:eastAsia="zh-CN"/>
        </w:rPr>
        <w:t xml:space="preserve"> zł (4</w:t>
      </w:r>
      <w:r w:rsidR="0039675A" w:rsidRPr="004C1B5F">
        <w:rPr>
          <w:rFonts w:ascii="Cambria" w:hAnsi="Cambria" w:cs="Times New Roman"/>
          <w:sz w:val="24"/>
          <w:szCs w:val="24"/>
          <w:lang w:eastAsia="zh-CN"/>
        </w:rPr>
        <w:t>2</w:t>
      </w:r>
      <w:r w:rsidRPr="004C1B5F">
        <w:rPr>
          <w:rFonts w:ascii="Cambria" w:hAnsi="Cambria" w:cs="Times New Roman"/>
          <w:sz w:val="24"/>
          <w:szCs w:val="24"/>
          <w:lang w:eastAsia="zh-CN"/>
        </w:rPr>
        <w:t>,</w:t>
      </w:r>
      <w:r w:rsidR="0039675A" w:rsidRPr="004C1B5F">
        <w:rPr>
          <w:rFonts w:ascii="Cambria" w:hAnsi="Cambria" w:cs="Times New Roman"/>
          <w:sz w:val="24"/>
          <w:szCs w:val="24"/>
          <w:lang w:eastAsia="zh-CN"/>
        </w:rPr>
        <w:t>88</w:t>
      </w:r>
      <w:r w:rsidRPr="004C1B5F">
        <w:rPr>
          <w:rFonts w:ascii="Cambria" w:hAnsi="Cambria" w:cs="Times New Roman"/>
          <w:sz w:val="24"/>
          <w:szCs w:val="24"/>
          <w:lang w:eastAsia="zh-CN"/>
        </w:rPr>
        <w:t>% wydatków).</w:t>
      </w:r>
    </w:p>
    <w:p w:rsidR="00D97F8C" w:rsidRPr="004C1B5F" w:rsidRDefault="00D97F8C" w:rsidP="00D97F8C">
      <w:pPr>
        <w:spacing w:after="0" w:line="360" w:lineRule="auto"/>
        <w:jc w:val="both"/>
        <w:rPr>
          <w:rFonts w:ascii="Cambria" w:eastAsia="Calibri" w:hAnsi="Cambria" w:cs="Times New Roman"/>
          <w:b/>
          <w:sz w:val="24"/>
          <w:szCs w:val="24"/>
        </w:rPr>
      </w:pPr>
      <w:r w:rsidRPr="004C1B5F">
        <w:rPr>
          <w:rFonts w:ascii="Cambria" w:eastAsia="Calibri" w:hAnsi="Cambria" w:cs="Times New Roman"/>
          <w:sz w:val="24"/>
          <w:szCs w:val="24"/>
        </w:rPr>
        <w:t>Na  terenie  gminy  Bledzew działały  następujące  placówki oświatowe:</w:t>
      </w:r>
    </w:p>
    <w:p w:rsidR="00D97F8C" w:rsidRPr="004C1B5F" w:rsidRDefault="00D97F8C" w:rsidP="00203B08">
      <w:pPr>
        <w:numPr>
          <w:ilvl w:val="0"/>
          <w:numId w:val="24"/>
        </w:numPr>
        <w:spacing w:after="0" w:line="360" w:lineRule="auto"/>
        <w:contextualSpacing/>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Szkoła Podstawowa im. Jana Dekerta w Bledzewie z Oddziałami Przedszkolnymi</w:t>
      </w:r>
      <w:r w:rsidR="00472CBA" w:rsidRPr="004C1B5F">
        <w:rPr>
          <w:rFonts w:ascii="Cambria" w:eastAsia="Calibri" w:hAnsi="Cambria" w:cs="Times New Roman"/>
          <w:sz w:val="24"/>
          <w:szCs w:val="24"/>
          <w:lang w:eastAsia="zh-CN"/>
        </w:rPr>
        <w:t xml:space="preserve"> </w:t>
      </w:r>
      <w:r w:rsidR="002465C7">
        <w:rPr>
          <w:rFonts w:ascii="Cambria" w:eastAsia="Calibri" w:hAnsi="Cambria" w:cs="Times New Roman"/>
          <w:sz w:val="24"/>
          <w:szCs w:val="24"/>
          <w:lang w:eastAsia="zh-CN"/>
        </w:rPr>
        <w:t xml:space="preserve">                                    </w:t>
      </w:r>
      <w:r w:rsidR="00472CBA" w:rsidRPr="004C1B5F">
        <w:rPr>
          <w:rFonts w:ascii="Cambria" w:eastAsia="Calibri" w:hAnsi="Cambria" w:cs="Times New Roman"/>
          <w:sz w:val="24"/>
          <w:szCs w:val="24"/>
          <w:lang w:eastAsia="zh-CN"/>
        </w:rPr>
        <w:t>i Oddziałem Gimnazjalnym</w:t>
      </w:r>
      <w:r w:rsidRPr="004C1B5F">
        <w:rPr>
          <w:rFonts w:ascii="Cambria" w:eastAsia="Calibri" w:hAnsi="Cambria" w:cs="Times New Roman"/>
          <w:sz w:val="24"/>
          <w:szCs w:val="24"/>
          <w:lang w:eastAsia="zh-CN"/>
        </w:rPr>
        <w:t xml:space="preserve">, </w:t>
      </w:r>
    </w:p>
    <w:p w:rsidR="00D97F8C" w:rsidRPr="004C1B5F" w:rsidRDefault="00D97F8C" w:rsidP="00203B08">
      <w:pPr>
        <w:numPr>
          <w:ilvl w:val="0"/>
          <w:numId w:val="24"/>
        </w:numPr>
        <w:spacing w:after="0" w:line="360" w:lineRule="auto"/>
        <w:contextualSpacing/>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Szkoła  Podstawowa w Templewie,</w:t>
      </w:r>
    </w:p>
    <w:p w:rsidR="00D97F8C" w:rsidRPr="004C1B5F" w:rsidRDefault="00D97F8C" w:rsidP="00203B08">
      <w:pPr>
        <w:numPr>
          <w:ilvl w:val="0"/>
          <w:numId w:val="24"/>
        </w:numPr>
        <w:spacing w:after="0" w:line="360" w:lineRule="auto"/>
        <w:contextualSpacing/>
        <w:jc w:val="both"/>
        <w:rPr>
          <w:rFonts w:ascii="Cambria" w:eastAsia="Calibri" w:hAnsi="Cambria" w:cs="Times New Roman"/>
          <w:sz w:val="24"/>
          <w:szCs w:val="24"/>
          <w:lang w:eastAsia="zh-CN"/>
        </w:rPr>
      </w:pPr>
      <w:r w:rsidRPr="004C1B5F">
        <w:rPr>
          <w:rFonts w:ascii="Cambria" w:eastAsia="Calibri" w:hAnsi="Cambria" w:cs="Times New Roman"/>
          <w:sz w:val="24"/>
          <w:szCs w:val="24"/>
          <w:lang w:eastAsia="zh-CN"/>
        </w:rPr>
        <w:t>Przedszkole Gminne w Bledzewie wraz z filiami w Osiecku i Nowej Wsi.</w:t>
      </w:r>
    </w:p>
    <w:p w:rsidR="00D97F8C" w:rsidRPr="004C1B5F" w:rsidRDefault="00D97F8C" w:rsidP="008A0FDB">
      <w:pPr>
        <w:spacing w:after="0" w:line="240" w:lineRule="auto"/>
        <w:ind w:left="646"/>
        <w:contextualSpacing/>
        <w:jc w:val="both"/>
        <w:rPr>
          <w:rFonts w:ascii="Cambria" w:eastAsia="Calibri" w:hAnsi="Cambria" w:cs="Times New Roman"/>
          <w:sz w:val="24"/>
          <w:szCs w:val="24"/>
          <w:lang w:eastAsia="zh-CN"/>
        </w:rPr>
      </w:pPr>
    </w:p>
    <w:p w:rsidR="00626978" w:rsidRPr="004C1B5F" w:rsidRDefault="002E7610" w:rsidP="00626978">
      <w:pPr>
        <w:spacing w:after="0" w:line="360" w:lineRule="auto"/>
        <w:jc w:val="both"/>
        <w:rPr>
          <w:rFonts w:ascii="Cambria" w:hAnsi="Cambria" w:cs="Times New Roman"/>
          <w:sz w:val="24"/>
          <w:szCs w:val="24"/>
        </w:rPr>
      </w:pPr>
      <w:r w:rsidRPr="004C1B5F">
        <w:rPr>
          <w:rFonts w:ascii="Cambria" w:hAnsi="Cambria" w:cs="Times New Roman"/>
          <w:sz w:val="24"/>
          <w:szCs w:val="24"/>
        </w:rPr>
        <w:t xml:space="preserve">Do szkół i przedszkoli </w:t>
      </w:r>
      <w:r w:rsidR="00626978" w:rsidRPr="004C1B5F">
        <w:rPr>
          <w:rFonts w:ascii="Cambria" w:hAnsi="Cambria" w:cs="Times New Roman"/>
          <w:sz w:val="24"/>
          <w:szCs w:val="24"/>
        </w:rPr>
        <w:t>ucz</w:t>
      </w:r>
      <w:r w:rsidRPr="004C1B5F">
        <w:rPr>
          <w:rFonts w:ascii="Cambria" w:hAnsi="Cambria" w:cs="Times New Roman"/>
          <w:sz w:val="24"/>
          <w:szCs w:val="24"/>
        </w:rPr>
        <w:t xml:space="preserve">ęszczało </w:t>
      </w:r>
      <w:r w:rsidR="00626978" w:rsidRPr="004C1B5F">
        <w:rPr>
          <w:rFonts w:ascii="Cambria" w:hAnsi="Cambria" w:cs="Times New Roman"/>
          <w:sz w:val="24"/>
          <w:szCs w:val="24"/>
        </w:rPr>
        <w:t xml:space="preserve">ogółem 420 dzieci (szkoły podstawowe 278 uczniów,  </w:t>
      </w:r>
      <w:r w:rsidRPr="004C1B5F">
        <w:rPr>
          <w:rFonts w:ascii="Cambria" w:hAnsi="Cambria" w:cs="Times New Roman"/>
          <w:sz w:val="24"/>
          <w:szCs w:val="24"/>
        </w:rPr>
        <w:t xml:space="preserve">                            </w:t>
      </w:r>
      <w:r w:rsidR="00626978" w:rsidRPr="004C1B5F">
        <w:rPr>
          <w:rFonts w:ascii="Cambria" w:hAnsi="Cambria" w:cs="Times New Roman"/>
          <w:sz w:val="24"/>
          <w:szCs w:val="24"/>
        </w:rPr>
        <w:t xml:space="preserve">w gimnazjum 22 uczniów, w przedszkolu gminnym objętych opieką </w:t>
      </w:r>
      <w:r w:rsidR="00472CBA" w:rsidRPr="004C1B5F">
        <w:rPr>
          <w:rFonts w:ascii="Cambria" w:hAnsi="Cambria" w:cs="Times New Roman"/>
          <w:sz w:val="24"/>
          <w:szCs w:val="24"/>
        </w:rPr>
        <w:t xml:space="preserve">było </w:t>
      </w:r>
      <w:r w:rsidR="00626978" w:rsidRPr="004C1B5F">
        <w:rPr>
          <w:rFonts w:ascii="Cambria" w:hAnsi="Cambria" w:cs="Times New Roman"/>
          <w:sz w:val="24"/>
          <w:szCs w:val="24"/>
        </w:rPr>
        <w:t xml:space="preserve">74 dzieci, w oddziale przedszkolnym przy szkole </w:t>
      </w:r>
      <w:r w:rsidR="00472CBA" w:rsidRPr="004C1B5F">
        <w:rPr>
          <w:rFonts w:ascii="Cambria" w:hAnsi="Cambria" w:cs="Times New Roman"/>
          <w:sz w:val="24"/>
          <w:szCs w:val="24"/>
        </w:rPr>
        <w:t xml:space="preserve">podstawowej </w:t>
      </w:r>
      <w:r w:rsidR="00626978" w:rsidRPr="004C1B5F">
        <w:rPr>
          <w:rFonts w:ascii="Cambria" w:hAnsi="Cambria" w:cs="Times New Roman"/>
          <w:sz w:val="24"/>
          <w:szCs w:val="24"/>
        </w:rPr>
        <w:t>46 dzieci ). Ogółem placówki oświatowe zatrudniają 68 osób na 5</w:t>
      </w:r>
      <w:r w:rsidR="00A81C48" w:rsidRPr="004C1B5F">
        <w:rPr>
          <w:rFonts w:ascii="Cambria" w:hAnsi="Cambria" w:cs="Times New Roman"/>
          <w:sz w:val="24"/>
          <w:szCs w:val="24"/>
        </w:rPr>
        <w:t>9</w:t>
      </w:r>
      <w:r w:rsidR="00626978" w:rsidRPr="004C1B5F">
        <w:rPr>
          <w:rFonts w:ascii="Cambria" w:hAnsi="Cambria" w:cs="Times New Roman"/>
          <w:sz w:val="24"/>
          <w:szCs w:val="24"/>
        </w:rPr>
        <w:t>,29 etatów kalkulacyjnych, w tym: 42,54 etat</w:t>
      </w:r>
      <w:r w:rsidR="002465C7">
        <w:rPr>
          <w:rFonts w:ascii="Cambria" w:hAnsi="Cambria" w:cs="Times New Roman"/>
          <w:sz w:val="24"/>
          <w:szCs w:val="24"/>
        </w:rPr>
        <w:t>y</w:t>
      </w:r>
      <w:r w:rsidR="00626978" w:rsidRPr="004C1B5F">
        <w:rPr>
          <w:rFonts w:ascii="Cambria" w:hAnsi="Cambria" w:cs="Times New Roman"/>
          <w:sz w:val="24"/>
          <w:szCs w:val="24"/>
        </w:rPr>
        <w:t xml:space="preserve"> nauczycieli, 3,75 etat</w:t>
      </w:r>
      <w:r w:rsidR="002465C7">
        <w:rPr>
          <w:rFonts w:ascii="Cambria" w:hAnsi="Cambria" w:cs="Times New Roman"/>
          <w:sz w:val="24"/>
          <w:szCs w:val="24"/>
        </w:rPr>
        <w:t xml:space="preserve">y </w:t>
      </w:r>
      <w:r w:rsidR="00626978" w:rsidRPr="004C1B5F">
        <w:rPr>
          <w:rFonts w:ascii="Cambria" w:hAnsi="Cambria" w:cs="Times New Roman"/>
          <w:sz w:val="24"/>
          <w:szCs w:val="24"/>
        </w:rPr>
        <w:t xml:space="preserve"> administracji</w:t>
      </w:r>
      <w:r w:rsidR="00472CBA" w:rsidRPr="004C1B5F">
        <w:rPr>
          <w:rFonts w:ascii="Cambria" w:hAnsi="Cambria" w:cs="Times New Roman"/>
          <w:sz w:val="24"/>
          <w:szCs w:val="24"/>
        </w:rPr>
        <w:t xml:space="preserve">  </w:t>
      </w:r>
      <w:r w:rsidR="00626978" w:rsidRPr="004C1B5F">
        <w:rPr>
          <w:rFonts w:ascii="Cambria" w:hAnsi="Cambria" w:cs="Times New Roman"/>
          <w:sz w:val="24"/>
          <w:szCs w:val="24"/>
        </w:rPr>
        <w:t>i 1</w:t>
      </w:r>
      <w:r w:rsidR="00A81C48" w:rsidRPr="004C1B5F">
        <w:rPr>
          <w:rFonts w:ascii="Cambria" w:hAnsi="Cambria" w:cs="Times New Roman"/>
          <w:sz w:val="24"/>
          <w:szCs w:val="24"/>
        </w:rPr>
        <w:t>3</w:t>
      </w:r>
      <w:r w:rsidR="00626978" w:rsidRPr="004C1B5F">
        <w:rPr>
          <w:rFonts w:ascii="Cambria" w:hAnsi="Cambria" w:cs="Times New Roman"/>
          <w:sz w:val="24"/>
          <w:szCs w:val="24"/>
        </w:rPr>
        <w:t xml:space="preserve"> etatów obsługi.</w:t>
      </w:r>
    </w:p>
    <w:p w:rsidR="00626978" w:rsidRPr="004C1B5F" w:rsidRDefault="00626978" w:rsidP="00472CBA">
      <w:pPr>
        <w:spacing w:after="0" w:line="240" w:lineRule="auto"/>
        <w:jc w:val="both"/>
        <w:rPr>
          <w:rFonts w:ascii="Cambria" w:hAnsi="Cambria" w:cs="Times New Roman"/>
          <w:sz w:val="24"/>
          <w:szCs w:val="24"/>
        </w:rPr>
      </w:pPr>
    </w:p>
    <w:p w:rsidR="00626978" w:rsidRPr="004C1B5F" w:rsidRDefault="00626978" w:rsidP="00626978">
      <w:pPr>
        <w:spacing w:after="0" w:line="360" w:lineRule="auto"/>
        <w:jc w:val="both"/>
        <w:rPr>
          <w:rFonts w:ascii="Cambria" w:hAnsi="Cambria" w:cs="Times New Roman"/>
          <w:sz w:val="24"/>
          <w:szCs w:val="24"/>
          <w:u w:val="single"/>
        </w:rPr>
      </w:pPr>
      <w:r w:rsidRPr="004C1B5F">
        <w:rPr>
          <w:rFonts w:ascii="Cambria" w:hAnsi="Cambria" w:cs="Times New Roman"/>
          <w:sz w:val="24"/>
          <w:szCs w:val="24"/>
          <w:u w:val="single"/>
        </w:rPr>
        <w:t xml:space="preserve">Rozdział 80101 Szkoły podstawowe </w:t>
      </w:r>
    </w:p>
    <w:p w:rsidR="00626978" w:rsidRPr="004C1B5F" w:rsidRDefault="00626978" w:rsidP="00626978">
      <w:pPr>
        <w:spacing w:after="0" w:line="360" w:lineRule="auto"/>
        <w:jc w:val="both"/>
        <w:rPr>
          <w:rFonts w:ascii="Cambria" w:hAnsi="Cambria" w:cs="Times New Roman"/>
          <w:sz w:val="24"/>
          <w:szCs w:val="24"/>
        </w:rPr>
      </w:pPr>
      <w:r w:rsidRPr="004C1B5F">
        <w:rPr>
          <w:rFonts w:ascii="Cambria" w:hAnsi="Cambria" w:cs="Times New Roman"/>
          <w:sz w:val="24"/>
          <w:szCs w:val="24"/>
        </w:rPr>
        <w:t>Na prowadzenie i utrzymanie szkół podstawowych wydatkowano 3.210.440,66 zł, tj. 96,34% planu,  w tym:</w:t>
      </w:r>
    </w:p>
    <w:p w:rsidR="00626978" w:rsidRPr="00C370D4" w:rsidRDefault="00626978" w:rsidP="00626978">
      <w:pPr>
        <w:spacing w:after="0" w:line="360" w:lineRule="auto"/>
        <w:jc w:val="both"/>
        <w:rPr>
          <w:rFonts w:ascii="Cambria" w:hAnsi="Cambria" w:cs="Times New Roman"/>
          <w:b/>
          <w:sz w:val="24"/>
          <w:szCs w:val="24"/>
        </w:rPr>
      </w:pPr>
      <w:r w:rsidRPr="00C370D4">
        <w:rPr>
          <w:rFonts w:ascii="Cambria" w:hAnsi="Cambria" w:cs="Times New Roman"/>
          <w:b/>
          <w:sz w:val="24"/>
          <w:szCs w:val="24"/>
        </w:rPr>
        <w:t xml:space="preserve">1. Szkoła Podstawowa im. Jana Dekerta  w Bledzewie </w:t>
      </w:r>
    </w:p>
    <w:p w:rsidR="002E7610" w:rsidRPr="004C1B5F" w:rsidRDefault="002E7610" w:rsidP="002E7610">
      <w:pPr>
        <w:suppressAutoHyphens/>
        <w:spacing w:after="0" w:line="360" w:lineRule="auto"/>
        <w:jc w:val="both"/>
        <w:rPr>
          <w:rFonts w:ascii="Cambria" w:eastAsia="Times New Roman" w:hAnsi="Cambria" w:cs="Times New Roman"/>
          <w:bCs/>
          <w:sz w:val="24"/>
          <w:szCs w:val="24"/>
          <w:lang w:eastAsia="zh-CN"/>
        </w:rPr>
      </w:pPr>
      <w:r w:rsidRPr="004C1B5F">
        <w:rPr>
          <w:rFonts w:ascii="Cambria" w:eastAsia="Times New Roman" w:hAnsi="Cambria" w:cs="Times New Roman"/>
          <w:bCs/>
          <w:sz w:val="24"/>
          <w:szCs w:val="24"/>
          <w:lang w:eastAsia="zh-CN"/>
        </w:rPr>
        <w:t xml:space="preserve">Zatrudnienie w szkole podstawowej przedstawia się następująco: </w:t>
      </w:r>
    </w:p>
    <w:p w:rsidR="002E7610" w:rsidRPr="004C1B5F" w:rsidRDefault="002E7610" w:rsidP="00203B08">
      <w:pPr>
        <w:numPr>
          <w:ilvl w:val="0"/>
          <w:numId w:val="77"/>
        </w:numPr>
        <w:suppressAutoHyphens/>
        <w:spacing w:after="0" w:line="360" w:lineRule="auto"/>
        <w:ind w:left="1134" w:hanging="141"/>
        <w:jc w:val="both"/>
        <w:rPr>
          <w:rFonts w:ascii="Cambria" w:eastAsia="Times New Roman" w:hAnsi="Cambria" w:cs="Times New Roman"/>
          <w:bCs/>
          <w:sz w:val="24"/>
          <w:szCs w:val="24"/>
          <w:lang w:eastAsia="zh-CN"/>
        </w:rPr>
      </w:pPr>
      <w:r w:rsidRPr="004C1B5F">
        <w:rPr>
          <w:rFonts w:ascii="Cambria" w:eastAsia="Times New Roman" w:hAnsi="Cambria" w:cs="Times New Roman"/>
          <w:bCs/>
          <w:sz w:val="24"/>
          <w:szCs w:val="24"/>
          <w:lang w:eastAsia="zh-CN"/>
        </w:rPr>
        <w:t>nauczyciele:</w:t>
      </w:r>
    </w:p>
    <w:tbl>
      <w:tblPr>
        <w:tblpPr w:leftFromText="141" w:rightFromText="141" w:vertAnchor="text" w:horzAnchor="margin" w:tblpXSpec="center" w:tblpY="181"/>
        <w:tblW w:w="7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8"/>
        <w:gridCol w:w="1776"/>
        <w:gridCol w:w="2840"/>
      </w:tblGrid>
      <w:tr w:rsidR="002E7610" w:rsidRPr="004C1B5F" w:rsidTr="00CB05D3">
        <w:trPr>
          <w:trHeight w:val="397"/>
        </w:trPr>
        <w:tc>
          <w:tcPr>
            <w:tcW w:w="3328" w:type="dxa"/>
            <w:tcBorders>
              <w:top w:val="single" w:sz="4" w:space="0" w:color="000000"/>
              <w:left w:val="single" w:sz="4" w:space="0" w:color="000000"/>
              <w:bottom w:val="single" w:sz="4" w:space="0" w:color="000000"/>
              <w:right w:val="single" w:sz="4" w:space="0" w:color="000000"/>
            </w:tcBorders>
            <w:vAlign w:val="center"/>
            <w:hideMark/>
          </w:tcPr>
          <w:p w:rsidR="002E7610" w:rsidRPr="004C1B5F" w:rsidRDefault="002E7610" w:rsidP="00531078">
            <w:pPr>
              <w:suppressAutoHyphens/>
              <w:spacing w:after="0" w:line="240"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Stopień awansu</w:t>
            </w:r>
          </w:p>
        </w:tc>
        <w:tc>
          <w:tcPr>
            <w:tcW w:w="1776" w:type="dxa"/>
            <w:tcBorders>
              <w:top w:val="single" w:sz="4" w:space="0" w:color="000000"/>
              <w:left w:val="single" w:sz="4" w:space="0" w:color="000000"/>
              <w:bottom w:val="single" w:sz="4" w:space="0" w:color="000000"/>
              <w:right w:val="single" w:sz="4" w:space="0" w:color="auto"/>
            </w:tcBorders>
            <w:vAlign w:val="center"/>
            <w:hideMark/>
          </w:tcPr>
          <w:p w:rsidR="002E7610" w:rsidRPr="004C1B5F" w:rsidRDefault="002E7610" w:rsidP="00531078">
            <w:pPr>
              <w:suppressAutoHyphens/>
              <w:spacing w:after="0" w:line="240"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Ilość nauczycieli</w:t>
            </w:r>
          </w:p>
        </w:tc>
        <w:tc>
          <w:tcPr>
            <w:tcW w:w="2840" w:type="dxa"/>
            <w:tcBorders>
              <w:top w:val="single" w:sz="4" w:space="0" w:color="000000"/>
              <w:left w:val="single" w:sz="4" w:space="0" w:color="auto"/>
              <w:bottom w:val="single" w:sz="4" w:space="0" w:color="000000"/>
              <w:right w:val="single" w:sz="4" w:space="0" w:color="000000"/>
            </w:tcBorders>
            <w:vAlign w:val="center"/>
            <w:hideMark/>
          </w:tcPr>
          <w:p w:rsidR="002E7610" w:rsidRPr="004C1B5F" w:rsidRDefault="002E7610" w:rsidP="00531078">
            <w:pPr>
              <w:suppressAutoHyphens/>
              <w:spacing w:after="0" w:line="240"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Ilość etatów kalkulacyjnych</w:t>
            </w:r>
          </w:p>
        </w:tc>
      </w:tr>
      <w:tr w:rsidR="002E7610" w:rsidRPr="004C1B5F" w:rsidTr="00CB05D3">
        <w:trPr>
          <w:trHeight w:val="397"/>
        </w:trPr>
        <w:tc>
          <w:tcPr>
            <w:tcW w:w="3328" w:type="dxa"/>
            <w:tcBorders>
              <w:top w:val="single" w:sz="4" w:space="0" w:color="000000"/>
              <w:left w:val="single" w:sz="4" w:space="0" w:color="000000"/>
              <w:bottom w:val="single" w:sz="4" w:space="0" w:color="000000"/>
              <w:right w:val="single" w:sz="4" w:space="0" w:color="000000"/>
            </w:tcBorders>
            <w:vAlign w:val="center"/>
            <w:hideMark/>
          </w:tcPr>
          <w:p w:rsidR="002E7610" w:rsidRPr="004C1B5F" w:rsidRDefault="002E7610" w:rsidP="00531078">
            <w:pPr>
              <w:suppressAutoHyphens/>
              <w:spacing w:after="0" w:line="240" w:lineRule="auto"/>
              <w:jc w:val="both"/>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stażysta</w:t>
            </w:r>
          </w:p>
        </w:tc>
        <w:tc>
          <w:tcPr>
            <w:tcW w:w="1776" w:type="dxa"/>
            <w:tcBorders>
              <w:top w:val="single" w:sz="4" w:space="0" w:color="000000"/>
              <w:left w:val="single" w:sz="4" w:space="0" w:color="000000"/>
              <w:bottom w:val="single" w:sz="4" w:space="0" w:color="000000"/>
              <w:right w:val="single" w:sz="4" w:space="0" w:color="auto"/>
            </w:tcBorders>
            <w:vAlign w:val="center"/>
            <w:hideMark/>
          </w:tcPr>
          <w:p w:rsidR="002E7610" w:rsidRPr="004C1B5F" w:rsidRDefault="002E7610" w:rsidP="00531078">
            <w:pPr>
              <w:suppressAutoHyphens/>
              <w:spacing w:after="0" w:line="240" w:lineRule="auto"/>
              <w:jc w:val="center"/>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2</w:t>
            </w:r>
          </w:p>
        </w:tc>
        <w:tc>
          <w:tcPr>
            <w:tcW w:w="2840" w:type="dxa"/>
            <w:tcBorders>
              <w:top w:val="single" w:sz="4" w:space="0" w:color="000000"/>
              <w:left w:val="single" w:sz="4" w:space="0" w:color="auto"/>
              <w:bottom w:val="single" w:sz="4" w:space="0" w:color="000000"/>
              <w:right w:val="single" w:sz="4" w:space="0" w:color="000000"/>
            </w:tcBorders>
            <w:vAlign w:val="center"/>
            <w:hideMark/>
          </w:tcPr>
          <w:p w:rsidR="002E7610" w:rsidRPr="004C1B5F" w:rsidRDefault="002E7610" w:rsidP="00531078">
            <w:pPr>
              <w:suppressAutoHyphens/>
              <w:spacing w:after="0" w:line="240" w:lineRule="auto"/>
              <w:jc w:val="right"/>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1,78</w:t>
            </w:r>
          </w:p>
        </w:tc>
      </w:tr>
      <w:tr w:rsidR="002E7610" w:rsidRPr="004C1B5F" w:rsidTr="00CB05D3">
        <w:trPr>
          <w:trHeight w:val="397"/>
        </w:trPr>
        <w:tc>
          <w:tcPr>
            <w:tcW w:w="3328" w:type="dxa"/>
            <w:tcBorders>
              <w:top w:val="single" w:sz="4" w:space="0" w:color="000000"/>
              <w:left w:val="single" w:sz="4" w:space="0" w:color="000000"/>
              <w:bottom w:val="single" w:sz="4" w:space="0" w:color="000000"/>
              <w:right w:val="single" w:sz="4" w:space="0" w:color="000000"/>
            </w:tcBorders>
            <w:vAlign w:val="center"/>
            <w:hideMark/>
          </w:tcPr>
          <w:p w:rsidR="002E7610" w:rsidRPr="004C1B5F" w:rsidRDefault="002E7610" w:rsidP="00531078">
            <w:pPr>
              <w:suppressAutoHyphens/>
              <w:spacing w:after="0" w:line="240" w:lineRule="auto"/>
              <w:jc w:val="both"/>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kontraktowy</w:t>
            </w:r>
          </w:p>
        </w:tc>
        <w:tc>
          <w:tcPr>
            <w:tcW w:w="1776" w:type="dxa"/>
            <w:tcBorders>
              <w:top w:val="single" w:sz="4" w:space="0" w:color="000000"/>
              <w:left w:val="single" w:sz="4" w:space="0" w:color="000000"/>
              <w:bottom w:val="single" w:sz="4" w:space="0" w:color="000000"/>
              <w:right w:val="single" w:sz="4" w:space="0" w:color="auto"/>
            </w:tcBorders>
            <w:vAlign w:val="center"/>
            <w:hideMark/>
          </w:tcPr>
          <w:p w:rsidR="002E7610" w:rsidRPr="004C1B5F" w:rsidRDefault="002E7610" w:rsidP="00531078">
            <w:pPr>
              <w:suppressAutoHyphens/>
              <w:spacing w:after="0" w:line="240" w:lineRule="auto"/>
              <w:jc w:val="center"/>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4</w:t>
            </w:r>
          </w:p>
        </w:tc>
        <w:tc>
          <w:tcPr>
            <w:tcW w:w="2840" w:type="dxa"/>
            <w:tcBorders>
              <w:top w:val="single" w:sz="4" w:space="0" w:color="000000"/>
              <w:left w:val="single" w:sz="4" w:space="0" w:color="auto"/>
              <w:bottom w:val="single" w:sz="4" w:space="0" w:color="000000"/>
              <w:right w:val="single" w:sz="4" w:space="0" w:color="000000"/>
            </w:tcBorders>
            <w:vAlign w:val="center"/>
            <w:hideMark/>
          </w:tcPr>
          <w:p w:rsidR="002E7610" w:rsidRPr="004C1B5F" w:rsidRDefault="002E7610" w:rsidP="00531078">
            <w:pPr>
              <w:suppressAutoHyphens/>
              <w:spacing w:after="0" w:line="240" w:lineRule="auto"/>
              <w:jc w:val="right"/>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4,00</w:t>
            </w:r>
          </w:p>
        </w:tc>
      </w:tr>
      <w:tr w:rsidR="002E7610" w:rsidRPr="004C1B5F" w:rsidTr="00CB05D3">
        <w:trPr>
          <w:trHeight w:val="397"/>
        </w:trPr>
        <w:tc>
          <w:tcPr>
            <w:tcW w:w="3328" w:type="dxa"/>
            <w:tcBorders>
              <w:top w:val="single" w:sz="4" w:space="0" w:color="000000"/>
              <w:left w:val="single" w:sz="4" w:space="0" w:color="000000"/>
              <w:bottom w:val="single" w:sz="4" w:space="0" w:color="000000"/>
              <w:right w:val="single" w:sz="4" w:space="0" w:color="000000"/>
            </w:tcBorders>
            <w:vAlign w:val="center"/>
            <w:hideMark/>
          </w:tcPr>
          <w:p w:rsidR="002E7610" w:rsidRPr="004C1B5F" w:rsidRDefault="002E7610" w:rsidP="00531078">
            <w:pPr>
              <w:suppressAutoHyphens/>
              <w:spacing w:after="0" w:line="240" w:lineRule="auto"/>
              <w:jc w:val="both"/>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mianowany</w:t>
            </w:r>
          </w:p>
        </w:tc>
        <w:tc>
          <w:tcPr>
            <w:tcW w:w="1776" w:type="dxa"/>
            <w:tcBorders>
              <w:top w:val="single" w:sz="4" w:space="0" w:color="000000"/>
              <w:left w:val="single" w:sz="4" w:space="0" w:color="000000"/>
              <w:bottom w:val="single" w:sz="4" w:space="0" w:color="000000"/>
              <w:right w:val="single" w:sz="4" w:space="0" w:color="auto"/>
            </w:tcBorders>
            <w:vAlign w:val="center"/>
            <w:hideMark/>
          </w:tcPr>
          <w:p w:rsidR="002E7610" w:rsidRPr="004C1B5F" w:rsidRDefault="002E7610" w:rsidP="00531078">
            <w:pPr>
              <w:suppressAutoHyphens/>
              <w:spacing w:after="0" w:line="240" w:lineRule="auto"/>
              <w:jc w:val="center"/>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12</w:t>
            </w:r>
          </w:p>
        </w:tc>
        <w:tc>
          <w:tcPr>
            <w:tcW w:w="2840" w:type="dxa"/>
            <w:tcBorders>
              <w:top w:val="single" w:sz="4" w:space="0" w:color="000000"/>
              <w:left w:val="single" w:sz="4" w:space="0" w:color="auto"/>
              <w:bottom w:val="single" w:sz="4" w:space="0" w:color="000000"/>
              <w:right w:val="single" w:sz="4" w:space="0" w:color="000000"/>
            </w:tcBorders>
            <w:vAlign w:val="center"/>
            <w:hideMark/>
          </w:tcPr>
          <w:p w:rsidR="002E7610" w:rsidRPr="004C1B5F" w:rsidRDefault="002E7610" w:rsidP="00531078">
            <w:pPr>
              <w:suppressAutoHyphens/>
              <w:spacing w:after="0" w:line="240" w:lineRule="auto"/>
              <w:jc w:val="right"/>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11,34</w:t>
            </w:r>
          </w:p>
        </w:tc>
      </w:tr>
      <w:tr w:rsidR="002E7610" w:rsidRPr="004C1B5F" w:rsidTr="00CB05D3">
        <w:trPr>
          <w:trHeight w:val="397"/>
        </w:trPr>
        <w:tc>
          <w:tcPr>
            <w:tcW w:w="3328" w:type="dxa"/>
            <w:tcBorders>
              <w:top w:val="single" w:sz="4" w:space="0" w:color="000000"/>
              <w:left w:val="single" w:sz="4" w:space="0" w:color="000000"/>
              <w:bottom w:val="single" w:sz="4" w:space="0" w:color="000000"/>
              <w:right w:val="single" w:sz="4" w:space="0" w:color="000000"/>
            </w:tcBorders>
            <w:vAlign w:val="center"/>
            <w:hideMark/>
          </w:tcPr>
          <w:p w:rsidR="002E7610" w:rsidRPr="004C1B5F" w:rsidRDefault="002E7610" w:rsidP="00531078">
            <w:pPr>
              <w:suppressAutoHyphens/>
              <w:spacing w:after="0" w:line="240" w:lineRule="auto"/>
              <w:jc w:val="both"/>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dyplomowany</w:t>
            </w:r>
          </w:p>
        </w:tc>
        <w:tc>
          <w:tcPr>
            <w:tcW w:w="1776" w:type="dxa"/>
            <w:tcBorders>
              <w:top w:val="single" w:sz="4" w:space="0" w:color="000000"/>
              <w:left w:val="single" w:sz="4" w:space="0" w:color="000000"/>
              <w:bottom w:val="single" w:sz="4" w:space="0" w:color="000000"/>
              <w:right w:val="single" w:sz="4" w:space="0" w:color="auto"/>
            </w:tcBorders>
            <w:vAlign w:val="center"/>
            <w:hideMark/>
          </w:tcPr>
          <w:p w:rsidR="002E7610" w:rsidRPr="004C1B5F" w:rsidRDefault="002E7610" w:rsidP="00531078">
            <w:pPr>
              <w:suppressAutoHyphens/>
              <w:spacing w:after="0" w:line="240" w:lineRule="auto"/>
              <w:jc w:val="center"/>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8</w:t>
            </w:r>
          </w:p>
        </w:tc>
        <w:tc>
          <w:tcPr>
            <w:tcW w:w="2840" w:type="dxa"/>
            <w:tcBorders>
              <w:top w:val="single" w:sz="4" w:space="0" w:color="000000"/>
              <w:left w:val="single" w:sz="4" w:space="0" w:color="auto"/>
              <w:bottom w:val="single" w:sz="4" w:space="0" w:color="000000"/>
              <w:right w:val="single" w:sz="4" w:space="0" w:color="000000"/>
            </w:tcBorders>
            <w:vAlign w:val="center"/>
            <w:hideMark/>
          </w:tcPr>
          <w:p w:rsidR="002E7610" w:rsidRPr="004C1B5F" w:rsidRDefault="002E7610" w:rsidP="00531078">
            <w:pPr>
              <w:suppressAutoHyphens/>
              <w:spacing w:after="0" w:line="240" w:lineRule="auto"/>
              <w:jc w:val="right"/>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8,00</w:t>
            </w:r>
          </w:p>
        </w:tc>
      </w:tr>
      <w:tr w:rsidR="002E7610" w:rsidRPr="004C1B5F" w:rsidTr="00CB05D3">
        <w:trPr>
          <w:trHeight w:val="397"/>
        </w:trPr>
        <w:tc>
          <w:tcPr>
            <w:tcW w:w="3328" w:type="dxa"/>
            <w:tcBorders>
              <w:top w:val="single" w:sz="4" w:space="0" w:color="000000"/>
              <w:left w:val="single" w:sz="4" w:space="0" w:color="000000"/>
              <w:bottom w:val="single" w:sz="4" w:space="0" w:color="000000"/>
              <w:right w:val="single" w:sz="4" w:space="0" w:color="000000"/>
            </w:tcBorders>
            <w:vAlign w:val="center"/>
            <w:hideMark/>
          </w:tcPr>
          <w:p w:rsidR="002E7610" w:rsidRPr="004C1B5F" w:rsidRDefault="002E7610" w:rsidP="00531078">
            <w:pPr>
              <w:suppressAutoHyphens/>
              <w:spacing w:after="0" w:line="240" w:lineRule="auto"/>
              <w:jc w:val="right"/>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Razem:</w:t>
            </w:r>
          </w:p>
        </w:tc>
        <w:tc>
          <w:tcPr>
            <w:tcW w:w="1776" w:type="dxa"/>
            <w:tcBorders>
              <w:top w:val="single" w:sz="4" w:space="0" w:color="000000"/>
              <w:left w:val="single" w:sz="4" w:space="0" w:color="000000"/>
              <w:bottom w:val="single" w:sz="4" w:space="0" w:color="000000"/>
              <w:right w:val="single" w:sz="4" w:space="0" w:color="auto"/>
            </w:tcBorders>
            <w:vAlign w:val="center"/>
            <w:hideMark/>
          </w:tcPr>
          <w:p w:rsidR="002E7610" w:rsidRPr="004C1B5F" w:rsidRDefault="002E7610" w:rsidP="00531078">
            <w:pPr>
              <w:suppressAutoHyphens/>
              <w:spacing w:after="0" w:line="240"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26</w:t>
            </w:r>
          </w:p>
        </w:tc>
        <w:tc>
          <w:tcPr>
            <w:tcW w:w="2840" w:type="dxa"/>
            <w:tcBorders>
              <w:top w:val="single" w:sz="4" w:space="0" w:color="000000"/>
              <w:left w:val="single" w:sz="4" w:space="0" w:color="auto"/>
              <w:bottom w:val="single" w:sz="4" w:space="0" w:color="000000"/>
              <w:right w:val="single" w:sz="4" w:space="0" w:color="000000"/>
            </w:tcBorders>
            <w:vAlign w:val="center"/>
            <w:hideMark/>
          </w:tcPr>
          <w:p w:rsidR="002E7610" w:rsidRPr="004C1B5F" w:rsidRDefault="002E7610" w:rsidP="00531078">
            <w:pPr>
              <w:suppressAutoHyphens/>
              <w:spacing w:after="0" w:line="240" w:lineRule="auto"/>
              <w:jc w:val="right"/>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25,12</w:t>
            </w:r>
          </w:p>
        </w:tc>
      </w:tr>
    </w:tbl>
    <w:p w:rsidR="002E7610" w:rsidRPr="004C1B5F" w:rsidRDefault="002E7610" w:rsidP="002E7610">
      <w:pPr>
        <w:spacing w:after="0" w:line="240" w:lineRule="auto"/>
        <w:ind w:left="1137"/>
        <w:jc w:val="both"/>
        <w:rPr>
          <w:rFonts w:ascii="Cambria" w:eastAsia="Times New Roman" w:hAnsi="Cambria" w:cs="Times New Roman"/>
          <w:bCs/>
          <w:sz w:val="20"/>
          <w:szCs w:val="20"/>
        </w:rPr>
      </w:pPr>
    </w:p>
    <w:p w:rsidR="002E7610" w:rsidRPr="004C1B5F" w:rsidRDefault="002E7610" w:rsidP="002E7610">
      <w:pPr>
        <w:spacing w:after="0" w:line="240" w:lineRule="auto"/>
        <w:ind w:left="1137"/>
        <w:jc w:val="both"/>
        <w:rPr>
          <w:rFonts w:ascii="Cambria" w:eastAsia="Times New Roman" w:hAnsi="Cambria" w:cs="Times New Roman"/>
          <w:bCs/>
          <w:sz w:val="20"/>
          <w:szCs w:val="20"/>
        </w:rPr>
      </w:pPr>
    </w:p>
    <w:p w:rsidR="002E7610" w:rsidRPr="004C1B5F" w:rsidRDefault="002E7610" w:rsidP="002E7610">
      <w:pPr>
        <w:spacing w:after="0" w:line="240" w:lineRule="auto"/>
        <w:ind w:left="1137"/>
        <w:jc w:val="both"/>
        <w:rPr>
          <w:rFonts w:ascii="Cambria" w:eastAsia="Times New Roman" w:hAnsi="Cambria" w:cs="Times New Roman"/>
          <w:bCs/>
          <w:sz w:val="20"/>
          <w:szCs w:val="20"/>
        </w:rPr>
      </w:pPr>
    </w:p>
    <w:p w:rsidR="002E7610" w:rsidRPr="004C1B5F" w:rsidRDefault="002E7610" w:rsidP="002E7610">
      <w:pPr>
        <w:spacing w:after="0" w:line="240" w:lineRule="auto"/>
        <w:ind w:left="1137"/>
        <w:jc w:val="both"/>
        <w:rPr>
          <w:rFonts w:ascii="Cambria" w:eastAsia="Times New Roman" w:hAnsi="Cambria" w:cs="Times New Roman"/>
          <w:bCs/>
          <w:sz w:val="20"/>
          <w:szCs w:val="20"/>
        </w:rPr>
      </w:pPr>
    </w:p>
    <w:p w:rsidR="002E7610" w:rsidRPr="004C1B5F" w:rsidRDefault="002E7610" w:rsidP="002E7610">
      <w:pPr>
        <w:spacing w:after="0" w:line="240" w:lineRule="auto"/>
        <w:ind w:left="1137"/>
        <w:jc w:val="both"/>
        <w:rPr>
          <w:rFonts w:ascii="Cambria" w:eastAsia="Times New Roman" w:hAnsi="Cambria" w:cs="Times New Roman"/>
          <w:bCs/>
          <w:sz w:val="20"/>
          <w:szCs w:val="20"/>
        </w:rPr>
      </w:pPr>
    </w:p>
    <w:p w:rsidR="002E7610" w:rsidRPr="004C1B5F" w:rsidRDefault="002E7610" w:rsidP="002E7610">
      <w:pPr>
        <w:spacing w:after="0" w:line="240" w:lineRule="auto"/>
        <w:ind w:left="1137"/>
        <w:jc w:val="both"/>
        <w:rPr>
          <w:rFonts w:ascii="Cambria" w:eastAsia="Times New Roman" w:hAnsi="Cambria" w:cs="Times New Roman"/>
          <w:bCs/>
          <w:sz w:val="20"/>
          <w:szCs w:val="20"/>
        </w:rPr>
      </w:pPr>
    </w:p>
    <w:p w:rsidR="002E7610" w:rsidRPr="004C1B5F" w:rsidRDefault="002E7610" w:rsidP="002E7610">
      <w:pPr>
        <w:spacing w:after="0" w:line="240" w:lineRule="auto"/>
        <w:ind w:left="1137"/>
        <w:jc w:val="both"/>
        <w:rPr>
          <w:rFonts w:ascii="Cambria" w:eastAsia="Times New Roman" w:hAnsi="Cambria" w:cs="Times New Roman"/>
          <w:bCs/>
          <w:sz w:val="20"/>
          <w:szCs w:val="20"/>
        </w:rPr>
      </w:pPr>
    </w:p>
    <w:p w:rsidR="002E7610" w:rsidRPr="004C1B5F" w:rsidRDefault="002E7610" w:rsidP="002E7610">
      <w:pPr>
        <w:spacing w:after="0" w:line="240" w:lineRule="auto"/>
        <w:ind w:left="1137"/>
        <w:jc w:val="both"/>
        <w:rPr>
          <w:rFonts w:ascii="Cambria" w:eastAsia="Times New Roman" w:hAnsi="Cambria" w:cs="Times New Roman"/>
          <w:bCs/>
          <w:sz w:val="20"/>
          <w:szCs w:val="20"/>
        </w:rPr>
      </w:pPr>
    </w:p>
    <w:p w:rsidR="002E7610" w:rsidRPr="004C1B5F" w:rsidRDefault="002E7610" w:rsidP="002E7610">
      <w:pPr>
        <w:spacing w:after="0" w:line="240" w:lineRule="auto"/>
        <w:ind w:left="1137"/>
        <w:jc w:val="both"/>
        <w:rPr>
          <w:rFonts w:ascii="Cambria" w:eastAsia="Times New Roman" w:hAnsi="Cambria" w:cs="Times New Roman"/>
          <w:bCs/>
          <w:sz w:val="20"/>
          <w:szCs w:val="20"/>
        </w:rPr>
      </w:pPr>
    </w:p>
    <w:p w:rsidR="002E7610" w:rsidRPr="004C1B5F" w:rsidRDefault="002E7610" w:rsidP="002E7610">
      <w:pPr>
        <w:spacing w:after="0" w:line="240" w:lineRule="auto"/>
        <w:ind w:left="1137"/>
        <w:jc w:val="both"/>
        <w:rPr>
          <w:rFonts w:ascii="Cambria" w:eastAsia="Times New Roman" w:hAnsi="Cambria" w:cs="Times New Roman"/>
          <w:bCs/>
          <w:sz w:val="20"/>
          <w:szCs w:val="20"/>
        </w:rPr>
      </w:pPr>
    </w:p>
    <w:p w:rsidR="002E7610" w:rsidRPr="004C1B5F" w:rsidRDefault="002E7610" w:rsidP="002E7610">
      <w:pPr>
        <w:spacing w:after="0" w:line="240" w:lineRule="auto"/>
        <w:ind w:left="1137"/>
        <w:jc w:val="both"/>
        <w:rPr>
          <w:rFonts w:ascii="Cambria" w:eastAsia="Times New Roman" w:hAnsi="Cambria" w:cs="Times New Roman"/>
          <w:bCs/>
          <w:sz w:val="20"/>
          <w:szCs w:val="20"/>
        </w:rPr>
      </w:pPr>
    </w:p>
    <w:p w:rsidR="00531078" w:rsidRPr="004C1B5F" w:rsidRDefault="00531078" w:rsidP="00CB05D3">
      <w:pPr>
        <w:spacing w:after="0" w:line="240" w:lineRule="auto"/>
        <w:ind w:left="1137" w:hanging="286"/>
        <w:jc w:val="both"/>
        <w:rPr>
          <w:rFonts w:ascii="Cambria" w:eastAsia="Times New Roman" w:hAnsi="Cambria" w:cs="Times New Roman"/>
          <w:bCs/>
          <w:sz w:val="20"/>
          <w:szCs w:val="20"/>
        </w:rPr>
      </w:pPr>
    </w:p>
    <w:p w:rsidR="002E7610" w:rsidRPr="004C1B5F" w:rsidRDefault="002E7610" w:rsidP="00CB05D3">
      <w:pPr>
        <w:spacing w:after="0" w:line="240" w:lineRule="auto"/>
        <w:ind w:left="1137" w:hanging="286"/>
        <w:jc w:val="both"/>
        <w:rPr>
          <w:rFonts w:ascii="Cambria" w:eastAsia="Times New Roman" w:hAnsi="Cambria" w:cs="Times New Roman"/>
          <w:bCs/>
          <w:sz w:val="24"/>
          <w:szCs w:val="24"/>
        </w:rPr>
      </w:pPr>
      <w:r w:rsidRPr="004C1B5F">
        <w:rPr>
          <w:rFonts w:ascii="Cambria" w:eastAsia="Times New Roman" w:hAnsi="Cambria" w:cs="Times New Roman"/>
          <w:bCs/>
          <w:sz w:val="24"/>
          <w:szCs w:val="24"/>
        </w:rPr>
        <w:t>2. obsługa i administracja:</w:t>
      </w:r>
    </w:p>
    <w:tbl>
      <w:tblPr>
        <w:tblpPr w:leftFromText="141" w:rightFromText="141" w:vertAnchor="text" w:horzAnchor="margin" w:tblpXSpec="center" w:tblpY="181"/>
        <w:tblW w:w="8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1575"/>
        <w:gridCol w:w="3220"/>
      </w:tblGrid>
      <w:tr w:rsidR="002E7610" w:rsidRPr="004C1B5F" w:rsidTr="00CB05D3">
        <w:trPr>
          <w:trHeight w:val="397"/>
        </w:trPr>
        <w:tc>
          <w:tcPr>
            <w:tcW w:w="3256" w:type="dxa"/>
            <w:tcBorders>
              <w:top w:val="single" w:sz="4" w:space="0" w:color="000000"/>
              <w:left w:val="single" w:sz="4" w:space="0" w:color="000000"/>
              <w:bottom w:val="single" w:sz="4" w:space="0" w:color="000000"/>
              <w:right w:val="single" w:sz="4" w:space="0" w:color="000000"/>
            </w:tcBorders>
            <w:vAlign w:val="center"/>
            <w:hideMark/>
          </w:tcPr>
          <w:p w:rsidR="002E7610" w:rsidRPr="004C1B5F" w:rsidRDefault="002E7610" w:rsidP="00472CBA">
            <w:pPr>
              <w:suppressAutoHyphens/>
              <w:spacing w:after="0" w:line="240"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Stanowisko</w:t>
            </w:r>
          </w:p>
        </w:tc>
        <w:tc>
          <w:tcPr>
            <w:tcW w:w="1575" w:type="dxa"/>
            <w:tcBorders>
              <w:top w:val="single" w:sz="4" w:space="0" w:color="000000"/>
              <w:left w:val="single" w:sz="4" w:space="0" w:color="000000"/>
              <w:bottom w:val="single" w:sz="4" w:space="0" w:color="000000"/>
              <w:right w:val="single" w:sz="4" w:space="0" w:color="auto"/>
            </w:tcBorders>
            <w:vAlign w:val="center"/>
            <w:hideMark/>
          </w:tcPr>
          <w:p w:rsidR="002E7610" w:rsidRPr="004C1B5F" w:rsidRDefault="002E7610" w:rsidP="00472CBA">
            <w:pPr>
              <w:suppressAutoHyphens/>
              <w:spacing w:after="0" w:line="240"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Ilość osób</w:t>
            </w:r>
          </w:p>
        </w:tc>
        <w:tc>
          <w:tcPr>
            <w:tcW w:w="3220" w:type="dxa"/>
            <w:tcBorders>
              <w:top w:val="single" w:sz="4" w:space="0" w:color="000000"/>
              <w:left w:val="single" w:sz="4" w:space="0" w:color="auto"/>
              <w:bottom w:val="single" w:sz="4" w:space="0" w:color="000000"/>
              <w:right w:val="single" w:sz="4" w:space="0" w:color="000000"/>
            </w:tcBorders>
            <w:vAlign w:val="center"/>
            <w:hideMark/>
          </w:tcPr>
          <w:p w:rsidR="002E7610" w:rsidRPr="004C1B5F" w:rsidRDefault="002E7610" w:rsidP="00472CBA">
            <w:pPr>
              <w:suppressAutoHyphens/>
              <w:spacing w:after="0" w:line="240"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Ilość etatów</w:t>
            </w:r>
          </w:p>
        </w:tc>
      </w:tr>
      <w:tr w:rsidR="002E7610" w:rsidRPr="004C1B5F" w:rsidTr="00CB05D3">
        <w:trPr>
          <w:trHeight w:val="397"/>
        </w:trPr>
        <w:tc>
          <w:tcPr>
            <w:tcW w:w="3256" w:type="dxa"/>
            <w:tcBorders>
              <w:top w:val="single" w:sz="4" w:space="0" w:color="000000"/>
              <w:left w:val="single" w:sz="4" w:space="0" w:color="000000"/>
              <w:bottom w:val="single" w:sz="4" w:space="0" w:color="000000"/>
              <w:right w:val="single" w:sz="4" w:space="0" w:color="000000"/>
            </w:tcBorders>
            <w:vAlign w:val="center"/>
            <w:hideMark/>
          </w:tcPr>
          <w:p w:rsidR="002E7610" w:rsidRPr="004C1B5F" w:rsidRDefault="002E7610" w:rsidP="00472CBA">
            <w:pPr>
              <w:suppressAutoHyphens/>
              <w:spacing w:after="0" w:line="240" w:lineRule="auto"/>
              <w:jc w:val="both"/>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główna księgowa</w:t>
            </w:r>
          </w:p>
        </w:tc>
        <w:tc>
          <w:tcPr>
            <w:tcW w:w="1575" w:type="dxa"/>
            <w:tcBorders>
              <w:top w:val="single" w:sz="4" w:space="0" w:color="000000"/>
              <w:left w:val="single" w:sz="4" w:space="0" w:color="000000"/>
              <w:bottom w:val="single" w:sz="4" w:space="0" w:color="000000"/>
              <w:right w:val="single" w:sz="4" w:space="0" w:color="auto"/>
            </w:tcBorders>
            <w:vAlign w:val="center"/>
            <w:hideMark/>
          </w:tcPr>
          <w:p w:rsidR="002E7610" w:rsidRPr="004C1B5F" w:rsidRDefault="002E7610" w:rsidP="00CB05D3">
            <w:pPr>
              <w:suppressAutoHyphens/>
              <w:spacing w:after="0" w:line="240" w:lineRule="auto"/>
              <w:jc w:val="center"/>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1</w:t>
            </w:r>
          </w:p>
        </w:tc>
        <w:tc>
          <w:tcPr>
            <w:tcW w:w="3220" w:type="dxa"/>
            <w:tcBorders>
              <w:top w:val="single" w:sz="4" w:space="0" w:color="000000"/>
              <w:left w:val="single" w:sz="4" w:space="0" w:color="auto"/>
              <w:bottom w:val="single" w:sz="4" w:space="0" w:color="000000"/>
              <w:right w:val="single" w:sz="4" w:space="0" w:color="000000"/>
            </w:tcBorders>
            <w:vAlign w:val="center"/>
            <w:hideMark/>
          </w:tcPr>
          <w:p w:rsidR="002E7610" w:rsidRPr="004C1B5F" w:rsidRDefault="002E7610" w:rsidP="00472CBA">
            <w:pPr>
              <w:suppressAutoHyphens/>
              <w:spacing w:after="0" w:line="240" w:lineRule="auto"/>
              <w:jc w:val="right"/>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0,6</w:t>
            </w:r>
          </w:p>
        </w:tc>
      </w:tr>
      <w:tr w:rsidR="002E7610" w:rsidRPr="004C1B5F" w:rsidTr="00CB05D3">
        <w:trPr>
          <w:trHeight w:val="397"/>
        </w:trPr>
        <w:tc>
          <w:tcPr>
            <w:tcW w:w="3256" w:type="dxa"/>
            <w:tcBorders>
              <w:top w:val="single" w:sz="4" w:space="0" w:color="000000"/>
              <w:left w:val="single" w:sz="4" w:space="0" w:color="000000"/>
              <w:bottom w:val="single" w:sz="4" w:space="0" w:color="000000"/>
              <w:right w:val="single" w:sz="4" w:space="0" w:color="000000"/>
            </w:tcBorders>
            <w:vAlign w:val="center"/>
            <w:hideMark/>
          </w:tcPr>
          <w:p w:rsidR="002E7610" w:rsidRPr="004C1B5F" w:rsidRDefault="002E7610" w:rsidP="00472CBA">
            <w:pPr>
              <w:suppressAutoHyphens/>
              <w:spacing w:after="0" w:line="240" w:lineRule="auto"/>
              <w:jc w:val="both"/>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starszy księgowy</w:t>
            </w:r>
          </w:p>
        </w:tc>
        <w:tc>
          <w:tcPr>
            <w:tcW w:w="1575" w:type="dxa"/>
            <w:tcBorders>
              <w:top w:val="single" w:sz="4" w:space="0" w:color="000000"/>
              <w:left w:val="single" w:sz="4" w:space="0" w:color="000000"/>
              <w:bottom w:val="single" w:sz="4" w:space="0" w:color="000000"/>
              <w:right w:val="single" w:sz="4" w:space="0" w:color="auto"/>
            </w:tcBorders>
            <w:vAlign w:val="center"/>
            <w:hideMark/>
          </w:tcPr>
          <w:p w:rsidR="002E7610" w:rsidRPr="004C1B5F" w:rsidRDefault="002E7610" w:rsidP="00CB05D3">
            <w:pPr>
              <w:suppressAutoHyphens/>
              <w:spacing w:after="0" w:line="240" w:lineRule="auto"/>
              <w:jc w:val="center"/>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1</w:t>
            </w:r>
          </w:p>
        </w:tc>
        <w:tc>
          <w:tcPr>
            <w:tcW w:w="3220" w:type="dxa"/>
            <w:tcBorders>
              <w:top w:val="single" w:sz="4" w:space="0" w:color="000000"/>
              <w:left w:val="single" w:sz="4" w:space="0" w:color="auto"/>
              <w:bottom w:val="single" w:sz="4" w:space="0" w:color="000000"/>
              <w:right w:val="single" w:sz="4" w:space="0" w:color="000000"/>
            </w:tcBorders>
            <w:vAlign w:val="center"/>
            <w:hideMark/>
          </w:tcPr>
          <w:p w:rsidR="002E7610" w:rsidRPr="004C1B5F" w:rsidRDefault="002E7610" w:rsidP="00472CBA">
            <w:pPr>
              <w:suppressAutoHyphens/>
              <w:spacing w:after="0" w:line="240" w:lineRule="auto"/>
              <w:jc w:val="right"/>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0,6</w:t>
            </w:r>
          </w:p>
        </w:tc>
      </w:tr>
      <w:tr w:rsidR="002E7610" w:rsidRPr="004C1B5F" w:rsidTr="00CB05D3">
        <w:trPr>
          <w:trHeight w:val="397"/>
        </w:trPr>
        <w:tc>
          <w:tcPr>
            <w:tcW w:w="3256" w:type="dxa"/>
            <w:tcBorders>
              <w:top w:val="single" w:sz="4" w:space="0" w:color="000000"/>
              <w:left w:val="single" w:sz="4" w:space="0" w:color="000000"/>
              <w:bottom w:val="single" w:sz="4" w:space="0" w:color="000000"/>
              <w:right w:val="single" w:sz="4" w:space="0" w:color="000000"/>
            </w:tcBorders>
            <w:vAlign w:val="center"/>
            <w:hideMark/>
          </w:tcPr>
          <w:p w:rsidR="002E7610" w:rsidRPr="004C1B5F" w:rsidRDefault="002E7610" w:rsidP="00472CBA">
            <w:pPr>
              <w:suppressAutoHyphens/>
              <w:spacing w:after="0" w:line="240" w:lineRule="auto"/>
              <w:jc w:val="both"/>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sekretarz szkoły</w:t>
            </w:r>
          </w:p>
        </w:tc>
        <w:tc>
          <w:tcPr>
            <w:tcW w:w="1575" w:type="dxa"/>
            <w:tcBorders>
              <w:top w:val="single" w:sz="4" w:space="0" w:color="000000"/>
              <w:left w:val="single" w:sz="4" w:space="0" w:color="000000"/>
              <w:bottom w:val="single" w:sz="4" w:space="0" w:color="000000"/>
              <w:right w:val="single" w:sz="4" w:space="0" w:color="auto"/>
            </w:tcBorders>
            <w:vAlign w:val="center"/>
            <w:hideMark/>
          </w:tcPr>
          <w:p w:rsidR="002E7610" w:rsidRPr="004C1B5F" w:rsidRDefault="002E7610" w:rsidP="00CB05D3">
            <w:pPr>
              <w:suppressAutoHyphens/>
              <w:spacing w:after="0" w:line="240" w:lineRule="auto"/>
              <w:jc w:val="center"/>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1</w:t>
            </w:r>
          </w:p>
        </w:tc>
        <w:tc>
          <w:tcPr>
            <w:tcW w:w="3220" w:type="dxa"/>
            <w:tcBorders>
              <w:top w:val="single" w:sz="4" w:space="0" w:color="000000"/>
              <w:left w:val="single" w:sz="4" w:space="0" w:color="auto"/>
              <w:bottom w:val="single" w:sz="4" w:space="0" w:color="000000"/>
              <w:right w:val="single" w:sz="4" w:space="0" w:color="000000"/>
            </w:tcBorders>
            <w:vAlign w:val="center"/>
            <w:hideMark/>
          </w:tcPr>
          <w:p w:rsidR="002E7610" w:rsidRPr="004C1B5F" w:rsidRDefault="002E7610" w:rsidP="00472CBA">
            <w:pPr>
              <w:suppressAutoHyphens/>
              <w:spacing w:after="0" w:line="240" w:lineRule="auto"/>
              <w:jc w:val="right"/>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1</w:t>
            </w:r>
            <w:r w:rsidR="00531078" w:rsidRPr="004C1B5F">
              <w:rPr>
                <w:rFonts w:ascii="Cambria" w:eastAsia="Times New Roman" w:hAnsi="Cambria" w:cs="Times New Roman"/>
                <w:bCs/>
                <w:sz w:val="20"/>
                <w:szCs w:val="20"/>
                <w:lang w:eastAsia="zh-CN"/>
              </w:rPr>
              <w:t>,0</w:t>
            </w:r>
          </w:p>
        </w:tc>
      </w:tr>
      <w:tr w:rsidR="002E7610" w:rsidRPr="004C1B5F" w:rsidTr="00CB05D3">
        <w:trPr>
          <w:trHeight w:val="397"/>
        </w:trPr>
        <w:tc>
          <w:tcPr>
            <w:tcW w:w="3256" w:type="dxa"/>
            <w:tcBorders>
              <w:top w:val="single" w:sz="4" w:space="0" w:color="000000"/>
              <w:left w:val="single" w:sz="4" w:space="0" w:color="000000"/>
              <w:bottom w:val="single" w:sz="4" w:space="0" w:color="000000"/>
              <w:right w:val="single" w:sz="4" w:space="0" w:color="000000"/>
            </w:tcBorders>
            <w:vAlign w:val="center"/>
            <w:hideMark/>
          </w:tcPr>
          <w:p w:rsidR="002E7610" w:rsidRPr="004C1B5F" w:rsidRDefault="002E7610" w:rsidP="00472CBA">
            <w:pPr>
              <w:suppressAutoHyphens/>
              <w:spacing w:after="0" w:line="240" w:lineRule="auto"/>
              <w:jc w:val="both"/>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konserwator</w:t>
            </w:r>
          </w:p>
        </w:tc>
        <w:tc>
          <w:tcPr>
            <w:tcW w:w="1575" w:type="dxa"/>
            <w:tcBorders>
              <w:top w:val="single" w:sz="4" w:space="0" w:color="000000"/>
              <w:left w:val="single" w:sz="4" w:space="0" w:color="000000"/>
              <w:bottom w:val="single" w:sz="4" w:space="0" w:color="000000"/>
              <w:right w:val="single" w:sz="4" w:space="0" w:color="auto"/>
            </w:tcBorders>
            <w:vAlign w:val="center"/>
            <w:hideMark/>
          </w:tcPr>
          <w:p w:rsidR="002E7610" w:rsidRPr="004C1B5F" w:rsidRDefault="002E7610" w:rsidP="00CB05D3">
            <w:pPr>
              <w:suppressAutoHyphens/>
              <w:spacing w:after="0" w:line="240" w:lineRule="auto"/>
              <w:jc w:val="center"/>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1</w:t>
            </w:r>
          </w:p>
        </w:tc>
        <w:tc>
          <w:tcPr>
            <w:tcW w:w="3220" w:type="dxa"/>
            <w:tcBorders>
              <w:top w:val="single" w:sz="4" w:space="0" w:color="000000"/>
              <w:left w:val="single" w:sz="4" w:space="0" w:color="auto"/>
              <w:bottom w:val="single" w:sz="4" w:space="0" w:color="000000"/>
              <w:right w:val="single" w:sz="4" w:space="0" w:color="000000"/>
            </w:tcBorders>
            <w:vAlign w:val="center"/>
            <w:hideMark/>
          </w:tcPr>
          <w:p w:rsidR="002E7610" w:rsidRPr="004C1B5F" w:rsidRDefault="002E7610" w:rsidP="00472CBA">
            <w:pPr>
              <w:suppressAutoHyphens/>
              <w:spacing w:after="0" w:line="240" w:lineRule="auto"/>
              <w:jc w:val="right"/>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1</w:t>
            </w:r>
            <w:r w:rsidR="00531078" w:rsidRPr="004C1B5F">
              <w:rPr>
                <w:rFonts w:ascii="Cambria" w:eastAsia="Times New Roman" w:hAnsi="Cambria" w:cs="Times New Roman"/>
                <w:bCs/>
                <w:sz w:val="20"/>
                <w:szCs w:val="20"/>
                <w:lang w:eastAsia="zh-CN"/>
              </w:rPr>
              <w:t>,0</w:t>
            </w:r>
          </w:p>
        </w:tc>
      </w:tr>
      <w:tr w:rsidR="002E7610" w:rsidRPr="004C1B5F" w:rsidTr="00CB05D3">
        <w:trPr>
          <w:trHeight w:val="397"/>
        </w:trPr>
        <w:tc>
          <w:tcPr>
            <w:tcW w:w="3256" w:type="dxa"/>
            <w:tcBorders>
              <w:top w:val="single" w:sz="4" w:space="0" w:color="000000"/>
              <w:left w:val="single" w:sz="4" w:space="0" w:color="000000"/>
              <w:bottom w:val="single" w:sz="4" w:space="0" w:color="000000"/>
              <w:right w:val="single" w:sz="4" w:space="0" w:color="000000"/>
            </w:tcBorders>
            <w:vAlign w:val="center"/>
            <w:hideMark/>
          </w:tcPr>
          <w:p w:rsidR="002E7610" w:rsidRPr="004C1B5F" w:rsidRDefault="002E7610" w:rsidP="00472CBA">
            <w:pPr>
              <w:suppressAutoHyphens/>
              <w:spacing w:after="0" w:line="240" w:lineRule="auto"/>
              <w:jc w:val="both"/>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kucharka/sprzątaczka</w:t>
            </w:r>
          </w:p>
        </w:tc>
        <w:tc>
          <w:tcPr>
            <w:tcW w:w="1575" w:type="dxa"/>
            <w:tcBorders>
              <w:top w:val="single" w:sz="4" w:space="0" w:color="000000"/>
              <w:left w:val="single" w:sz="4" w:space="0" w:color="000000"/>
              <w:bottom w:val="single" w:sz="4" w:space="0" w:color="000000"/>
              <w:right w:val="single" w:sz="4" w:space="0" w:color="auto"/>
            </w:tcBorders>
            <w:vAlign w:val="center"/>
            <w:hideMark/>
          </w:tcPr>
          <w:p w:rsidR="002E7610" w:rsidRPr="004C1B5F" w:rsidRDefault="002E7610" w:rsidP="00CB05D3">
            <w:pPr>
              <w:suppressAutoHyphens/>
              <w:spacing w:after="0" w:line="240" w:lineRule="auto"/>
              <w:jc w:val="center"/>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1</w:t>
            </w:r>
          </w:p>
        </w:tc>
        <w:tc>
          <w:tcPr>
            <w:tcW w:w="3220" w:type="dxa"/>
            <w:tcBorders>
              <w:top w:val="single" w:sz="4" w:space="0" w:color="000000"/>
              <w:left w:val="single" w:sz="4" w:space="0" w:color="auto"/>
              <w:bottom w:val="single" w:sz="4" w:space="0" w:color="000000"/>
              <w:right w:val="single" w:sz="4" w:space="0" w:color="000000"/>
            </w:tcBorders>
            <w:vAlign w:val="center"/>
            <w:hideMark/>
          </w:tcPr>
          <w:p w:rsidR="002E7610" w:rsidRPr="004C1B5F" w:rsidRDefault="002E7610" w:rsidP="00472CBA">
            <w:pPr>
              <w:suppressAutoHyphens/>
              <w:spacing w:after="0" w:line="240" w:lineRule="auto"/>
              <w:jc w:val="right"/>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1</w:t>
            </w:r>
            <w:r w:rsidR="00531078" w:rsidRPr="004C1B5F">
              <w:rPr>
                <w:rFonts w:ascii="Cambria" w:eastAsia="Times New Roman" w:hAnsi="Cambria" w:cs="Times New Roman"/>
                <w:bCs/>
                <w:sz w:val="20"/>
                <w:szCs w:val="20"/>
                <w:lang w:eastAsia="zh-CN"/>
              </w:rPr>
              <w:t>,0</w:t>
            </w:r>
          </w:p>
        </w:tc>
      </w:tr>
      <w:tr w:rsidR="002E7610" w:rsidRPr="004C1B5F" w:rsidTr="00CB05D3">
        <w:trPr>
          <w:trHeight w:val="397"/>
        </w:trPr>
        <w:tc>
          <w:tcPr>
            <w:tcW w:w="3256" w:type="dxa"/>
            <w:tcBorders>
              <w:top w:val="single" w:sz="4" w:space="0" w:color="000000"/>
              <w:left w:val="single" w:sz="4" w:space="0" w:color="000000"/>
              <w:bottom w:val="single" w:sz="4" w:space="0" w:color="000000"/>
              <w:right w:val="single" w:sz="4" w:space="0" w:color="000000"/>
            </w:tcBorders>
            <w:vAlign w:val="center"/>
            <w:hideMark/>
          </w:tcPr>
          <w:p w:rsidR="002E7610" w:rsidRPr="004C1B5F" w:rsidRDefault="002E7610" w:rsidP="00472CBA">
            <w:pPr>
              <w:suppressAutoHyphens/>
              <w:spacing w:after="0" w:line="240" w:lineRule="auto"/>
              <w:jc w:val="both"/>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sprzątaczki</w:t>
            </w:r>
          </w:p>
        </w:tc>
        <w:tc>
          <w:tcPr>
            <w:tcW w:w="1575" w:type="dxa"/>
            <w:tcBorders>
              <w:top w:val="single" w:sz="4" w:space="0" w:color="000000"/>
              <w:left w:val="single" w:sz="4" w:space="0" w:color="000000"/>
              <w:bottom w:val="single" w:sz="4" w:space="0" w:color="000000"/>
              <w:right w:val="single" w:sz="4" w:space="0" w:color="auto"/>
            </w:tcBorders>
            <w:vAlign w:val="center"/>
            <w:hideMark/>
          </w:tcPr>
          <w:p w:rsidR="002E7610" w:rsidRPr="004C1B5F" w:rsidRDefault="002E7610" w:rsidP="00CB05D3">
            <w:pPr>
              <w:suppressAutoHyphens/>
              <w:spacing w:after="0" w:line="240" w:lineRule="auto"/>
              <w:jc w:val="center"/>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5</w:t>
            </w:r>
          </w:p>
        </w:tc>
        <w:tc>
          <w:tcPr>
            <w:tcW w:w="3220" w:type="dxa"/>
            <w:tcBorders>
              <w:top w:val="single" w:sz="4" w:space="0" w:color="000000"/>
              <w:left w:val="single" w:sz="4" w:space="0" w:color="auto"/>
              <w:bottom w:val="single" w:sz="4" w:space="0" w:color="000000"/>
              <w:right w:val="single" w:sz="4" w:space="0" w:color="000000"/>
            </w:tcBorders>
            <w:vAlign w:val="center"/>
            <w:hideMark/>
          </w:tcPr>
          <w:p w:rsidR="002E7610" w:rsidRPr="004C1B5F" w:rsidRDefault="002E7610" w:rsidP="00472CBA">
            <w:pPr>
              <w:suppressAutoHyphens/>
              <w:spacing w:after="0" w:line="240" w:lineRule="auto"/>
              <w:jc w:val="right"/>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5</w:t>
            </w:r>
            <w:r w:rsidR="00531078" w:rsidRPr="004C1B5F">
              <w:rPr>
                <w:rFonts w:ascii="Cambria" w:eastAsia="Times New Roman" w:hAnsi="Cambria" w:cs="Times New Roman"/>
                <w:bCs/>
                <w:sz w:val="20"/>
                <w:szCs w:val="20"/>
                <w:lang w:eastAsia="zh-CN"/>
              </w:rPr>
              <w:t>,0</w:t>
            </w:r>
          </w:p>
        </w:tc>
      </w:tr>
      <w:tr w:rsidR="002E7610" w:rsidRPr="004C1B5F" w:rsidTr="00CB05D3">
        <w:trPr>
          <w:trHeight w:val="397"/>
        </w:trPr>
        <w:tc>
          <w:tcPr>
            <w:tcW w:w="3256" w:type="dxa"/>
            <w:tcBorders>
              <w:top w:val="single" w:sz="4" w:space="0" w:color="000000"/>
              <w:left w:val="single" w:sz="4" w:space="0" w:color="000000"/>
              <w:bottom w:val="single" w:sz="4" w:space="0" w:color="000000"/>
              <w:right w:val="single" w:sz="4" w:space="0" w:color="000000"/>
            </w:tcBorders>
            <w:vAlign w:val="center"/>
            <w:hideMark/>
          </w:tcPr>
          <w:p w:rsidR="002E7610" w:rsidRPr="004C1B5F" w:rsidRDefault="002E7610" w:rsidP="00472CBA">
            <w:pPr>
              <w:suppressAutoHyphens/>
              <w:spacing w:after="0" w:line="240" w:lineRule="auto"/>
              <w:jc w:val="right"/>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Razem:</w:t>
            </w:r>
          </w:p>
        </w:tc>
        <w:tc>
          <w:tcPr>
            <w:tcW w:w="1575" w:type="dxa"/>
            <w:tcBorders>
              <w:top w:val="single" w:sz="4" w:space="0" w:color="000000"/>
              <w:left w:val="single" w:sz="4" w:space="0" w:color="000000"/>
              <w:bottom w:val="single" w:sz="4" w:space="0" w:color="000000"/>
              <w:right w:val="single" w:sz="4" w:space="0" w:color="auto"/>
            </w:tcBorders>
            <w:vAlign w:val="center"/>
            <w:hideMark/>
          </w:tcPr>
          <w:p w:rsidR="002E7610" w:rsidRPr="004C1B5F" w:rsidRDefault="002E7610" w:rsidP="00CB05D3">
            <w:pPr>
              <w:suppressAutoHyphens/>
              <w:spacing w:after="0" w:line="240"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10</w:t>
            </w:r>
          </w:p>
        </w:tc>
        <w:tc>
          <w:tcPr>
            <w:tcW w:w="3220" w:type="dxa"/>
            <w:tcBorders>
              <w:top w:val="single" w:sz="4" w:space="0" w:color="000000"/>
              <w:left w:val="single" w:sz="4" w:space="0" w:color="auto"/>
              <w:bottom w:val="single" w:sz="4" w:space="0" w:color="000000"/>
              <w:right w:val="single" w:sz="4" w:space="0" w:color="000000"/>
            </w:tcBorders>
            <w:vAlign w:val="center"/>
            <w:hideMark/>
          </w:tcPr>
          <w:p w:rsidR="002E7610" w:rsidRPr="004C1B5F" w:rsidRDefault="002E7610" w:rsidP="00472CBA">
            <w:pPr>
              <w:suppressAutoHyphens/>
              <w:spacing w:after="0" w:line="240" w:lineRule="auto"/>
              <w:jc w:val="right"/>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9,2</w:t>
            </w:r>
          </w:p>
        </w:tc>
      </w:tr>
    </w:tbl>
    <w:p w:rsidR="00626978" w:rsidRPr="004C1B5F" w:rsidRDefault="00626978" w:rsidP="00626978">
      <w:pPr>
        <w:spacing w:after="0" w:line="360" w:lineRule="auto"/>
        <w:jc w:val="both"/>
        <w:rPr>
          <w:rFonts w:ascii="Cambria" w:hAnsi="Cambria" w:cs="Times New Roman"/>
          <w:sz w:val="24"/>
          <w:szCs w:val="24"/>
        </w:rPr>
      </w:pPr>
    </w:p>
    <w:p w:rsidR="00626978" w:rsidRPr="004C1B5F" w:rsidRDefault="00626978" w:rsidP="00626978">
      <w:pPr>
        <w:spacing w:after="0" w:line="360" w:lineRule="auto"/>
        <w:jc w:val="both"/>
        <w:rPr>
          <w:rFonts w:ascii="Cambria" w:hAnsi="Cambria" w:cs="Times New Roman"/>
          <w:sz w:val="24"/>
          <w:szCs w:val="24"/>
        </w:rPr>
      </w:pPr>
    </w:p>
    <w:p w:rsidR="002E7610" w:rsidRPr="004C1B5F" w:rsidRDefault="002E7610" w:rsidP="00626978">
      <w:pPr>
        <w:spacing w:after="0" w:line="360" w:lineRule="auto"/>
        <w:jc w:val="both"/>
        <w:rPr>
          <w:rFonts w:ascii="Cambria" w:hAnsi="Cambria" w:cs="Times New Roman"/>
          <w:sz w:val="24"/>
          <w:szCs w:val="24"/>
        </w:rPr>
      </w:pPr>
    </w:p>
    <w:p w:rsidR="002E7610" w:rsidRPr="004C1B5F" w:rsidRDefault="002E7610" w:rsidP="00626978">
      <w:pPr>
        <w:spacing w:after="0" w:line="360" w:lineRule="auto"/>
        <w:jc w:val="both"/>
        <w:rPr>
          <w:rFonts w:ascii="Cambria" w:hAnsi="Cambria" w:cs="Times New Roman"/>
          <w:sz w:val="24"/>
          <w:szCs w:val="24"/>
        </w:rPr>
      </w:pPr>
    </w:p>
    <w:p w:rsidR="002E7610" w:rsidRPr="004C1B5F" w:rsidRDefault="002E7610" w:rsidP="00626978">
      <w:pPr>
        <w:spacing w:after="0" w:line="360" w:lineRule="auto"/>
        <w:jc w:val="both"/>
        <w:rPr>
          <w:rFonts w:ascii="Cambria" w:hAnsi="Cambria" w:cs="Times New Roman"/>
          <w:sz w:val="24"/>
          <w:szCs w:val="24"/>
        </w:rPr>
      </w:pPr>
    </w:p>
    <w:p w:rsidR="002E7610" w:rsidRPr="004C1B5F" w:rsidRDefault="002E7610" w:rsidP="00626978">
      <w:pPr>
        <w:spacing w:after="0" w:line="360" w:lineRule="auto"/>
        <w:jc w:val="both"/>
        <w:rPr>
          <w:rFonts w:ascii="Cambria" w:hAnsi="Cambria" w:cs="Times New Roman"/>
          <w:sz w:val="24"/>
          <w:szCs w:val="24"/>
        </w:rPr>
      </w:pPr>
    </w:p>
    <w:p w:rsidR="002E7610" w:rsidRPr="004C1B5F" w:rsidRDefault="002E7610" w:rsidP="00626978">
      <w:pPr>
        <w:spacing w:after="0" w:line="360" w:lineRule="auto"/>
        <w:jc w:val="both"/>
        <w:rPr>
          <w:rFonts w:ascii="Cambria" w:hAnsi="Cambria" w:cs="Times New Roman"/>
          <w:sz w:val="24"/>
          <w:szCs w:val="24"/>
        </w:rPr>
      </w:pPr>
    </w:p>
    <w:p w:rsidR="002E7610" w:rsidRPr="004C1B5F" w:rsidRDefault="002E7610" w:rsidP="00626978">
      <w:pPr>
        <w:spacing w:after="0" w:line="360" w:lineRule="auto"/>
        <w:jc w:val="both"/>
        <w:rPr>
          <w:rFonts w:ascii="Cambria" w:hAnsi="Cambria" w:cs="Times New Roman"/>
          <w:sz w:val="24"/>
          <w:szCs w:val="24"/>
        </w:rPr>
      </w:pPr>
    </w:p>
    <w:p w:rsidR="00626978" w:rsidRPr="004C1B5F" w:rsidRDefault="00626978" w:rsidP="00CB05D3">
      <w:pPr>
        <w:spacing w:after="0" w:line="360" w:lineRule="auto"/>
        <w:ind w:firstLine="851"/>
        <w:jc w:val="both"/>
        <w:rPr>
          <w:rFonts w:ascii="Cambria" w:hAnsi="Cambria" w:cs="Times New Roman"/>
          <w:sz w:val="24"/>
          <w:szCs w:val="24"/>
        </w:rPr>
      </w:pPr>
      <w:r w:rsidRPr="004C1B5F">
        <w:rPr>
          <w:rFonts w:ascii="Cambria" w:hAnsi="Cambria" w:cs="Times New Roman"/>
          <w:sz w:val="24"/>
          <w:szCs w:val="24"/>
        </w:rPr>
        <w:t xml:space="preserve">Liczba oddziałów ogółem i w rozbiciu na poszczególne klasy oraz </w:t>
      </w:r>
      <w:r w:rsidR="00CB05D3" w:rsidRPr="004C1B5F">
        <w:rPr>
          <w:rFonts w:ascii="Cambria" w:hAnsi="Cambria" w:cs="Times New Roman"/>
          <w:sz w:val="24"/>
          <w:szCs w:val="24"/>
        </w:rPr>
        <w:t xml:space="preserve">liczbę </w:t>
      </w:r>
      <w:r w:rsidRPr="004C1B5F">
        <w:rPr>
          <w:rFonts w:ascii="Cambria" w:hAnsi="Cambria" w:cs="Times New Roman"/>
          <w:sz w:val="24"/>
          <w:szCs w:val="24"/>
        </w:rPr>
        <w:t>uczni</w:t>
      </w:r>
      <w:r w:rsidR="00CB05D3" w:rsidRPr="004C1B5F">
        <w:rPr>
          <w:rFonts w:ascii="Cambria" w:hAnsi="Cambria" w:cs="Times New Roman"/>
          <w:sz w:val="24"/>
          <w:szCs w:val="24"/>
        </w:rPr>
        <w:t>ów</w:t>
      </w:r>
    </w:p>
    <w:tbl>
      <w:tblPr>
        <w:tblpPr w:leftFromText="141" w:rightFromText="141" w:vertAnchor="text" w:horzAnchor="page" w:tblpX="1881" w:tblpY="18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6"/>
        <w:gridCol w:w="3959"/>
        <w:gridCol w:w="3260"/>
      </w:tblGrid>
      <w:tr w:rsidR="002E7610" w:rsidRPr="004C1B5F" w:rsidTr="00CB05D3">
        <w:trPr>
          <w:trHeight w:val="340"/>
        </w:trPr>
        <w:tc>
          <w:tcPr>
            <w:tcW w:w="856" w:type="dxa"/>
            <w:tcBorders>
              <w:top w:val="single" w:sz="4" w:space="0" w:color="000000"/>
              <w:left w:val="single" w:sz="4" w:space="0" w:color="000000"/>
              <w:bottom w:val="single" w:sz="4" w:space="0" w:color="000000"/>
              <w:right w:val="single" w:sz="4" w:space="0" w:color="000000"/>
            </w:tcBorders>
            <w:vAlign w:val="center"/>
            <w:hideMark/>
          </w:tcPr>
          <w:p w:rsidR="002E7610" w:rsidRPr="004C1B5F" w:rsidRDefault="002E7610" w:rsidP="008A0FDB">
            <w:pPr>
              <w:suppressAutoHyphens/>
              <w:spacing w:after="0" w:line="240" w:lineRule="auto"/>
              <w:jc w:val="center"/>
              <w:rPr>
                <w:rFonts w:ascii="Cambria" w:eastAsia="Times New Roman" w:hAnsi="Cambria" w:cs="Times New Roman"/>
                <w:b/>
                <w:bCs/>
                <w:sz w:val="18"/>
                <w:szCs w:val="18"/>
                <w:lang w:eastAsia="zh-CN"/>
              </w:rPr>
            </w:pPr>
            <w:r w:rsidRPr="004C1B5F">
              <w:rPr>
                <w:rFonts w:ascii="Cambria" w:eastAsia="Times New Roman" w:hAnsi="Cambria" w:cs="Times New Roman"/>
                <w:b/>
                <w:bCs/>
                <w:sz w:val="18"/>
                <w:szCs w:val="18"/>
                <w:lang w:eastAsia="zh-CN"/>
              </w:rPr>
              <w:t>Lp.</w:t>
            </w:r>
          </w:p>
        </w:tc>
        <w:tc>
          <w:tcPr>
            <w:tcW w:w="3959" w:type="dxa"/>
            <w:tcBorders>
              <w:top w:val="single" w:sz="4" w:space="0" w:color="000000"/>
              <w:left w:val="single" w:sz="4" w:space="0" w:color="000000"/>
              <w:bottom w:val="single" w:sz="4" w:space="0" w:color="000000"/>
              <w:right w:val="single" w:sz="4" w:space="0" w:color="000000"/>
            </w:tcBorders>
            <w:vAlign w:val="center"/>
            <w:hideMark/>
          </w:tcPr>
          <w:p w:rsidR="002E7610" w:rsidRPr="004C1B5F" w:rsidRDefault="002E7610" w:rsidP="008A0FDB">
            <w:pPr>
              <w:suppressAutoHyphens/>
              <w:spacing w:after="0" w:line="240" w:lineRule="auto"/>
              <w:jc w:val="center"/>
              <w:rPr>
                <w:rFonts w:ascii="Cambria" w:eastAsia="Times New Roman" w:hAnsi="Cambria" w:cs="Times New Roman"/>
                <w:b/>
                <w:bCs/>
                <w:sz w:val="18"/>
                <w:szCs w:val="18"/>
                <w:lang w:eastAsia="zh-CN"/>
              </w:rPr>
            </w:pPr>
            <w:r w:rsidRPr="004C1B5F">
              <w:rPr>
                <w:rFonts w:ascii="Cambria" w:eastAsia="Times New Roman" w:hAnsi="Cambria" w:cs="Times New Roman"/>
                <w:b/>
                <w:bCs/>
                <w:sz w:val="18"/>
                <w:szCs w:val="18"/>
                <w:lang w:eastAsia="zh-CN"/>
              </w:rPr>
              <w:t>Klasa</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2E7610" w:rsidRPr="004C1B5F" w:rsidRDefault="002E7610" w:rsidP="008A0FDB">
            <w:pPr>
              <w:suppressAutoHyphens/>
              <w:spacing w:after="0" w:line="240" w:lineRule="auto"/>
              <w:jc w:val="center"/>
              <w:rPr>
                <w:rFonts w:ascii="Cambria" w:eastAsia="Times New Roman" w:hAnsi="Cambria" w:cs="Times New Roman"/>
                <w:b/>
                <w:bCs/>
                <w:sz w:val="18"/>
                <w:szCs w:val="18"/>
                <w:lang w:eastAsia="zh-CN"/>
              </w:rPr>
            </w:pPr>
            <w:r w:rsidRPr="004C1B5F">
              <w:rPr>
                <w:rFonts w:ascii="Cambria" w:eastAsia="Times New Roman" w:hAnsi="Cambria" w:cs="Times New Roman"/>
                <w:b/>
                <w:bCs/>
                <w:sz w:val="18"/>
                <w:szCs w:val="18"/>
                <w:lang w:eastAsia="zh-CN"/>
              </w:rPr>
              <w:t>Liczba uczniów</w:t>
            </w:r>
          </w:p>
        </w:tc>
      </w:tr>
      <w:tr w:rsidR="002E7610" w:rsidRPr="004C1B5F" w:rsidTr="00CB05D3">
        <w:trPr>
          <w:trHeight w:val="340"/>
        </w:trPr>
        <w:tc>
          <w:tcPr>
            <w:tcW w:w="8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203B08">
            <w:pPr>
              <w:numPr>
                <w:ilvl w:val="0"/>
                <w:numId w:val="12"/>
              </w:numPr>
              <w:suppressAutoHyphens/>
              <w:spacing w:after="0" w:line="240" w:lineRule="auto"/>
              <w:ind w:hanging="1331"/>
              <w:jc w:val="both"/>
              <w:rPr>
                <w:rFonts w:ascii="Cambria" w:eastAsia="Times New Roman" w:hAnsi="Cambria" w:cs="Times New Roman"/>
                <w:bCs/>
                <w:sz w:val="18"/>
                <w:szCs w:val="18"/>
                <w:lang w:eastAsia="zh-CN"/>
              </w:rPr>
            </w:pP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E4385A">
            <w:pPr>
              <w:suppressAutoHyphens/>
              <w:spacing w:after="0" w:line="240" w:lineRule="auto"/>
              <w:jc w:val="center"/>
              <w:rPr>
                <w:rFonts w:ascii="Cambria" w:eastAsia="Times New Roman" w:hAnsi="Cambria" w:cs="Times New Roman"/>
                <w:bCs/>
                <w:sz w:val="18"/>
                <w:szCs w:val="18"/>
                <w:lang w:eastAsia="zh-CN"/>
              </w:rPr>
            </w:pPr>
            <w:r w:rsidRPr="004C1B5F">
              <w:rPr>
                <w:rFonts w:ascii="Cambria" w:eastAsia="Times New Roman" w:hAnsi="Cambria" w:cs="Times New Roman"/>
                <w:bCs/>
                <w:sz w:val="18"/>
                <w:szCs w:val="18"/>
                <w:lang w:eastAsia="zh-CN"/>
              </w:rPr>
              <w:t>O</w:t>
            </w:r>
            <w:r w:rsidR="00CB05D3" w:rsidRPr="004C1B5F">
              <w:rPr>
                <w:rFonts w:ascii="Cambria" w:eastAsia="Times New Roman" w:hAnsi="Cambria" w:cs="Times New Roman"/>
                <w:bCs/>
                <w:sz w:val="18"/>
                <w:szCs w:val="18"/>
                <w:lang w:eastAsia="zh-CN"/>
              </w:rPr>
              <w:t xml:space="preserve">ddział </w:t>
            </w:r>
            <w:r w:rsidRPr="004C1B5F">
              <w:rPr>
                <w:rFonts w:ascii="Cambria" w:eastAsia="Times New Roman" w:hAnsi="Cambria" w:cs="Times New Roman"/>
                <w:bCs/>
                <w:sz w:val="18"/>
                <w:szCs w:val="18"/>
                <w:lang w:eastAsia="zh-CN"/>
              </w:rPr>
              <w:t>P</w:t>
            </w:r>
            <w:r w:rsidR="00CB05D3" w:rsidRPr="004C1B5F">
              <w:rPr>
                <w:rFonts w:ascii="Cambria" w:eastAsia="Times New Roman" w:hAnsi="Cambria" w:cs="Times New Roman"/>
                <w:bCs/>
                <w:sz w:val="18"/>
                <w:szCs w:val="18"/>
                <w:lang w:eastAsia="zh-CN"/>
              </w:rPr>
              <w:t>rzedszkolny</w:t>
            </w:r>
            <w:r w:rsidRPr="004C1B5F">
              <w:rPr>
                <w:rFonts w:ascii="Cambria" w:eastAsia="Times New Roman" w:hAnsi="Cambria" w:cs="Times New Roman"/>
                <w:bCs/>
                <w:sz w:val="18"/>
                <w:szCs w:val="18"/>
                <w:lang w:eastAsia="zh-CN"/>
              </w:rPr>
              <w:t xml:space="preserve"> (pięciolatki)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8A0FDB">
            <w:pPr>
              <w:suppressAutoHyphens/>
              <w:spacing w:after="0" w:line="240" w:lineRule="auto"/>
              <w:jc w:val="right"/>
              <w:rPr>
                <w:rFonts w:ascii="Cambria" w:eastAsia="Times New Roman" w:hAnsi="Cambria" w:cs="Times New Roman"/>
                <w:bCs/>
                <w:sz w:val="18"/>
                <w:szCs w:val="18"/>
                <w:lang w:eastAsia="zh-CN"/>
              </w:rPr>
            </w:pPr>
            <w:r w:rsidRPr="004C1B5F">
              <w:rPr>
                <w:rFonts w:ascii="Cambria" w:eastAsia="Times New Roman" w:hAnsi="Cambria" w:cs="Times New Roman"/>
                <w:bCs/>
                <w:sz w:val="18"/>
                <w:szCs w:val="18"/>
                <w:lang w:eastAsia="zh-CN"/>
              </w:rPr>
              <w:t>24</w:t>
            </w:r>
          </w:p>
        </w:tc>
      </w:tr>
      <w:tr w:rsidR="002E7610" w:rsidRPr="004C1B5F" w:rsidTr="00CB05D3">
        <w:trPr>
          <w:trHeight w:val="340"/>
        </w:trPr>
        <w:tc>
          <w:tcPr>
            <w:tcW w:w="8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203B08">
            <w:pPr>
              <w:numPr>
                <w:ilvl w:val="0"/>
                <w:numId w:val="12"/>
              </w:numPr>
              <w:suppressAutoHyphens/>
              <w:spacing w:after="0" w:line="240" w:lineRule="auto"/>
              <w:ind w:hanging="1331"/>
              <w:jc w:val="both"/>
              <w:rPr>
                <w:rFonts w:ascii="Cambria" w:eastAsia="Times New Roman" w:hAnsi="Cambria" w:cs="Times New Roman"/>
                <w:bCs/>
                <w:sz w:val="18"/>
                <w:szCs w:val="18"/>
                <w:lang w:eastAsia="zh-CN"/>
              </w:rPr>
            </w:pP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CB05D3" w:rsidP="00E4385A">
            <w:pPr>
              <w:suppressAutoHyphens/>
              <w:spacing w:after="0" w:line="240" w:lineRule="auto"/>
              <w:jc w:val="center"/>
              <w:rPr>
                <w:rFonts w:ascii="Cambria" w:eastAsia="Times New Roman" w:hAnsi="Cambria" w:cs="Times New Roman"/>
                <w:bCs/>
                <w:sz w:val="18"/>
                <w:szCs w:val="18"/>
                <w:lang w:eastAsia="zh-CN"/>
              </w:rPr>
            </w:pPr>
            <w:r w:rsidRPr="004C1B5F">
              <w:rPr>
                <w:rFonts w:ascii="Cambria" w:eastAsia="Times New Roman" w:hAnsi="Cambria" w:cs="Times New Roman"/>
                <w:bCs/>
                <w:sz w:val="18"/>
                <w:szCs w:val="18"/>
                <w:lang w:eastAsia="zh-CN"/>
              </w:rPr>
              <w:t xml:space="preserve">Oddział Przedszkolny </w:t>
            </w:r>
            <w:r w:rsidR="002E7610" w:rsidRPr="004C1B5F">
              <w:rPr>
                <w:rFonts w:ascii="Cambria" w:eastAsia="Times New Roman" w:hAnsi="Cambria" w:cs="Times New Roman"/>
                <w:bCs/>
                <w:sz w:val="18"/>
                <w:szCs w:val="18"/>
                <w:lang w:eastAsia="zh-CN"/>
              </w:rPr>
              <w:t>(sześciolatki)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8A0FDB">
            <w:pPr>
              <w:suppressAutoHyphens/>
              <w:spacing w:after="0" w:line="240" w:lineRule="auto"/>
              <w:jc w:val="right"/>
              <w:rPr>
                <w:rFonts w:ascii="Cambria" w:eastAsia="Times New Roman" w:hAnsi="Cambria" w:cs="Times New Roman"/>
                <w:bCs/>
                <w:sz w:val="18"/>
                <w:szCs w:val="18"/>
                <w:lang w:eastAsia="zh-CN"/>
              </w:rPr>
            </w:pPr>
            <w:r w:rsidRPr="004C1B5F">
              <w:rPr>
                <w:rFonts w:ascii="Cambria" w:eastAsia="Times New Roman" w:hAnsi="Cambria" w:cs="Times New Roman"/>
                <w:bCs/>
                <w:sz w:val="18"/>
                <w:szCs w:val="18"/>
                <w:lang w:eastAsia="zh-CN"/>
              </w:rPr>
              <w:t>22</w:t>
            </w:r>
          </w:p>
        </w:tc>
      </w:tr>
      <w:tr w:rsidR="002E7610" w:rsidRPr="004C1B5F" w:rsidTr="00CB05D3">
        <w:trPr>
          <w:trHeight w:val="340"/>
        </w:trPr>
        <w:tc>
          <w:tcPr>
            <w:tcW w:w="8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203B08">
            <w:pPr>
              <w:numPr>
                <w:ilvl w:val="0"/>
                <w:numId w:val="12"/>
              </w:numPr>
              <w:suppressAutoHyphens/>
              <w:spacing w:after="0" w:line="240" w:lineRule="auto"/>
              <w:ind w:hanging="1331"/>
              <w:jc w:val="both"/>
              <w:rPr>
                <w:rFonts w:ascii="Cambria" w:eastAsia="Times New Roman" w:hAnsi="Cambria" w:cs="Times New Roman"/>
                <w:bCs/>
                <w:sz w:val="18"/>
                <w:szCs w:val="18"/>
                <w:lang w:eastAsia="zh-CN"/>
              </w:rPr>
            </w:pP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E4385A">
            <w:pPr>
              <w:suppressAutoHyphens/>
              <w:spacing w:after="0" w:line="240" w:lineRule="auto"/>
              <w:jc w:val="center"/>
              <w:rPr>
                <w:rFonts w:ascii="Cambria" w:eastAsia="Times New Roman" w:hAnsi="Cambria" w:cs="Times New Roman"/>
                <w:bCs/>
                <w:sz w:val="18"/>
                <w:szCs w:val="18"/>
                <w:lang w:eastAsia="zh-CN"/>
              </w:rPr>
            </w:pPr>
            <w:r w:rsidRPr="004C1B5F">
              <w:rPr>
                <w:rFonts w:ascii="Cambria" w:eastAsia="Times New Roman" w:hAnsi="Cambria" w:cs="Times New Roman"/>
                <w:bCs/>
                <w:sz w:val="18"/>
                <w:szCs w:val="18"/>
                <w:lang w:eastAsia="zh-CN"/>
              </w:rPr>
              <w:t>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8A0FDB">
            <w:pPr>
              <w:suppressAutoHyphens/>
              <w:spacing w:after="0" w:line="240" w:lineRule="auto"/>
              <w:jc w:val="right"/>
              <w:rPr>
                <w:rFonts w:ascii="Cambria" w:eastAsia="Times New Roman" w:hAnsi="Cambria" w:cs="Times New Roman"/>
                <w:bCs/>
                <w:sz w:val="18"/>
                <w:szCs w:val="18"/>
                <w:lang w:eastAsia="zh-CN"/>
              </w:rPr>
            </w:pPr>
            <w:r w:rsidRPr="004C1B5F">
              <w:rPr>
                <w:rFonts w:ascii="Cambria" w:eastAsia="Times New Roman" w:hAnsi="Cambria" w:cs="Times New Roman"/>
                <w:bCs/>
                <w:sz w:val="18"/>
                <w:szCs w:val="18"/>
                <w:lang w:eastAsia="zh-CN"/>
              </w:rPr>
              <w:t>18</w:t>
            </w:r>
          </w:p>
        </w:tc>
      </w:tr>
      <w:tr w:rsidR="002E7610" w:rsidRPr="004C1B5F" w:rsidTr="00CB05D3">
        <w:trPr>
          <w:trHeight w:val="340"/>
        </w:trPr>
        <w:tc>
          <w:tcPr>
            <w:tcW w:w="8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203B08">
            <w:pPr>
              <w:numPr>
                <w:ilvl w:val="0"/>
                <w:numId w:val="12"/>
              </w:numPr>
              <w:suppressAutoHyphens/>
              <w:spacing w:after="0" w:line="240" w:lineRule="auto"/>
              <w:ind w:hanging="1331"/>
              <w:jc w:val="both"/>
              <w:rPr>
                <w:rFonts w:ascii="Cambria" w:eastAsia="Times New Roman" w:hAnsi="Cambria" w:cs="Times New Roman"/>
                <w:bCs/>
                <w:sz w:val="18"/>
                <w:szCs w:val="18"/>
                <w:lang w:eastAsia="zh-CN"/>
              </w:rPr>
            </w:pP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E4385A">
            <w:pPr>
              <w:suppressAutoHyphens/>
              <w:spacing w:after="0" w:line="240" w:lineRule="auto"/>
              <w:jc w:val="center"/>
              <w:rPr>
                <w:rFonts w:ascii="Cambria" w:eastAsia="Times New Roman" w:hAnsi="Cambria" w:cs="Times New Roman"/>
                <w:bCs/>
                <w:sz w:val="18"/>
                <w:szCs w:val="18"/>
                <w:lang w:eastAsia="zh-CN"/>
              </w:rPr>
            </w:pPr>
            <w:r w:rsidRPr="004C1B5F">
              <w:rPr>
                <w:rFonts w:ascii="Cambria" w:eastAsia="Times New Roman" w:hAnsi="Cambria" w:cs="Times New Roman"/>
                <w:bCs/>
                <w:sz w:val="18"/>
                <w:szCs w:val="18"/>
                <w:lang w:eastAsia="zh-CN"/>
              </w:rPr>
              <w:t>II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8A0FDB">
            <w:pPr>
              <w:suppressAutoHyphens/>
              <w:spacing w:after="0" w:line="240" w:lineRule="auto"/>
              <w:jc w:val="right"/>
              <w:rPr>
                <w:rFonts w:ascii="Cambria" w:eastAsia="Times New Roman" w:hAnsi="Cambria" w:cs="Times New Roman"/>
                <w:bCs/>
                <w:sz w:val="18"/>
                <w:szCs w:val="18"/>
                <w:lang w:eastAsia="zh-CN"/>
              </w:rPr>
            </w:pPr>
            <w:r w:rsidRPr="004C1B5F">
              <w:rPr>
                <w:rFonts w:ascii="Cambria" w:eastAsia="Times New Roman" w:hAnsi="Cambria" w:cs="Times New Roman"/>
                <w:bCs/>
                <w:sz w:val="18"/>
                <w:szCs w:val="18"/>
                <w:lang w:eastAsia="zh-CN"/>
              </w:rPr>
              <w:t>16</w:t>
            </w:r>
          </w:p>
        </w:tc>
      </w:tr>
      <w:tr w:rsidR="002E7610" w:rsidRPr="004C1B5F" w:rsidTr="00CB05D3">
        <w:trPr>
          <w:trHeight w:val="340"/>
        </w:trPr>
        <w:tc>
          <w:tcPr>
            <w:tcW w:w="8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203B08">
            <w:pPr>
              <w:numPr>
                <w:ilvl w:val="0"/>
                <w:numId w:val="12"/>
              </w:numPr>
              <w:suppressAutoHyphens/>
              <w:spacing w:after="0" w:line="240" w:lineRule="auto"/>
              <w:ind w:hanging="1331"/>
              <w:jc w:val="both"/>
              <w:rPr>
                <w:rFonts w:ascii="Cambria" w:eastAsia="Times New Roman" w:hAnsi="Cambria" w:cs="Times New Roman"/>
                <w:bCs/>
                <w:sz w:val="18"/>
                <w:szCs w:val="18"/>
                <w:lang w:eastAsia="zh-CN"/>
              </w:rPr>
            </w:pP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E4385A">
            <w:pPr>
              <w:suppressAutoHyphens/>
              <w:spacing w:after="0" w:line="240" w:lineRule="auto"/>
              <w:jc w:val="center"/>
              <w:rPr>
                <w:rFonts w:ascii="Cambria" w:eastAsia="Times New Roman" w:hAnsi="Cambria" w:cs="Times New Roman"/>
                <w:bCs/>
                <w:sz w:val="18"/>
                <w:szCs w:val="18"/>
                <w:lang w:eastAsia="zh-CN"/>
              </w:rPr>
            </w:pPr>
            <w:r w:rsidRPr="004C1B5F">
              <w:rPr>
                <w:rFonts w:ascii="Cambria" w:eastAsia="Times New Roman" w:hAnsi="Cambria" w:cs="Times New Roman"/>
                <w:bCs/>
                <w:sz w:val="18"/>
                <w:szCs w:val="18"/>
                <w:lang w:eastAsia="zh-CN"/>
              </w:rPr>
              <w:t>III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8A0FDB">
            <w:pPr>
              <w:suppressAutoHyphens/>
              <w:spacing w:after="0" w:line="240" w:lineRule="auto"/>
              <w:jc w:val="right"/>
              <w:rPr>
                <w:rFonts w:ascii="Cambria" w:eastAsia="Times New Roman" w:hAnsi="Cambria" w:cs="Times New Roman"/>
                <w:bCs/>
                <w:sz w:val="18"/>
                <w:szCs w:val="18"/>
                <w:lang w:eastAsia="zh-CN"/>
              </w:rPr>
            </w:pPr>
            <w:r w:rsidRPr="004C1B5F">
              <w:rPr>
                <w:rFonts w:ascii="Cambria" w:eastAsia="Times New Roman" w:hAnsi="Cambria" w:cs="Times New Roman"/>
                <w:bCs/>
                <w:sz w:val="18"/>
                <w:szCs w:val="18"/>
                <w:lang w:eastAsia="zh-CN"/>
              </w:rPr>
              <w:t>10</w:t>
            </w:r>
          </w:p>
        </w:tc>
      </w:tr>
      <w:tr w:rsidR="002E7610" w:rsidRPr="004C1B5F" w:rsidTr="00CB05D3">
        <w:trPr>
          <w:trHeight w:val="340"/>
        </w:trPr>
        <w:tc>
          <w:tcPr>
            <w:tcW w:w="8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203B08">
            <w:pPr>
              <w:numPr>
                <w:ilvl w:val="0"/>
                <w:numId w:val="12"/>
              </w:numPr>
              <w:suppressAutoHyphens/>
              <w:spacing w:after="0" w:line="240" w:lineRule="auto"/>
              <w:ind w:hanging="1331"/>
              <w:jc w:val="both"/>
              <w:rPr>
                <w:rFonts w:ascii="Cambria" w:eastAsia="Times New Roman" w:hAnsi="Cambria" w:cs="Times New Roman"/>
                <w:bCs/>
                <w:sz w:val="18"/>
                <w:szCs w:val="18"/>
                <w:lang w:eastAsia="zh-CN"/>
              </w:rPr>
            </w:pP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E4385A">
            <w:pPr>
              <w:suppressAutoHyphens/>
              <w:spacing w:after="0" w:line="240" w:lineRule="auto"/>
              <w:jc w:val="center"/>
              <w:rPr>
                <w:rFonts w:ascii="Cambria" w:eastAsia="Times New Roman" w:hAnsi="Cambria" w:cs="Times New Roman"/>
                <w:bCs/>
                <w:sz w:val="18"/>
                <w:szCs w:val="18"/>
                <w:lang w:eastAsia="zh-CN"/>
              </w:rPr>
            </w:pPr>
            <w:r w:rsidRPr="004C1B5F">
              <w:rPr>
                <w:rFonts w:ascii="Cambria" w:eastAsia="Times New Roman" w:hAnsi="Cambria" w:cs="Times New Roman"/>
                <w:bCs/>
                <w:sz w:val="18"/>
                <w:szCs w:val="18"/>
                <w:lang w:eastAsia="zh-CN"/>
              </w:rPr>
              <w:t>IVA</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8A0FDB">
            <w:pPr>
              <w:suppressAutoHyphens/>
              <w:spacing w:after="0" w:line="240" w:lineRule="auto"/>
              <w:jc w:val="right"/>
              <w:rPr>
                <w:rFonts w:ascii="Cambria" w:eastAsia="Times New Roman" w:hAnsi="Cambria" w:cs="Times New Roman"/>
                <w:bCs/>
                <w:sz w:val="18"/>
                <w:szCs w:val="18"/>
                <w:lang w:eastAsia="zh-CN"/>
              </w:rPr>
            </w:pPr>
            <w:r w:rsidRPr="004C1B5F">
              <w:rPr>
                <w:rFonts w:ascii="Cambria" w:eastAsia="Times New Roman" w:hAnsi="Cambria" w:cs="Times New Roman"/>
                <w:bCs/>
                <w:sz w:val="18"/>
                <w:szCs w:val="18"/>
                <w:lang w:eastAsia="zh-CN"/>
              </w:rPr>
              <w:t>24</w:t>
            </w:r>
          </w:p>
        </w:tc>
      </w:tr>
      <w:tr w:rsidR="002E7610" w:rsidRPr="004C1B5F" w:rsidTr="00CB05D3">
        <w:trPr>
          <w:trHeight w:val="340"/>
        </w:trPr>
        <w:tc>
          <w:tcPr>
            <w:tcW w:w="8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203B08">
            <w:pPr>
              <w:numPr>
                <w:ilvl w:val="0"/>
                <w:numId w:val="12"/>
              </w:numPr>
              <w:suppressAutoHyphens/>
              <w:spacing w:after="0" w:line="240" w:lineRule="auto"/>
              <w:ind w:hanging="1331"/>
              <w:jc w:val="both"/>
              <w:rPr>
                <w:rFonts w:ascii="Cambria" w:eastAsia="Times New Roman" w:hAnsi="Cambria" w:cs="Times New Roman"/>
                <w:bCs/>
                <w:sz w:val="18"/>
                <w:szCs w:val="18"/>
                <w:lang w:eastAsia="zh-CN"/>
              </w:rPr>
            </w:pP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E4385A">
            <w:pPr>
              <w:suppressAutoHyphens/>
              <w:spacing w:after="0" w:line="240" w:lineRule="auto"/>
              <w:jc w:val="center"/>
              <w:rPr>
                <w:rFonts w:ascii="Cambria" w:eastAsia="Times New Roman" w:hAnsi="Cambria" w:cs="Times New Roman"/>
                <w:bCs/>
                <w:sz w:val="18"/>
                <w:szCs w:val="18"/>
                <w:lang w:eastAsia="zh-CN"/>
              </w:rPr>
            </w:pPr>
            <w:r w:rsidRPr="004C1B5F">
              <w:rPr>
                <w:rFonts w:ascii="Cambria" w:eastAsia="Times New Roman" w:hAnsi="Cambria" w:cs="Times New Roman"/>
                <w:bCs/>
                <w:sz w:val="18"/>
                <w:szCs w:val="18"/>
                <w:lang w:eastAsia="zh-CN"/>
              </w:rPr>
              <w:t>IVB</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8A0FDB">
            <w:pPr>
              <w:suppressAutoHyphens/>
              <w:spacing w:after="0" w:line="240" w:lineRule="auto"/>
              <w:jc w:val="right"/>
              <w:rPr>
                <w:rFonts w:ascii="Cambria" w:eastAsia="Times New Roman" w:hAnsi="Cambria" w:cs="Times New Roman"/>
                <w:bCs/>
                <w:sz w:val="18"/>
                <w:szCs w:val="18"/>
                <w:lang w:eastAsia="zh-CN"/>
              </w:rPr>
            </w:pPr>
            <w:r w:rsidRPr="004C1B5F">
              <w:rPr>
                <w:rFonts w:ascii="Cambria" w:eastAsia="Times New Roman" w:hAnsi="Cambria" w:cs="Times New Roman"/>
                <w:bCs/>
                <w:sz w:val="18"/>
                <w:szCs w:val="18"/>
                <w:lang w:eastAsia="zh-CN"/>
              </w:rPr>
              <w:t>24</w:t>
            </w:r>
          </w:p>
        </w:tc>
      </w:tr>
      <w:tr w:rsidR="002E7610" w:rsidRPr="004C1B5F" w:rsidTr="00CB05D3">
        <w:trPr>
          <w:trHeight w:val="340"/>
        </w:trPr>
        <w:tc>
          <w:tcPr>
            <w:tcW w:w="8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203B08">
            <w:pPr>
              <w:numPr>
                <w:ilvl w:val="0"/>
                <w:numId w:val="12"/>
              </w:numPr>
              <w:suppressAutoHyphens/>
              <w:spacing w:after="0" w:line="240" w:lineRule="auto"/>
              <w:ind w:hanging="1331"/>
              <w:jc w:val="both"/>
              <w:rPr>
                <w:rFonts w:ascii="Cambria" w:eastAsia="Times New Roman" w:hAnsi="Cambria" w:cs="Times New Roman"/>
                <w:bCs/>
                <w:sz w:val="18"/>
                <w:szCs w:val="18"/>
                <w:lang w:eastAsia="zh-CN"/>
              </w:rPr>
            </w:pP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E4385A">
            <w:pPr>
              <w:suppressAutoHyphens/>
              <w:spacing w:after="0" w:line="240" w:lineRule="auto"/>
              <w:jc w:val="center"/>
              <w:rPr>
                <w:rFonts w:ascii="Cambria" w:eastAsia="Times New Roman" w:hAnsi="Cambria" w:cs="Times New Roman"/>
                <w:bCs/>
                <w:sz w:val="18"/>
                <w:szCs w:val="18"/>
                <w:lang w:eastAsia="zh-CN"/>
              </w:rPr>
            </w:pPr>
            <w:r w:rsidRPr="004C1B5F">
              <w:rPr>
                <w:rFonts w:ascii="Cambria" w:eastAsia="Times New Roman" w:hAnsi="Cambria" w:cs="Times New Roman"/>
                <w:bCs/>
                <w:sz w:val="18"/>
                <w:szCs w:val="18"/>
                <w:lang w:eastAsia="zh-CN"/>
              </w:rPr>
              <w:t>V</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8A0FDB">
            <w:pPr>
              <w:suppressAutoHyphens/>
              <w:spacing w:after="0" w:line="240" w:lineRule="auto"/>
              <w:jc w:val="right"/>
              <w:rPr>
                <w:rFonts w:ascii="Cambria" w:eastAsia="Times New Roman" w:hAnsi="Cambria" w:cs="Times New Roman"/>
                <w:bCs/>
                <w:sz w:val="18"/>
                <w:szCs w:val="18"/>
                <w:lang w:eastAsia="zh-CN"/>
              </w:rPr>
            </w:pPr>
            <w:r w:rsidRPr="004C1B5F">
              <w:rPr>
                <w:rFonts w:ascii="Cambria" w:eastAsia="Times New Roman" w:hAnsi="Cambria" w:cs="Times New Roman"/>
                <w:bCs/>
                <w:sz w:val="18"/>
                <w:szCs w:val="18"/>
                <w:lang w:eastAsia="zh-CN"/>
              </w:rPr>
              <w:t>25</w:t>
            </w:r>
          </w:p>
        </w:tc>
      </w:tr>
      <w:tr w:rsidR="002E7610" w:rsidRPr="004C1B5F" w:rsidTr="00CB05D3">
        <w:trPr>
          <w:trHeight w:val="340"/>
        </w:trPr>
        <w:tc>
          <w:tcPr>
            <w:tcW w:w="8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203B08">
            <w:pPr>
              <w:numPr>
                <w:ilvl w:val="0"/>
                <w:numId w:val="12"/>
              </w:numPr>
              <w:suppressAutoHyphens/>
              <w:spacing w:after="0" w:line="240" w:lineRule="auto"/>
              <w:ind w:hanging="1331"/>
              <w:jc w:val="both"/>
              <w:rPr>
                <w:rFonts w:ascii="Cambria" w:eastAsia="Times New Roman" w:hAnsi="Cambria" w:cs="Times New Roman"/>
                <w:bCs/>
                <w:sz w:val="18"/>
                <w:szCs w:val="18"/>
                <w:lang w:eastAsia="zh-CN"/>
              </w:rPr>
            </w:pP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8A0FDB">
            <w:pPr>
              <w:suppressAutoHyphens/>
              <w:spacing w:after="0" w:line="240" w:lineRule="auto"/>
              <w:jc w:val="center"/>
              <w:rPr>
                <w:rFonts w:ascii="Cambria" w:eastAsia="Times New Roman" w:hAnsi="Cambria" w:cs="Times New Roman"/>
                <w:bCs/>
                <w:sz w:val="18"/>
                <w:szCs w:val="18"/>
                <w:lang w:eastAsia="zh-CN"/>
              </w:rPr>
            </w:pPr>
            <w:r w:rsidRPr="004C1B5F">
              <w:rPr>
                <w:rFonts w:ascii="Cambria" w:eastAsia="Times New Roman" w:hAnsi="Cambria" w:cs="Times New Roman"/>
                <w:bCs/>
                <w:sz w:val="18"/>
                <w:szCs w:val="18"/>
                <w:lang w:eastAsia="zh-CN"/>
              </w:rPr>
              <w:t>VI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8A0FDB">
            <w:pPr>
              <w:suppressAutoHyphens/>
              <w:spacing w:after="0" w:line="240" w:lineRule="auto"/>
              <w:jc w:val="right"/>
              <w:rPr>
                <w:rFonts w:ascii="Cambria" w:eastAsia="Times New Roman" w:hAnsi="Cambria" w:cs="Times New Roman"/>
                <w:bCs/>
                <w:sz w:val="18"/>
                <w:szCs w:val="18"/>
                <w:lang w:eastAsia="zh-CN"/>
              </w:rPr>
            </w:pPr>
            <w:r w:rsidRPr="004C1B5F">
              <w:rPr>
                <w:rFonts w:ascii="Cambria" w:eastAsia="Times New Roman" w:hAnsi="Cambria" w:cs="Times New Roman"/>
                <w:bCs/>
                <w:sz w:val="18"/>
                <w:szCs w:val="18"/>
                <w:lang w:eastAsia="zh-CN"/>
              </w:rPr>
              <w:t>22</w:t>
            </w:r>
          </w:p>
        </w:tc>
      </w:tr>
      <w:tr w:rsidR="002E7610" w:rsidRPr="004C1B5F" w:rsidTr="00CB05D3">
        <w:trPr>
          <w:trHeight w:val="340"/>
        </w:trPr>
        <w:tc>
          <w:tcPr>
            <w:tcW w:w="8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203B08">
            <w:pPr>
              <w:numPr>
                <w:ilvl w:val="0"/>
                <w:numId w:val="12"/>
              </w:numPr>
              <w:suppressAutoHyphens/>
              <w:spacing w:after="0" w:line="240" w:lineRule="auto"/>
              <w:ind w:hanging="1331"/>
              <w:jc w:val="both"/>
              <w:rPr>
                <w:rFonts w:ascii="Cambria" w:eastAsia="Times New Roman" w:hAnsi="Cambria" w:cs="Times New Roman"/>
                <w:bCs/>
                <w:sz w:val="18"/>
                <w:szCs w:val="18"/>
                <w:lang w:eastAsia="zh-CN"/>
              </w:rPr>
            </w:pP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8A0FDB">
            <w:pPr>
              <w:suppressAutoHyphens/>
              <w:spacing w:after="0" w:line="240" w:lineRule="auto"/>
              <w:jc w:val="center"/>
              <w:rPr>
                <w:rFonts w:ascii="Cambria" w:eastAsia="Times New Roman" w:hAnsi="Cambria" w:cs="Times New Roman"/>
                <w:bCs/>
                <w:sz w:val="18"/>
                <w:szCs w:val="18"/>
                <w:lang w:eastAsia="zh-CN"/>
              </w:rPr>
            </w:pPr>
            <w:r w:rsidRPr="004C1B5F">
              <w:rPr>
                <w:rFonts w:ascii="Cambria" w:eastAsia="Times New Roman" w:hAnsi="Cambria" w:cs="Times New Roman"/>
                <w:bCs/>
                <w:sz w:val="18"/>
                <w:szCs w:val="18"/>
                <w:lang w:eastAsia="zh-CN"/>
              </w:rPr>
              <w:t>VIIA</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8A0FDB">
            <w:pPr>
              <w:suppressAutoHyphens/>
              <w:spacing w:after="0" w:line="240" w:lineRule="auto"/>
              <w:jc w:val="right"/>
              <w:rPr>
                <w:rFonts w:ascii="Cambria" w:eastAsia="Times New Roman" w:hAnsi="Cambria" w:cs="Times New Roman"/>
                <w:bCs/>
                <w:sz w:val="18"/>
                <w:szCs w:val="18"/>
                <w:lang w:eastAsia="zh-CN"/>
              </w:rPr>
            </w:pPr>
            <w:r w:rsidRPr="004C1B5F">
              <w:rPr>
                <w:rFonts w:ascii="Cambria" w:eastAsia="Times New Roman" w:hAnsi="Cambria" w:cs="Times New Roman"/>
                <w:bCs/>
                <w:sz w:val="18"/>
                <w:szCs w:val="18"/>
                <w:lang w:eastAsia="zh-CN"/>
              </w:rPr>
              <w:t>17</w:t>
            </w:r>
          </w:p>
        </w:tc>
      </w:tr>
      <w:tr w:rsidR="002E7610" w:rsidRPr="004C1B5F" w:rsidTr="00CB05D3">
        <w:trPr>
          <w:trHeight w:val="340"/>
        </w:trPr>
        <w:tc>
          <w:tcPr>
            <w:tcW w:w="8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203B08">
            <w:pPr>
              <w:numPr>
                <w:ilvl w:val="0"/>
                <w:numId w:val="12"/>
              </w:numPr>
              <w:suppressAutoHyphens/>
              <w:spacing w:after="0" w:line="240" w:lineRule="auto"/>
              <w:ind w:hanging="1331"/>
              <w:jc w:val="both"/>
              <w:rPr>
                <w:rFonts w:ascii="Cambria" w:eastAsia="Times New Roman" w:hAnsi="Cambria" w:cs="Times New Roman"/>
                <w:bCs/>
                <w:sz w:val="18"/>
                <w:szCs w:val="18"/>
                <w:lang w:eastAsia="zh-CN"/>
              </w:rPr>
            </w:pP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8A0FDB">
            <w:pPr>
              <w:suppressAutoHyphens/>
              <w:spacing w:after="0" w:line="240" w:lineRule="auto"/>
              <w:jc w:val="center"/>
              <w:rPr>
                <w:rFonts w:ascii="Cambria" w:eastAsia="Times New Roman" w:hAnsi="Cambria" w:cs="Times New Roman"/>
                <w:bCs/>
                <w:sz w:val="18"/>
                <w:szCs w:val="18"/>
                <w:lang w:eastAsia="zh-CN"/>
              </w:rPr>
            </w:pPr>
            <w:r w:rsidRPr="004C1B5F">
              <w:rPr>
                <w:rFonts w:ascii="Cambria" w:eastAsia="Times New Roman" w:hAnsi="Cambria" w:cs="Times New Roman"/>
                <w:bCs/>
                <w:sz w:val="18"/>
                <w:szCs w:val="18"/>
                <w:lang w:eastAsia="zh-CN"/>
              </w:rPr>
              <w:t>VIIB</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8A0FDB">
            <w:pPr>
              <w:suppressAutoHyphens/>
              <w:spacing w:after="0" w:line="240" w:lineRule="auto"/>
              <w:jc w:val="right"/>
              <w:rPr>
                <w:rFonts w:ascii="Cambria" w:eastAsia="Times New Roman" w:hAnsi="Cambria" w:cs="Times New Roman"/>
                <w:bCs/>
                <w:sz w:val="18"/>
                <w:szCs w:val="18"/>
                <w:lang w:eastAsia="zh-CN"/>
              </w:rPr>
            </w:pPr>
            <w:r w:rsidRPr="004C1B5F">
              <w:rPr>
                <w:rFonts w:ascii="Cambria" w:eastAsia="Times New Roman" w:hAnsi="Cambria" w:cs="Times New Roman"/>
                <w:bCs/>
                <w:sz w:val="18"/>
                <w:szCs w:val="18"/>
                <w:lang w:eastAsia="zh-CN"/>
              </w:rPr>
              <w:t>13</w:t>
            </w:r>
          </w:p>
        </w:tc>
      </w:tr>
      <w:tr w:rsidR="002E7610" w:rsidRPr="004C1B5F" w:rsidTr="00CB05D3">
        <w:trPr>
          <w:trHeight w:val="340"/>
        </w:trPr>
        <w:tc>
          <w:tcPr>
            <w:tcW w:w="8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203B08">
            <w:pPr>
              <w:numPr>
                <w:ilvl w:val="0"/>
                <w:numId w:val="12"/>
              </w:numPr>
              <w:suppressAutoHyphens/>
              <w:spacing w:after="0" w:line="240" w:lineRule="auto"/>
              <w:ind w:hanging="1331"/>
              <w:jc w:val="both"/>
              <w:rPr>
                <w:rFonts w:ascii="Cambria" w:eastAsia="Times New Roman" w:hAnsi="Cambria" w:cs="Times New Roman"/>
                <w:bCs/>
                <w:sz w:val="18"/>
                <w:szCs w:val="18"/>
                <w:lang w:eastAsia="zh-CN"/>
              </w:rPr>
            </w:pP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8A0FDB">
            <w:pPr>
              <w:suppressAutoHyphens/>
              <w:spacing w:after="0" w:line="240" w:lineRule="auto"/>
              <w:jc w:val="center"/>
              <w:rPr>
                <w:rFonts w:ascii="Cambria" w:eastAsia="Times New Roman" w:hAnsi="Cambria" w:cs="Times New Roman"/>
                <w:bCs/>
                <w:sz w:val="18"/>
                <w:szCs w:val="18"/>
                <w:lang w:eastAsia="zh-CN"/>
              </w:rPr>
            </w:pPr>
            <w:r w:rsidRPr="004C1B5F">
              <w:rPr>
                <w:rFonts w:ascii="Cambria" w:eastAsia="Times New Roman" w:hAnsi="Cambria" w:cs="Times New Roman"/>
                <w:bCs/>
                <w:sz w:val="18"/>
                <w:szCs w:val="18"/>
                <w:lang w:eastAsia="zh-CN"/>
              </w:rPr>
              <w:t>VIII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8A0FDB">
            <w:pPr>
              <w:suppressAutoHyphens/>
              <w:spacing w:after="0" w:line="240" w:lineRule="auto"/>
              <w:jc w:val="right"/>
              <w:rPr>
                <w:rFonts w:ascii="Cambria" w:eastAsia="Times New Roman" w:hAnsi="Cambria" w:cs="Times New Roman"/>
                <w:bCs/>
                <w:sz w:val="18"/>
                <w:szCs w:val="18"/>
                <w:lang w:eastAsia="zh-CN"/>
              </w:rPr>
            </w:pPr>
            <w:r w:rsidRPr="004C1B5F">
              <w:rPr>
                <w:rFonts w:ascii="Cambria" w:eastAsia="Times New Roman" w:hAnsi="Cambria" w:cs="Times New Roman"/>
                <w:bCs/>
                <w:sz w:val="18"/>
                <w:szCs w:val="18"/>
                <w:lang w:eastAsia="zh-CN"/>
              </w:rPr>
              <w:t>13</w:t>
            </w:r>
          </w:p>
        </w:tc>
      </w:tr>
      <w:tr w:rsidR="002E7610" w:rsidRPr="004C1B5F" w:rsidTr="0059152F">
        <w:trPr>
          <w:trHeight w:val="340"/>
        </w:trPr>
        <w:tc>
          <w:tcPr>
            <w:tcW w:w="8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203B08">
            <w:pPr>
              <w:numPr>
                <w:ilvl w:val="0"/>
                <w:numId w:val="12"/>
              </w:numPr>
              <w:suppressAutoHyphens/>
              <w:spacing w:after="0" w:line="240" w:lineRule="auto"/>
              <w:ind w:hanging="1331"/>
              <w:jc w:val="both"/>
              <w:rPr>
                <w:rFonts w:ascii="Cambria" w:eastAsia="Times New Roman" w:hAnsi="Cambria" w:cs="Times New Roman"/>
                <w:bCs/>
                <w:sz w:val="18"/>
                <w:szCs w:val="18"/>
                <w:lang w:eastAsia="zh-CN"/>
              </w:rPr>
            </w:pP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8A0FDB">
            <w:pPr>
              <w:suppressAutoHyphens/>
              <w:spacing w:after="0" w:line="240" w:lineRule="auto"/>
              <w:jc w:val="center"/>
              <w:rPr>
                <w:rFonts w:ascii="Cambria" w:eastAsia="Times New Roman" w:hAnsi="Cambria" w:cs="Times New Roman"/>
                <w:bCs/>
                <w:sz w:val="18"/>
                <w:szCs w:val="18"/>
                <w:lang w:eastAsia="zh-CN"/>
              </w:rPr>
            </w:pPr>
            <w:r w:rsidRPr="004C1B5F">
              <w:rPr>
                <w:rFonts w:ascii="Cambria" w:eastAsia="Times New Roman" w:hAnsi="Cambria" w:cs="Times New Roman"/>
                <w:bCs/>
                <w:sz w:val="18"/>
                <w:szCs w:val="18"/>
                <w:lang w:eastAsia="zh-CN"/>
              </w:rPr>
              <w:t>IIIG</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8A0FDB">
            <w:pPr>
              <w:suppressAutoHyphens/>
              <w:spacing w:after="0" w:line="240" w:lineRule="auto"/>
              <w:jc w:val="right"/>
              <w:rPr>
                <w:rFonts w:ascii="Cambria" w:eastAsia="Times New Roman" w:hAnsi="Cambria" w:cs="Times New Roman"/>
                <w:bCs/>
                <w:sz w:val="18"/>
                <w:szCs w:val="18"/>
                <w:lang w:eastAsia="zh-CN"/>
              </w:rPr>
            </w:pPr>
            <w:r w:rsidRPr="004C1B5F">
              <w:rPr>
                <w:rFonts w:ascii="Cambria" w:eastAsia="Times New Roman" w:hAnsi="Cambria" w:cs="Times New Roman"/>
                <w:bCs/>
                <w:sz w:val="18"/>
                <w:szCs w:val="18"/>
                <w:lang w:eastAsia="zh-CN"/>
              </w:rPr>
              <w:t>22</w:t>
            </w:r>
          </w:p>
        </w:tc>
      </w:tr>
      <w:tr w:rsidR="002E7610" w:rsidRPr="004C1B5F" w:rsidTr="0059152F">
        <w:trPr>
          <w:trHeight w:val="340"/>
        </w:trPr>
        <w:tc>
          <w:tcPr>
            <w:tcW w:w="8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8A0FDB">
            <w:pPr>
              <w:suppressAutoHyphens/>
              <w:spacing w:after="0" w:line="240" w:lineRule="auto"/>
              <w:jc w:val="both"/>
              <w:rPr>
                <w:rFonts w:ascii="Cambria" w:eastAsia="Times New Roman" w:hAnsi="Cambria" w:cs="Times New Roman"/>
                <w:bCs/>
                <w:sz w:val="18"/>
                <w:szCs w:val="18"/>
                <w:lang w:eastAsia="zh-CN"/>
              </w:rPr>
            </w:pPr>
          </w:p>
        </w:tc>
        <w:tc>
          <w:tcPr>
            <w:tcW w:w="39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2E7610" w:rsidRPr="004C1B5F" w:rsidRDefault="002E7610" w:rsidP="008A0FDB">
            <w:pPr>
              <w:suppressAutoHyphens/>
              <w:spacing w:after="0" w:line="240" w:lineRule="auto"/>
              <w:jc w:val="right"/>
              <w:rPr>
                <w:rFonts w:ascii="Cambria" w:eastAsia="Times New Roman" w:hAnsi="Cambria" w:cs="Times New Roman"/>
                <w:b/>
                <w:bCs/>
                <w:sz w:val="18"/>
                <w:szCs w:val="18"/>
                <w:lang w:eastAsia="zh-CN"/>
              </w:rPr>
            </w:pPr>
            <w:r w:rsidRPr="004C1B5F">
              <w:rPr>
                <w:rFonts w:ascii="Cambria" w:eastAsia="Times New Roman" w:hAnsi="Cambria" w:cs="Times New Roman"/>
                <w:b/>
                <w:bCs/>
                <w:sz w:val="18"/>
                <w:szCs w:val="18"/>
                <w:lang w:eastAsia="zh-CN"/>
              </w:rPr>
              <w:t>Razem:</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7610" w:rsidRPr="004C1B5F" w:rsidRDefault="002E7610" w:rsidP="008A0FDB">
            <w:pPr>
              <w:suppressAutoHyphens/>
              <w:spacing w:after="0" w:line="240" w:lineRule="auto"/>
              <w:jc w:val="right"/>
              <w:rPr>
                <w:rFonts w:ascii="Cambria" w:eastAsia="Times New Roman" w:hAnsi="Cambria" w:cs="Times New Roman"/>
                <w:b/>
                <w:bCs/>
                <w:sz w:val="18"/>
                <w:szCs w:val="18"/>
                <w:lang w:eastAsia="zh-CN"/>
              </w:rPr>
            </w:pPr>
            <w:r w:rsidRPr="004C1B5F">
              <w:rPr>
                <w:rFonts w:ascii="Cambria" w:eastAsia="Times New Roman" w:hAnsi="Cambria" w:cs="Times New Roman"/>
                <w:b/>
                <w:bCs/>
                <w:sz w:val="18"/>
                <w:szCs w:val="18"/>
                <w:lang w:eastAsia="zh-CN"/>
              </w:rPr>
              <w:t>250</w:t>
            </w:r>
          </w:p>
        </w:tc>
      </w:tr>
    </w:tbl>
    <w:p w:rsidR="002E7610" w:rsidRPr="004C1B5F" w:rsidRDefault="002E7610" w:rsidP="00626978">
      <w:pPr>
        <w:spacing w:after="0" w:line="360" w:lineRule="auto"/>
        <w:jc w:val="both"/>
        <w:rPr>
          <w:rFonts w:ascii="Cambria" w:hAnsi="Cambria" w:cs="Times New Roman"/>
          <w:sz w:val="24"/>
          <w:szCs w:val="24"/>
        </w:rPr>
      </w:pPr>
    </w:p>
    <w:p w:rsidR="002E7610" w:rsidRPr="004C1B5F" w:rsidRDefault="002E7610" w:rsidP="00626978">
      <w:pPr>
        <w:spacing w:after="0" w:line="360" w:lineRule="auto"/>
        <w:jc w:val="both"/>
        <w:rPr>
          <w:rFonts w:ascii="Cambria" w:hAnsi="Cambria" w:cs="Times New Roman"/>
          <w:sz w:val="24"/>
          <w:szCs w:val="24"/>
        </w:rPr>
      </w:pPr>
    </w:p>
    <w:p w:rsidR="002E7610" w:rsidRPr="004C1B5F" w:rsidRDefault="002E7610" w:rsidP="00626978">
      <w:pPr>
        <w:spacing w:after="0" w:line="360" w:lineRule="auto"/>
        <w:jc w:val="both"/>
        <w:rPr>
          <w:rFonts w:ascii="Cambria" w:hAnsi="Cambria" w:cs="Times New Roman"/>
          <w:sz w:val="24"/>
          <w:szCs w:val="24"/>
        </w:rPr>
      </w:pPr>
    </w:p>
    <w:p w:rsidR="002E7610" w:rsidRPr="004C1B5F" w:rsidRDefault="002E7610" w:rsidP="00626978">
      <w:pPr>
        <w:spacing w:after="0" w:line="360" w:lineRule="auto"/>
        <w:jc w:val="both"/>
        <w:rPr>
          <w:rFonts w:ascii="Cambria" w:hAnsi="Cambria" w:cs="Times New Roman"/>
          <w:sz w:val="24"/>
          <w:szCs w:val="24"/>
        </w:rPr>
      </w:pPr>
    </w:p>
    <w:p w:rsidR="00852C15" w:rsidRPr="004C1B5F" w:rsidRDefault="00852C15" w:rsidP="00626978">
      <w:pPr>
        <w:spacing w:after="0" w:line="360" w:lineRule="auto"/>
        <w:jc w:val="both"/>
        <w:rPr>
          <w:rFonts w:ascii="Cambria" w:hAnsi="Cambria" w:cs="Times New Roman"/>
          <w:sz w:val="24"/>
          <w:szCs w:val="24"/>
        </w:rPr>
      </w:pPr>
    </w:p>
    <w:p w:rsidR="00852C15" w:rsidRPr="004C1B5F" w:rsidRDefault="00852C15" w:rsidP="00626978">
      <w:pPr>
        <w:spacing w:after="0" w:line="360" w:lineRule="auto"/>
        <w:jc w:val="both"/>
        <w:rPr>
          <w:rFonts w:ascii="Cambria" w:hAnsi="Cambria" w:cs="Times New Roman"/>
          <w:sz w:val="24"/>
          <w:szCs w:val="24"/>
        </w:rPr>
      </w:pPr>
    </w:p>
    <w:p w:rsidR="00852C15" w:rsidRPr="004C1B5F" w:rsidRDefault="00852C15" w:rsidP="00626978">
      <w:pPr>
        <w:spacing w:after="0" w:line="360" w:lineRule="auto"/>
        <w:jc w:val="both"/>
        <w:rPr>
          <w:rFonts w:ascii="Cambria" w:hAnsi="Cambria" w:cs="Times New Roman"/>
          <w:sz w:val="24"/>
          <w:szCs w:val="24"/>
        </w:rPr>
      </w:pPr>
    </w:p>
    <w:p w:rsidR="00852C15" w:rsidRPr="004C1B5F" w:rsidRDefault="00852C15" w:rsidP="00626978">
      <w:pPr>
        <w:spacing w:after="0" w:line="360" w:lineRule="auto"/>
        <w:jc w:val="both"/>
        <w:rPr>
          <w:rFonts w:ascii="Cambria" w:hAnsi="Cambria" w:cs="Times New Roman"/>
          <w:sz w:val="24"/>
          <w:szCs w:val="24"/>
        </w:rPr>
      </w:pPr>
    </w:p>
    <w:p w:rsidR="00852C15" w:rsidRPr="004C1B5F" w:rsidRDefault="00852C15" w:rsidP="00626978">
      <w:pPr>
        <w:spacing w:after="0" w:line="360" w:lineRule="auto"/>
        <w:jc w:val="both"/>
        <w:rPr>
          <w:rFonts w:ascii="Cambria" w:hAnsi="Cambria" w:cs="Times New Roman"/>
          <w:sz w:val="24"/>
          <w:szCs w:val="24"/>
        </w:rPr>
      </w:pPr>
    </w:p>
    <w:p w:rsidR="00852C15" w:rsidRPr="004C1B5F" w:rsidRDefault="00852C15" w:rsidP="00626978">
      <w:pPr>
        <w:spacing w:after="0" w:line="360" w:lineRule="auto"/>
        <w:jc w:val="both"/>
        <w:rPr>
          <w:rFonts w:ascii="Cambria" w:hAnsi="Cambria" w:cs="Times New Roman"/>
          <w:sz w:val="24"/>
          <w:szCs w:val="24"/>
        </w:rPr>
      </w:pPr>
    </w:p>
    <w:p w:rsidR="00852C15" w:rsidRPr="004C1B5F" w:rsidRDefault="00852C15" w:rsidP="00626978">
      <w:pPr>
        <w:spacing w:after="0" w:line="360" w:lineRule="auto"/>
        <w:jc w:val="both"/>
        <w:rPr>
          <w:rFonts w:ascii="Cambria" w:hAnsi="Cambria" w:cs="Times New Roman"/>
          <w:sz w:val="24"/>
          <w:szCs w:val="24"/>
        </w:rPr>
      </w:pPr>
    </w:p>
    <w:p w:rsidR="00852C15" w:rsidRPr="004C1B5F" w:rsidRDefault="00852C15" w:rsidP="00626978">
      <w:pPr>
        <w:spacing w:after="0" w:line="360" w:lineRule="auto"/>
        <w:jc w:val="both"/>
        <w:rPr>
          <w:rFonts w:ascii="Cambria" w:hAnsi="Cambria" w:cs="Times New Roman"/>
          <w:sz w:val="24"/>
          <w:szCs w:val="24"/>
        </w:rPr>
      </w:pPr>
    </w:p>
    <w:p w:rsidR="00852C15" w:rsidRPr="004C1B5F" w:rsidRDefault="00852C15" w:rsidP="00626978">
      <w:pPr>
        <w:spacing w:after="0" w:line="360" w:lineRule="auto"/>
        <w:jc w:val="both"/>
        <w:rPr>
          <w:rFonts w:ascii="Cambria" w:hAnsi="Cambria" w:cs="Times New Roman"/>
          <w:sz w:val="24"/>
          <w:szCs w:val="24"/>
        </w:rPr>
      </w:pPr>
    </w:p>
    <w:p w:rsidR="00852C15" w:rsidRPr="004C1B5F" w:rsidRDefault="00852C15" w:rsidP="00626978">
      <w:pPr>
        <w:spacing w:after="0" w:line="360" w:lineRule="auto"/>
        <w:jc w:val="both"/>
        <w:rPr>
          <w:rFonts w:ascii="Cambria" w:hAnsi="Cambria" w:cs="Times New Roman"/>
          <w:sz w:val="24"/>
          <w:szCs w:val="24"/>
        </w:rPr>
      </w:pPr>
    </w:p>
    <w:p w:rsidR="00C3767C" w:rsidRPr="004C1B5F" w:rsidRDefault="00C3767C" w:rsidP="00C3767C">
      <w:pPr>
        <w:spacing w:after="0" w:line="360" w:lineRule="auto"/>
        <w:jc w:val="both"/>
        <w:rPr>
          <w:rFonts w:ascii="Cambria" w:hAnsi="Cambria" w:cs="Times New Roman"/>
          <w:sz w:val="24"/>
          <w:szCs w:val="24"/>
        </w:rPr>
      </w:pPr>
      <w:r w:rsidRPr="004C1B5F">
        <w:rPr>
          <w:rFonts w:ascii="Cambria" w:hAnsi="Cambria" w:cs="Times New Roman"/>
          <w:sz w:val="24"/>
          <w:szCs w:val="24"/>
        </w:rPr>
        <w:t>Na  prowadzenie i utrzymanie szkoły podstawowej wydatkowano 2.146.084,87 zł, tj. 97,31</w:t>
      </w:r>
      <w:r w:rsidR="0059152F">
        <w:rPr>
          <w:rFonts w:ascii="Cambria" w:hAnsi="Cambria" w:cs="Times New Roman"/>
          <w:sz w:val="24"/>
          <w:szCs w:val="24"/>
        </w:rPr>
        <w:t xml:space="preserve"> </w:t>
      </w:r>
      <w:r w:rsidRPr="004C1B5F">
        <w:rPr>
          <w:rFonts w:ascii="Cambria" w:hAnsi="Cambria" w:cs="Times New Roman"/>
          <w:sz w:val="24"/>
          <w:szCs w:val="24"/>
        </w:rPr>
        <w:t>% planu</w:t>
      </w:r>
      <w:r w:rsidR="0059152F">
        <w:rPr>
          <w:rFonts w:ascii="Cambria" w:hAnsi="Cambria" w:cs="Times New Roman"/>
          <w:sz w:val="24"/>
          <w:szCs w:val="24"/>
        </w:rPr>
        <w:t xml:space="preserve"> rocznego</w:t>
      </w:r>
      <w:r w:rsidRPr="004C1B5F">
        <w:rPr>
          <w:rFonts w:ascii="Cambria" w:hAnsi="Cambria" w:cs="Times New Roman"/>
          <w:sz w:val="24"/>
          <w:szCs w:val="24"/>
        </w:rPr>
        <w:t>. W ramach tej kwoty środki finansowe wydano na:</w:t>
      </w:r>
    </w:p>
    <w:p w:rsidR="00C3767C" w:rsidRPr="004C1B5F" w:rsidRDefault="00C3767C" w:rsidP="00203B08">
      <w:pPr>
        <w:pStyle w:val="Akapitzlist"/>
        <w:numPr>
          <w:ilvl w:val="0"/>
          <w:numId w:val="121"/>
        </w:numPr>
        <w:spacing w:after="0" w:line="360" w:lineRule="auto"/>
        <w:jc w:val="both"/>
        <w:rPr>
          <w:rFonts w:ascii="Cambria" w:hAnsi="Cambria" w:cs="Times New Roman"/>
          <w:sz w:val="24"/>
          <w:szCs w:val="24"/>
        </w:rPr>
      </w:pPr>
      <w:r w:rsidRPr="004C1B5F">
        <w:rPr>
          <w:rFonts w:ascii="Cambria" w:hAnsi="Cambria" w:cs="Times New Roman"/>
          <w:sz w:val="24"/>
          <w:szCs w:val="24"/>
        </w:rPr>
        <w:t>wynagrodzenia i pochodne  – 1.657.972,66 zł</w:t>
      </w:r>
      <w:r w:rsidR="00650C4C" w:rsidRPr="004C1B5F">
        <w:rPr>
          <w:rFonts w:ascii="Cambria" w:hAnsi="Cambria" w:cs="Times New Roman"/>
          <w:sz w:val="24"/>
          <w:szCs w:val="24"/>
        </w:rPr>
        <w:t>,</w:t>
      </w:r>
    </w:p>
    <w:p w:rsidR="00C3767C" w:rsidRPr="004C1B5F" w:rsidRDefault="00C3767C" w:rsidP="00203B08">
      <w:pPr>
        <w:pStyle w:val="Akapitzlist"/>
        <w:numPr>
          <w:ilvl w:val="0"/>
          <w:numId w:val="121"/>
        </w:numPr>
        <w:spacing w:after="0" w:line="360" w:lineRule="auto"/>
        <w:jc w:val="both"/>
        <w:rPr>
          <w:rFonts w:ascii="Cambria" w:hAnsi="Cambria" w:cs="Times New Roman"/>
          <w:sz w:val="24"/>
          <w:szCs w:val="24"/>
        </w:rPr>
      </w:pPr>
      <w:r w:rsidRPr="004C1B5F">
        <w:rPr>
          <w:rFonts w:ascii="Cambria" w:hAnsi="Cambria" w:cs="Times New Roman"/>
          <w:sz w:val="24"/>
          <w:szCs w:val="24"/>
        </w:rPr>
        <w:t>dodatek wiejski  – 77.784,48 zł</w:t>
      </w:r>
      <w:r w:rsidR="00650C4C" w:rsidRPr="004C1B5F">
        <w:rPr>
          <w:rFonts w:ascii="Cambria" w:hAnsi="Cambria" w:cs="Times New Roman"/>
          <w:sz w:val="24"/>
          <w:szCs w:val="24"/>
        </w:rPr>
        <w:t>,</w:t>
      </w:r>
    </w:p>
    <w:p w:rsidR="009C74A3" w:rsidRPr="004C1B5F" w:rsidRDefault="009C74A3" w:rsidP="00203B08">
      <w:pPr>
        <w:pStyle w:val="Akapitzlist"/>
        <w:numPr>
          <w:ilvl w:val="0"/>
          <w:numId w:val="121"/>
        </w:numPr>
        <w:rPr>
          <w:rFonts w:ascii="Cambria" w:hAnsi="Cambria" w:cs="Times New Roman"/>
          <w:sz w:val="24"/>
          <w:szCs w:val="24"/>
        </w:rPr>
      </w:pPr>
      <w:r w:rsidRPr="004C1B5F">
        <w:rPr>
          <w:rFonts w:ascii="Cambria" w:hAnsi="Cambria" w:cs="Times New Roman"/>
          <w:sz w:val="24"/>
          <w:szCs w:val="24"/>
        </w:rPr>
        <w:t>stypendia dla uczniów-2.088,00 zł</w:t>
      </w:r>
      <w:r w:rsidR="00650C4C" w:rsidRPr="004C1B5F">
        <w:rPr>
          <w:rFonts w:ascii="Cambria" w:hAnsi="Cambria" w:cs="Times New Roman"/>
          <w:sz w:val="24"/>
          <w:szCs w:val="24"/>
        </w:rPr>
        <w:t>,</w:t>
      </w:r>
    </w:p>
    <w:p w:rsidR="00C3767C" w:rsidRPr="004C1B5F" w:rsidRDefault="00C3767C" w:rsidP="00203B08">
      <w:pPr>
        <w:pStyle w:val="Akapitzlist"/>
        <w:numPr>
          <w:ilvl w:val="0"/>
          <w:numId w:val="121"/>
        </w:numPr>
        <w:tabs>
          <w:tab w:val="left" w:pos="993"/>
        </w:tabs>
        <w:spacing w:after="0" w:line="360" w:lineRule="auto"/>
        <w:jc w:val="both"/>
        <w:rPr>
          <w:rFonts w:ascii="Cambria" w:hAnsi="Cambria" w:cs="Times New Roman"/>
          <w:sz w:val="24"/>
          <w:szCs w:val="24"/>
        </w:rPr>
      </w:pPr>
      <w:r w:rsidRPr="004C1B5F">
        <w:rPr>
          <w:rFonts w:ascii="Cambria" w:hAnsi="Cambria" w:cs="Times New Roman"/>
          <w:sz w:val="24"/>
          <w:szCs w:val="24"/>
        </w:rPr>
        <w:t xml:space="preserve">zakup energii </w:t>
      </w:r>
      <w:r w:rsidR="00650C4C" w:rsidRPr="004C1B5F">
        <w:rPr>
          <w:rFonts w:ascii="Cambria" w:hAnsi="Cambria" w:cs="Times New Roman"/>
          <w:sz w:val="24"/>
          <w:szCs w:val="24"/>
        </w:rPr>
        <w:t>elektrycznej</w:t>
      </w:r>
      <w:r w:rsidRPr="004C1B5F">
        <w:rPr>
          <w:rFonts w:ascii="Cambria" w:hAnsi="Cambria" w:cs="Times New Roman"/>
          <w:sz w:val="24"/>
          <w:szCs w:val="24"/>
        </w:rPr>
        <w:t>, wod</w:t>
      </w:r>
      <w:r w:rsidR="00650C4C" w:rsidRPr="004C1B5F">
        <w:rPr>
          <w:rFonts w:ascii="Cambria" w:hAnsi="Cambria" w:cs="Times New Roman"/>
          <w:sz w:val="24"/>
          <w:szCs w:val="24"/>
        </w:rPr>
        <w:t>y</w:t>
      </w:r>
      <w:r w:rsidRPr="004C1B5F">
        <w:rPr>
          <w:rFonts w:ascii="Cambria" w:hAnsi="Cambria" w:cs="Times New Roman"/>
          <w:sz w:val="24"/>
          <w:szCs w:val="24"/>
        </w:rPr>
        <w:t xml:space="preserve"> i gaz</w:t>
      </w:r>
      <w:r w:rsidR="008A0FDB" w:rsidRPr="004C1B5F">
        <w:rPr>
          <w:rFonts w:ascii="Cambria" w:hAnsi="Cambria" w:cs="Times New Roman"/>
          <w:sz w:val="24"/>
          <w:szCs w:val="24"/>
        </w:rPr>
        <w:t>u</w:t>
      </w:r>
      <w:r w:rsidRPr="004C1B5F">
        <w:rPr>
          <w:rFonts w:ascii="Cambria" w:hAnsi="Cambria" w:cs="Times New Roman"/>
          <w:sz w:val="24"/>
          <w:szCs w:val="24"/>
        </w:rPr>
        <w:t xml:space="preserve"> – 136.559,59 zł,  </w:t>
      </w:r>
    </w:p>
    <w:p w:rsidR="00C3767C" w:rsidRPr="004C1B5F" w:rsidRDefault="00C3767C" w:rsidP="00203B08">
      <w:pPr>
        <w:pStyle w:val="Akapitzlist"/>
        <w:numPr>
          <w:ilvl w:val="0"/>
          <w:numId w:val="121"/>
        </w:numPr>
        <w:tabs>
          <w:tab w:val="left" w:pos="993"/>
        </w:tabs>
        <w:spacing w:after="0" w:line="360" w:lineRule="auto"/>
        <w:jc w:val="both"/>
        <w:rPr>
          <w:rFonts w:ascii="Cambria" w:hAnsi="Cambria" w:cs="Times New Roman"/>
          <w:sz w:val="24"/>
          <w:szCs w:val="24"/>
        </w:rPr>
      </w:pPr>
      <w:r w:rsidRPr="004C1B5F">
        <w:rPr>
          <w:rFonts w:ascii="Cambria" w:hAnsi="Cambria" w:cs="Times New Roman"/>
          <w:sz w:val="24"/>
          <w:szCs w:val="24"/>
        </w:rPr>
        <w:t>zakup materiałów i wyposażenia – 62.354,11 zł, m.in.: zakup artykułów biurowych - 3.326,58zł, środków czystości – 10.202,29</w:t>
      </w:r>
      <w:r w:rsidR="00650C4C" w:rsidRPr="004C1B5F">
        <w:rPr>
          <w:rFonts w:ascii="Cambria" w:hAnsi="Cambria" w:cs="Times New Roman"/>
          <w:sz w:val="24"/>
          <w:szCs w:val="24"/>
        </w:rPr>
        <w:t xml:space="preserve"> zł</w:t>
      </w:r>
      <w:r w:rsidRPr="004C1B5F">
        <w:rPr>
          <w:rFonts w:ascii="Cambria" w:hAnsi="Cambria" w:cs="Times New Roman"/>
          <w:sz w:val="24"/>
          <w:szCs w:val="24"/>
        </w:rPr>
        <w:t>, prenumerat</w:t>
      </w:r>
      <w:r w:rsidR="00650C4C" w:rsidRPr="004C1B5F">
        <w:rPr>
          <w:rFonts w:ascii="Cambria" w:hAnsi="Cambria" w:cs="Times New Roman"/>
          <w:sz w:val="24"/>
          <w:szCs w:val="24"/>
        </w:rPr>
        <w:t xml:space="preserve">a literatury fachowej </w:t>
      </w:r>
      <w:r w:rsidRPr="004C1B5F">
        <w:rPr>
          <w:rFonts w:ascii="Cambria" w:hAnsi="Cambria" w:cs="Times New Roman"/>
          <w:sz w:val="24"/>
          <w:szCs w:val="24"/>
        </w:rPr>
        <w:t>- 1.089,14</w:t>
      </w:r>
      <w:r w:rsidR="00650C4C" w:rsidRPr="004C1B5F">
        <w:rPr>
          <w:rFonts w:ascii="Cambria" w:hAnsi="Cambria" w:cs="Times New Roman"/>
          <w:sz w:val="24"/>
          <w:szCs w:val="24"/>
        </w:rPr>
        <w:t xml:space="preserve"> zł</w:t>
      </w:r>
      <w:r w:rsidRPr="004C1B5F">
        <w:rPr>
          <w:rFonts w:ascii="Cambria" w:hAnsi="Cambria" w:cs="Times New Roman"/>
          <w:sz w:val="24"/>
          <w:szCs w:val="24"/>
        </w:rPr>
        <w:t>, artykułów malarskich: farb, pędzli, art. hydrauliczne, szpachli, gniazdek elektrycznych, obejmy i części do kosiarki, silikony i deski sedesowe -</w:t>
      </w:r>
      <w:r w:rsidR="00650C4C" w:rsidRPr="004C1B5F">
        <w:rPr>
          <w:rFonts w:ascii="Cambria" w:hAnsi="Cambria" w:cs="Times New Roman"/>
          <w:sz w:val="24"/>
          <w:szCs w:val="24"/>
        </w:rPr>
        <w:t xml:space="preserve"> </w:t>
      </w:r>
      <w:r w:rsidRPr="004C1B5F">
        <w:rPr>
          <w:rFonts w:ascii="Cambria" w:hAnsi="Cambria" w:cs="Times New Roman"/>
          <w:sz w:val="24"/>
          <w:szCs w:val="24"/>
        </w:rPr>
        <w:t>16.443,40</w:t>
      </w:r>
      <w:r w:rsidR="00650C4C" w:rsidRPr="004C1B5F">
        <w:rPr>
          <w:rFonts w:ascii="Cambria" w:hAnsi="Cambria" w:cs="Times New Roman"/>
          <w:sz w:val="24"/>
          <w:szCs w:val="24"/>
        </w:rPr>
        <w:t xml:space="preserve"> zł,</w:t>
      </w:r>
      <w:r w:rsidRPr="004C1B5F">
        <w:rPr>
          <w:rFonts w:ascii="Cambria" w:hAnsi="Cambria" w:cs="Times New Roman"/>
          <w:sz w:val="24"/>
          <w:szCs w:val="24"/>
        </w:rPr>
        <w:t xml:space="preserve"> świetlówek do izb lekcyjnych</w:t>
      </w:r>
      <w:r w:rsidR="00650C4C" w:rsidRPr="004C1B5F">
        <w:rPr>
          <w:rFonts w:ascii="Cambria" w:hAnsi="Cambria" w:cs="Times New Roman"/>
          <w:sz w:val="24"/>
          <w:szCs w:val="24"/>
        </w:rPr>
        <w:t xml:space="preserve"> </w:t>
      </w:r>
      <w:r w:rsidRPr="004C1B5F">
        <w:rPr>
          <w:rFonts w:ascii="Cambria" w:hAnsi="Cambria" w:cs="Times New Roman"/>
          <w:sz w:val="24"/>
          <w:szCs w:val="24"/>
        </w:rPr>
        <w:t>-1.307,07</w:t>
      </w:r>
      <w:r w:rsidR="00650C4C" w:rsidRPr="004C1B5F">
        <w:rPr>
          <w:rFonts w:ascii="Cambria" w:hAnsi="Cambria" w:cs="Times New Roman"/>
          <w:sz w:val="24"/>
          <w:szCs w:val="24"/>
        </w:rPr>
        <w:t xml:space="preserve"> zł</w:t>
      </w:r>
      <w:r w:rsidRPr="004C1B5F">
        <w:rPr>
          <w:rFonts w:ascii="Cambria" w:hAnsi="Cambria" w:cs="Times New Roman"/>
          <w:sz w:val="24"/>
          <w:szCs w:val="24"/>
        </w:rPr>
        <w:t>; zasłony do prysznicy na halę</w:t>
      </w:r>
      <w:r w:rsidR="00650C4C" w:rsidRPr="004C1B5F">
        <w:rPr>
          <w:rFonts w:ascii="Cambria" w:hAnsi="Cambria" w:cs="Times New Roman"/>
          <w:sz w:val="24"/>
          <w:szCs w:val="24"/>
        </w:rPr>
        <w:t xml:space="preserve"> sportową </w:t>
      </w:r>
      <w:r w:rsidRPr="004C1B5F">
        <w:rPr>
          <w:rFonts w:ascii="Cambria" w:hAnsi="Cambria" w:cs="Times New Roman"/>
          <w:sz w:val="24"/>
          <w:szCs w:val="24"/>
        </w:rPr>
        <w:t>-</w:t>
      </w:r>
      <w:r w:rsidR="00650C4C" w:rsidRPr="004C1B5F">
        <w:rPr>
          <w:rFonts w:ascii="Cambria" w:hAnsi="Cambria" w:cs="Times New Roman"/>
          <w:sz w:val="24"/>
          <w:szCs w:val="24"/>
        </w:rPr>
        <w:t xml:space="preserve"> </w:t>
      </w:r>
      <w:r w:rsidRPr="004C1B5F">
        <w:rPr>
          <w:rFonts w:ascii="Cambria" w:hAnsi="Cambria" w:cs="Times New Roman"/>
          <w:sz w:val="24"/>
          <w:szCs w:val="24"/>
        </w:rPr>
        <w:t>1.273,93</w:t>
      </w:r>
      <w:r w:rsidR="00650C4C" w:rsidRPr="004C1B5F">
        <w:rPr>
          <w:rFonts w:ascii="Cambria" w:hAnsi="Cambria" w:cs="Times New Roman"/>
          <w:sz w:val="24"/>
          <w:szCs w:val="24"/>
        </w:rPr>
        <w:t xml:space="preserve"> zł,</w:t>
      </w:r>
      <w:r w:rsidRPr="004C1B5F">
        <w:rPr>
          <w:rFonts w:ascii="Cambria" w:hAnsi="Cambria" w:cs="Times New Roman"/>
          <w:sz w:val="24"/>
          <w:szCs w:val="24"/>
        </w:rPr>
        <w:t xml:space="preserve"> zakup komputera,</w:t>
      </w:r>
      <w:r w:rsidR="00650C4C" w:rsidRPr="004C1B5F">
        <w:rPr>
          <w:rFonts w:ascii="Cambria" w:hAnsi="Cambria" w:cs="Times New Roman"/>
          <w:sz w:val="24"/>
          <w:szCs w:val="24"/>
        </w:rPr>
        <w:t xml:space="preserve"> </w:t>
      </w:r>
      <w:proofErr w:type="spellStart"/>
      <w:r w:rsidRPr="004C1B5F">
        <w:rPr>
          <w:rFonts w:ascii="Cambria" w:hAnsi="Cambria" w:cs="Times New Roman"/>
          <w:sz w:val="24"/>
          <w:szCs w:val="24"/>
        </w:rPr>
        <w:t>ups</w:t>
      </w:r>
      <w:proofErr w:type="spellEnd"/>
      <w:r w:rsidRPr="004C1B5F">
        <w:rPr>
          <w:rFonts w:ascii="Cambria" w:hAnsi="Cambria" w:cs="Times New Roman"/>
          <w:sz w:val="24"/>
          <w:szCs w:val="24"/>
        </w:rPr>
        <w:t>, drukarki i czytnika do izb lekcyjnych -7.862,90</w:t>
      </w:r>
      <w:r w:rsidR="00650C4C" w:rsidRPr="004C1B5F">
        <w:rPr>
          <w:rFonts w:ascii="Cambria" w:hAnsi="Cambria" w:cs="Times New Roman"/>
          <w:sz w:val="24"/>
          <w:szCs w:val="24"/>
        </w:rPr>
        <w:t xml:space="preserve"> </w:t>
      </w:r>
      <w:r w:rsidRPr="004C1B5F">
        <w:rPr>
          <w:rFonts w:ascii="Cambria" w:hAnsi="Cambria" w:cs="Times New Roman"/>
          <w:sz w:val="24"/>
          <w:szCs w:val="24"/>
        </w:rPr>
        <w:t>zł</w:t>
      </w:r>
      <w:r w:rsidR="00650C4C" w:rsidRPr="004C1B5F">
        <w:rPr>
          <w:rFonts w:ascii="Cambria" w:hAnsi="Cambria" w:cs="Times New Roman"/>
          <w:sz w:val="24"/>
          <w:szCs w:val="24"/>
        </w:rPr>
        <w:t xml:space="preserve">, </w:t>
      </w:r>
      <w:r w:rsidRPr="004C1B5F">
        <w:rPr>
          <w:rFonts w:ascii="Cambria" w:hAnsi="Cambria" w:cs="Times New Roman"/>
          <w:sz w:val="24"/>
          <w:szCs w:val="24"/>
        </w:rPr>
        <w:t xml:space="preserve">zakup oprogramowania </w:t>
      </w:r>
      <w:proofErr w:type="spellStart"/>
      <w:r w:rsidRPr="004C1B5F">
        <w:rPr>
          <w:rFonts w:ascii="Cambria" w:hAnsi="Cambria" w:cs="Times New Roman"/>
          <w:sz w:val="24"/>
          <w:szCs w:val="24"/>
        </w:rPr>
        <w:t>Librus</w:t>
      </w:r>
      <w:proofErr w:type="spellEnd"/>
      <w:r w:rsidRPr="004C1B5F">
        <w:rPr>
          <w:rFonts w:ascii="Cambria" w:hAnsi="Cambria" w:cs="Times New Roman"/>
          <w:sz w:val="24"/>
          <w:szCs w:val="24"/>
        </w:rPr>
        <w:t xml:space="preserve"> i e-biblioteka -2.155,00</w:t>
      </w:r>
      <w:r w:rsidR="00650C4C" w:rsidRPr="004C1B5F">
        <w:rPr>
          <w:rFonts w:ascii="Cambria" w:hAnsi="Cambria" w:cs="Times New Roman"/>
          <w:sz w:val="24"/>
          <w:szCs w:val="24"/>
        </w:rPr>
        <w:t xml:space="preserve"> zł, </w:t>
      </w:r>
      <w:r w:rsidRPr="004C1B5F">
        <w:rPr>
          <w:rFonts w:ascii="Cambria" w:hAnsi="Cambria" w:cs="Times New Roman"/>
          <w:sz w:val="24"/>
          <w:szCs w:val="24"/>
        </w:rPr>
        <w:t>zakup ławek i krzesełek do klas</w:t>
      </w:r>
      <w:r w:rsidR="00650C4C" w:rsidRPr="004C1B5F">
        <w:rPr>
          <w:rFonts w:ascii="Cambria" w:hAnsi="Cambria" w:cs="Times New Roman"/>
          <w:sz w:val="24"/>
          <w:szCs w:val="24"/>
        </w:rPr>
        <w:t xml:space="preserve"> </w:t>
      </w:r>
      <w:r w:rsidRPr="004C1B5F">
        <w:rPr>
          <w:rFonts w:ascii="Cambria" w:hAnsi="Cambria" w:cs="Times New Roman"/>
          <w:sz w:val="24"/>
          <w:szCs w:val="24"/>
        </w:rPr>
        <w:t>-</w:t>
      </w:r>
      <w:r w:rsidR="00650C4C" w:rsidRPr="004C1B5F">
        <w:rPr>
          <w:rFonts w:ascii="Cambria" w:hAnsi="Cambria" w:cs="Times New Roman"/>
          <w:sz w:val="24"/>
          <w:szCs w:val="24"/>
        </w:rPr>
        <w:t xml:space="preserve"> </w:t>
      </w:r>
      <w:r w:rsidRPr="004C1B5F">
        <w:rPr>
          <w:rFonts w:ascii="Cambria" w:hAnsi="Cambria" w:cs="Times New Roman"/>
          <w:sz w:val="24"/>
          <w:szCs w:val="24"/>
        </w:rPr>
        <w:t>10.871,00</w:t>
      </w:r>
      <w:r w:rsidR="00650C4C" w:rsidRPr="004C1B5F">
        <w:rPr>
          <w:rFonts w:ascii="Cambria" w:hAnsi="Cambria" w:cs="Times New Roman"/>
          <w:sz w:val="24"/>
          <w:szCs w:val="24"/>
        </w:rPr>
        <w:t xml:space="preserve"> zł, </w:t>
      </w:r>
      <w:r w:rsidRPr="004C1B5F">
        <w:rPr>
          <w:rFonts w:ascii="Cambria" w:hAnsi="Cambria" w:cs="Times New Roman"/>
          <w:sz w:val="24"/>
          <w:szCs w:val="24"/>
        </w:rPr>
        <w:t xml:space="preserve">zakup 6 szt. </w:t>
      </w:r>
      <w:r w:rsidR="00650C4C" w:rsidRPr="004C1B5F">
        <w:rPr>
          <w:rFonts w:ascii="Cambria" w:hAnsi="Cambria" w:cs="Times New Roman"/>
          <w:sz w:val="24"/>
          <w:szCs w:val="24"/>
        </w:rPr>
        <w:t>k</w:t>
      </w:r>
      <w:r w:rsidRPr="004C1B5F">
        <w:rPr>
          <w:rFonts w:ascii="Cambria" w:hAnsi="Cambria" w:cs="Times New Roman"/>
          <w:sz w:val="24"/>
          <w:szCs w:val="24"/>
        </w:rPr>
        <w:t>abin do toalet -</w:t>
      </w:r>
      <w:r w:rsidR="00650C4C" w:rsidRPr="004C1B5F">
        <w:rPr>
          <w:rFonts w:ascii="Cambria" w:hAnsi="Cambria" w:cs="Times New Roman"/>
          <w:sz w:val="24"/>
          <w:szCs w:val="24"/>
        </w:rPr>
        <w:t xml:space="preserve"> </w:t>
      </w:r>
      <w:r w:rsidRPr="004C1B5F">
        <w:rPr>
          <w:rFonts w:ascii="Cambria" w:hAnsi="Cambria" w:cs="Times New Roman"/>
          <w:sz w:val="24"/>
          <w:szCs w:val="24"/>
        </w:rPr>
        <w:t xml:space="preserve">7.822,80 zł, </w:t>
      </w:r>
    </w:p>
    <w:p w:rsidR="00C3767C" w:rsidRPr="004C1B5F" w:rsidRDefault="00C3767C" w:rsidP="00203B08">
      <w:pPr>
        <w:pStyle w:val="Akapitzlist"/>
        <w:numPr>
          <w:ilvl w:val="0"/>
          <w:numId w:val="98"/>
        </w:numPr>
        <w:tabs>
          <w:tab w:val="left" w:pos="993"/>
        </w:tabs>
        <w:spacing w:after="0" w:line="360" w:lineRule="auto"/>
        <w:ind w:hanging="436"/>
        <w:jc w:val="both"/>
        <w:rPr>
          <w:rFonts w:ascii="Cambria" w:hAnsi="Cambria" w:cs="Times New Roman"/>
          <w:sz w:val="24"/>
          <w:szCs w:val="24"/>
        </w:rPr>
      </w:pPr>
      <w:r w:rsidRPr="004C1B5F">
        <w:rPr>
          <w:rFonts w:ascii="Cambria" w:hAnsi="Cambria" w:cs="Times New Roman"/>
          <w:sz w:val="24"/>
          <w:szCs w:val="24"/>
        </w:rPr>
        <w:t>zakup środków dydaktycznych i książek – 26.760,76 zł, m.in.</w:t>
      </w:r>
      <w:r w:rsidR="00650C4C" w:rsidRPr="004C1B5F">
        <w:rPr>
          <w:rFonts w:ascii="Cambria" w:hAnsi="Cambria" w:cs="Times New Roman"/>
          <w:sz w:val="24"/>
          <w:szCs w:val="24"/>
        </w:rPr>
        <w:t>:</w:t>
      </w:r>
      <w:r w:rsidRPr="004C1B5F">
        <w:rPr>
          <w:rFonts w:ascii="Cambria" w:hAnsi="Cambria" w:cs="Times New Roman"/>
          <w:sz w:val="24"/>
          <w:szCs w:val="24"/>
        </w:rPr>
        <w:t xml:space="preserve"> zakup pomocy do chemii </w:t>
      </w:r>
      <w:r w:rsidR="00650C4C" w:rsidRPr="004C1B5F">
        <w:rPr>
          <w:rFonts w:ascii="Cambria" w:hAnsi="Cambria" w:cs="Times New Roman"/>
          <w:sz w:val="24"/>
          <w:szCs w:val="24"/>
        </w:rPr>
        <w:t xml:space="preserve">                   </w:t>
      </w:r>
      <w:r w:rsidRPr="004C1B5F">
        <w:rPr>
          <w:rFonts w:ascii="Cambria" w:hAnsi="Cambria" w:cs="Times New Roman"/>
          <w:sz w:val="24"/>
          <w:szCs w:val="24"/>
        </w:rPr>
        <w:t>i fizyki</w:t>
      </w:r>
      <w:r w:rsidR="00650C4C" w:rsidRPr="004C1B5F">
        <w:rPr>
          <w:rFonts w:ascii="Cambria" w:hAnsi="Cambria" w:cs="Times New Roman"/>
          <w:sz w:val="24"/>
          <w:szCs w:val="24"/>
        </w:rPr>
        <w:t xml:space="preserve"> </w:t>
      </w:r>
      <w:r w:rsidRPr="004C1B5F">
        <w:rPr>
          <w:rFonts w:ascii="Cambria" w:hAnsi="Cambria" w:cs="Times New Roman"/>
          <w:sz w:val="24"/>
          <w:szCs w:val="24"/>
        </w:rPr>
        <w:t>- 2.324,72</w:t>
      </w:r>
      <w:r w:rsidR="00650C4C" w:rsidRPr="004C1B5F">
        <w:rPr>
          <w:rFonts w:ascii="Cambria" w:hAnsi="Cambria" w:cs="Times New Roman"/>
          <w:sz w:val="24"/>
          <w:szCs w:val="24"/>
        </w:rPr>
        <w:t xml:space="preserve"> zł</w:t>
      </w:r>
      <w:r w:rsidRPr="004C1B5F">
        <w:rPr>
          <w:rFonts w:ascii="Cambria" w:hAnsi="Cambria" w:cs="Times New Roman"/>
          <w:sz w:val="24"/>
          <w:szCs w:val="24"/>
        </w:rPr>
        <w:t>, zakup stołów tenisowych</w:t>
      </w:r>
      <w:r w:rsidR="00650C4C" w:rsidRPr="004C1B5F">
        <w:rPr>
          <w:rFonts w:ascii="Cambria" w:hAnsi="Cambria" w:cs="Times New Roman"/>
          <w:sz w:val="24"/>
          <w:szCs w:val="24"/>
        </w:rPr>
        <w:t xml:space="preserve"> </w:t>
      </w:r>
      <w:r w:rsidRPr="004C1B5F">
        <w:rPr>
          <w:rFonts w:ascii="Cambria" w:hAnsi="Cambria" w:cs="Times New Roman"/>
          <w:sz w:val="24"/>
          <w:szCs w:val="24"/>
        </w:rPr>
        <w:t>-3.149,00</w:t>
      </w:r>
      <w:r w:rsidR="00650C4C" w:rsidRPr="004C1B5F">
        <w:rPr>
          <w:rFonts w:ascii="Cambria" w:hAnsi="Cambria" w:cs="Times New Roman"/>
          <w:sz w:val="24"/>
          <w:szCs w:val="24"/>
        </w:rPr>
        <w:t xml:space="preserve"> zł, zakup kart Grabowskiego -1.120,00 zł, </w:t>
      </w:r>
      <w:r w:rsidRPr="004C1B5F">
        <w:rPr>
          <w:rFonts w:ascii="Cambria" w:hAnsi="Cambria" w:cs="Times New Roman"/>
          <w:sz w:val="24"/>
          <w:szCs w:val="24"/>
        </w:rPr>
        <w:t xml:space="preserve">zakup </w:t>
      </w:r>
      <w:proofErr w:type="spellStart"/>
      <w:r w:rsidRPr="004C1B5F">
        <w:rPr>
          <w:rFonts w:ascii="Cambria" w:hAnsi="Cambria" w:cs="Times New Roman"/>
          <w:sz w:val="24"/>
          <w:szCs w:val="24"/>
        </w:rPr>
        <w:t>Photon</w:t>
      </w:r>
      <w:proofErr w:type="spellEnd"/>
      <w:r w:rsidRPr="004C1B5F">
        <w:rPr>
          <w:rFonts w:ascii="Cambria" w:hAnsi="Cambria" w:cs="Times New Roman"/>
          <w:sz w:val="24"/>
          <w:szCs w:val="24"/>
        </w:rPr>
        <w:t xml:space="preserve"> </w:t>
      </w:r>
      <w:proofErr w:type="spellStart"/>
      <w:r w:rsidRPr="004C1B5F">
        <w:rPr>
          <w:rFonts w:ascii="Cambria" w:hAnsi="Cambria" w:cs="Times New Roman"/>
          <w:sz w:val="24"/>
          <w:szCs w:val="24"/>
        </w:rPr>
        <w:t>Edu</w:t>
      </w:r>
      <w:proofErr w:type="spellEnd"/>
      <w:r w:rsidRPr="004C1B5F">
        <w:rPr>
          <w:rFonts w:ascii="Cambria" w:hAnsi="Cambria" w:cs="Times New Roman"/>
          <w:sz w:val="24"/>
          <w:szCs w:val="24"/>
        </w:rPr>
        <w:t xml:space="preserve"> Full</w:t>
      </w:r>
      <w:r w:rsidR="00650C4C" w:rsidRPr="004C1B5F">
        <w:rPr>
          <w:rFonts w:ascii="Cambria" w:hAnsi="Cambria" w:cs="Times New Roman"/>
          <w:sz w:val="24"/>
          <w:szCs w:val="24"/>
        </w:rPr>
        <w:t xml:space="preserve"> </w:t>
      </w:r>
      <w:r w:rsidRPr="004C1B5F">
        <w:rPr>
          <w:rFonts w:ascii="Cambria" w:hAnsi="Cambria" w:cs="Times New Roman"/>
          <w:sz w:val="24"/>
          <w:szCs w:val="24"/>
        </w:rPr>
        <w:t>-</w:t>
      </w:r>
      <w:r w:rsidR="00650C4C" w:rsidRPr="004C1B5F">
        <w:rPr>
          <w:rFonts w:ascii="Cambria" w:hAnsi="Cambria" w:cs="Times New Roman"/>
          <w:sz w:val="24"/>
          <w:szCs w:val="24"/>
        </w:rPr>
        <w:t xml:space="preserve"> </w:t>
      </w:r>
      <w:r w:rsidRPr="004C1B5F">
        <w:rPr>
          <w:rFonts w:ascii="Cambria" w:hAnsi="Cambria" w:cs="Times New Roman"/>
          <w:sz w:val="24"/>
          <w:szCs w:val="24"/>
        </w:rPr>
        <w:t>1.295,04</w:t>
      </w:r>
      <w:r w:rsidR="00650C4C" w:rsidRPr="004C1B5F">
        <w:rPr>
          <w:rFonts w:ascii="Cambria" w:hAnsi="Cambria" w:cs="Times New Roman"/>
          <w:sz w:val="24"/>
          <w:szCs w:val="24"/>
        </w:rPr>
        <w:t xml:space="preserve"> zł</w:t>
      </w:r>
      <w:r w:rsidRPr="004C1B5F">
        <w:rPr>
          <w:rFonts w:ascii="Cambria" w:hAnsi="Cambria" w:cs="Times New Roman"/>
          <w:sz w:val="24"/>
          <w:szCs w:val="24"/>
        </w:rPr>
        <w:t>, zakup komputerów</w:t>
      </w:r>
      <w:r w:rsidR="00650C4C" w:rsidRPr="004C1B5F">
        <w:rPr>
          <w:rFonts w:ascii="Cambria" w:hAnsi="Cambria" w:cs="Times New Roman"/>
          <w:sz w:val="24"/>
          <w:szCs w:val="24"/>
        </w:rPr>
        <w:t xml:space="preserve"> </w:t>
      </w:r>
      <w:r w:rsidRPr="004C1B5F">
        <w:rPr>
          <w:rFonts w:ascii="Cambria" w:hAnsi="Cambria" w:cs="Times New Roman"/>
          <w:sz w:val="24"/>
          <w:szCs w:val="24"/>
        </w:rPr>
        <w:t>-12.952,00</w:t>
      </w:r>
      <w:r w:rsidR="00650C4C" w:rsidRPr="004C1B5F">
        <w:rPr>
          <w:rFonts w:ascii="Cambria" w:hAnsi="Cambria" w:cs="Times New Roman"/>
          <w:sz w:val="24"/>
          <w:szCs w:val="24"/>
        </w:rPr>
        <w:t xml:space="preserve"> zł</w:t>
      </w:r>
      <w:r w:rsidRPr="004C1B5F">
        <w:rPr>
          <w:rFonts w:ascii="Cambria" w:hAnsi="Cambria" w:cs="Times New Roman"/>
          <w:sz w:val="24"/>
          <w:szCs w:val="24"/>
        </w:rPr>
        <w:t xml:space="preserve"> </w:t>
      </w:r>
      <w:r w:rsidR="005A2039">
        <w:rPr>
          <w:rFonts w:ascii="Cambria" w:hAnsi="Cambria" w:cs="Times New Roman"/>
          <w:sz w:val="24"/>
          <w:szCs w:val="24"/>
        </w:rPr>
        <w:t xml:space="preserve">                               </w:t>
      </w:r>
      <w:r w:rsidRPr="004C1B5F">
        <w:rPr>
          <w:rFonts w:ascii="Cambria" w:hAnsi="Cambria" w:cs="Times New Roman"/>
          <w:sz w:val="24"/>
          <w:szCs w:val="24"/>
        </w:rPr>
        <w:t>i tablicy interaktywnej</w:t>
      </w:r>
      <w:r w:rsidR="00650C4C" w:rsidRPr="004C1B5F">
        <w:rPr>
          <w:rFonts w:ascii="Cambria" w:hAnsi="Cambria" w:cs="Times New Roman"/>
          <w:sz w:val="24"/>
          <w:szCs w:val="24"/>
        </w:rPr>
        <w:t xml:space="preserve"> </w:t>
      </w:r>
      <w:r w:rsidRPr="004C1B5F">
        <w:rPr>
          <w:rFonts w:ascii="Cambria" w:hAnsi="Cambria" w:cs="Times New Roman"/>
          <w:sz w:val="24"/>
          <w:szCs w:val="24"/>
        </w:rPr>
        <w:t>- 5.920,00</w:t>
      </w:r>
      <w:r w:rsidR="00650C4C" w:rsidRPr="004C1B5F">
        <w:rPr>
          <w:rFonts w:ascii="Cambria" w:hAnsi="Cambria" w:cs="Times New Roman"/>
          <w:sz w:val="24"/>
          <w:szCs w:val="24"/>
        </w:rPr>
        <w:t xml:space="preserve"> </w:t>
      </w:r>
      <w:r w:rsidRPr="004C1B5F">
        <w:rPr>
          <w:rFonts w:ascii="Cambria" w:hAnsi="Cambria" w:cs="Times New Roman"/>
          <w:sz w:val="24"/>
          <w:szCs w:val="24"/>
        </w:rPr>
        <w:t>zł,</w:t>
      </w:r>
    </w:p>
    <w:p w:rsidR="00C3767C" w:rsidRPr="004C1B5F" w:rsidRDefault="00C3767C" w:rsidP="00203B08">
      <w:pPr>
        <w:pStyle w:val="Akapitzlist"/>
        <w:numPr>
          <w:ilvl w:val="0"/>
          <w:numId w:val="98"/>
        </w:numPr>
        <w:spacing w:after="0" w:line="360" w:lineRule="auto"/>
        <w:jc w:val="both"/>
        <w:rPr>
          <w:rFonts w:ascii="Cambria" w:hAnsi="Cambria" w:cs="Times New Roman"/>
          <w:sz w:val="24"/>
          <w:szCs w:val="24"/>
        </w:rPr>
      </w:pPr>
      <w:r w:rsidRPr="004C1B5F">
        <w:rPr>
          <w:rFonts w:ascii="Cambria" w:hAnsi="Cambria" w:cs="Times New Roman"/>
          <w:sz w:val="24"/>
          <w:szCs w:val="24"/>
        </w:rPr>
        <w:t xml:space="preserve">usługi, w tym:  </w:t>
      </w:r>
    </w:p>
    <w:p w:rsidR="00C3767C" w:rsidRPr="004C1B5F" w:rsidRDefault="00C3767C" w:rsidP="00203B08">
      <w:pPr>
        <w:pStyle w:val="Akapitzlist"/>
        <w:numPr>
          <w:ilvl w:val="0"/>
          <w:numId w:val="108"/>
        </w:numPr>
        <w:tabs>
          <w:tab w:val="left" w:pos="1276"/>
        </w:tabs>
        <w:spacing w:after="0" w:line="360" w:lineRule="auto"/>
        <w:ind w:left="1276" w:hanging="425"/>
        <w:jc w:val="both"/>
        <w:rPr>
          <w:rFonts w:ascii="Cambria" w:hAnsi="Cambria" w:cs="Times New Roman"/>
          <w:sz w:val="24"/>
          <w:szCs w:val="24"/>
        </w:rPr>
      </w:pPr>
      <w:r w:rsidRPr="004C1B5F">
        <w:rPr>
          <w:rFonts w:ascii="Cambria" w:hAnsi="Cambria" w:cs="Times New Roman"/>
          <w:sz w:val="24"/>
          <w:szCs w:val="24"/>
        </w:rPr>
        <w:t>remontowe</w:t>
      </w:r>
      <w:r w:rsidR="00650C4C" w:rsidRPr="004C1B5F">
        <w:rPr>
          <w:rFonts w:ascii="Cambria" w:hAnsi="Cambria" w:cs="Times New Roman"/>
          <w:sz w:val="24"/>
          <w:szCs w:val="24"/>
        </w:rPr>
        <w:t>,</w:t>
      </w:r>
      <w:r w:rsidR="0016700E" w:rsidRPr="004C1B5F">
        <w:rPr>
          <w:rFonts w:ascii="Cambria" w:hAnsi="Cambria" w:cs="Times New Roman"/>
          <w:sz w:val="24"/>
          <w:szCs w:val="24"/>
        </w:rPr>
        <w:t xml:space="preserve"> </w:t>
      </w:r>
      <w:r w:rsidRPr="004C1B5F">
        <w:rPr>
          <w:rFonts w:ascii="Cambria" w:hAnsi="Cambria" w:cs="Times New Roman"/>
          <w:sz w:val="24"/>
          <w:szCs w:val="24"/>
        </w:rPr>
        <w:t>wy</w:t>
      </w:r>
      <w:r w:rsidR="0016700E" w:rsidRPr="004C1B5F">
        <w:rPr>
          <w:rFonts w:ascii="Cambria" w:hAnsi="Cambria" w:cs="Times New Roman"/>
          <w:sz w:val="24"/>
          <w:szCs w:val="24"/>
        </w:rPr>
        <w:t xml:space="preserve">konano </w:t>
      </w:r>
      <w:r w:rsidRPr="004C1B5F">
        <w:rPr>
          <w:rFonts w:ascii="Cambria" w:hAnsi="Cambria" w:cs="Times New Roman"/>
          <w:sz w:val="24"/>
          <w:szCs w:val="24"/>
        </w:rPr>
        <w:t>remont łazienek dla uczennic</w:t>
      </w:r>
      <w:r w:rsidR="00650C4C" w:rsidRPr="004C1B5F">
        <w:rPr>
          <w:rFonts w:ascii="Cambria" w:hAnsi="Cambria" w:cs="Times New Roman"/>
          <w:sz w:val="24"/>
          <w:szCs w:val="24"/>
        </w:rPr>
        <w:t xml:space="preserve"> </w:t>
      </w:r>
      <w:r w:rsidRPr="004C1B5F">
        <w:rPr>
          <w:rFonts w:ascii="Cambria" w:hAnsi="Cambria" w:cs="Times New Roman"/>
          <w:sz w:val="24"/>
          <w:szCs w:val="24"/>
        </w:rPr>
        <w:t xml:space="preserve">- remontem objęto toalety </w:t>
      </w:r>
      <w:r w:rsidR="008A0FDB" w:rsidRPr="004C1B5F">
        <w:rPr>
          <w:rFonts w:ascii="Cambria" w:hAnsi="Cambria" w:cs="Times New Roman"/>
          <w:sz w:val="24"/>
          <w:szCs w:val="24"/>
        </w:rPr>
        <w:t xml:space="preserve">                             </w:t>
      </w:r>
      <w:r w:rsidRPr="004C1B5F">
        <w:rPr>
          <w:rFonts w:ascii="Cambria" w:hAnsi="Cambria" w:cs="Times New Roman"/>
          <w:sz w:val="24"/>
          <w:szCs w:val="24"/>
        </w:rPr>
        <w:t xml:space="preserve">na parterze i </w:t>
      </w:r>
      <w:proofErr w:type="spellStart"/>
      <w:r w:rsidRPr="004C1B5F">
        <w:rPr>
          <w:rFonts w:ascii="Cambria" w:hAnsi="Cambria" w:cs="Times New Roman"/>
          <w:sz w:val="24"/>
          <w:szCs w:val="24"/>
        </w:rPr>
        <w:t>I</w:t>
      </w:r>
      <w:proofErr w:type="spellEnd"/>
      <w:r w:rsidRPr="004C1B5F">
        <w:rPr>
          <w:rFonts w:ascii="Cambria" w:hAnsi="Cambria" w:cs="Times New Roman"/>
          <w:sz w:val="24"/>
          <w:szCs w:val="24"/>
        </w:rPr>
        <w:t xml:space="preserve"> piętrze wraz z  wymian</w:t>
      </w:r>
      <w:r w:rsidR="00650C4C" w:rsidRPr="004C1B5F">
        <w:rPr>
          <w:rFonts w:ascii="Cambria" w:hAnsi="Cambria" w:cs="Times New Roman"/>
          <w:sz w:val="24"/>
          <w:szCs w:val="24"/>
        </w:rPr>
        <w:t>ą</w:t>
      </w:r>
      <w:r w:rsidRPr="004C1B5F">
        <w:rPr>
          <w:rFonts w:ascii="Cambria" w:hAnsi="Cambria" w:cs="Times New Roman"/>
          <w:sz w:val="24"/>
          <w:szCs w:val="24"/>
        </w:rPr>
        <w:t xml:space="preserve"> sieci wodno-kanalizacyjnej, elektrycznej</w:t>
      </w:r>
      <w:r w:rsidR="0016700E" w:rsidRPr="004C1B5F">
        <w:rPr>
          <w:rFonts w:ascii="Cambria" w:hAnsi="Cambria" w:cs="Times New Roman"/>
          <w:sz w:val="24"/>
          <w:szCs w:val="24"/>
        </w:rPr>
        <w:t>,</w:t>
      </w:r>
      <w:r w:rsidRPr="004C1B5F">
        <w:rPr>
          <w:rFonts w:ascii="Cambria" w:hAnsi="Cambria" w:cs="Times New Roman"/>
          <w:sz w:val="24"/>
          <w:szCs w:val="24"/>
        </w:rPr>
        <w:t xml:space="preserve"> sanitariatów i glazury</w:t>
      </w:r>
      <w:r w:rsidR="00650C4C" w:rsidRPr="004C1B5F">
        <w:rPr>
          <w:rFonts w:ascii="Cambria" w:hAnsi="Cambria" w:cs="Times New Roman"/>
          <w:sz w:val="24"/>
          <w:szCs w:val="24"/>
        </w:rPr>
        <w:t xml:space="preserve"> </w:t>
      </w:r>
      <w:r w:rsidRPr="004C1B5F">
        <w:rPr>
          <w:rFonts w:ascii="Cambria" w:hAnsi="Cambria" w:cs="Times New Roman"/>
          <w:sz w:val="24"/>
          <w:szCs w:val="24"/>
        </w:rPr>
        <w:t xml:space="preserve"> </w:t>
      </w:r>
      <w:r w:rsidR="00650C4C" w:rsidRPr="004C1B5F">
        <w:rPr>
          <w:rFonts w:ascii="Cambria" w:hAnsi="Cambria" w:cs="Times New Roman"/>
          <w:sz w:val="24"/>
          <w:szCs w:val="24"/>
        </w:rPr>
        <w:t>–  42.300,00 zł,</w:t>
      </w:r>
    </w:p>
    <w:p w:rsidR="00C3767C" w:rsidRPr="004C1B5F" w:rsidRDefault="008A0FDB" w:rsidP="00203B08">
      <w:pPr>
        <w:pStyle w:val="Akapitzlist"/>
        <w:numPr>
          <w:ilvl w:val="0"/>
          <w:numId w:val="108"/>
        </w:numPr>
        <w:tabs>
          <w:tab w:val="left" w:pos="1134"/>
        </w:tabs>
        <w:spacing w:after="0" w:line="360" w:lineRule="auto"/>
        <w:ind w:firstLine="131"/>
        <w:jc w:val="both"/>
        <w:rPr>
          <w:rFonts w:ascii="Cambria" w:hAnsi="Cambria" w:cs="Times New Roman"/>
          <w:sz w:val="24"/>
          <w:szCs w:val="24"/>
        </w:rPr>
      </w:pPr>
      <w:r w:rsidRPr="004C1B5F">
        <w:rPr>
          <w:rFonts w:ascii="Cambria" w:hAnsi="Cambria" w:cs="Times New Roman"/>
          <w:sz w:val="24"/>
          <w:szCs w:val="24"/>
        </w:rPr>
        <w:t xml:space="preserve">  </w:t>
      </w:r>
      <w:r w:rsidR="00C3767C" w:rsidRPr="004C1B5F">
        <w:rPr>
          <w:rFonts w:ascii="Cambria" w:hAnsi="Cambria" w:cs="Times New Roman"/>
          <w:sz w:val="24"/>
          <w:szCs w:val="24"/>
        </w:rPr>
        <w:t>zdrowotne (badania okresowe pracowników)</w:t>
      </w:r>
      <w:r w:rsidR="00650C4C" w:rsidRPr="004C1B5F">
        <w:rPr>
          <w:rFonts w:ascii="Cambria" w:hAnsi="Cambria"/>
        </w:rPr>
        <w:t xml:space="preserve"> </w:t>
      </w:r>
      <w:r w:rsidR="00650C4C" w:rsidRPr="004C1B5F">
        <w:rPr>
          <w:rFonts w:ascii="Cambria" w:hAnsi="Cambria" w:cs="Times New Roman"/>
          <w:sz w:val="24"/>
          <w:szCs w:val="24"/>
        </w:rPr>
        <w:t>– 3.007,60 zł</w:t>
      </w:r>
      <w:r w:rsidR="00C3767C" w:rsidRPr="004C1B5F">
        <w:rPr>
          <w:rFonts w:ascii="Cambria" w:hAnsi="Cambria" w:cs="Times New Roman"/>
          <w:sz w:val="24"/>
          <w:szCs w:val="24"/>
        </w:rPr>
        <w:t xml:space="preserve">, </w:t>
      </w:r>
    </w:p>
    <w:p w:rsidR="00650C4C" w:rsidRPr="004C1B5F" w:rsidRDefault="008A0FDB" w:rsidP="00203B08">
      <w:pPr>
        <w:pStyle w:val="Akapitzlist"/>
        <w:numPr>
          <w:ilvl w:val="0"/>
          <w:numId w:val="108"/>
        </w:numPr>
        <w:tabs>
          <w:tab w:val="left" w:pos="1134"/>
          <w:tab w:val="left" w:pos="1418"/>
        </w:tabs>
        <w:spacing w:after="0" w:line="360" w:lineRule="auto"/>
        <w:ind w:left="1276" w:hanging="425"/>
        <w:jc w:val="both"/>
        <w:rPr>
          <w:rFonts w:ascii="Cambria" w:hAnsi="Cambria" w:cs="Times New Roman"/>
          <w:sz w:val="24"/>
          <w:szCs w:val="24"/>
        </w:rPr>
      </w:pPr>
      <w:r w:rsidRPr="004C1B5F">
        <w:rPr>
          <w:rFonts w:ascii="Cambria" w:hAnsi="Cambria" w:cs="Times New Roman"/>
          <w:sz w:val="24"/>
          <w:szCs w:val="24"/>
        </w:rPr>
        <w:t xml:space="preserve">  </w:t>
      </w:r>
      <w:r w:rsidR="00C3767C" w:rsidRPr="004C1B5F">
        <w:rPr>
          <w:rFonts w:ascii="Cambria" w:hAnsi="Cambria" w:cs="Times New Roman"/>
          <w:sz w:val="24"/>
          <w:szCs w:val="24"/>
        </w:rPr>
        <w:t xml:space="preserve">pozostałe – 47.165,72 zł </w:t>
      </w:r>
      <w:r w:rsidR="0016700E" w:rsidRPr="004C1B5F">
        <w:rPr>
          <w:rFonts w:ascii="Cambria" w:hAnsi="Cambria" w:cs="Times New Roman"/>
          <w:sz w:val="24"/>
          <w:szCs w:val="24"/>
        </w:rPr>
        <w:t xml:space="preserve">m.in. </w:t>
      </w:r>
      <w:r w:rsidR="00C3767C" w:rsidRPr="004C1B5F">
        <w:rPr>
          <w:rFonts w:ascii="Cambria" w:hAnsi="Cambria" w:cs="Times New Roman"/>
          <w:sz w:val="24"/>
          <w:szCs w:val="24"/>
        </w:rPr>
        <w:t>opłaty RTV-245,15</w:t>
      </w:r>
      <w:r w:rsidR="0016700E" w:rsidRPr="004C1B5F">
        <w:rPr>
          <w:rFonts w:ascii="Cambria" w:hAnsi="Cambria" w:cs="Times New Roman"/>
          <w:sz w:val="24"/>
          <w:szCs w:val="24"/>
        </w:rPr>
        <w:t xml:space="preserve"> zł</w:t>
      </w:r>
      <w:r w:rsidR="00C3767C" w:rsidRPr="004C1B5F">
        <w:rPr>
          <w:rFonts w:ascii="Cambria" w:hAnsi="Cambria" w:cs="Times New Roman"/>
          <w:sz w:val="24"/>
          <w:szCs w:val="24"/>
        </w:rPr>
        <w:t>, informatyczne</w:t>
      </w:r>
      <w:r w:rsidR="0016700E" w:rsidRPr="004C1B5F">
        <w:rPr>
          <w:rFonts w:ascii="Cambria" w:hAnsi="Cambria" w:cs="Times New Roman"/>
          <w:sz w:val="24"/>
          <w:szCs w:val="24"/>
        </w:rPr>
        <w:t xml:space="preserve"> </w:t>
      </w:r>
      <w:r w:rsidR="00C3767C" w:rsidRPr="004C1B5F">
        <w:rPr>
          <w:rFonts w:ascii="Cambria" w:hAnsi="Cambria" w:cs="Times New Roman"/>
          <w:sz w:val="24"/>
          <w:szCs w:val="24"/>
        </w:rPr>
        <w:t>-</w:t>
      </w:r>
      <w:r w:rsidR="0016700E" w:rsidRPr="004C1B5F">
        <w:rPr>
          <w:rFonts w:ascii="Cambria" w:hAnsi="Cambria" w:cs="Times New Roman"/>
          <w:sz w:val="24"/>
          <w:szCs w:val="24"/>
        </w:rPr>
        <w:t xml:space="preserve"> </w:t>
      </w:r>
      <w:r w:rsidR="00C3767C" w:rsidRPr="004C1B5F">
        <w:rPr>
          <w:rFonts w:ascii="Cambria" w:hAnsi="Cambria" w:cs="Times New Roman"/>
          <w:sz w:val="24"/>
          <w:szCs w:val="24"/>
        </w:rPr>
        <w:t>2.506,75</w:t>
      </w:r>
      <w:r w:rsidR="0016700E" w:rsidRPr="004C1B5F">
        <w:rPr>
          <w:rFonts w:ascii="Cambria" w:hAnsi="Cambria" w:cs="Times New Roman"/>
          <w:sz w:val="24"/>
          <w:szCs w:val="24"/>
        </w:rPr>
        <w:t xml:space="preserve"> zł</w:t>
      </w:r>
      <w:r w:rsidR="00C3767C" w:rsidRPr="004C1B5F">
        <w:rPr>
          <w:rFonts w:ascii="Cambria" w:hAnsi="Cambria" w:cs="Times New Roman"/>
          <w:sz w:val="24"/>
          <w:szCs w:val="24"/>
        </w:rPr>
        <w:t>, wywóz ścieków</w:t>
      </w:r>
      <w:r w:rsidR="0016700E" w:rsidRPr="004C1B5F">
        <w:rPr>
          <w:rFonts w:ascii="Cambria" w:hAnsi="Cambria" w:cs="Times New Roman"/>
          <w:sz w:val="24"/>
          <w:szCs w:val="24"/>
        </w:rPr>
        <w:t xml:space="preserve"> </w:t>
      </w:r>
      <w:r w:rsidR="00C3767C" w:rsidRPr="004C1B5F">
        <w:rPr>
          <w:rFonts w:ascii="Cambria" w:hAnsi="Cambria" w:cs="Times New Roman"/>
          <w:sz w:val="24"/>
          <w:szCs w:val="24"/>
        </w:rPr>
        <w:t>-</w:t>
      </w:r>
      <w:r w:rsidR="0016700E" w:rsidRPr="004C1B5F">
        <w:rPr>
          <w:rFonts w:ascii="Cambria" w:hAnsi="Cambria" w:cs="Times New Roman"/>
          <w:sz w:val="24"/>
          <w:szCs w:val="24"/>
        </w:rPr>
        <w:t xml:space="preserve"> </w:t>
      </w:r>
      <w:r w:rsidR="00C3767C" w:rsidRPr="004C1B5F">
        <w:rPr>
          <w:rFonts w:ascii="Cambria" w:hAnsi="Cambria" w:cs="Times New Roman"/>
          <w:sz w:val="24"/>
          <w:szCs w:val="24"/>
        </w:rPr>
        <w:t>6.159,22</w:t>
      </w:r>
      <w:r w:rsidR="0016700E" w:rsidRPr="004C1B5F">
        <w:rPr>
          <w:rFonts w:ascii="Cambria" w:hAnsi="Cambria" w:cs="Times New Roman"/>
          <w:sz w:val="24"/>
          <w:szCs w:val="24"/>
        </w:rPr>
        <w:t xml:space="preserve"> zł</w:t>
      </w:r>
      <w:r w:rsidR="00C3767C" w:rsidRPr="004C1B5F">
        <w:rPr>
          <w:rFonts w:ascii="Cambria" w:hAnsi="Cambria" w:cs="Times New Roman"/>
          <w:sz w:val="24"/>
          <w:szCs w:val="24"/>
        </w:rPr>
        <w:t>, BHP</w:t>
      </w:r>
      <w:r w:rsidR="0016700E" w:rsidRPr="004C1B5F">
        <w:rPr>
          <w:rFonts w:ascii="Cambria" w:hAnsi="Cambria" w:cs="Times New Roman"/>
          <w:sz w:val="24"/>
          <w:szCs w:val="24"/>
        </w:rPr>
        <w:t xml:space="preserve"> </w:t>
      </w:r>
      <w:r w:rsidR="00C3767C" w:rsidRPr="004C1B5F">
        <w:rPr>
          <w:rFonts w:ascii="Cambria" w:hAnsi="Cambria" w:cs="Times New Roman"/>
          <w:sz w:val="24"/>
          <w:szCs w:val="24"/>
        </w:rPr>
        <w:t>-</w:t>
      </w:r>
      <w:r w:rsidRPr="004C1B5F">
        <w:rPr>
          <w:rFonts w:ascii="Cambria" w:hAnsi="Cambria" w:cs="Times New Roman"/>
          <w:sz w:val="24"/>
          <w:szCs w:val="24"/>
        </w:rPr>
        <w:t xml:space="preserve"> </w:t>
      </w:r>
      <w:r w:rsidR="00C3767C" w:rsidRPr="004C1B5F">
        <w:rPr>
          <w:rFonts w:ascii="Cambria" w:hAnsi="Cambria" w:cs="Times New Roman"/>
          <w:sz w:val="24"/>
          <w:szCs w:val="24"/>
        </w:rPr>
        <w:t>3.600,00</w:t>
      </w:r>
      <w:r w:rsidR="0016700E" w:rsidRPr="004C1B5F">
        <w:rPr>
          <w:rFonts w:ascii="Cambria" w:hAnsi="Cambria" w:cs="Times New Roman"/>
          <w:sz w:val="24"/>
          <w:szCs w:val="24"/>
        </w:rPr>
        <w:t xml:space="preserve"> zł</w:t>
      </w:r>
      <w:r w:rsidR="00C3767C" w:rsidRPr="004C1B5F">
        <w:rPr>
          <w:rFonts w:ascii="Cambria" w:hAnsi="Cambria" w:cs="Times New Roman"/>
          <w:sz w:val="24"/>
          <w:szCs w:val="24"/>
        </w:rPr>
        <w:t>,</w:t>
      </w:r>
      <w:r w:rsidR="0016700E" w:rsidRPr="004C1B5F">
        <w:rPr>
          <w:rFonts w:ascii="Cambria" w:hAnsi="Cambria" w:cs="Times New Roman"/>
          <w:sz w:val="24"/>
          <w:szCs w:val="24"/>
        </w:rPr>
        <w:t xml:space="preserve"> </w:t>
      </w:r>
      <w:r w:rsidR="00C3767C" w:rsidRPr="004C1B5F">
        <w:rPr>
          <w:rFonts w:ascii="Cambria" w:hAnsi="Cambria" w:cs="Times New Roman"/>
          <w:sz w:val="24"/>
          <w:szCs w:val="24"/>
        </w:rPr>
        <w:t>kominiarskie</w:t>
      </w:r>
      <w:r w:rsidR="0016700E" w:rsidRPr="004C1B5F">
        <w:rPr>
          <w:rFonts w:ascii="Cambria" w:hAnsi="Cambria" w:cs="Times New Roman"/>
          <w:sz w:val="24"/>
          <w:szCs w:val="24"/>
        </w:rPr>
        <w:t xml:space="preserve"> </w:t>
      </w:r>
      <w:r w:rsidR="00C3767C" w:rsidRPr="004C1B5F">
        <w:rPr>
          <w:rFonts w:ascii="Cambria" w:hAnsi="Cambria" w:cs="Times New Roman"/>
          <w:sz w:val="24"/>
          <w:szCs w:val="24"/>
        </w:rPr>
        <w:t>-730,00</w:t>
      </w:r>
      <w:r w:rsidR="0016700E" w:rsidRPr="004C1B5F">
        <w:rPr>
          <w:rFonts w:ascii="Cambria" w:hAnsi="Cambria" w:cs="Times New Roman"/>
          <w:sz w:val="24"/>
          <w:szCs w:val="24"/>
        </w:rPr>
        <w:t xml:space="preserve">zł, </w:t>
      </w:r>
      <w:r w:rsidR="00C3767C" w:rsidRPr="004C1B5F">
        <w:rPr>
          <w:rFonts w:ascii="Cambria" w:hAnsi="Cambria" w:cs="Times New Roman"/>
          <w:sz w:val="24"/>
          <w:szCs w:val="24"/>
        </w:rPr>
        <w:t>odbiór odpadów komunalnych</w:t>
      </w:r>
      <w:r w:rsidR="0016700E" w:rsidRPr="004C1B5F">
        <w:rPr>
          <w:rFonts w:ascii="Cambria" w:hAnsi="Cambria" w:cs="Times New Roman"/>
          <w:sz w:val="24"/>
          <w:szCs w:val="24"/>
        </w:rPr>
        <w:t xml:space="preserve"> </w:t>
      </w:r>
      <w:r w:rsidR="00C3767C" w:rsidRPr="004C1B5F">
        <w:rPr>
          <w:rFonts w:ascii="Cambria" w:hAnsi="Cambria" w:cs="Times New Roman"/>
          <w:sz w:val="24"/>
          <w:szCs w:val="24"/>
        </w:rPr>
        <w:t>-</w:t>
      </w:r>
      <w:r w:rsidR="001811CA" w:rsidRPr="004C1B5F">
        <w:rPr>
          <w:rFonts w:ascii="Cambria" w:hAnsi="Cambria" w:cs="Times New Roman"/>
          <w:sz w:val="24"/>
          <w:szCs w:val="24"/>
        </w:rPr>
        <w:t xml:space="preserve"> </w:t>
      </w:r>
      <w:r w:rsidR="00C3767C" w:rsidRPr="004C1B5F">
        <w:rPr>
          <w:rFonts w:ascii="Cambria" w:hAnsi="Cambria" w:cs="Times New Roman"/>
          <w:sz w:val="24"/>
          <w:szCs w:val="24"/>
        </w:rPr>
        <w:t>6.821,04</w:t>
      </w:r>
      <w:r w:rsidR="0016700E" w:rsidRPr="004C1B5F">
        <w:rPr>
          <w:rFonts w:ascii="Cambria" w:hAnsi="Cambria" w:cs="Times New Roman"/>
          <w:sz w:val="24"/>
          <w:szCs w:val="24"/>
        </w:rPr>
        <w:t xml:space="preserve"> zł</w:t>
      </w:r>
      <w:r w:rsidR="00C3767C" w:rsidRPr="004C1B5F">
        <w:rPr>
          <w:rFonts w:ascii="Cambria" w:hAnsi="Cambria" w:cs="Times New Roman"/>
          <w:sz w:val="24"/>
          <w:szCs w:val="24"/>
        </w:rPr>
        <w:t>, czynsz mieszkaniowy</w:t>
      </w:r>
      <w:r w:rsidR="0016700E" w:rsidRPr="004C1B5F">
        <w:rPr>
          <w:rFonts w:ascii="Cambria" w:hAnsi="Cambria" w:cs="Times New Roman"/>
          <w:sz w:val="24"/>
          <w:szCs w:val="24"/>
        </w:rPr>
        <w:t xml:space="preserve"> </w:t>
      </w:r>
      <w:r w:rsidR="00C3767C" w:rsidRPr="004C1B5F">
        <w:rPr>
          <w:rFonts w:ascii="Cambria" w:hAnsi="Cambria" w:cs="Times New Roman"/>
          <w:sz w:val="24"/>
          <w:szCs w:val="24"/>
        </w:rPr>
        <w:t>-</w:t>
      </w:r>
      <w:r w:rsidR="001811CA" w:rsidRPr="004C1B5F">
        <w:rPr>
          <w:rFonts w:ascii="Cambria" w:hAnsi="Cambria" w:cs="Times New Roman"/>
          <w:sz w:val="24"/>
          <w:szCs w:val="24"/>
        </w:rPr>
        <w:t xml:space="preserve"> </w:t>
      </w:r>
      <w:r w:rsidR="00C3767C" w:rsidRPr="004C1B5F">
        <w:rPr>
          <w:rFonts w:ascii="Cambria" w:hAnsi="Cambria" w:cs="Times New Roman"/>
          <w:sz w:val="24"/>
          <w:szCs w:val="24"/>
        </w:rPr>
        <w:t>2.026,68</w:t>
      </w:r>
      <w:r w:rsidR="0016700E" w:rsidRPr="004C1B5F">
        <w:rPr>
          <w:rFonts w:ascii="Cambria" w:hAnsi="Cambria" w:cs="Times New Roman"/>
          <w:sz w:val="24"/>
          <w:szCs w:val="24"/>
        </w:rPr>
        <w:t xml:space="preserve"> zł</w:t>
      </w:r>
      <w:r w:rsidR="00C3767C" w:rsidRPr="004C1B5F">
        <w:rPr>
          <w:rFonts w:ascii="Cambria" w:hAnsi="Cambria" w:cs="Times New Roman"/>
          <w:sz w:val="24"/>
          <w:szCs w:val="24"/>
        </w:rPr>
        <w:t>, prowizje bankowe i doradztwo podatkowe</w:t>
      </w:r>
      <w:r w:rsidR="0016700E" w:rsidRPr="004C1B5F">
        <w:rPr>
          <w:rFonts w:ascii="Cambria" w:hAnsi="Cambria" w:cs="Times New Roman"/>
          <w:sz w:val="24"/>
          <w:szCs w:val="24"/>
        </w:rPr>
        <w:t xml:space="preserve"> </w:t>
      </w:r>
      <w:r w:rsidR="00C3767C" w:rsidRPr="004C1B5F">
        <w:rPr>
          <w:rFonts w:ascii="Cambria" w:hAnsi="Cambria" w:cs="Times New Roman"/>
          <w:sz w:val="24"/>
          <w:szCs w:val="24"/>
        </w:rPr>
        <w:t>-</w:t>
      </w:r>
      <w:r w:rsidR="001811CA" w:rsidRPr="004C1B5F">
        <w:rPr>
          <w:rFonts w:ascii="Cambria" w:hAnsi="Cambria" w:cs="Times New Roman"/>
          <w:sz w:val="24"/>
          <w:szCs w:val="24"/>
        </w:rPr>
        <w:t xml:space="preserve"> </w:t>
      </w:r>
      <w:r w:rsidR="00C3767C" w:rsidRPr="004C1B5F">
        <w:rPr>
          <w:rFonts w:ascii="Cambria" w:hAnsi="Cambria" w:cs="Times New Roman"/>
          <w:sz w:val="24"/>
          <w:szCs w:val="24"/>
        </w:rPr>
        <w:t>4.080,00</w:t>
      </w:r>
      <w:r w:rsidR="0016700E" w:rsidRPr="004C1B5F">
        <w:rPr>
          <w:rFonts w:ascii="Cambria" w:hAnsi="Cambria" w:cs="Times New Roman"/>
          <w:sz w:val="24"/>
          <w:szCs w:val="24"/>
        </w:rPr>
        <w:t xml:space="preserve"> zł</w:t>
      </w:r>
      <w:r w:rsidR="00C3767C" w:rsidRPr="004C1B5F">
        <w:rPr>
          <w:rFonts w:ascii="Cambria" w:hAnsi="Cambria" w:cs="Times New Roman"/>
          <w:sz w:val="24"/>
          <w:szCs w:val="24"/>
        </w:rPr>
        <w:t>, konserwacje ksera i ga</w:t>
      </w:r>
      <w:r w:rsidR="0016700E" w:rsidRPr="004C1B5F">
        <w:rPr>
          <w:rFonts w:ascii="Cambria" w:hAnsi="Cambria" w:cs="Times New Roman"/>
          <w:sz w:val="24"/>
          <w:szCs w:val="24"/>
        </w:rPr>
        <w:t>ś</w:t>
      </w:r>
      <w:r w:rsidR="00C3767C" w:rsidRPr="004C1B5F">
        <w:rPr>
          <w:rFonts w:ascii="Cambria" w:hAnsi="Cambria" w:cs="Times New Roman"/>
          <w:sz w:val="24"/>
          <w:szCs w:val="24"/>
        </w:rPr>
        <w:t>nic</w:t>
      </w:r>
      <w:r w:rsidR="0016700E" w:rsidRPr="004C1B5F">
        <w:rPr>
          <w:rFonts w:ascii="Cambria" w:hAnsi="Cambria" w:cs="Times New Roman"/>
          <w:sz w:val="24"/>
          <w:szCs w:val="24"/>
        </w:rPr>
        <w:t xml:space="preserve"> </w:t>
      </w:r>
      <w:r w:rsidR="00C3767C" w:rsidRPr="004C1B5F">
        <w:rPr>
          <w:rFonts w:ascii="Cambria" w:hAnsi="Cambria" w:cs="Times New Roman"/>
          <w:sz w:val="24"/>
          <w:szCs w:val="24"/>
        </w:rPr>
        <w:t>-</w:t>
      </w:r>
      <w:r w:rsidR="0016700E" w:rsidRPr="004C1B5F">
        <w:rPr>
          <w:rFonts w:ascii="Cambria" w:hAnsi="Cambria" w:cs="Times New Roman"/>
          <w:sz w:val="24"/>
          <w:szCs w:val="24"/>
        </w:rPr>
        <w:t xml:space="preserve"> </w:t>
      </w:r>
      <w:r w:rsidR="00C3767C" w:rsidRPr="004C1B5F">
        <w:rPr>
          <w:rFonts w:ascii="Cambria" w:hAnsi="Cambria" w:cs="Times New Roman"/>
          <w:sz w:val="24"/>
          <w:szCs w:val="24"/>
        </w:rPr>
        <w:t>1.574,40</w:t>
      </w:r>
      <w:r w:rsidR="0059152F">
        <w:rPr>
          <w:rFonts w:ascii="Cambria" w:hAnsi="Cambria" w:cs="Times New Roman"/>
          <w:sz w:val="24"/>
          <w:szCs w:val="24"/>
        </w:rPr>
        <w:t xml:space="preserve"> </w:t>
      </w:r>
      <w:r w:rsidR="0016700E" w:rsidRPr="004C1B5F">
        <w:rPr>
          <w:rFonts w:ascii="Cambria" w:hAnsi="Cambria" w:cs="Times New Roman"/>
          <w:sz w:val="24"/>
          <w:szCs w:val="24"/>
        </w:rPr>
        <w:t>zł</w:t>
      </w:r>
      <w:r w:rsidR="00C3767C" w:rsidRPr="004C1B5F">
        <w:rPr>
          <w:rFonts w:ascii="Cambria" w:hAnsi="Cambria" w:cs="Times New Roman"/>
          <w:sz w:val="24"/>
          <w:szCs w:val="24"/>
        </w:rPr>
        <w:t>, transportowe</w:t>
      </w:r>
      <w:r w:rsidR="0016700E" w:rsidRPr="004C1B5F">
        <w:rPr>
          <w:rFonts w:ascii="Cambria" w:hAnsi="Cambria" w:cs="Times New Roman"/>
          <w:sz w:val="24"/>
          <w:szCs w:val="24"/>
        </w:rPr>
        <w:t xml:space="preserve"> </w:t>
      </w:r>
      <w:r w:rsidR="00C3767C" w:rsidRPr="004C1B5F">
        <w:rPr>
          <w:rFonts w:ascii="Cambria" w:hAnsi="Cambria" w:cs="Times New Roman"/>
          <w:sz w:val="24"/>
          <w:szCs w:val="24"/>
        </w:rPr>
        <w:t>2.509,00</w:t>
      </w:r>
      <w:r w:rsidR="0016700E" w:rsidRPr="004C1B5F">
        <w:rPr>
          <w:rFonts w:ascii="Cambria" w:hAnsi="Cambria" w:cs="Times New Roman"/>
          <w:sz w:val="24"/>
          <w:szCs w:val="24"/>
        </w:rPr>
        <w:t xml:space="preserve"> zł</w:t>
      </w:r>
      <w:r w:rsidR="00C3767C" w:rsidRPr="004C1B5F">
        <w:rPr>
          <w:rFonts w:ascii="Cambria" w:hAnsi="Cambria" w:cs="Times New Roman"/>
          <w:sz w:val="24"/>
          <w:szCs w:val="24"/>
        </w:rPr>
        <w:t>, aktualizacje oprogramowani</w:t>
      </w:r>
      <w:r w:rsidR="0016700E" w:rsidRPr="004C1B5F">
        <w:rPr>
          <w:rFonts w:ascii="Cambria" w:hAnsi="Cambria" w:cs="Times New Roman"/>
          <w:sz w:val="24"/>
          <w:szCs w:val="24"/>
        </w:rPr>
        <w:t>a</w:t>
      </w:r>
      <w:r w:rsidR="00C3767C" w:rsidRPr="004C1B5F">
        <w:rPr>
          <w:rFonts w:ascii="Cambria" w:hAnsi="Cambria" w:cs="Times New Roman"/>
          <w:sz w:val="24"/>
          <w:szCs w:val="24"/>
        </w:rPr>
        <w:t xml:space="preserve"> firmy RADIX</w:t>
      </w:r>
      <w:r w:rsidR="0016700E" w:rsidRPr="004C1B5F">
        <w:rPr>
          <w:rFonts w:ascii="Cambria" w:hAnsi="Cambria" w:cs="Times New Roman"/>
          <w:sz w:val="24"/>
          <w:szCs w:val="24"/>
        </w:rPr>
        <w:t xml:space="preserve"> </w:t>
      </w:r>
      <w:r w:rsidR="00C3767C" w:rsidRPr="004C1B5F">
        <w:rPr>
          <w:rFonts w:ascii="Cambria" w:hAnsi="Cambria" w:cs="Times New Roman"/>
          <w:sz w:val="24"/>
          <w:szCs w:val="24"/>
        </w:rPr>
        <w:t>-</w:t>
      </w:r>
      <w:r w:rsidR="0016700E" w:rsidRPr="004C1B5F">
        <w:rPr>
          <w:rFonts w:ascii="Cambria" w:hAnsi="Cambria" w:cs="Times New Roman"/>
          <w:sz w:val="24"/>
          <w:szCs w:val="24"/>
        </w:rPr>
        <w:t xml:space="preserve"> </w:t>
      </w:r>
      <w:r w:rsidR="00C3767C" w:rsidRPr="004C1B5F">
        <w:rPr>
          <w:rFonts w:ascii="Cambria" w:hAnsi="Cambria" w:cs="Times New Roman"/>
          <w:sz w:val="24"/>
          <w:szCs w:val="24"/>
        </w:rPr>
        <w:t>1.797,96</w:t>
      </w:r>
      <w:r w:rsidR="0016700E" w:rsidRPr="004C1B5F">
        <w:rPr>
          <w:rFonts w:ascii="Cambria" w:hAnsi="Cambria" w:cs="Times New Roman"/>
          <w:sz w:val="24"/>
          <w:szCs w:val="24"/>
        </w:rPr>
        <w:t xml:space="preserve"> zł, </w:t>
      </w:r>
      <w:r w:rsidR="00C3767C" w:rsidRPr="004C1B5F">
        <w:rPr>
          <w:rFonts w:ascii="Cambria" w:hAnsi="Cambria" w:cs="Times New Roman"/>
          <w:sz w:val="24"/>
          <w:szCs w:val="24"/>
        </w:rPr>
        <w:t>pocztowe</w:t>
      </w:r>
      <w:r w:rsidR="0016700E" w:rsidRPr="004C1B5F">
        <w:rPr>
          <w:rFonts w:ascii="Cambria" w:hAnsi="Cambria" w:cs="Times New Roman"/>
          <w:sz w:val="24"/>
          <w:szCs w:val="24"/>
        </w:rPr>
        <w:t xml:space="preserve"> </w:t>
      </w:r>
      <w:r w:rsidR="00C3767C" w:rsidRPr="004C1B5F">
        <w:rPr>
          <w:rFonts w:ascii="Cambria" w:hAnsi="Cambria" w:cs="Times New Roman"/>
          <w:sz w:val="24"/>
          <w:szCs w:val="24"/>
        </w:rPr>
        <w:t>-</w:t>
      </w:r>
      <w:r w:rsidRPr="004C1B5F">
        <w:rPr>
          <w:rFonts w:ascii="Cambria" w:hAnsi="Cambria" w:cs="Times New Roman"/>
          <w:sz w:val="24"/>
          <w:szCs w:val="24"/>
        </w:rPr>
        <w:t xml:space="preserve"> </w:t>
      </w:r>
      <w:r w:rsidR="00C3767C" w:rsidRPr="004C1B5F">
        <w:rPr>
          <w:rFonts w:ascii="Cambria" w:hAnsi="Cambria" w:cs="Times New Roman"/>
          <w:sz w:val="24"/>
          <w:szCs w:val="24"/>
        </w:rPr>
        <w:t>338,00</w:t>
      </w:r>
      <w:r w:rsidR="0016700E" w:rsidRPr="004C1B5F">
        <w:rPr>
          <w:rFonts w:ascii="Cambria" w:hAnsi="Cambria" w:cs="Times New Roman"/>
          <w:sz w:val="24"/>
          <w:szCs w:val="24"/>
        </w:rPr>
        <w:t xml:space="preserve">zł, </w:t>
      </w:r>
      <w:r w:rsidR="00C3767C" w:rsidRPr="004C1B5F">
        <w:rPr>
          <w:rFonts w:ascii="Cambria" w:hAnsi="Cambria" w:cs="Times New Roman"/>
          <w:sz w:val="24"/>
          <w:szCs w:val="24"/>
        </w:rPr>
        <w:t>przeglą</w:t>
      </w:r>
      <w:r w:rsidR="0016700E" w:rsidRPr="004C1B5F">
        <w:rPr>
          <w:rFonts w:ascii="Cambria" w:hAnsi="Cambria" w:cs="Times New Roman"/>
          <w:sz w:val="24"/>
          <w:szCs w:val="24"/>
        </w:rPr>
        <w:t>d</w:t>
      </w:r>
      <w:r w:rsidR="00C3767C" w:rsidRPr="004C1B5F">
        <w:rPr>
          <w:rFonts w:ascii="Cambria" w:hAnsi="Cambria" w:cs="Times New Roman"/>
          <w:sz w:val="24"/>
          <w:szCs w:val="24"/>
        </w:rPr>
        <w:t xml:space="preserve"> kasy fiskalnej</w:t>
      </w:r>
      <w:r w:rsidR="0016700E" w:rsidRPr="004C1B5F">
        <w:rPr>
          <w:rFonts w:ascii="Cambria" w:hAnsi="Cambria" w:cs="Times New Roman"/>
          <w:sz w:val="24"/>
          <w:szCs w:val="24"/>
        </w:rPr>
        <w:t xml:space="preserve"> </w:t>
      </w:r>
      <w:r w:rsidR="00C3767C" w:rsidRPr="004C1B5F">
        <w:rPr>
          <w:rFonts w:ascii="Cambria" w:hAnsi="Cambria" w:cs="Times New Roman"/>
          <w:sz w:val="24"/>
          <w:szCs w:val="24"/>
        </w:rPr>
        <w:t>-225,40</w:t>
      </w:r>
      <w:r w:rsidR="0016700E" w:rsidRPr="004C1B5F">
        <w:rPr>
          <w:rFonts w:ascii="Cambria" w:hAnsi="Cambria" w:cs="Times New Roman"/>
          <w:sz w:val="24"/>
          <w:szCs w:val="24"/>
        </w:rPr>
        <w:t xml:space="preserve"> zł,</w:t>
      </w:r>
      <w:r w:rsidR="0016700E" w:rsidRPr="004C1B5F">
        <w:rPr>
          <w:rFonts w:ascii="Cambria" w:hAnsi="Cambria"/>
        </w:rPr>
        <w:t xml:space="preserve"> </w:t>
      </w:r>
      <w:bookmarkStart w:id="96" w:name="_Hlk4051108"/>
      <w:r w:rsidR="0016700E" w:rsidRPr="004C1B5F">
        <w:rPr>
          <w:rFonts w:ascii="Cambria" w:hAnsi="Cambria" w:cs="Times New Roman"/>
          <w:sz w:val="24"/>
          <w:szCs w:val="24"/>
        </w:rPr>
        <w:t>czynności</w:t>
      </w:r>
      <w:r w:rsidR="0059152F">
        <w:rPr>
          <w:rFonts w:ascii="Cambria" w:hAnsi="Cambria" w:cs="Times New Roman"/>
          <w:sz w:val="24"/>
          <w:szCs w:val="24"/>
        </w:rPr>
        <w:t xml:space="preserve">                       </w:t>
      </w:r>
      <w:r w:rsidR="0016700E" w:rsidRPr="004C1B5F">
        <w:rPr>
          <w:rFonts w:ascii="Cambria" w:hAnsi="Cambria" w:cs="Times New Roman"/>
          <w:sz w:val="24"/>
          <w:szCs w:val="24"/>
        </w:rPr>
        <w:t xml:space="preserve"> z zakresu RODO </w:t>
      </w:r>
      <w:bookmarkEnd w:id="96"/>
      <w:r w:rsidR="00C3767C" w:rsidRPr="004C1B5F">
        <w:rPr>
          <w:rFonts w:ascii="Cambria" w:hAnsi="Cambria" w:cs="Times New Roman"/>
          <w:sz w:val="24"/>
          <w:szCs w:val="24"/>
        </w:rPr>
        <w:t>-</w:t>
      </w:r>
      <w:r w:rsidR="0016700E" w:rsidRPr="004C1B5F">
        <w:rPr>
          <w:rFonts w:ascii="Cambria" w:hAnsi="Cambria" w:cs="Times New Roman"/>
          <w:sz w:val="24"/>
          <w:szCs w:val="24"/>
        </w:rPr>
        <w:t xml:space="preserve"> </w:t>
      </w:r>
      <w:r w:rsidR="00C3767C" w:rsidRPr="004C1B5F">
        <w:rPr>
          <w:rFonts w:ascii="Cambria" w:hAnsi="Cambria" w:cs="Times New Roman"/>
          <w:sz w:val="24"/>
          <w:szCs w:val="24"/>
        </w:rPr>
        <w:t>2.160,00</w:t>
      </w:r>
      <w:r w:rsidR="0016700E" w:rsidRPr="004C1B5F">
        <w:rPr>
          <w:rFonts w:ascii="Cambria" w:hAnsi="Cambria" w:cs="Times New Roman"/>
          <w:sz w:val="24"/>
          <w:szCs w:val="24"/>
        </w:rPr>
        <w:t xml:space="preserve"> zł, </w:t>
      </w:r>
      <w:r w:rsidR="00C3767C" w:rsidRPr="004C1B5F">
        <w:rPr>
          <w:rFonts w:ascii="Cambria" w:hAnsi="Cambria" w:cs="Times New Roman"/>
          <w:sz w:val="24"/>
          <w:szCs w:val="24"/>
        </w:rPr>
        <w:t>nadzór nad kotłownią</w:t>
      </w:r>
      <w:r w:rsidR="0016700E" w:rsidRPr="004C1B5F">
        <w:rPr>
          <w:rFonts w:ascii="Cambria" w:hAnsi="Cambria" w:cs="Times New Roman"/>
          <w:sz w:val="24"/>
          <w:szCs w:val="24"/>
        </w:rPr>
        <w:t xml:space="preserve"> </w:t>
      </w:r>
      <w:r w:rsidR="00C3767C" w:rsidRPr="004C1B5F">
        <w:rPr>
          <w:rFonts w:ascii="Cambria" w:hAnsi="Cambria" w:cs="Times New Roman"/>
          <w:sz w:val="24"/>
          <w:szCs w:val="24"/>
        </w:rPr>
        <w:t>1.061,70</w:t>
      </w:r>
      <w:r w:rsidR="0016700E" w:rsidRPr="004C1B5F">
        <w:rPr>
          <w:rFonts w:ascii="Cambria" w:hAnsi="Cambria" w:cs="Times New Roman"/>
          <w:sz w:val="24"/>
          <w:szCs w:val="24"/>
        </w:rPr>
        <w:t xml:space="preserve"> zł</w:t>
      </w:r>
      <w:r w:rsidR="00C3767C" w:rsidRPr="004C1B5F">
        <w:rPr>
          <w:rFonts w:ascii="Cambria" w:hAnsi="Cambria" w:cs="Times New Roman"/>
          <w:sz w:val="24"/>
          <w:szCs w:val="24"/>
        </w:rPr>
        <w:t>, elektryczne</w:t>
      </w:r>
      <w:r w:rsidR="0016700E" w:rsidRPr="004C1B5F">
        <w:rPr>
          <w:rFonts w:ascii="Cambria" w:hAnsi="Cambria" w:cs="Times New Roman"/>
          <w:sz w:val="24"/>
          <w:szCs w:val="24"/>
        </w:rPr>
        <w:t xml:space="preserve"> </w:t>
      </w:r>
      <w:r w:rsidR="00C3767C" w:rsidRPr="004C1B5F">
        <w:rPr>
          <w:rFonts w:ascii="Cambria" w:hAnsi="Cambria" w:cs="Times New Roman"/>
          <w:sz w:val="24"/>
          <w:szCs w:val="24"/>
        </w:rPr>
        <w:t>-</w:t>
      </w:r>
      <w:r w:rsidRPr="004C1B5F">
        <w:rPr>
          <w:rFonts w:ascii="Cambria" w:hAnsi="Cambria" w:cs="Times New Roman"/>
          <w:sz w:val="24"/>
          <w:szCs w:val="24"/>
        </w:rPr>
        <w:t xml:space="preserve"> </w:t>
      </w:r>
      <w:r w:rsidR="00C3767C" w:rsidRPr="004C1B5F">
        <w:rPr>
          <w:rFonts w:ascii="Cambria" w:hAnsi="Cambria" w:cs="Times New Roman"/>
          <w:sz w:val="24"/>
          <w:szCs w:val="24"/>
        </w:rPr>
        <w:t>2.071,32</w:t>
      </w:r>
      <w:r w:rsidR="0016700E" w:rsidRPr="004C1B5F">
        <w:rPr>
          <w:rFonts w:ascii="Cambria" w:hAnsi="Cambria" w:cs="Times New Roman"/>
          <w:sz w:val="24"/>
          <w:szCs w:val="24"/>
        </w:rPr>
        <w:t xml:space="preserve"> zł, </w:t>
      </w:r>
      <w:r w:rsidR="00C3767C" w:rsidRPr="004C1B5F">
        <w:rPr>
          <w:rFonts w:ascii="Cambria" w:hAnsi="Cambria" w:cs="Times New Roman"/>
          <w:sz w:val="24"/>
          <w:szCs w:val="24"/>
        </w:rPr>
        <w:t>przegląd techniczny budynku</w:t>
      </w:r>
      <w:r w:rsidR="0016700E" w:rsidRPr="004C1B5F">
        <w:rPr>
          <w:rFonts w:ascii="Cambria" w:hAnsi="Cambria" w:cs="Times New Roman"/>
          <w:sz w:val="24"/>
          <w:szCs w:val="24"/>
        </w:rPr>
        <w:t xml:space="preserve"> </w:t>
      </w:r>
      <w:r w:rsidR="00C3767C" w:rsidRPr="004C1B5F">
        <w:rPr>
          <w:rFonts w:ascii="Cambria" w:hAnsi="Cambria" w:cs="Times New Roman"/>
          <w:sz w:val="24"/>
          <w:szCs w:val="24"/>
        </w:rPr>
        <w:t>-</w:t>
      </w:r>
      <w:r w:rsidRPr="004C1B5F">
        <w:rPr>
          <w:rFonts w:ascii="Cambria" w:hAnsi="Cambria" w:cs="Times New Roman"/>
          <w:sz w:val="24"/>
          <w:szCs w:val="24"/>
        </w:rPr>
        <w:t xml:space="preserve"> </w:t>
      </w:r>
      <w:r w:rsidR="00C3767C" w:rsidRPr="004C1B5F">
        <w:rPr>
          <w:rFonts w:ascii="Cambria" w:hAnsi="Cambria" w:cs="Times New Roman"/>
          <w:sz w:val="24"/>
          <w:szCs w:val="24"/>
        </w:rPr>
        <w:t>1.400,00</w:t>
      </w:r>
      <w:r w:rsidR="0016700E" w:rsidRPr="004C1B5F">
        <w:rPr>
          <w:rFonts w:ascii="Cambria" w:hAnsi="Cambria" w:cs="Times New Roman"/>
          <w:sz w:val="24"/>
          <w:szCs w:val="24"/>
        </w:rPr>
        <w:t xml:space="preserve"> zł, </w:t>
      </w:r>
      <w:r w:rsidR="00C3767C" w:rsidRPr="004C1B5F">
        <w:rPr>
          <w:rFonts w:ascii="Cambria" w:hAnsi="Cambria" w:cs="Times New Roman"/>
          <w:sz w:val="24"/>
          <w:szCs w:val="24"/>
        </w:rPr>
        <w:t>serwisowa pieca</w:t>
      </w:r>
      <w:r w:rsidR="0016700E" w:rsidRPr="004C1B5F">
        <w:rPr>
          <w:rFonts w:ascii="Cambria" w:hAnsi="Cambria" w:cs="Times New Roman"/>
          <w:sz w:val="24"/>
          <w:szCs w:val="24"/>
        </w:rPr>
        <w:t xml:space="preserve"> </w:t>
      </w:r>
      <w:r w:rsidR="00C3767C" w:rsidRPr="004C1B5F">
        <w:rPr>
          <w:rFonts w:ascii="Cambria" w:hAnsi="Cambria" w:cs="Times New Roman"/>
          <w:sz w:val="24"/>
          <w:szCs w:val="24"/>
        </w:rPr>
        <w:t>gazoweg</w:t>
      </w:r>
      <w:r w:rsidR="0016700E" w:rsidRPr="004C1B5F">
        <w:rPr>
          <w:rFonts w:ascii="Cambria" w:hAnsi="Cambria" w:cs="Times New Roman"/>
          <w:sz w:val="24"/>
          <w:szCs w:val="24"/>
        </w:rPr>
        <w:t xml:space="preserve">o </w:t>
      </w:r>
      <w:r w:rsidR="00C3767C" w:rsidRPr="004C1B5F">
        <w:rPr>
          <w:rFonts w:ascii="Cambria" w:hAnsi="Cambria" w:cs="Times New Roman"/>
          <w:sz w:val="24"/>
          <w:szCs w:val="24"/>
        </w:rPr>
        <w:t>-</w:t>
      </w:r>
      <w:r w:rsidR="0016700E" w:rsidRPr="004C1B5F">
        <w:rPr>
          <w:rFonts w:ascii="Cambria" w:hAnsi="Cambria" w:cs="Times New Roman"/>
          <w:sz w:val="24"/>
          <w:szCs w:val="24"/>
        </w:rPr>
        <w:t xml:space="preserve"> </w:t>
      </w:r>
      <w:r w:rsidR="00C3767C" w:rsidRPr="004C1B5F">
        <w:rPr>
          <w:rFonts w:ascii="Cambria" w:hAnsi="Cambria" w:cs="Times New Roman"/>
          <w:sz w:val="24"/>
          <w:szCs w:val="24"/>
        </w:rPr>
        <w:t>2.833,92</w:t>
      </w:r>
      <w:r w:rsidR="0016700E" w:rsidRPr="004C1B5F">
        <w:rPr>
          <w:rFonts w:ascii="Cambria" w:hAnsi="Cambria" w:cs="Times New Roman"/>
          <w:sz w:val="24"/>
          <w:szCs w:val="24"/>
        </w:rPr>
        <w:t xml:space="preserve"> zł,</w:t>
      </w:r>
      <w:r w:rsidR="00C3767C" w:rsidRPr="004C1B5F">
        <w:rPr>
          <w:rFonts w:ascii="Cambria" w:hAnsi="Cambria" w:cs="Times New Roman"/>
          <w:sz w:val="24"/>
          <w:szCs w:val="24"/>
        </w:rPr>
        <w:t xml:space="preserve"> naprawa studni kanalizacyjnej</w:t>
      </w:r>
      <w:r w:rsidR="0016700E" w:rsidRPr="004C1B5F">
        <w:rPr>
          <w:rFonts w:ascii="Cambria" w:hAnsi="Cambria" w:cs="Times New Roman"/>
          <w:sz w:val="24"/>
          <w:szCs w:val="24"/>
        </w:rPr>
        <w:t xml:space="preserve"> </w:t>
      </w:r>
      <w:r w:rsidR="00C3767C" w:rsidRPr="004C1B5F">
        <w:rPr>
          <w:rFonts w:ascii="Cambria" w:hAnsi="Cambria" w:cs="Times New Roman"/>
          <w:sz w:val="24"/>
          <w:szCs w:val="24"/>
        </w:rPr>
        <w:t>-1.381,75</w:t>
      </w:r>
      <w:r w:rsidR="0016700E" w:rsidRPr="004C1B5F">
        <w:rPr>
          <w:rFonts w:ascii="Cambria" w:hAnsi="Cambria" w:cs="Times New Roman"/>
          <w:sz w:val="24"/>
          <w:szCs w:val="24"/>
        </w:rPr>
        <w:t xml:space="preserve"> zł, </w:t>
      </w:r>
      <w:r w:rsidR="00C3767C" w:rsidRPr="004C1B5F">
        <w:rPr>
          <w:rFonts w:ascii="Cambria" w:hAnsi="Cambria" w:cs="Times New Roman"/>
          <w:sz w:val="24"/>
          <w:szCs w:val="24"/>
        </w:rPr>
        <w:t>serwis instalacji alarmowej</w:t>
      </w:r>
      <w:r w:rsidR="0016700E" w:rsidRPr="004C1B5F">
        <w:rPr>
          <w:rFonts w:ascii="Cambria" w:hAnsi="Cambria" w:cs="Times New Roman"/>
          <w:sz w:val="24"/>
          <w:szCs w:val="24"/>
        </w:rPr>
        <w:t xml:space="preserve"> </w:t>
      </w:r>
      <w:r w:rsidR="00C3767C" w:rsidRPr="004C1B5F">
        <w:rPr>
          <w:rFonts w:ascii="Cambria" w:hAnsi="Cambria" w:cs="Times New Roman"/>
          <w:sz w:val="24"/>
          <w:szCs w:val="24"/>
        </w:rPr>
        <w:t>-1.802,94</w:t>
      </w:r>
      <w:r w:rsidR="0016700E" w:rsidRPr="004C1B5F">
        <w:rPr>
          <w:rFonts w:ascii="Cambria" w:hAnsi="Cambria" w:cs="Times New Roman"/>
          <w:sz w:val="24"/>
          <w:szCs w:val="24"/>
        </w:rPr>
        <w:t xml:space="preserve"> zł, </w:t>
      </w:r>
      <w:r w:rsidR="00C3767C" w:rsidRPr="004C1B5F">
        <w:rPr>
          <w:rFonts w:ascii="Cambria" w:hAnsi="Cambria" w:cs="Times New Roman"/>
          <w:sz w:val="24"/>
          <w:szCs w:val="24"/>
        </w:rPr>
        <w:t>koszty wysyłek</w:t>
      </w:r>
      <w:r w:rsidR="008420AA" w:rsidRPr="004C1B5F">
        <w:rPr>
          <w:rFonts w:ascii="Cambria" w:hAnsi="Cambria" w:cs="Times New Roman"/>
          <w:sz w:val="24"/>
          <w:szCs w:val="24"/>
        </w:rPr>
        <w:t xml:space="preserve"> pocztowych</w:t>
      </w:r>
      <w:r w:rsidR="0016700E" w:rsidRPr="004C1B5F">
        <w:rPr>
          <w:rFonts w:ascii="Cambria" w:hAnsi="Cambria" w:cs="Times New Roman"/>
          <w:sz w:val="24"/>
          <w:szCs w:val="24"/>
        </w:rPr>
        <w:t xml:space="preserve"> </w:t>
      </w:r>
      <w:r w:rsidR="00C3767C" w:rsidRPr="004C1B5F">
        <w:rPr>
          <w:rFonts w:ascii="Cambria" w:hAnsi="Cambria" w:cs="Times New Roman"/>
          <w:sz w:val="24"/>
          <w:szCs w:val="24"/>
        </w:rPr>
        <w:t>-</w:t>
      </w:r>
      <w:r w:rsidR="008420AA" w:rsidRPr="004C1B5F">
        <w:rPr>
          <w:rFonts w:ascii="Cambria" w:hAnsi="Cambria" w:cs="Times New Roman"/>
          <w:sz w:val="24"/>
          <w:szCs w:val="24"/>
        </w:rPr>
        <w:t xml:space="preserve"> </w:t>
      </w:r>
      <w:r w:rsidR="00C3767C" w:rsidRPr="004C1B5F">
        <w:rPr>
          <w:rFonts w:ascii="Cambria" w:hAnsi="Cambria" w:cs="Times New Roman"/>
          <w:sz w:val="24"/>
          <w:szCs w:val="24"/>
        </w:rPr>
        <w:t>302,99</w:t>
      </w:r>
      <w:r w:rsidR="0016700E" w:rsidRPr="004C1B5F">
        <w:rPr>
          <w:rFonts w:ascii="Cambria" w:hAnsi="Cambria" w:cs="Times New Roman"/>
          <w:sz w:val="24"/>
          <w:szCs w:val="24"/>
        </w:rPr>
        <w:t xml:space="preserve"> zł</w:t>
      </w:r>
      <w:r w:rsidR="008420AA" w:rsidRPr="004C1B5F">
        <w:rPr>
          <w:rFonts w:ascii="Cambria" w:hAnsi="Cambria" w:cs="Times New Roman"/>
          <w:sz w:val="24"/>
          <w:szCs w:val="24"/>
        </w:rPr>
        <w:t xml:space="preserve">, </w:t>
      </w:r>
      <w:r w:rsidR="00C3767C" w:rsidRPr="004C1B5F">
        <w:rPr>
          <w:rFonts w:ascii="Cambria" w:hAnsi="Cambria" w:cs="Times New Roman"/>
          <w:sz w:val="24"/>
          <w:szCs w:val="24"/>
        </w:rPr>
        <w:t>konserwacja ksera z wymianą bębna</w:t>
      </w:r>
      <w:r w:rsidR="008420AA" w:rsidRPr="004C1B5F">
        <w:rPr>
          <w:rFonts w:ascii="Cambria" w:hAnsi="Cambria" w:cs="Times New Roman"/>
          <w:sz w:val="24"/>
          <w:szCs w:val="24"/>
        </w:rPr>
        <w:t xml:space="preserve"> </w:t>
      </w:r>
      <w:r w:rsidR="00C3767C" w:rsidRPr="004C1B5F">
        <w:rPr>
          <w:rFonts w:ascii="Cambria" w:hAnsi="Cambria" w:cs="Times New Roman"/>
          <w:sz w:val="24"/>
          <w:szCs w:val="24"/>
        </w:rPr>
        <w:t>-</w:t>
      </w:r>
      <w:r w:rsidR="008420AA" w:rsidRPr="004C1B5F">
        <w:rPr>
          <w:rFonts w:ascii="Cambria" w:hAnsi="Cambria" w:cs="Times New Roman"/>
          <w:sz w:val="24"/>
          <w:szCs w:val="24"/>
        </w:rPr>
        <w:t xml:space="preserve"> </w:t>
      </w:r>
      <w:r w:rsidR="00C3767C" w:rsidRPr="004C1B5F">
        <w:rPr>
          <w:rFonts w:ascii="Cambria" w:hAnsi="Cambria" w:cs="Times New Roman"/>
          <w:sz w:val="24"/>
          <w:szCs w:val="24"/>
        </w:rPr>
        <w:t>1.537,50</w:t>
      </w:r>
      <w:r w:rsidR="0016700E" w:rsidRPr="004C1B5F">
        <w:rPr>
          <w:rFonts w:ascii="Cambria" w:hAnsi="Cambria" w:cs="Times New Roman"/>
          <w:sz w:val="24"/>
          <w:szCs w:val="24"/>
        </w:rPr>
        <w:t xml:space="preserve"> zł.</w:t>
      </w:r>
    </w:p>
    <w:p w:rsidR="00C3767C" w:rsidRPr="004C1B5F" w:rsidRDefault="008420AA" w:rsidP="00203B08">
      <w:pPr>
        <w:pStyle w:val="Akapitzlist"/>
        <w:numPr>
          <w:ilvl w:val="0"/>
          <w:numId w:val="108"/>
        </w:numPr>
        <w:tabs>
          <w:tab w:val="left" w:pos="1134"/>
        </w:tabs>
        <w:spacing w:after="0" w:line="360" w:lineRule="auto"/>
        <w:ind w:firstLine="131"/>
        <w:jc w:val="both"/>
        <w:rPr>
          <w:rFonts w:ascii="Cambria" w:hAnsi="Cambria" w:cs="Times New Roman"/>
          <w:sz w:val="24"/>
          <w:szCs w:val="24"/>
        </w:rPr>
      </w:pPr>
      <w:r w:rsidRPr="004C1B5F">
        <w:rPr>
          <w:rFonts w:ascii="Cambria" w:hAnsi="Cambria" w:cs="Times New Roman"/>
          <w:sz w:val="24"/>
          <w:szCs w:val="24"/>
        </w:rPr>
        <w:t xml:space="preserve">  </w:t>
      </w:r>
      <w:r w:rsidR="00C3767C" w:rsidRPr="004C1B5F">
        <w:rPr>
          <w:rFonts w:ascii="Cambria" w:hAnsi="Cambria" w:cs="Times New Roman"/>
          <w:sz w:val="24"/>
          <w:szCs w:val="24"/>
        </w:rPr>
        <w:t>telekomunikacyjne ( opłata za telefon i sieć internetową)</w:t>
      </w:r>
      <w:r w:rsidR="0016700E" w:rsidRPr="004C1B5F">
        <w:rPr>
          <w:rFonts w:ascii="Cambria" w:hAnsi="Cambria"/>
        </w:rPr>
        <w:t xml:space="preserve"> </w:t>
      </w:r>
      <w:r w:rsidR="0016700E" w:rsidRPr="004C1B5F">
        <w:rPr>
          <w:rFonts w:ascii="Cambria" w:hAnsi="Cambria" w:cs="Times New Roman"/>
          <w:sz w:val="24"/>
          <w:szCs w:val="24"/>
        </w:rPr>
        <w:t>– 3.017,70 zł</w:t>
      </w:r>
      <w:r w:rsidR="00C3767C" w:rsidRPr="004C1B5F">
        <w:rPr>
          <w:rFonts w:ascii="Cambria" w:hAnsi="Cambria" w:cs="Times New Roman"/>
          <w:sz w:val="24"/>
          <w:szCs w:val="24"/>
        </w:rPr>
        <w:t>,</w:t>
      </w:r>
    </w:p>
    <w:p w:rsidR="00C3767C" w:rsidRPr="004C1B5F" w:rsidRDefault="00C3767C" w:rsidP="00203B08">
      <w:pPr>
        <w:pStyle w:val="Akapitzlist"/>
        <w:numPr>
          <w:ilvl w:val="0"/>
          <w:numId w:val="99"/>
        </w:numPr>
        <w:spacing w:after="0" w:line="360" w:lineRule="auto"/>
        <w:jc w:val="both"/>
        <w:rPr>
          <w:rFonts w:ascii="Cambria" w:hAnsi="Cambria" w:cs="Times New Roman"/>
          <w:sz w:val="24"/>
          <w:szCs w:val="24"/>
        </w:rPr>
      </w:pPr>
      <w:r w:rsidRPr="004C1B5F">
        <w:rPr>
          <w:rFonts w:ascii="Cambria" w:hAnsi="Cambria" w:cs="Times New Roman"/>
          <w:sz w:val="24"/>
          <w:szCs w:val="24"/>
        </w:rPr>
        <w:t xml:space="preserve">podróże służbowe krajowe – 996,50 zł, </w:t>
      </w:r>
    </w:p>
    <w:p w:rsidR="00C3767C" w:rsidRPr="004C1B5F" w:rsidRDefault="00C3767C" w:rsidP="00203B08">
      <w:pPr>
        <w:pStyle w:val="Akapitzlist"/>
        <w:numPr>
          <w:ilvl w:val="0"/>
          <w:numId w:val="99"/>
        </w:numPr>
        <w:spacing w:after="0" w:line="360" w:lineRule="auto"/>
        <w:jc w:val="both"/>
        <w:rPr>
          <w:rFonts w:ascii="Cambria" w:hAnsi="Cambria" w:cs="Times New Roman"/>
          <w:sz w:val="24"/>
          <w:szCs w:val="24"/>
        </w:rPr>
      </w:pPr>
      <w:r w:rsidRPr="004C1B5F">
        <w:rPr>
          <w:rFonts w:ascii="Cambria" w:hAnsi="Cambria" w:cs="Times New Roman"/>
          <w:sz w:val="24"/>
          <w:szCs w:val="24"/>
        </w:rPr>
        <w:t>różne opłaty i składki (ubezpieczenie mienia)</w:t>
      </w:r>
      <w:r w:rsidRPr="004C1B5F">
        <w:rPr>
          <w:rFonts w:ascii="Cambria" w:hAnsi="Cambria"/>
        </w:rPr>
        <w:t xml:space="preserve"> </w:t>
      </w:r>
      <w:r w:rsidRPr="004C1B5F">
        <w:rPr>
          <w:rFonts w:ascii="Cambria" w:hAnsi="Cambria" w:cs="Times New Roman"/>
          <w:sz w:val="24"/>
          <w:szCs w:val="24"/>
        </w:rPr>
        <w:t xml:space="preserve">– 4.933,00 zł, </w:t>
      </w:r>
    </w:p>
    <w:p w:rsidR="00C3767C" w:rsidRPr="004C1B5F" w:rsidRDefault="00C3767C" w:rsidP="00203B08">
      <w:pPr>
        <w:pStyle w:val="Akapitzlist"/>
        <w:numPr>
          <w:ilvl w:val="0"/>
          <w:numId w:val="99"/>
        </w:numPr>
        <w:spacing w:after="0" w:line="360" w:lineRule="auto"/>
        <w:jc w:val="both"/>
        <w:rPr>
          <w:rFonts w:ascii="Cambria" w:hAnsi="Cambria" w:cs="Times New Roman"/>
          <w:sz w:val="24"/>
          <w:szCs w:val="24"/>
        </w:rPr>
      </w:pPr>
      <w:r w:rsidRPr="004C1B5F">
        <w:rPr>
          <w:rFonts w:ascii="Cambria" w:hAnsi="Cambria" w:cs="Times New Roman"/>
          <w:sz w:val="24"/>
          <w:szCs w:val="24"/>
        </w:rPr>
        <w:t xml:space="preserve">odpis na Zakładowy Fundusz Świadczeń Socjalnych – 78.880,25 zł, </w:t>
      </w:r>
    </w:p>
    <w:p w:rsidR="00C3767C" w:rsidRPr="004C1B5F" w:rsidRDefault="00C3767C" w:rsidP="00203B08">
      <w:pPr>
        <w:pStyle w:val="Akapitzlist"/>
        <w:numPr>
          <w:ilvl w:val="0"/>
          <w:numId w:val="99"/>
        </w:numPr>
        <w:spacing w:after="0" w:line="360" w:lineRule="auto"/>
        <w:jc w:val="both"/>
        <w:rPr>
          <w:rFonts w:ascii="Cambria" w:hAnsi="Cambria" w:cs="Times New Roman"/>
          <w:sz w:val="24"/>
          <w:szCs w:val="24"/>
        </w:rPr>
      </w:pPr>
      <w:r w:rsidRPr="004C1B5F">
        <w:rPr>
          <w:rFonts w:ascii="Cambria" w:hAnsi="Cambria" w:cs="Times New Roman"/>
          <w:sz w:val="24"/>
          <w:szCs w:val="24"/>
        </w:rPr>
        <w:t xml:space="preserve">szkolenia pracowników (obowiązkowe szkolenia z udzielania </w:t>
      </w:r>
      <w:r w:rsidR="0016700E" w:rsidRPr="004C1B5F">
        <w:rPr>
          <w:rFonts w:ascii="Cambria" w:hAnsi="Cambria" w:cs="Times New Roman"/>
          <w:sz w:val="24"/>
          <w:szCs w:val="24"/>
        </w:rPr>
        <w:t xml:space="preserve">pierwszej </w:t>
      </w:r>
      <w:r w:rsidRPr="004C1B5F">
        <w:rPr>
          <w:rFonts w:ascii="Cambria" w:hAnsi="Cambria" w:cs="Times New Roman"/>
          <w:sz w:val="24"/>
          <w:szCs w:val="24"/>
        </w:rPr>
        <w:t>pomocy medycznej)</w:t>
      </w:r>
      <w:r w:rsidRPr="004C1B5F">
        <w:rPr>
          <w:rFonts w:ascii="Cambria" w:hAnsi="Cambria"/>
        </w:rPr>
        <w:t xml:space="preserve"> </w:t>
      </w:r>
      <w:r w:rsidRPr="004C1B5F">
        <w:rPr>
          <w:rFonts w:ascii="Cambria" w:hAnsi="Cambria" w:cs="Times New Roman"/>
          <w:sz w:val="24"/>
          <w:szCs w:val="24"/>
        </w:rPr>
        <w:t>– 2.264,50</w:t>
      </w:r>
      <w:r w:rsidR="0016700E" w:rsidRPr="004C1B5F">
        <w:rPr>
          <w:rFonts w:ascii="Cambria" w:hAnsi="Cambria" w:cs="Times New Roman"/>
          <w:sz w:val="24"/>
          <w:szCs w:val="24"/>
        </w:rPr>
        <w:t xml:space="preserve"> </w:t>
      </w:r>
      <w:r w:rsidRPr="004C1B5F">
        <w:rPr>
          <w:rFonts w:ascii="Cambria" w:hAnsi="Cambria" w:cs="Times New Roman"/>
          <w:sz w:val="24"/>
          <w:szCs w:val="24"/>
        </w:rPr>
        <w:t>zł</w:t>
      </w:r>
      <w:r w:rsidR="009C74A3" w:rsidRPr="004C1B5F">
        <w:rPr>
          <w:rFonts w:ascii="Cambria" w:hAnsi="Cambria" w:cs="Times New Roman"/>
          <w:sz w:val="24"/>
          <w:szCs w:val="24"/>
        </w:rPr>
        <w:t>.</w:t>
      </w:r>
    </w:p>
    <w:p w:rsidR="00C3767C" w:rsidRPr="004C1B5F" w:rsidRDefault="00C3767C" w:rsidP="00531078">
      <w:pPr>
        <w:spacing w:after="0" w:line="240" w:lineRule="auto"/>
        <w:jc w:val="both"/>
        <w:rPr>
          <w:rFonts w:ascii="Cambria" w:hAnsi="Cambria" w:cs="Times New Roman"/>
          <w:sz w:val="24"/>
          <w:szCs w:val="24"/>
        </w:rPr>
      </w:pPr>
    </w:p>
    <w:p w:rsidR="00C3767C" w:rsidRPr="00C370D4" w:rsidRDefault="00531078" w:rsidP="00C3767C">
      <w:pPr>
        <w:spacing w:after="0" w:line="360" w:lineRule="auto"/>
        <w:jc w:val="both"/>
        <w:rPr>
          <w:rFonts w:ascii="Cambria" w:hAnsi="Cambria" w:cs="Times New Roman"/>
          <w:b/>
          <w:sz w:val="24"/>
          <w:szCs w:val="24"/>
        </w:rPr>
      </w:pPr>
      <w:r w:rsidRPr="00C370D4">
        <w:rPr>
          <w:rFonts w:ascii="Cambria" w:hAnsi="Cambria" w:cs="Times New Roman"/>
          <w:b/>
          <w:sz w:val="24"/>
          <w:szCs w:val="24"/>
        </w:rPr>
        <w:t xml:space="preserve">2. </w:t>
      </w:r>
      <w:r w:rsidR="00C3767C" w:rsidRPr="00C370D4">
        <w:rPr>
          <w:rFonts w:ascii="Cambria" w:hAnsi="Cambria" w:cs="Times New Roman"/>
          <w:b/>
          <w:sz w:val="24"/>
          <w:szCs w:val="24"/>
        </w:rPr>
        <w:t xml:space="preserve">Szkoła Podstawowa w Templewie </w:t>
      </w:r>
    </w:p>
    <w:p w:rsidR="00C3767C" w:rsidRPr="004C1B5F" w:rsidRDefault="00C3767C" w:rsidP="00C3767C">
      <w:pPr>
        <w:spacing w:after="0" w:line="360" w:lineRule="auto"/>
        <w:jc w:val="both"/>
        <w:rPr>
          <w:rFonts w:ascii="Cambria" w:hAnsi="Cambria" w:cs="Times New Roman"/>
          <w:sz w:val="24"/>
          <w:szCs w:val="24"/>
        </w:rPr>
      </w:pPr>
      <w:r w:rsidRPr="004C1B5F">
        <w:rPr>
          <w:rFonts w:ascii="Cambria" w:hAnsi="Cambria" w:cs="Times New Roman"/>
          <w:sz w:val="24"/>
          <w:szCs w:val="24"/>
        </w:rPr>
        <w:t xml:space="preserve">Zatrudnienie w szkole podstawowej wynosiło 19 osób, tj. w przeliczeniu na pełne etaty </w:t>
      </w:r>
      <w:r w:rsidR="001811CA" w:rsidRPr="004C1B5F">
        <w:rPr>
          <w:rFonts w:ascii="Cambria" w:hAnsi="Cambria" w:cs="Times New Roman"/>
          <w:sz w:val="24"/>
          <w:szCs w:val="24"/>
        </w:rPr>
        <w:t xml:space="preserve">to </w:t>
      </w:r>
      <w:r w:rsidRPr="004C1B5F">
        <w:rPr>
          <w:rFonts w:ascii="Cambria" w:hAnsi="Cambria" w:cs="Times New Roman"/>
          <w:sz w:val="24"/>
          <w:szCs w:val="24"/>
        </w:rPr>
        <w:t>15,23</w:t>
      </w:r>
      <w:r w:rsidR="0059152F">
        <w:rPr>
          <w:rFonts w:ascii="Cambria" w:hAnsi="Cambria" w:cs="Times New Roman"/>
          <w:sz w:val="24"/>
          <w:szCs w:val="24"/>
        </w:rPr>
        <w:t xml:space="preserve"> etaty</w:t>
      </w:r>
      <w:r w:rsidRPr="004C1B5F">
        <w:rPr>
          <w:rFonts w:ascii="Cambria" w:hAnsi="Cambria" w:cs="Times New Roman"/>
          <w:sz w:val="24"/>
          <w:szCs w:val="24"/>
        </w:rPr>
        <w:t>, w tym:</w:t>
      </w:r>
    </w:p>
    <w:p w:rsidR="00C3767C" w:rsidRPr="004C1B5F" w:rsidRDefault="00C3767C" w:rsidP="00203B08">
      <w:pPr>
        <w:pStyle w:val="Akapitzlist"/>
        <w:numPr>
          <w:ilvl w:val="0"/>
          <w:numId w:val="109"/>
        </w:numPr>
        <w:spacing w:after="0" w:line="360" w:lineRule="auto"/>
        <w:jc w:val="both"/>
        <w:rPr>
          <w:rFonts w:ascii="Cambria" w:hAnsi="Cambria" w:cs="Times New Roman"/>
          <w:sz w:val="24"/>
          <w:szCs w:val="24"/>
        </w:rPr>
      </w:pPr>
      <w:r w:rsidRPr="004C1B5F">
        <w:rPr>
          <w:rFonts w:ascii="Cambria" w:hAnsi="Cambria" w:cs="Times New Roman"/>
          <w:sz w:val="24"/>
          <w:szCs w:val="24"/>
        </w:rPr>
        <w:t xml:space="preserve">dyrektor i nauczyciele – 13 osób tj.10,88 etatów kalkulacyjnych, </w:t>
      </w:r>
    </w:p>
    <w:p w:rsidR="00C3767C" w:rsidRPr="004C1B5F" w:rsidRDefault="00C3767C" w:rsidP="00203B08">
      <w:pPr>
        <w:pStyle w:val="Akapitzlist"/>
        <w:numPr>
          <w:ilvl w:val="0"/>
          <w:numId w:val="109"/>
        </w:numPr>
        <w:spacing w:after="0" w:line="360" w:lineRule="auto"/>
        <w:jc w:val="both"/>
        <w:rPr>
          <w:rFonts w:ascii="Cambria" w:hAnsi="Cambria" w:cs="Times New Roman"/>
          <w:sz w:val="24"/>
          <w:szCs w:val="24"/>
        </w:rPr>
      </w:pPr>
      <w:r w:rsidRPr="004C1B5F">
        <w:rPr>
          <w:rFonts w:ascii="Cambria" w:hAnsi="Cambria" w:cs="Times New Roman"/>
          <w:sz w:val="24"/>
          <w:szCs w:val="24"/>
        </w:rPr>
        <w:t>pracownicy administracji - 3 osoby tj. 1,35 etatu,</w:t>
      </w:r>
    </w:p>
    <w:p w:rsidR="00C3767C" w:rsidRPr="004C1B5F" w:rsidRDefault="00C3767C" w:rsidP="00203B08">
      <w:pPr>
        <w:pStyle w:val="Akapitzlist"/>
        <w:numPr>
          <w:ilvl w:val="0"/>
          <w:numId w:val="109"/>
        </w:numPr>
        <w:spacing w:after="0" w:line="360" w:lineRule="auto"/>
        <w:jc w:val="both"/>
        <w:rPr>
          <w:rFonts w:ascii="Cambria" w:hAnsi="Cambria" w:cs="Times New Roman"/>
          <w:sz w:val="24"/>
          <w:szCs w:val="24"/>
        </w:rPr>
      </w:pPr>
      <w:r w:rsidRPr="004C1B5F">
        <w:rPr>
          <w:rFonts w:ascii="Cambria" w:hAnsi="Cambria" w:cs="Times New Roman"/>
          <w:sz w:val="24"/>
          <w:szCs w:val="24"/>
        </w:rPr>
        <w:t>pracownicy obsługi – 3 osoby na cały etat.</w:t>
      </w:r>
    </w:p>
    <w:p w:rsidR="00C370D4" w:rsidRDefault="00C370D4" w:rsidP="00C3767C">
      <w:pPr>
        <w:autoSpaceDN w:val="0"/>
        <w:ind w:right="57"/>
        <w:jc w:val="both"/>
        <w:rPr>
          <w:rFonts w:ascii="Cambria" w:eastAsia="Calibri" w:hAnsi="Cambria" w:cs="Times New Roman"/>
          <w:bCs/>
          <w:sz w:val="24"/>
          <w:szCs w:val="24"/>
        </w:rPr>
      </w:pPr>
    </w:p>
    <w:p w:rsidR="00C370D4" w:rsidRDefault="00C370D4" w:rsidP="00C3767C">
      <w:pPr>
        <w:autoSpaceDN w:val="0"/>
        <w:ind w:right="57"/>
        <w:jc w:val="both"/>
        <w:rPr>
          <w:rFonts w:ascii="Cambria" w:eastAsia="Calibri" w:hAnsi="Cambria" w:cs="Times New Roman"/>
          <w:bCs/>
          <w:sz w:val="24"/>
          <w:szCs w:val="24"/>
        </w:rPr>
      </w:pPr>
    </w:p>
    <w:p w:rsidR="00C370D4" w:rsidRDefault="00C370D4" w:rsidP="00C3767C">
      <w:pPr>
        <w:autoSpaceDN w:val="0"/>
        <w:ind w:right="57"/>
        <w:jc w:val="both"/>
        <w:rPr>
          <w:rFonts w:ascii="Cambria" w:eastAsia="Calibri" w:hAnsi="Cambria" w:cs="Times New Roman"/>
          <w:bCs/>
          <w:sz w:val="24"/>
          <w:szCs w:val="24"/>
        </w:rPr>
      </w:pPr>
    </w:p>
    <w:p w:rsidR="00C370D4" w:rsidRDefault="00C370D4" w:rsidP="00C3767C">
      <w:pPr>
        <w:autoSpaceDN w:val="0"/>
        <w:ind w:right="57"/>
        <w:jc w:val="both"/>
        <w:rPr>
          <w:rFonts w:ascii="Cambria" w:eastAsia="Calibri" w:hAnsi="Cambria" w:cs="Times New Roman"/>
          <w:bCs/>
          <w:sz w:val="24"/>
          <w:szCs w:val="24"/>
        </w:rPr>
      </w:pPr>
    </w:p>
    <w:p w:rsidR="00C370D4" w:rsidRDefault="00C370D4" w:rsidP="00C3767C">
      <w:pPr>
        <w:autoSpaceDN w:val="0"/>
        <w:ind w:right="57"/>
        <w:jc w:val="both"/>
        <w:rPr>
          <w:rFonts w:ascii="Cambria" w:eastAsia="Calibri" w:hAnsi="Cambria" w:cs="Times New Roman"/>
          <w:bCs/>
          <w:sz w:val="24"/>
          <w:szCs w:val="24"/>
        </w:rPr>
      </w:pPr>
    </w:p>
    <w:p w:rsidR="00C370D4" w:rsidRDefault="00C370D4" w:rsidP="00C3767C">
      <w:pPr>
        <w:autoSpaceDN w:val="0"/>
        <w:ind w:right="57"/>
        <w:jc w:val="both"/>
        <w:rPr>
          <w:rFonts w:ascii="Cambria" w:eastAsia="Calibri" w:hAnsi="Cambria" w:cs="Times New Roman"/>
          <w:bCs/>
          <w:sz w:val="24"/>
          <w:szCs w:val="24"/>
        </w:rPr>
      </w:pPr>
    </w:p>
    <w:p w:rsidR="00C3767C" w:rsidRPr="004C1B5F" w:rsidRDefault="00C3767C" w:rsidP="00C3767C">
      <w:pPr>
        <w:autoSpaceDN w:val="0"/>
        <w:ind w:right="57"/>
        <w:jc w:val="both"/>
        <w:rPr>
          <w:rFonts w:ascii="Cambria" w:eastAsia="Calibri" w:hAnsi="Cambria" w:cs="Times New Roman"/>
          <w:bCs/>
          <w:sz w:val="24"/>
          <w:szCs w:val="24"/>
        </w:rPr>
      </w:pPr>
      <w:r w:rsidRPr="004C1B5F">
        <w:rPr>
          <w:rFonts w:ascii="Cambria" w:eastAsia="Calibri" w:hAnsi="Cambria" w:cs="Times New Roman"/>
          <w:bCs/>
          <w:sz w:val="24"/>
          <w:szCs w:val="24"/>
        </w:rPr>
        <w:t>Liczba oddziałów ogółem i w rozbiciu na poszczególne klasy i liczby uczniów</w:t>
      </w:r>
    </w:p>
    <w:tbl>
      <w:tblPr>
        <w:tblpPr w:leftFromText="141" w:rightFromText="141" w:bottomFromText="200" w:vertAnchor="text" w:horzAnchor="page" w:tblpX="1440" w:tblpY="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
        <w:gridCol w:w="1782"/>
        <w:gridCol w:w="3119"/>
      </w:tblGrid>
      <w:tr w:rsidR="00C3767C" w:rsidRPr="004C1B5F" w:rsidTr="00E4385A">
        <w:trPr>
          <w:trHeight w:val="280"/>
        </w:trPr>
        <w:tc>
          <w:tcPr>
            <w:tcW w:w="1048" w:type="dxa"/>
            <w:tcBorders>
              <w:top w:val="single" w:sz="4" w:space="0" w:color="000000"/>
              <w:left w:val="single" w:sz="4" w:space="0" w:color="000000"/>
              <w:bottom w:val="single" w:sz="4" w:space="0" w:color="000000"/>
              <w:right w:val="single" w:sz="4" w:space="0" w:color="000000"/>
            </w:tcBorders>
            <w:vAlign w:val="center"/>
            <w:hideMark/>
          </w:tcPr>
          <w:p w:rsidR="00C3767C" w:rsidRPr="004C1B5F" w:rsidRDefault="00E87600" w:rsidP="00E4385A">
            <w:pPr>
              <w:widowControl w:val="0"/>
              <w:autoSpaceDE w:val="0"/>
              <w:autoSpaceDN w:val="0"/>
              <w:adjustRightInd w:val="0"/>
              <w:spacing w:after="0" w:line="240" w:lineRule="auto"/>
              <w:jc w:val="center"/>
              <w:rPr>
                <w:rFonts w:ascii="Cambria" w:eastAsia="Calibri" w:hAnsi="Cambria" w:cs="Times New Roman"/>
                <w:b/>
                <w:sz w:val="24"/>
                <w:szCs w:val="24"/>
              </w:rPr>
            </w:pPr>
            <w:r w:rsidRPr="004C1B5F">
              <w:rPr>
                <w:rFonts w:ascii="Cambria" w:eastAsia="Calibri" w:hAnsi="Cambria" w:cs="Times New Roman"/>
                <w:b/>
                <w:sz w:val="24"/>
                <w:szCs w:val="24"/>
              </w:rPr>
              <w:t xml:space="preserve">    </w:t>
            </w:r>
            <w:r w:rsidR="00C3767C" w:rsidRPr="004C1B5F">
              <w:rPr>
                <w:rFonts w:ascii="Cambria" w:eastAsia="Calibri" w:hAnsi="Cambria" w:cs="Times New Roman"/>
                <w:b/>
                <w:sz w:val="24"/>
                <w:szCs w:val="24"/>
              </w:rPr>
              <w:t>Lp.</w:t>
            </w:r>
          </w:p>
        </w:tc>
        <w:tc>
          <w:tcPr>
            <w:tcW w:w="1782" w:type="dxa"/>
            <w:tcBorders>
              <w:top w:val="single" w:sz="4" w:space="0" w:color="000000"/>
              <w:left w:val="single" w:sz="4" w:space="0" w:color="000000"/>
              <w:bottom w:val="single" w:sz="4" w:space="0" w:color="000000"/>
              <w:right w:val="single" w:sz="4" w:space="0" w:color="000000"/>
            </w:tcBorders>
            <w:vAlign w:val="center"/>
            <w:hideMark/>
          </w:tcPr>
          <w:p w:rsidR="00C3767C" w:rsidRPr="004C1B5F" w:rsidRDefault="00C3767C" w:rsidP="00E4385A">
            <w:pPr>
              <w:widowControl w:val="0"/>
              <w:autoSpaceDE w:val="0"/>
              <w:autoSpaceDN w:val="0"/>
              <w:adjustRightInd w:val="0"/>
              <w:spacing w:after="0" w:line="240" w:lineRule="auto"/>
              <w:ind w:left="57" w:firstLine="480"/>
              <w:jc w:val="center"/>
              <w:rPr>
                <w:rFonts w:ascii="Cambria" w:eastAsia="Calibri" w:hAnsi="Cambria" w:cs="Times New Roman"/>
                <w:b/>
                <w:sz w:val="24"/>
                <w:szCs w:val="24"/>
              </w:rPr>
            </w:pPr>
            <w:r w:rsidRPr="004C1B5F">
              <w:rPr>
                <w:rFonts w:ascii="Cambria" w:eastAsia="Calibri" w:hAnsi="Cambria" w:cs="Times New Roman"/>
                <w:b/>
                <w:sz w:val="24"/>
                <w:szCs w:val="24"/>
              </w:rPr>
              <w:t>Klasa</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C3767C" w:rsidRPr="004C1B5F" w:rsidRDefault="00C3767C" w:rsidP="00E4385A">
            <w:pPr>
              <w:widowControl w:val="0"/>
              <w:autoSpaceDE w:val="0"/>
              <w:autoSpaceDN w:val="0"/>
              <w:adjustRightInd w:val="0"/>
              <w:spacing w:after="0" w:line="240" w:lineRule="auto"/>
              <w:ind w:left="57" w:firstLine="480"/>
              <w:jc w:val="center"/>
              <w:rPr>
                <w:rFonts w:ascii="Cambria" w:eastAsia="Calibri" w:hAnsi="Cambria" w:cs="Times New Roman"/>
                <w:b/>
                <w:sz w:val="24"/>
                <w:szCs w:val="24"/>
              </w:rPr>
            </w:pPr>
            <w:r w:rsidRPr="004C1B5F">
              <w:rPr>
                <w:rFonts w:ascii="Cambria" w:eastAsia="Calibri" w:hAnsi="Cambria" w:cs="Times New Roman"/>
                <w:b/>
                <w:sz w:val="24"/>
                <w:szCs w:val="24"/>
              </w:rPr>
              <w:t>Liczba uczniów</w:t>
            </w:r>
          </w:p>
        </w:tc>
      </w:tr>
      <w:tr w:rsidR="00C3767C" w:rsidRPr="004C1B5F" w:rsidTr="00E4385A">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767C" w:rsidRPr="004C1B5F" w:rsidRDefault="00531078" w:rsidP="00E4385A">
            <w:pPr>
              <w:widowControl w:val="0"/>
              <w:autoSpaceDE w:val="0"/>
              <w:autoSpaceDN w:val="0"/>
              <w:adjustRightInd w:val="0"/>
              <w:spacing w:after="0" w:line="240" w:lineRule="auto"/>
              <w:jc w:val="center"/>
              <w:rPr>
                <w:rFonts w:ascii="Cambria" w:eastAsia="Calibri" w:hAnsi="Cambria" w:cs="Times New Roman"/>
                <w:sz w:val="24"/>
                <w:szCs w:val="24"/>
              </w:rPr>
            </w:pPr>
            <w:r w:rsidRPr="004C1B5F">
              <w:rPr>
                <w:rFonts w:ascii="Cambria" w:eastAsia="Calibri" w:hAnsi="Cambria" w:cs="Times New Roman"/>
                <w:sz w:val="24"/>
                <w:szCs w:val="24"/>
              </w:rPr>
              <w:t>1.</w:t>
            </w:r>
          </w:p>
        </w:tc>
        <w:tc>
          <w:tcPr>
            <w:tcW w:w="178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767C" w:rsidRPr="004C1B5F" w:rsidRDefault="00C3767C" w:rsidP="00E4385A">
            <w:pPr>
              <w:widowControl w:val="0"/>
              <w:autoSpaceDE w:val="0"/>
              <w:autoSpaceDN w:val="0"/>
              <w:adjustRightInd w:val="0"/>
              <w:spacing w:after="0" w:line="240" w:lineRule="auto"/>
              <w:ind w:left="57" w:firstLine="480"/>
              <w:jc w:val="center"/>
              <w:rPr>
                <w:rFonts w:ascii="Cambria" w:eastAsia="Calibri" w:hAnsi="Cambria" w:cs="Times New Roman"/>
                <w:sz w:val="24"/>
                <w:szCs w:val="24"/>
              </w:rPr>
            </w:pPr>
            <w:r w:rsidRPr="004C1B5F">
              <w:rPr>
                <w:rFonts w:ascii="Cambria" w:eastAsia="Calibri" w:hAnsi="Cambria" w:cs="Times New Roman"/>
                <w:sz w:val="24"/>
                <w:szCs w:val="24"/>
              </w:rPr>
              <w:t>I</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767C" w:rsidRPr="004C1B5F" w:rsidRDefault="00C3767C" w:rsidP="00E4385A">
            <w:pPr>
              <w:widowControl w:val="0"/>
              <w:autoSpaceDE w:val="0"/>
              <w:autoSpaceDN w:val="0"/>
              <w:adjustRightInd w:val="0"/>
              <w:spacing w:after="0" w:line="240" w:lineRule="auto"/>
              <w:ind w:left="57" w:firstLine="480"/>
              <w:jc w:val="center"/>
              <w:rPr>
                <w:rFonts w:ascii="Cambria" w:eastAsia="Calibri" w:hAnsi="Cambria" w:cs="Times New Roman"/>
                <w:sz w:val="24"/>
                <w:szCs w:val="24"/>
              </w:rPr>
            </w:pPr>
            <w:r w:rsidRPr="004C1B5F">
              <w:rPr>
                <w:rFonts w:ascii="Cambria" w:eastAsia="Calibri" w:hAnsi="Cambria" w:cs="Times New Roman"/>
                <w:sz w:val="24"/>
                <w:szCs w:val="24"/>
              </w:rPr>
              <w:t>8</w:t>
            </w:r>
          </w:p>
        </w:tc>
      </w:tr>
      <w:tr w:rsidR="00C3767C" w:rsidRPr="004C1B5F" w:rsidTr="00E4385A">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767C" w:rsidRPr="004C1B5F" w:rsidRDefault="00531078" w:rsidP="00E4385A">
            <w:pPr>
              <w:widowControl w:val="0"/>
              <w:autoSpaceDE w:val="0"/>
              <w:autoSpaceDN w:val="0"/>
              <w:adjustRightInd w:val="0"/>
              <w:spacing w:after="0" w:line="240" w:lineRule="auto"/>
              <w:jc w:val="center"/>
              <w:rPr>
                <w:rFonts w:ascii="Cambria" w:eastAsia="Calibri" w:hAnsi="Cambria" w:cs="Times New Roman"/>
                <w:sz w:val="24"/>
                <w:szCs w:val="24"/>
              </w:rPr>
            </w:pPr>
            <w:r w:rsidRPr="004C1B5F">
              <w:rPr>
                <w:rFonts w:ascii="Cambria" w:eastAsia="Calibri" w:hAnsi="Cambria" w:cs="Times New Roman"/>
                <w:sz w:val="24"/>
                <w:szCs w:val="24"/>
              </w:rPr>
              <w:t>2.</w:t>
            </w:r>
          </w:p>
        </w:tc>
        <w:tc>
          <w:tcPr>
            <w:tcW w:w="178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767C" w:rsidRPr="004C1B5F" w:rsidRDefault="00C3767C" w:rsidP="00E4385A">
            <w:pPr>
              <w:widowControl w:val="0"/>
              <w:autoSpaceDE w:val="0"/>
              <w:autoSpaceDN w:val="0"/>
              <w:adjustRightInd w:val="0"/>
              <w:spacing w:after="0" w:line="240" w:lineRule="auto"/>
              <w:ind w:left="57" w:firstLine="480"/>
              <w:jc w:val="center"/>
              <w:rPr>
                <w:rFonts w:ascii="Cambria" w:eastAsia="Calibri" w:hAnsi="Cambria" w:cs="Times New Roman"/>
                <w:sz w:val="24"/>
                <w:szCs w:val="24"/>
              </w:rPr>
            </w:pPr>
            <w:r w:rsidRPr="004C1B5F">
              <w:rPr>
                <w:rFonts w:ascii="Cambria" w:eastAsia="Calibri" w:hAnsi="Cambria" w:cs="Times New Roman"/>
                <w:sz w:val="24"/>
                <w:szCs w:val="24"/>
              </w:rPr>
              <w:t>II</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767C" w:rsidRPr="004C1B5F" w:rsidRDefault="00C3767C" w:rsidP="00E4385A">
            <w:pPr>
              <w:widowControl w:val="0"/>
              <w:autoSpaceDE w:val="0"/>
              <w:autoSpaceDN w:val="0"/>
              <w:adjustRightInd w:val="0"/>
              <w:spacing w:after="0" w:line="240" w:lineRule="auto"/>
              <w:ind w:left="57" w:firstLine="480"/>
              <w:jc w:val="center"/>
              <w:rPr>
                <w:rFonts w:ascii="Cambria" w:eastAsia="Calibri" w:hAnsi="Cambria" w:cs="Times New Roman"/>
                <w:sz w:val="24"/>
                <w:szCs w:val="24"/>
              </w:rPr>
            </w:pPr>
            <w:r w:rsidRPr="004C1B5F">
              <w:rPr>
                <w:rFonts w:ascii="Cambria" w:eastAsia="Calibri" w:hAnsi="Cambria" w:cs="Times New Roman"/>
                <w:sz w:val="24"/>
                <w:szCs w:val="24"/>
              </w:rPr>
              <w:t>13</w:t>
            </w:r>
          </w:p>
        </w:tc>
      </w:tr>
      <w:tr w:rsidR="00C3767C" w:rsidRPr="004C1B5F" w:rsidTr="00E4385A">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767C" w:rsidRPr="004C1B5F" w:rsidRDefault="00531078" w:rsidP="00E4385A">
            <w:pPr>
              <w:widowControl w:val="0"/>
              <w:autoSpaceDE w:val="0"/>
              <w:autoSpaceDN w:val="0"/>
              <w:adjustRightInd w:val="0"/>
              <w:spacing w:after="0" w:line="240" w:lineRule="auto"/>
              <w:jc w:val="center"/>
              <w:rPr>
                <w:rFonts w:ascii="Cambria" w:eastAsia="Calibri" w:hAnsi="Cambria" w:cs="Times New Roman"/>
                <w:sz w:val="24"/>
                <w:szCs w:val="24"/>
              </w:rPr>
            </w:pPr>
            <w:r w:rsidRPr="004C1B5F">
              <w:rPr>
                <w:rFonts w:ascii="Cambria" w:eastAsia="Calibri" w:hAnsi="Cambria" w:cs="Times New Roman"/>
                <w:sz w:val="24"/>
                <w:szCs w:val="24"/>
              </w:rPr>
              <w:t>3.</w:t>
            </w:r>
          </w:p>
        </w:tc>
        <w:tc>
          <w:tcPr>
            <w:tcW w:w="178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767C" w:rsidRPr="004C1B5F" w:rsidRDefault="00C3767C" w:rsidP="00E4385A">
            <w:pPr>
              <w:widowControl w:val="0"/>
              <w:autoSpaceDE w:val="0"/>
              <w:autoSpaceDN w:val="0"/>
              <w:adjustRightInd w:val="0"/>
              <w:spacing w:after="0" w:line="240" w:lineRule="auto"/>
              <w:ind w:left="57" w:firstLine="480"/>
              <w:jc w:val="center"/>
              <w:rPr>
                <w:rFonts w:ascii="Cambria" w:eastAsia="Calibri" w:hAnsi="Cambria" w:cs="Times New Roman"/>
                <w:sz w:val="24"/>
                <w:szCs w:val="24"/>
              </w:rPr>
            </w:pPr>
            <w:r w:rsidRPr="004C1B5F">
              <w:rPr>
                <w:rFonts w:ascii="Cambria" w:eastAsia="Calibri" w:hAnsi="Cambria" w:cs="Times New Roman"/>
                <w:sz w:val="24"/>
                <w:szCs w:val="24"/>
              </w:rPr>
              <w:t>III</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767C" w:rsidRPr="004C1B5F" w:rsidRDefault="00C3767C" w:rsidP="00E4385A">
            <w:pPr>
              <w:widowControl w:val="0"/>
              <w:autoSpaceDE w:val="0"/>
              <w:autoSpaceDN w:val="0"/>
              <w:adjustRightInd w:val="0"/>
              <w:spacing w:after="0" w:line="240" w:lineRule="auto"/>
              <w:ind w:left="57" w:firstLine="480"/>
              <w:jc w:val="center"/>
              <w:rPr>
                <w:rFonts w:ascii="Cambria" w:eastAsia="Calibri" w:hAnsi="Cambria" w:cs="Times New Roman"/>
                <w:sz w:val="24"/>
                <w:szCs w:val="24"/>
              </w:rPr>
            </w:pPr>
            <w:r w:rsidRPr="004C1B5F">
              <w:rPr>
                <w:rFonts w:ascii="Cambria" w:eastAsia="Calibri" w:hAnsi="Cambria" w:cs="Times New Roman"/>
                <w:sz w:val="24"/>
                <w:szCs w:val="24"/>
              </w:rPr>
              <w:t>9</w:t>
            </w:r>
          </w:p>
        </w:tc>
      </w:tr>
      <w:tr w:rsidR="00C3767C" w:rsidRPr="004C1B5F" w:rsidTr="00E4385A">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767C" w:rsidRPr="004C1B5F" w:rsidRDefault="00531078" w:rsidP="00E4385A">
            <w:pPr>
              <w:widowControl w:val="0"/>
              <w:autoSpaceDE w:val="0"/>
              <w:autoSpaceDN w:val="0"/>
              <w:adjustRightInd w:val="0"/>
              <w:spacing w:after="0" w:line="240" w:lineRule="auto"/>
              <w:jc w:val="center"/>
              <w:rPr>
                <w:rFonts w:ascii="Cambria" w:eastAsia="Calibri" w:hAnsi="Cambria" w:cs="Times New Roman"/>
                <w:sz w:val="24"/>
                <w:szCs w:val="24"/>
              </w:rPr>
            </w:pPr>
            <w:r w:rsidRPr="004C1B5F">
              <w:rPr>
                <w:rFonts w:ascii="Cambria" w:eastAsia="Calibri" w:hAnsi="Cambria" w:cs="Times New Roman"/>
                <w:sz w:val="24"/>
                <w:szCs w:val="24"/>
              </w:rPr>
              <w:t>4</w:t>
            </w:r>
          </w:p>
        </w:tc>
        <w:tc>
          <w:tcPr>
            <w:tcW w:w="178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767C" w:rsidRPr="004C1B5F" w:rsidRDefault="00C3767C" w:rsidP="00E4385A">
            <w:pPr>
              <w:widowControl w:val="0"/>
              <w:autoSpaceDE w:val="0"/>
              <w:autoSpaceDN w:val="0"/>
              <w:adjustRightInd w:val="0"/>
              <w:spacing w:after="0" w:line="240" w:lineRule="auto"/>
              <w:ind w:left="57" w:firstLine="480"/>
              <w:jc w:val="center"/>
              <w:rPr>
                <w:rFonts w:ascii="Cambria" w:eastAsia="Calibri" w:hAnsi="Cambria" w:cs="Times New Roman"/>
                <w:sz w:val="24"/>
                <w:szCs w:val="24"/>
              </w:rPr>
            </w:pPr>
            <w:r w:rsidRPr="004C1B5F">
              <w:rPr>
                <w:rFonts w:ascii="Cambria" w:eastAsia="Calibri" w:hAnsi="Cambria" w:cs="Times New Roman"/>
                <w:sz w:val="24"/>
                <w:szCs w:val="24"/>
              </w:rPr>
              <w:t>IV</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767C" w:rsidRPr="004C1B5F" w:rsidRDefault="00C3767C" w:rsidP="00E4385A">
            <w:pPr>
              <w:widowControl w:val="0"/>
              <w:autoSpaceDE w:val="0"/>
              <w:autoSpaceDN w:val="0"/>
              <w:adjustRightInd w:val="0"/>
              <w:spacing w:after="0" w:line="240" w:lineRule="auto"/>
              <w:ind w:left="57" w:firstLine="480"/>
              <w:jc w:val="center"/>
              <w:rPr>
                <w:rFonts w:ascii="Cambria" w:eastAsia="Calibri" w:hAnsi="Cambria" w:cs="Times New Roman"/>
                <w:sz w:val="24"/>
                <w:szCs w:val="24"/>
              </w:rPr>
            </w:pPr>
            <w:r w:rsidRPr="004C1B5F">
              <w:rPr>
                <w:rFonts w:ascii="Cambria" w:eastAsia="Calibri" w:hAnsi="Cambria" w:cs="Times New Roman"/>
                <w:sz w:val="24"/>
                <w:szCs w:val="24"/>
              </w:rPr>
              <w:t>15</w:t>
            </w:r>
          </w:p>
        </w:tc>
      </w:tr>
      <w:tr w:rsidR="00C3767C" w:rsidRPr="004C1B5F" w:rsidTr="00E4385A">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767C" w:rsidRPr="004C1B5F" w:rsidRDefault="00531078" w:rsidP="00E4385A">
            <w:pPr>
              <w:widowControl w:val="0"/>
              <w:autoSpaceDE w:val="0"/>
              <w:autoSpaceDN w:val="0"/>
              <w:adjustRightInd w:val="0"/>
              <w:spacing w:after="0" w:line="240" w:lineRule="auto"/>
              <w:jc w:val="center"/>
              <w:rPr>
                <w:rFonts w:ascii="Cambria" w:eastAsia="Calibri" w:hAnsi="Cambria" w:cs="Times New Roman"/>
                <w:sz w:val="24"/>
                <w:szCs w:val="24"/>
              </w:rPr>
            </w:pPr>
            <w:r w:rsidRPr="004C1B5F">
              <w:rPr>
                <w:rFonts w:ascii="Cambria" w:eastAsia="Calibri" w:hAnsi="Cambria" w:cs="Times New Roman"/>
                <w:sz w:val="24"/>
                <w:szCs w:val="24"/>
              </w:rPr>
              <w:t>5.</w:t>
            </w:r>
          </w:p>
        </w:tc>
        <w:tc>
          <w:tcPr>
            <w:tcW w:w="178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767C" w:rsidRPr="004C1B5F" w:rsidRDefault="00C3767C" w:rsidP="00E4385A">
            <w:pPr>
              <w:widowControl w:val="0"/>
              <w:autoSpaceDE w:val="0"/>
              <w:autoSpaceDN w:val="0"/>
              <w:adjustRightInd w:val="0"/>
              <w:spacing w:after="0" w:line="240" w:lineRule="auto"/>
              <w:ind w:left="57" w:firstLine="480"/>
              <w:jc w:val="center"/>
              <w:rPr>
                <w:rFonts w:ascii="Cambria" w:eastAsia="Calibri" w:hAnsi="Cambria" w:cs="Times New Roman"/>
                <w:sz w:val="24"/>
                <w:szCs w:val="24"/>
              </w:rPr>
            </w:pPr>
            <w:r w:rsidRPr="004C1B5F">
              <w:rPr>
                <w:rFonts w:ascii="Cambria" w:eastAsia="Calibri" w:hAnsi="Cambria" w:cs="Times New Roman"/>
                <w:sz w:val="24"/>
                <w:szCs w:val="24"/>
              </w:rPr>
              <w:t>V</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767C" w:rsidRPr="004C1B5F" w:rsidRDefault="00C3767C" w:rsidP="00E4385A">
            <w:pPr>
              <w:widowControl w:val="0"/>
              <w:autoSpaceDE w:val="0"/>
              <w:autoSpaceDN w:val="0"/>
              <w:adjustRightInd w:val="0"/>
              <w:spacing w:after="0" w:line="240" w:lineRule="auto"/>
              <w:ind w:left="57" w:firstLine="480"/>
              <w:jc w:val="center"/>
              <w:rPr>
                <w:rFonts w:ascii="Cambria" w:eastAsia="Calibri" w:hAnsi="Cambria" w:cs="Times New Roman"/>
                <w:sz w:val="24"/>
                <w:szCs w:val="24"/>
              </w:rPr>
            </w:pPr>
            <w:r w:rsidRPr="004C1B5F">
              <w:rPr>
                <w:rFonts w:ascii="Cambria" w:eastAsia="Calibri" w:hAnsi="Cambria" w:cs="Times New Roman"/>
                <w:sz w:val="24"/>
                <w:szCs w:val="24"/>
              </w:rPr>
              <w:t>14</w:t>
            </w:r>
          </w:p>
        </w:tc>
      </w:tr>
      <w:tr w:rsidR="00C3767C" w:rsidRPr="004C1B5F" w:rsidTr="00E4385A">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767C" w:rsidRPr="004C1B5F" w:rsidRDefault="00531078" w:rsidP="00E4385A">
            <w:pPr>
              <w:widowControl w:val="0"/>
              <w:autoSpaceDE w:val="0"/>
              <w:autoSpaceDN w:val="0"/>
              <w:adjustRightInd w:val="0"/>
              <w:spacing w:after="0" w:line="240" w:lineRule="auto"/>
              <w:jc w:val="center"/>
              <w:rPr>
                <w:rFonts w:ascii="Cambria" w:eastAsia="Calibri" w:hAnsi="Cambria" w:cs="Times New Roman"/>
                <w:sz w:val="24"/>
                <w:szCs w:val="24"/>
              </w:rPr>
            </w:pPr>
            <w:r w:rsidRPr="004C1B5F">
              <w:rPr>
                <w:rFonts w:ascii="Cambria" w:eastAsia="Calibri" w:hAnsi="Cambria" w:cs="Times New Roman"/>
                <w:sz w:val="24"/>
                <w:szCs w:val="24"/>
              </w:rPr>
              <w:t>6.</w:t>
            </w:r>
          </w:p>
        </w:tc>
        <w:tc>
          <w:tcPr>
            <w:tcW w:w="178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767C" w:rsidRPr="004C1B5F" w:rsidRDefault="00C3767C" w:rsidP="00E4385A">
            <w:pPr>
              <w:widowControl w:val="0"/>
              <w:autoSpaceDE w:val="0"/>
              <w:autoSpaceDN w:val="0"/>
              <w:adjustRightInd w:val="0"/>
              <w:spacing w:after="0" w:line="240" w:lineRule="auto"/>
              <w:ind w:left="57" w:firstLine="480"/>
              <w:jc w:val="center"/>
              <w:rPr>
                <w:rFonts w:ascii="Cambria" w:eastAsia="Calibri" w:hAnsi="Cambria" w:cs="Times New Roman"/>
                <w:sz w:val="24"/>
                <w:szCs w:val="24"/>
              </w:rPr>
            </w:pPr>
            <w:r w:rsidRPr="004C1B5F">
              <w:rPr>
                <w:rFonts w:ascii="Cambria" w:eastAsia="Calibri" w:hAnsi="Cambria" w:cs="Times New Roman"/>
                <w:sz w:val="24"/>
                <w:szCs w:val="24"/>
              </w:rPr>
              <w:t>VI</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767C" w:rsidRPr="004C1B5F" w:rsidRDefault="00C3767C" w:rsidP="00E4385A">
            <w:pPr>
              <w:widowControl w:val="0"/>
              <w:autoSpaceDE w:val="0"/>
              <w:autoSpaceDN w:val="0"/>
              <w:adjustRightInd w:val="0"/>
              <w:spacing w:after="0" w:line="240" w:lineRule="auto"/>
              <w:ind w:left="57" w:firstLine="480"/>
              <w:jc w:val="center"/>
              <w:rPr>
                <w:rFonts w:ascii="Cambria" w:eastAsia="Calibri" w:hAnsi="Cambria" w:cs="Times New Roman"/>
                <w:sz w:val="24"/>
                <w:szCs w:val="24"/>
              </w:rPr>
            </w:pPr>
            <w:r w:rsidRPr="004C1B5F">
              <w:rPr>
                <w:rFonts w:ascii="Cambria" w:eastAsia="Calibri" w:hAnsi="Cambria" w:cs="Times New Roman"/>
                <w:sz w:val="24"/>
                <w:szCs w:val="24"/>
              </w:rPr>
              <w:t>18</w:t>
            </w:r>
          </w:p>
        </w:tc>
      </w:tr>
      <w:tr w:rsidR="00C3767C" w:rsidRPr="004C1B5F" w:rsidTr="00E4385A">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767C" w:rsidRPr="004C1B5F" w:rsidRDefault="00C3767C" w:rsidP="00E4385A">
            <w:pPr>
              <w:widowControl w:val="0"/>
              <w:autoSpaceDE w:val="0"/>
              <w:autoSpaceDN w:val="0"/>
              <w:adjustRightInd w:val="0"/>
              <w:spacing w:after="0" w:line="240" w:lineRule="auto"/>
              <w:jc w:val="center"/>
              <w:rPr>
                <w:rFonts w:ascii="Cambria" w:eastAsia="Calibri" w:hAnsi="Cambria" w:cs="Times New Roman"/>
                <w:sz w:val="24"/>
                <w:szCs w:val="24"/>
              </w:rPr>
            </w:pPr>
            <w:r w:rsidRPr="004C1B5F">
              <w:rPr>
                <w:rFonts w:ascii="Cambria" w:eastAsia="Calibri" w:hAnsi="Cambria" w:cs="Times New Roman"/>
                <w:sz w:val="24"/>
                <w:szCs w:val="24"/>
              </w:rPr>
              <w:t>7.</w:t>
            </w:r>
          </w:p>
        </w:tc>
        <w:tc>
          <w:tcPr>
            <w:tcW w:w="178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767C" w:rsidRPr="004C1B5F" w:rsidRDefault="00C3767C" w:rsidP="00E4385A">
            <w:pPr>
              <w:widowControl w:val="0"/>
              <w:autoSpaceDE w:val="0"/>
              <w:autoSpaceDN w:val="0"/>
              <w:adjustRightInd w:val="0"/>
              <w:spacing w:after="0" w:line="240" w:lineRule="auto"/>
              <w:ind w:left="57" w:firstLine="480"/>
              <w:jc w:val="center"/>
              <w:rPr>
                <w:rFonts w:ascii="Cambria" w:eastAsia="Calibri" w:hAnsi="Cambria" w:cs="Times New Roman"/>
                <w:sz w:val="24"/>
                <w:szCs w:val="24"/>
              </w:rPr>
            </w:pPr>
            <w:r w:rsidRPr="004C1B5F">
              <w:rPr>
                <w:rFonts w:ascii="Cambria" w:eastAsia="Calibri" w:hAnsi="Cambria" w:cs="Times New Roman"/>
                <w:sz w:val="24"/>
                <w:szCs w:val="24"/>
              </w:rPr>
              <w:t>VII</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767C" w:rsidRPr="004C1B5F" w:rsidRDefault="00C3767C" w:rsidP="00E4385A">
            <w:pPr>
              <w:widowControl w:val="0"/>
              <w:autoSpaceDE w:val="0"/>
              <w:autoSpaceDN w:val="0"/>
              <w:adjustRightInd w:val="0"/>
              <w:spacing w:after="0" w:line="240" w:lineRule="auto"/>
              <w:ind w:left="57" w:firstLine="480"/>
              <w:jc w:val="center"/>
              <w:rPr>
                <w:rFonts w:ascii="Cambria" w:eastAsia="Calibri" w:hAnsi="Cambria" w:cs="Times New Roman"/>
                <w:sz w:val="24"/>
                <w:szCs w:val="24"/>
              </w:rPr>
            </w:pPr>
            <w:r w:rsidRPr="004C1B5F">
              <w:rPr>
                <w:rFonts w:ascii="Cambria" w:eastAsia="Calibri" w:hAnsi="Cambria" w:cs="Times New Roman"/>
                <w:sz w:val="24"/>
                <w:szCs w:val="24"/>
              </w:rPr>
              <w:t>6</w:t>
            </w:r>
          </w:p>
        </w:tc>
      </w:tr>
      <w:tr w:rsidR="00C3767C" w:rsidRPr="004C1B5F" w:rsidTr="00E4385A">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767C" w:rsidRPr="004C1B5F" w:rsidRDefault="00C3767C" w:rsidP="00E4385A">
            <w:pPr>
              <w:widowControl w:val="0"/>
              <w:autoSpaceDE w:val="0"/>
              <w:autoSpaceDN w:val="0"/>
              <w:adjustRightInd w:val="0"/>
              <w:spacing w:after="0" w:line="240" w:lineRule="auto"/>
              <w:jc w:val="center"/>
              <w:rPr>
                <w:rFonts w:ascii="Cambria" w:eastAsia="Calibri" w:hAnsi="Cambria" w:cs="Times New Roman"/>
                <w:sz w:val="24"/>
                <w:szCs w:val="24"/>
              </w:rPr>
            </w:pPr>
            <w:r w:rsidRPr="004C1B5F">
              <w:rPr>
                <w:rFonts w:ascii="Cambria" w:eastAsia="Calibri" w:hAnsi="Cambria" w:cs="Times New Roman"/>
                <w:sz w:val="24"/>
                <w:szCs w:val="24"/>
              </w:rPr>
              <w:t>8.</w:t>
            </w:r>
          </w:p>
        </w:tc>
        <w:tc>
          <w:tcPr>
            <w:tcW w:w="17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767C" w:rsidRPr="004C1B5F" w:rsidRDefault="00C3767C" w:rsidP="00E4385A">
            <w:pPr>
              <w:widowControl w:val="0"/>
              <w:autoSpaceDE w:val="0"/>
              <w:autoSpaceDN w:val="0"/>
              <w:adjustRightInd w:val="0"/>
              <w:spacing w:after="0" w:line="240" w:lineRule="auto"/>
              <w:ind w:left="57" w:firstLine="480"/>
              <w:jc w:val="center"/>
              <w:rPr>
                <w:rFonts w:ascii="Cambria" w:eastAsia="Calibri" w:hAnsi="Cambria" w:cs="Times New Roman"/>
                <w:sz w:val="24"/>
                <w:szCs w:val="24"/>
              </w:rPr>
            </w:pPr>
            <w:r w:rsidRPr="004C1B5F">
              <w:rPr>
                <w:rFonts w:ascii="Cambria" w:eastAsia="Calibri" w:hAnsi="Cambria" w:cs="Times New Roman"/>
                <w:sz w:val="24"/>
                <w:szCs w:val="24"/>
              </w:rPr>
              <w:t>VIII</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767C" w:rsidRPr="004C1B5F" w:rsidRDefault="00C3767C" w:rsidP="00E4385A">
            <w:pPr>
              <w:widowControl w:val="0"/>
              <w:autoSpaceDE w:val="0"/>
              <w:autoSpaceDN w:val="0"/>
              <w:adjustRightInd w:val="0"/>
              <w:spacing w:after="0" w:line="240" w:lineRule="auto"/>
              <w:ind w:left="57" w:firstLine="480"/>
              <w:jc w:val="center"/>
              <w:rPr>
                <w:rFonts w:ascii="Cambria" w:eastAsia="Calibri" w:hAnsi="Cambria" w:cs="Times New Roman"/>
                <w:sz w:val="24"/>
                <w:szCs w:val="24"/>
              </w:rPr>
            </w:pPr>
            <w:r w:rsidRPr="004C1B5F">
              <w:rPr>
                <w:rFonts w:ascii="Cambria" w:eastAsia="Calibri" w:hAnsi="Cambria" w:cs="Times New Roman"/>
                <w:sz w:val="24"/>
                <w:szCs w:val="24"/>
              </w:rPr>
              <w:t>13</w:t>
            </w:r>
          </w:p>
        </w:tc>
      </w:tr>
      <w:tr w:rsidR="00C3767C" w:rsidRPr="004C1B5F" w:rsidTr="00E4385A">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767C" w:rsidRPr="004C1B5F" w:rsidRDefault="00C3767C" w:rsidP="00E4385A">
            <w:pPr>
              <w:widowControl w:val="0"/>
              <w:autoSpaceDE w:val="0"/>
              <w:autoSpaceDN w:val="0"/>
              <w:adjustRightInd w:val="0"/>
              <w:spacing w:after="0" w:line="240" w:lineRule="auto"/>
              <w:ind w:left="57" w:firstLine="480"/>
              <w:jc w:val="center"/>
              <w:rPr>
                <w:rFonts w:ascii="Cambria" w:eastAsia="Calibri" w:hAnsi="Cambria" w:cs="Times New Roman"/>
                <w:sz w:val="24"/>
                <w:szCs w:val="24"/>
              </w:rPr>
            </w:pPr>
          </w:p>
        </w:tc>
        <w:tc>
          <w:tcPr>
            <w:tcW w:w="17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767C" w:rsidRPr="004C1B5F" w:rsidRDefault="00C3767C" w:rsidP="00E4385A">
            <w:pPr>
              <w:widowControl w:val="0"/>
              <w:autoSpaceDE w:val="0"/>
              <w:autoSpaceDN w:val="0"/>
              <w:adjustRightInd w:val="0"/>
              <w:spacing w:after="0" w:line="240" w:lineRule="auto"/>
              <w:ind w:left="57" w:firstLine="480"/>
              <w:jc w:val="center"/>
              <w:rPr>
                <w:rFonts w:ascii="Cambria" w:eastAsia="Calibri" w:hAnsi="Cambria" w:cs="Times New Roman"/>
                <w:b/>
                <w:sz w:val="24"/>
                <w:szCs w:val="24"/>
              </w:rPr>
            </w:pPr>
            <w:r w:rsidRPr="004C1B5F">
              <w:rPr>
                <w:rFonts w:ascii="Cambria" w:eastAsia="Calibri" w:hAnsi="Cambria" w:cs="Times New Roman"/>
                <w:b/>
                <w:sz w:val="24"/>
                <w:szCs w:val="24"/>
              </w:rPr>
              <w:t>razem</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767C" w:rsidRPr="004C1B5F" w:rsidRDefault="00C3767C" w:rsidP="00E4385A">
            <w:pPr>
              <w:widowControl w:val="0"/>
              <w:autoSpaceDE w:val="0"/>
              <w:autoSpaceDN w:val="0"/>
              <w:adjustRightInd w:val="0"/>
              <w:spacing w:after="0" w:line="240" w:lineRule="auto"/>
              <w:ind w:left="57" w:firstLine="480"/>
              <w:jc w:val="center"/>
              <w:rPr>
                <w:rFonts w:ascii="Cambria" w:eastAsia="Calibri" w:hAnsi="Cambria" w:cs="Times New Roman"/>
                <w:b/>
                <w:sz w:val="24"/>
                <w:szCs w:val="24"/>
              </w:rPr>
            </w:pPr>
            <w:r w:rsidRPr="004C1B5F">
              <w:rPr>
                <w:rFonts w:ascii="Cambria" w:eastAsia="Calibri" w:hAnsi="Cambria" w:cs="Times New Roman"/>
                <w:b/>
                <w:sz w:val="24"/>
                <w:szCs w:val="24"/>
              </w:rPr>
              <w:t>96</w:t>
            </w:r>
          </w:p>
        </w:tc>
      </w:tr>
    </w:tbl>
    <w:p w:rsidR="00C3767C" w:rsidRPr="004C1B5F" w:rsidRDefault="00C3767C" w:rsidP="00C3767C">
      <w:pPr>
        <w:autoSpaceDN w:val="0"/>
        <w:ind w:right="57"/>
        <w:jc w:val="both"/>
        <w:rPr>
          <w:rFonts w:ascii="Cambria" w:eastAsia="Calibri" w:hAnsi="Cambria" w:cs="Times New Roman"/>
          <w:bCs/>
        </w:rPr>
      </w:pPr>
    </w:p>
    <w:p w:rsidR="00C3767C" w:rsidRPr="004C1B5F" w:rsidRDefault="00C3767C" w:rsidP="00C3767C">
      <w:pPr>
        <w:spacing w:line="360" w:lineRule="auto"/>
        <w:jc w:val="both"/>
        <w:rPr>
          <w:rFonts w:ascii="Cambria" w:eastAsia="Calibri" w:hAnsi="Cambria" w:cs="Times New Roman"/>
          <w:b/>
        </w:rPr>
      </w:pPr>
    </w:p>
    <w:p w:rsidR="00C3767C" w:rsidRPr="004C1B5F" w:rsidRDefault="00C3767C" w:rsidP="00E87600">
      <w:pPr>
        <w:spacing w:line="240" w:lineRule="auto"/>
        <w:jc w:val="both"/>
        <w:rPr>
          <w:rFonts w:ascii="Cambria" w:eastAsia="Calibri" w:hAnsi="Cambria" w:cs="Times New Roman"/>
          <w:b/>
        </w:rPr>
      </w:pPr>
    </w:p>
    <w:p w:rsidR="00DB23BE" w:rsidRPr="004C1B5F" w:rsidRDefault="00DB23BE" w:rsidP="00E87600">
      <w:pPr>
        <w:spacing w:line="240" w:lineRule="auto"/>
        <w:jc w:val="both"/>
        <w:rPr>
          <w:rFonts w:ascii="Cambria" w:eastAsia="Calibri" w:hAnsi="Cambria" w:cs="Times New Roman"/>
          <w:b/>
        </w:rPr>
      </w:pPr>
    </w:p>
    <w:p w:rsidR="00DB23BE" w:rsidRPr="004C1B5F" w:rsidRDefault="00DB23BE" w:rsidP="00E87600">
      <w:pPr>
        <w:spacing w:line="240" w:lineRule="auto"/>
        <w:jc w:val="both"/>
        <w:rPr>
          <w:rFonts w:ascii="Cambria" w:eastAsia="Calibri" w:hAnsi="Cambria" w:cs="Times New Roman"/>
          <w:b/>
        </w:rPr>
      </w:pPr>
    </w:p>
    <w:p w:rsidR="00DB23BE" w:rsidRPr="004C1B5F" w:rsidRDefault="00DB23BE" w:rsidP="00E87600">
      <w:pPr>
        <w:spacing w:line="240" w:lineRule="auto"/>
        <w:jc w:val="both"/>
        <w:rPr>
          <w:rFonts w:ascii="Cambria" w:eastAsia="Calibri" w:hAnsi="Cambria" w:cs="Times New Roman"/>
          <w:b/>
        </w:rPr>
      </w:pPr>
    </w:p>
    <w:p w:rsidR="00DB23BE" w:rsidRPr="004C1B5F" w:rsidRDefault="00DB23BE" w:rsidP="00E87600">
      <w:pPr>
        <w:spacing w:line="240" w:lineRule="auto"/>
        <w:jc w:val="both"/>
        <w:rPr>
          <w:rFonts w:ascii="Cambria" w:eastAsia="Calibri" w:hAnsi="Cambria" w:cs="Times New Roman"/>
          <w:b/>
        </w:rPr>
      </w:pPr>
    </w:p>
    <w:p w:rsidR="00D24A35" w:rsidRPr="004C1B5F" w:rsidRDefault="00D24A35" w:rsidP="005A2039">
      <w:pPr>
        <w:spacing w:after="0" w:line="240" w:lineRule="auto"/>
        <w:jc w:val="both"/>
        <w:rPr>
          <w:rFonts w:ascii="Cambria" w:hAnsi="Cambria" w:cs="Times New Roman"/>
          <w:sz w:val="24"/>
          <w:szCs w:val="24"/>
        </w:rPr>
      </w:pPr>
    </w:p>
    <w:p w:rsidR="00C3767C" w:rsidRPr="004C1B5F" w:rsidRDefault="00C3767C" w:rsidP="00C3767C">
      <w:pPr>
        <w:spacing w:after="0" w:line="360" w:lineRule="auto"/>
        <w:jc w:val="both"/>
        <w:rPr>
          <w:rFonts w:ascii="Cambria" w:hAnsi="Cambria" w:cs="Times New Roman"/>
          <w:sz w:val="24"/>
          <w:szCs w:val="24"/>
        </w:rPr>
      </w:pPr>
      <w:r w:rsidRPr="004C1B5F">
        <w:rPr>
          <w:rFonts w:ascii="Cambria" w:hAnsi="Cambria" w:cs="Times New Roman"/>
          <w:sz w:val="24"/>
          <w:szCs w:val="24"/>
        </w:rPr>
        <w:t>Na  prowadzenie i utrzymanie szkoły podstawowej wydatkowano 1.056.707,39 zł,  tj. 94,44</w:t>
      </w:r>
      <w:r w:rsidR="005A2039">
        <w:rPr>
          <w:rFonts w:ascii="Cambria" w:hAnsi="Cambria" w:cs="Times New Roman"/>
          <w:sz w:val="24"/>
          <w:szCs w:val="24"/>
        </w:rPr>
        <w:t xml:space="preserve"> </w:t>
      </w:r>
      <w:r w:rsidRPr="004C1B5F">
        <w:rPr>
          <w:rFonts w:ascii="Cambria" w:hAnsi="Cambria" w:cs="Times New Roman"/>
          <w:sz w:val="24"/>
          <w:szCs w:val="24"/>
        </w:rPr>
        <w:t>% planu</w:t>
      </w:r>
      <w:r w:rsidR="005A2039">
        <w:rPr>
          <w:rFonts w:ascii="Cambria" w:hAnsi="Cambria" w:cs="Times New Roman"/>
          <w:sz w:val="24"/>
          <w:szCs w:val="24"/>
        </w:rPr>
        <w:t xml:space="preserve"> rocznego</w:t>
      </w:r>
      <w:r w:rsidRPr="004C1B5F">
        <w:rPr>
          <w:rFonts w:ascii="Cambria" w:hAnsi="Cambria" w:cs="Times New Roman"/>
          <w:sz w:val="24"/>
          <w:szCs w:val="24"/>
        </w:rPr>
        <w:t>. W ramach tej kwoty środki finansowe wydano na:</w:t>
      </w:r>
    </w:p>
    <w:p w:rsidR="00C3767C" w:rsidRPr="004C1B5F" w:rsidRDefault="00C3767C" w:rsidP="00203B08">
      <w:pPr>
        <w:pStyle w:val="Akapitzlist"/>
        <w:numPr>
          <w:ilvl w:val="0"/>
          <w:numId w:val="122"/>
        </w:numPr>
        <w:spacing w:after="0" w:line="360" w:lineRule="auto"/>
        <w:jc w:val="both"/>
        <w:rPr>
          <w:rFonts w:ascii="Cambria" w:hAnsi="Cambria" w:cs="Times New Roman"/>
          <w:sz w:val="24"/>
          <w:szCs w:val="24"/>
        </w:rPr>
      </w:pPr>
      <w:r w:rsidRPr="004C1B5F">
        <w:rPr>
          <w:rFonts w:ascii="Cambria" w:hAnsi="Cambria" w:cs="Times New Roman"/>
          <w:sz w:val="24"/>
          <w:szCs w:val="24"/>
        </w:rPr>
        <w:t>wynagrodzenia i pochodne  – 882.291,82 zł;</w:t>
      </w:r>
    </w:p>
    <w:p w:rsidR="00C3767C" w:rsidRPr="004C1B5F" w:rsidRDefault="00C3767C" w:rsidP="00203B08">
      <w:pPr>
        <w:pStyle w:val="Akapitzlist"/>
        <w:numPr>
          <w:ilvl w:val="0"/>
          <w:numId w:val="122"/>
        </w:numPr>
        <w:spacing w:after="0" w:line="360" w:lineRule="auto"/>
        <w:jc w:val="both"/>
        <w:rPr>
          <w:rFonts w:ascii="Cambria" w:hAnsi="Cambria" w:cs="Times New Roman"/>
          <w:sz w:val="24"/>
          <w:szCs w:val="24"/>
        </w:rPr>
      </w:pPr>
      <w:r w:rsidRPr="004C1B5F">
        <w:rPr>
          <w:rFonts w:ascii="Cambria" w:hAnsi="Cambria" w:cs="Times New Roman"/>
          <w:sz w:val="24"/>
          <w:szCs w:val="24"/>
        </w:rPr>
        <w:t>dodatek wiejski  – 37.795,81 zł;</w:t>
      </w:r>
    </w:p>
    <w:p w:rsidR="00C3767C" w:rsidRPr="004C1B5F" w:rsidRDefault="00C3767C" w:rsidP="00203B08">
      <w:pPr>
        <w:pStyle w:val="Akapitzlist"/>
        <w:numPr>
          <w:ilvl w:val="0"/>
          <w:numId w:val="122"/>
        </w:numPr>
        <w:spacing w:after="0" w:line="360" w:lineRule="auto"/>
        <w:jc w:val="both"/>
        <w:rPr>
          <w:rFonts w:ascii="Cambria" w:hAnsi="Cambria" w:cs="Times New Roman"/>
          <w:sz w:val="24"/>
          <w:szCs w:val="24"/>
        </w:rPr>
      </w:pPr>
      <w:r w:rsidRPr="004C1B5F">
        <w:rPr>
          <w:rFonts w:ascii="Cambria" w:hAnsi="Cambria" w:cs="Times New Roman"/>
          <w:sz w:val="24"/>
          <w:szCs w:val="24"/>
        </w:rPr>
        <w:t>odpis na Zakładowy Fundusz Świadczeń Socjalnych – 34.064,84 zł,</w:t>
      </w:r>
    </w:p>
    <w:p w:rsidR="009C74A3" w:rsidRPr="004C1B5F" w:rsidRDefault="009C74A3" w:rsidP="00203B08">
      <w:pPr>
        <w:pStyle w:val="Akapitzlist"/>
        <w:numPr>
          <w:ilvl w:val="0"/>
          <w:numId w:val="122"/>
        </w:numPr>
        <w:rPr>
          <w:rFonts w:ascii="Cambria" w:hAnsi="Cambria" w:cs="Times New Roman"/>
          <w:sz w:val="24"/>
          <w:szCs w:val="24"/>
        </w:rPr>
      </w:pPr>
      <w:r w:rsidRPr="004C1B5F">
        <w:rPr>
          <w:rFonts w:ascii="Cambria" w:hAnsi="Cambria" w:cs="Times New Roman"/>
          <w:sz w:val="24"/>
          <w:szCs w:val="24"/>
        </w:rPr>
        <w:t>stypendia dla uczniów -440,00 zł</w:t>
      </w:r>
      <w:r w:rsidR="003F150D" w:rsidRPr="004C1B5F">
        <w:rPr>
          <w:rFonts w:ascii="Cambria" w:hAnsi="Cambria" w:cs="Times New Roman"/>
          <w:sz w:val="24"/>
          <w:szCs w:val="24"/>
        </w:rPr>
        <w:t>,</w:t>
      </w:r>
    </w:p>
    <w:p w:rsidR="00C3767C" w:rsidRPr="004C1B5F" w:rsidRDefault="00C3767C" w:rsidP="00203B08">
      <w:pPr>
        <w:pStyle w:val="Akapitzlist"/>
        <w:numPr>
          <w:ilvl w:val="0"/>
          <w:numId w:val="122"/>
        </w:numPr>
        <w:tabs>
          <w:tab w:val="left" w:pos="993"/>
        </w:tabs>
        <w:spacing w:after="0" w:line="360" w:lineRule="auto"/>
        <w:jc w:val="both"/>
        <w:rPr>
          <w:rFonts w:ascii="Cambria" w:hAnsi="Cambria" w:cs="Times New Roman"/>
          <w:sz w:val="24"/>
          <w:szCs w:val="24"/>
        </w:rPr>
      </w:pPr>
      <w:r w:rsidRPr="004C1B5F">
        <w:rPr>
          <w:rFonts w:ascii="Cambria" w:hAnsi="Cambria" w:cs="Times New Roman"/>
          <w:sz w:val="24"/>
          <w:szCs w:val="24"/>
        </w:rPr>
        <w:t>zakup energii elektryczn</w:t>
      </w:r>
      <w:r w:rsidR="003F150D" w:rsidRPr="004C1B5F">
        <w:rPr>
          <w:rFonts w:ascii="Cambria" w:hAnsi="Cambria" w:cs="Times New Roman"/>
          <w:sz w:val="24"/>
          <w:szCs w:val="24"/>
        </w:rPr>
        <w:t xml:space="preserve">ej i </w:t>
      </w:r>
      <w:r w:rsidRPr="004C1B5F">
        <w:rPr>
          <w:rFonts w:ascii="Cambria" w:hAnsi="Cambria" w:cs="Times New Roman"/>
          <w:sz w:val="24"/>
          <w:szCs w:val="24"/>
        </w:rPr>
        <w:t>woda – 6.574,23 zł,</w:t>
      </w:r>
    </w:p>
    <w:p w:rsidR="00C3767C" w:rsidRPr="004C1B5F" w:rsidRDefault="00C3767C" w:rsidP="00203B08">
      <w:pPr>
        <w:pStyle w:val="Akapitzlist"/>
        <w:numPr>
          <w:ilvl w:val="0"/>
          <w:numId w:val="122"/>
        </w:numPr>
        <w:tabs>
          <w:tab w:val="left" w:pos="993"/>
        </w:tabs>
        <w:spacing w:after="0" w:line="360" w:lineRule="auto"/>
        <w:jc w:val="both"/>
        <w:rPr>
          <w:rFonts w:ascii="Cambria" w:hAnsi="Cambria" w:cs="Times New Roman"/>
          <w:sz w:val="24"/>
          <w:szCs w:val="24"/>
        </w:rPr>
      </w:pPr>
      <w:r w:rsidRPr="004C1B5F">
        <w:rPr>
          <w:rFonts w:ascii="Cambria" w:hAnsi="Cambria" w:cs="Times New Roman"/>
          <w:sz w:val="24"/>
          <w:szCs w:val="24"/>
        </w:rPr>
        <w:t>zakup materiałów i wyposażenia – 39.920,25 zł</w:t>
      </w:r>
      <w:r w:rsidR="009C74A3" w:rsidRPr="004C1B5F">
        <w:rPr>
          <w:rFonts w:ascii="Cambria" w:hAnsi="Cambria" w:cs="Times New Roman"/>
          <w:sz w:val="24"/>
          <w:szCs w:val="24"/>
        </w:rPr>
        <w:t xml:space="preserve">, m.in.: </w:t>
      </w:r>
      <w:r w:rsidRPr="004C1B5F">
        <w:rPr>
          <w:rFonts w:ascii="Cambria" w:hAnsi="Cambria" w:cs="Times New Roman"/>
          <w:sz w:val="24"/>
          <w:szCs w:val="24"/>
        </w:rPr>
        <w:t>zakup węgla</w:t>
      </w:r>
      <w:r w:rsidR="003F150D" w:rsidRPr="004C1B5F">
        <w:rPr>
          <w:rFonts w:ascii="Cambria" w:hAnsi="Cambria" w:cs="Times New Roman"/>
          <w:sz w:val="24"/>
          <w:szCs w:val="24"/>
        </w:rPr>
        <w:t xml:space="preserve"> </w:t>
      </w:r>
      <w:r w:rsidRPr="004C1B5F">
        <w:rPr>
          <w:rFonts w:ascii="Cambria" w:hAnsi="Cambria" w:cs="Times New Roman"/>
          <w:sz w:val="24"/>
          <w:szCs w:val="24"/>
        </w:rPr>
        <w:t>-</w:t>
      </w:r>
      <w:r w:rsidR="003F150D" w:rsidRPr="004C1B5F">
        <w:rPr>
          <w:rFonts w:ascii="Cambria" w:hAnsi="Cambria" w:cs="Times New Roman"/>
          <w:sz w:val="24"/>
          <w:szCs w:val="24"/>
        </w:rPr>
        <w:t xml:space="preserve"> </w:t>
      </w:r>
      <w:r w:rsidRPr="004C1B5F">
        <w:rPr>
          <w:rFonts w:ascii="Cambria" w:hAnsi="Cambria" w:cs="Times New Roman"/>
          <w:sz w:val="24"/>
          <w:szCs w:val="24"/>
        </w:rPr>
        <w:t>14.080,00</w:t>
      </w:r>
      <w:r w:rsidR="003F150D" w:rsidRPr="004C1B5F">
        <w:rPr>
          <w:rFonts w:ascii="Cambria" w:hAnsi="Cambria" w:cs="Times New Roman"/>
          <w:sz w:val="24"/>
          <w:szCs w:val="24"/>
        </w:rPr>
        <w:t xml:space="preserve"> zł</w:t>
      </w:r>
      <w:r w:rsidRPr="004C1B5F">
        <w:rPr>
          <w:rFonts w:ascii="Cambria" w:hAnsi="Cambria" w:cs="Times New Roman"/>
          <w:sz w:val="24"/>
          <w:szCs w:val="24"/>
        </w:rPr>
        <w:t>,  art. papierniczych</w:t>
      </w:r>
      <w:r w:rsidR="003F150D" w:rsidRPr="004C1B5F">
        <w:rPr>
          <w:rFonts w:ascii="Cambria" w:hAnsi="Cambria" w:cs="Times New Roman"/>
          <w:sz w:val="24"/>
          <w:szCs w:val="24"/>
        </w:rPr>
        <w:t xml:space="preserve"> </w:t>
      </w:r>
      <w:r w:rsidRPr="004C1B5F">
        <w:rPr>
          <w:rFonts w:ascii="Cambria" w:hAnsi="Cambria" w:cs="Times New Roman"/>
          <w:sz w:val="24"/>
          <w:szCs w:val="24"/>
        </w:rPr>
        <w:t>-</w:t>
      </w:r>
      <w:r w:rsidR="003F150D" w:rsidRPr="004C1B5F">
        <w:rPr>
          <w:rFonts w:ascii="Cambria" w:hAnsi="Cambria" w:cs="Times New Roman"/>
          <w:sz w:val="24"/>
          <w:szCs w:val="24"/>
        </w:rPr>
        <w:t xml:space="preserve"> </w:t>
      </w:r>
      <w:r w:rsidRPr="004C1B5F">
        <w:rPr>
          <w:rFonts w:ascii="Cambria" w:hAnsi="Cambria" w:cs="Times New Roman"/>
          <w:sz w:val="24"/>
          <w:szCs w:val="24"/>
        </w:rPr>
        <w:t>3.710,30</w:t>
      </w:r>
      <w:r w:rsidR="003F150D" w:rsidRPr="004C1B5F">
        <w:rPr>
          <w:rFonts w:ascii="Cambria" w:hAnsi="Cambria" w:cs="Times New Roman"/>
          <w:sz w:val="24"/>
          <w:szCs w:val="24"/>
        </w:rPr>
        <w:t xml:space="preserve"> zł, </w:t>
      </w:r>
      <w:r w:rsidRPr="004C1B5F">
        <w:rPr>
          <w:rFonts w:ascii="Cambria" w:hAnsi="Cambria" w:cs="Times New Roman"/>
          <w:sz w:val="24"/>
          <w:szCs w:val="24"/>
        </w:rPr>
        <w:t>środk</w:t>
      </w:r>
      <w:r w:rsidR="003F150D" w:rsidRPr="004C1B5F">
        <w:rPr>
          <w:rFonts w:ascii="Cambria" w:hAnsi="Cambria" w:cs="Times New Roman"/>
          <w:sz w:val="24"/>
          <w:szCs w:val="24"/>
        </w:rPr>
        <w:t xml:space="preserve">ów </w:t>
      </w:r>
      <w:r w:rsidRPr="004C1B5F">
        <w:rPr>
          <w:rFonts w:ascii="Cambria" w:hAnsi="Cambria" w:cs="Times New Roman"/>
          <w:sz w:val="24"/>
          <w:szCs w:val="24"/>
        </w:rPr>
        <w:t>czystości</w:t>
      </w:r>
      <w:r w:rsidR="003F150D" w:rsidRPr="004C1B5F">
        <w:rPr>
          <w:rFonts w:ascii="Cambria" w:hAnsi="Cambria" w:cs="Times New Roman"/>
          <w:sz w:val="24"/>
          <w:szCs w:val="24"/>
        </w:rPr>
        <w:t xml:space="preserve"> </w:t>
      </w:r>
      <w:r w:rsidRPr="004C1B5F">
        <w:rPr>
          <w:rFonts w:ascii="Cambria" w:hAnsi="Cambria" w:cs="Times New Roman"/>
          <w:sz w:val="24"/>
          <w:szCs w:val="24"/>
        </w:rPr>
        <w:t>-</w:t>
      </w:r>
      <w:r w:rsidR="003F150D" w:rsidRPr="004C1B5F">
        <w:rPr>
          <w:rFonts w:ascii="Cambria" w:hAnsi="Cambria" w:cs="Times New Roman"/>
          <w:sz w:val="24"/>
          <w:szCs w:val="24"/>
        </w:rPr>
        <w:t xml:space="preserve"> </w:t>
      </w:r>
      <w:r w:rsidRPr="004C1B5F">
        <w:rPr>
          <w:rFonts w:ascii="Cambria" w:hAnsi="Cambria" w:cs="Times New Roman"/>
          <w:sz w:val="24"/>
          <w:szCs w:val="24"/>
        </w:rPr>
        <w:t>4.599,87</w:t>
      </w:r>
      <w:r w:rsidR="003F150D" w:rsidRPr="004C1B5F">
        <w:rPr>
          <w:rFonts w:ascii="Cambria" w:hAnsi="Cambria" w:cs="Times New Roman"/>
          <w:sz w:val="24"/>
          <w:szCs w:val="24"/>
        </w:rPr>
        <w:t xml:space="preserve"> zł, </w:t>
      </w:r>
      <w:r w:rsidRPr="004C1B5F">
        <w:rPr>
          <w:rFonts w:ascii="Cambria" w:hAnsi="Cambria" w:cs="Times New Roman"/>
          <w:sz w:val="24"/>
          <w:szCs w:val="24"/>
        </w:rPr>
        <w:t>szafek do klas</w:t>
      </w:r>
      <w:r w:rsidR="003F150D" w:rsidRPr="004C1B5F">
        <w:rPr>
          <w:rFonts w:ascii="Cambria" w:hAnsi="Cambria" w:cs="Times New Roman"/>
          <w:sz w:val="24"/>
          <w:szCs w:val="24"/>
        </w:rPr>
        <w:t xml:space="preserve"> </w:t>
      </w:r>
      <w:r w:rsidRPr="004C1B5F">
        <w:rPr>
          <w:rFonts w:ascii="Cambria" w:hAnsi="Cambria" w:cs="Times New Roman"/>
          <w:sz w:val="24"/>
          <w:szCs w:val="24"/>
        </w:rPr>
        <w:t>-</w:t>
      </w:r>
      <w:r w:rsidR="003F150D" w:rsidRPr="004C1B5F">
        <w:rPr>
          <w:rFonts w:ascii="Cambria" w:hAnsi="Cambria" w:cs="Times New Roman"/>
          <w:sz w:val="24"/>
          <w:szCs w:val="24"/>
        </w:rPr>
        <w:t xml:space="preserve"> </w:t>
      </w:r>
      <w:r w:rsidRPr="004C1B5F">
        <w:rPr>
          <w:rFonts w:ascii="Cambria" w:hAnsi="Cambria" w:cs="Times New Roman"/>
          <w:sz w:val="24"/>
          <w:szCs w:val="24"/>
        </w:rPr>
        <w:t>2.401,00</w:t>
      </w:r>
      <w:r w:rsidR="003F150D" w:rsidRPr="004C1B5F">
        <w:rPr>
          <w:rFonts w:ascii="Cambria" w:hAnsi="Cambria" w:cs="Times New Roman"/>
          <w:sz w:val="24"/>
          <w:szCs w:val="24"/>
        </w:rPr>
        <w:t xml:space="preserve"> zł</w:t>
      </w:r>
      <w:r w:rsidRPr="004C1B5F">
        <w:rPr>
          <w:rFonts w:ascii="Cambria" w:hAnsi="Cambria" w:cs="Times New Roman"/>
          <w:sz w:val="24"/>
          <w:szCs w:val="24"/>
        </w:rPr>
        <w:t>, prenumeraty</w:t>
      </w:r>
      <w:r w:rsidR="003F150D" w:rsidRPr="004C1B5F">
        <w:rPr>
          <w:rFonts w:ascii="Cambria" w:hAnsi="Cambria" w:cs="Times New Roman"/>
          <w:sz w:val="24"/>
          <w:szCs w:val="24"/>
        </w:rPr>
        <w:t xml:space="preserve"> literatury fachowej </w:t>
      </w:r>
      <w:r w:rsidRPr="004C1B5F">
        <w:rPr>
          <w:rFonts w:ascii="Cambria" w:hAnsi="Cambria" w:cs="Times New Roman"/>
          <w:sz w:val="24"/>
          <w:szCs w:val="24"/>
        </w:rPr>
        <w:t>-1.245,07</w:t>
      </w:r>
      <w:r w:rsidR="003F150D" w:rsidRPr="004C1B5F">
        <w:rPr>
          <w:rFonts w:ascii="Cambria" w:hAnsi="Cambria" w:cs="Times New Roman"/>
          <w:sz w:val="24"/>
          <w:szCs w:val="24"/>
        </w:rPr>
        <w:t xml:space="preserve"> zł, </w:t>
      </w:r>
      <w:r w:rsidRPr="004C1B5F">
        <w:rPr>
          <w:rFonts w:ascii="Cambria" w:hAnsi="Cambria" w:cs="Times New Roman"/>
          <w:sz w:val="24"/>
          <w:szCs w:val="24"/>
        </w:rPr>
        <w:t>tonerów</w:t>
      </w:r>
      <w:r w:rsidR="003F150D" w:rsidRPr="004C1B5F">
        <w:rPr>
          <w:rFonts w:ascii="Cambria" w:hAnsi="Cambria" w:cs="Times New Roman"/>
          <w:sz w:val="24"/>
          <w:szCs w:val="24"/>
        </w:rPr>
        <w:t xml:space="preserve"> </w:t>
      </w:r>
      <w:r w:rsidRPr="004C1B5F">
        <w:rPr>
          <w:rFonts w:ascii="Cambria" w:hAnsi="Cambria" w:cs="Times New Roman"/>
          <w:sz w:val="24"/>
          <w:szCs w:val="24"/>
        </w:rPr>
        <w:t>-</w:t>
      </w:r>
      <w:r w:rsidR="003F150D" w:rsidRPr="004C1B5F">
        <w:rPr>
          <w:rFonts w:ascii="Cambria" w:hAnsi="Cambria" w:cs="Times New Roman"/>
          <w:sz w:val="24"/>
          <w:szCs w:val="24"/>
        </w:rPr>
        <w:t xml:space="preserve"> </w:t>
      </w:r>
      <w:r w:rsidRPr="004C1B5F">
        <w:rPr>
          <w:rFonts w:ascii="Cambria" w:hAnsi="Cambria" w:cs="Times New Roman"/>
          <w:sz w:val="24"/>
          <w:szCs w:val="24"/>
        </w:rPr>
        <w:t>500,00</w:t>
      </w:r>
      <w:r w:rsidR="003F150D" w:rsidRPr="004C1B5F">
        <w:rPr>
          <w:rFonts w:ascii="Cambria" w:hAnsi="Cambria" w:cs="Times New Roman"/>
          <w:sz w:val="24"/>
          <w:szCs w:val="24"/>
        </w:rPr>
        <w:t xml:space="preserve"> zł, </w:t>
      </w:r>
      <w:r w:rsidRPr="004C1B5F">
        <w:rPr>
          <w:rFonts w:ascii="Cambria" w:hAnsi="Cambria" w:cs="Times New Roman"/>
          <w:sz w:val="24"/>
          <w:szCs w:val="24"/>
        </w:rPr>
        <w:t>komputera do klasy</w:t>
      </w:r>
      <w:r w:rsidR="003F150D" w:rsidRPr="004C1B5F">
        <w:rPr>
          <w:rFonts w:ascii="Cambria" w:hAnsi="Cambria" w:cs="Times New Roman"/>
          <w:sz w:val="24"/>
          <w:szCs w:val="24"/>
        </w:rPr>
        <w:t xml:space="preserve">  </w:t>
      </w:r>
      <w:r w:rsidRPr="004C1B5F">
        <w:rPr>
          <w:rFonts w:ascii="Cambria" w:hAnsi="Cambria" w:cs="Times New Roman"/>
          <w:sz w:val="24"/>
          <w:szCs w:val="24"/>
        </w:rPr>
        <w:t>1.321,70</w:t>
      </w:r>
      <w:r w:rsidR="003F150D" w:rsidRPr="004C1B5F">
        <w:rPr>
          <w:rFonts w:ascii="Cambria" w:hAnsi="Cambria" w:cs="Times New Roman"/>
          <w:sz w:val="24"/>
          <w:szCs w:val="24"/>
        </w:rPr>
        <w:t xml:space="preserve"> zł</w:t>
      </w:r>
      <w:r w:rsidRPr="004C1B5F">
        <w:rPr>
          <w:rFonts w:ascii="Cambria" w:hAnsi="Cambria" w:cs="Times New Roman"/>
          <w:sz w:val="24"/>
          <w:szCs w:val="24"/>
        </w:rPr>
        <w:t>,</w:t>
      </w:r>
      <w:r w:rsidR="003F150D" w:rsidRPr="004C1B5F">
        <w:rPr>
          <w:rFonts w:ascii="Cambria" w:hAnsi="Cambria" w:cs="Times New Roman"/>
          <w:sz w:val="24"/>
          <w:szCs w:val="24"/>
        </w:rPr>
        <w:t xml:space="preserve"> </w:t>
      </w:r>
      <w:r w:rsidRPr="004C1B5F">
        <w:rPr>
          <w:rFonts w:ascii="Cambria" w:hAnsi="Cambria" w:cs="Times New Roman"/>
          <w:sz w:val="24"/>
          <w:szCs w:val="24"/>
        </w:rPr>
        <w:t>nagr</w:t>
      </w:r>
      <w:r w:rsidR="003F150D" w:rsidRPr="004C1B5F">
        <w:rPr>
          <w:rFonts w:ascii="Cambria" w:hAnsi="Cambria" w:cs="Times New Roman"/>
          <w:sz w:val="24"/>
          <w:szCs w:val="24"/>
        </w:rPr>
        <w:t>ód</w:t>
      </w:r>
      <w:r w:rsidRPr="004C1B5F">
        <w:rPr>
          <w:rFonts w:ascii="Cambria" w:hAnsi="Cambria" w:cs="Times New Roman"/>
          <w:sz w:val="24"/>
          <w:szCs w:val="24"/>
        </w:rPr>
        <w:t xml:space="preserve"> dla uczniów na zakończenie roku szkolnego</w:t>
      </w:r>
      <w:r w:rsidR="003F150D" w:rsidRPr="004C1B5F">
        <w:rPr>
          <w:rFonts w:ascii="Cambria" w:hAnsi="Cambria" w:cs="Times New Roman"/>
          <w:sz w:val="24"/>
          <w:szCs w:val="24"/>
        </w:rPr>
        <w:t xml:space="preserve"> </w:t>
      </w:r>
      <w:r w:rsidRPr="004C1B5F">
        <w:rPr>
          <w:rFonts w:ascii="Cambria" w:hAnsi="Cambria" w:cs="Times New Roman"/>
          <w:sz w:val="24"/>
          <w:szCs w:val="24"/>
        </w:rPr>
        <w:t>-</w:t>
      </w:r>
      <w:r w:rsidR="003F150D" w:rsidRPr="004C1B5F">
        <w:rPr>
          <w:rFonts w:ascii="Cambria" w:hAnsi="Cambria" w:cs="Times New Roman"/>
          <w:sz w:val="24"/>
          <w:szCs w:val="24"/>
        </w:rPr>
        <w:t xml:space="preserve"> </w:t>
      </w:r>
      <w:r w:rsidRPr="004C1B5F">
        <w:rPr>
          <w:rFonts w:ascii="Cambria" w:hAnsi="Cambria" w:cs="Times New Roman"/>
          <w:sz w:val="24"/>
          <w:szCs w:val="24"/>
        </w:rPr>
        <w:t>1.082,64</w:t>
      </w:r>
      <w:r w:rsidR="003F150D" w:rsidRPr="004C1B5F">
        <w:rPr>
          <w:rFonts w:ascii="Cambria" w:hAnsi="Cambria" w:cs="Times New Roman"/>
          <w:sz w:val="24"/>
          <w:szCs w:val="24"/>
        </w:rPr>
        <w:t xml:space="preserve"> zł</w:t>
      </w:r>
      <w:r w:rsidRPr="004C1B5F">
        <w:rPr>
          <w:rFonts w:ascii="Cambria" w:hAnsi="Cambria" w:cs="Times New Roman"/>
          <w:sz w:val="24"/>
          <w:szCs w:val="24"/>
        </w:rPr>
        <w:t>, podpisu kwalifikowalnego</w:t>
      </w:r>
      <w:r w:rsidR="003F150D" w:rsidRPr="004C1B5F">
        <w:rPr>
          <w:rFonts w:ascii="Cambria" w:hAnsi="Cambria" w:cs="Times New Roman"/>
          <w:sz w:val="24"/>
          <w:szCs w:val="24"/>
        </w:rPr>
        <w:t xml:space="preserve"> </w:t>
      </w:r>
      <w:r w:rsidRPr="004C1B5F">
        <w:rPr>
          <w:rFonts w:ascii="Cambria" w:hAnsi="Cambria" w:cs="Times New Roman"/>
          <w:sz w:val="24"/>
          <w:szCs w:val="24"/>
        </w:rPr>
        <w:t>-</w:t>
      </w:r>
      <w:r w:rsidR="003F150D" w:rsidRPr="004C1B5F">
        <w:rPr>
          <w:rFonts w:ascii="Cambria" w:hAnsi="Cambria" w:cs="Times New Roman"/>
          <w:sz w:val="24"/>
          <w:szCs w:val="24"/>
        </w:rPr>
        <w:t xml:space="preserve"> </w:t>
      </w:r>
      <w:r w:rsidRPr="004C1B5F">
        <w:rPr>
          <w:rFonts w:ascii="Cambria" w:hAnsi="Cambria" w:cs="Times New Roman"/>
          <w:sz w:val="24"/>
          <w:szCs w:val="24"/>
        </w:rPr>
        <w:t>355,47</w:t>
      </w:r>
      <w:r w:rsidR="003F150D" w:rsidRPr="004C1B5F">
        <w:rPr>
          <w:rFonts w:ascii="Cambria" w:hAnsi="Cambria" w:cs="Times New Roman"/>
          <w:sz w:val="24"/>
          <w:szCs w:val="24"/>
        </w:rPr>
        <w:t xml:space="preserve"> zł</w:t>
      </w:r>
      <w:r w:rsidRPr="004C1B5F">
        <w:rPr>
          <w:rFonts w:ascii="Cambria" w:hAnsi="Cambria" w:cs="Times New Roman"/>
          <w:sz w:val="24"/>
          <w:szCs w:val="24"/>
        </w:rPr>
        <w:t>,</w:t>
      </w:r>
      <w:r w:rsidR="003F150D" w:rsidRPr="004C1B5F">
        <w:rPr>
          <w:rFonts w:ascii="Cambria" w:hAnsi="Cambria" w:cs="Times New Roman"/>
          <w:sz w:val="24"/>
          <w:szCs w:val="24"/>
        </w:rPr>
        <w:t xml:space="preserve"> </w:t>
      </w:r>
      <w:r w:rsidRPr="004C1B5F">
        <w:rPr>
          <w:rFonts w:ascii="Cambria" w:hAnsi="Cambria" w:cs="Times New Roman"/>
          <w:sz w:val="24"/>
          <w:szCs w:val="24"/>
        </w:rPr>
        <w:t xml:space="preserve">oprogramowania Plan i </w:t>
      </w:r>
      <w:proofErr w:type="spellStart"/>
      <w:r w:rsidRPr="004C1B5F">
        <w:rPr>
          <w:rFonts w:ascii="Cambria" w:hAnsi="Cambria" w:cs="Times New Roman"/>
          <w:sz w:val="24"/>
          <w:szCs w:val="24"/>
        </w:rPr>
        <w:t>Librus</w:t>
      </w:r>
      <w:proofErr w:type="spellEnd"/>
      <w:r w:rsidRPr="004C1B5F">
        <w:rPr>
          <w:rFonts w:ascii="Cambria" w:hAnsi="Cambria" w:cs="Times New Roman"/>
          <w:sz w:val="24"/>
          <w:szCs w:val="24"/>
        </w:rPr>
        <w:t xml:space="preserve"> -2.758,00</w:t>
      </w:r>
      <w:r w:rsidR="003F150D" w:rsidRPr="004C1B5F">
        <w:rPr>
          <w:rFonts w:ascii="Cambria" w:hAnsi="Cambria" w:cs="Times New Roman"/>
          <w:sz w:val="24"/>
          <w:szCs w:val="24"/>
        </w:rPr>
        <w:t xml:space="preserve"> zł</w:t>
      </w:r>
      <w:r w:rsidRPr="004C1B5F">
        <w:rPr>
          <w:rFonts w:ascii="Cambria" w:hAnsi="Cambria" w:cs="Times New Roman"/>
          <w:sz w:val="24"/>
          <w:szCs w:val="24"/>
        </w:rPr>
        <w:t>, tablicy</w:t>
      </w:r>
      <w:r w:rsidR="003F150D" w:rsidRPr="004C1B5F">
        <w:rPr>
          <w:rFonts w:ascii="Cambria" w:hAnsi="Cambria" w:cs="Times New Roman"/>
          <w:sz w:val="24"/>
          <w:szCs w:val="24"/>
        </w:rPr>
        <w:t xml:space="preserve"> </w:t>
      </w:r>
      <w:r w:rsidRPr="004C1B5F">
        <w:rPr>
          <w:rFonts w:ascii="Cambria" w:hAnsi="Cambria" w:cs="Times New Roman"/>
          <w:sz w:val="24"/>
          <w:szCs w:val="24"/>
        </w:rPr>
        <w:t>-1.553,68</w:t>
      </w:r>
      <w:r w:rsidR="003F150D" w:rsidRPr="004C1B5F">
        <w:rPr>
          <w:rFonts w:ascii="Cambria" w:hAnsi="Cambria" w:cs="Times New Roman"/>
          <w:sz w:val="24"/>
          <w:szCs w:val="24"/>
        </w:rPr>
        <w:t xml:space="preserve"> zł</w:t>
      </w:r>
      <w:r w:rsidRPr="004C1B5F">
        <w:rPr>
          <w:rFonts w:ascii="Cambria" w:hAnsi="Cambria" w:cs="Times New Roman"/>
          <w:sz w:val="24"/>
          <w:szCs w:val="24"/>
        </w:rPr>
        <w:t>, zakup 3</w:t>
      </w:r>
      <w:r w:rsidR="003F150D" w:rsidRPr="004C1B5F">
        <w:rPr>
          <w:rFonts w:ascii="Cambria" w:hAnsi="Cambria" w:cs="Times New Roman"/>
          <w:sz w:val="24"/>
          <w:szCs w:val="24"/>
        </w:rPr>
        <w:t xml:space="preserve"> </w:t>
      </w:r>
      <w:r w:rsidRPr="004C1B5F">
        <w:rPr>
          <w:rFonts w:ascii="Cambria" w:hAnsi="Cambria" w:cs="Times New Roman"/>
          <w:sz w:val="24"/>
          <w:szCs w:val="24"/>
        </w:rPr>
        <w:t>szt. hydrantów</w:t>
      </w:r>
      <w:r w:rsidR="003F150D" w:rsidRPr="004C1B5F">
        <w:rPr>
          <w:rFonts w:ascii="Cambria" w:hAnsi="Cambria" w:cs="Times New Roman"/>
          <w:sz w:val="24"/>
          <w:szCs w:val="24"/>
        </w:rPr>
        <w:t xml:space="preserve"> </w:t>
      </w:r>
      <w:r w:rsidRPr="004C1B5F">
        <w:rPr>
          <w:rFonts w:ascii="Cambria" w:hAnsi="Cambria" w:cs="Times New Roman"/>
          <w:sz w:val="24"/>
          <w:szCs w:val="24"/>
        </w:rPr>
        <w:t>-</w:t>
      </w:r>
      <w:r w:rsidR="000B266B" w:rsidRPr="004C1B5F">
        <w:rPr>
          <w:rFonts w:ascii="Cambria" w:hAnsi="Cambria" w:cs="Times New Roman"/>
          <w:sz w:val="24"/>
          <w:szCs w:val="24"/>
        </w:rPr>
        <w:t xml:space="preserve"> </w:t>
      </w:r>
      <w:r w:rsidRPr="004C1B5F">
        <w:rPr>
          <w:rFonts w:ascii="Cambria" w:hAnsi="Cambria" w:cs="Times New Roman"/>
          <w:sz w:val="24"/>
          <w:szCs w:val="24"/>
        </w:rPr>
        <w:t xml:space="preserve">2.490,75 </w:t>
      </w:r>
      <w:r w:rsidR="003F150D" w:rsidRPr="004C1B5F">
        <w:rPr>
          <w:rFonts w:ascii="Cambria" w:hAnsi="Cambria" w:cs="Times New Roman"/>
          <w:sz w:val="24"/>
          <w:szCs w:val="24"/>
        </w:rPr>
        <w:t xml:space="preserve">zł </w:t>
      </w:r>
      <w:r w:rsidRPr="004C1B5F">
        <w:rPr>
          <w:rFonts w:ascii="Cambria" w:hAnsi="Cambria" w:cs="Times New Roman"/>
          <w:sz w:val="24"/>
          <w:szCs w:val="24"/>
        </w:rPr>
        <w:t>oraz farby, szpachle, świetlówki, kabl</w:t>
      </w:r>
      <w:r w:rsidR="003F150D" w:rsidRPr="004C1B5F">
        <w:rPr>
          <w:rFonts w:ascii="Cambria" w:hAnsi="Cambria" w:cs="Times New Roman"/>
          <w:sz w:val="24"/>
          <w:szCs w:val="24"/>
        </w:rPr>
        <w:t>e</w:t>
      </w:r>
      <w:r w:rsidRPr="004C1B5F">
        <w:rPr>
          <w:rFonts w:ascii="Cambria" w:hAnsi="Cambria" w:cs="Times New Roman"/>
          <w:sz w:val="24"/>
          <w:szCs w:val="24"/>
        </w:rPr>
        <w:t xml:space="preserve"> elektryczn</w:t>
      </w:r>
      <w:r w:rsidR="003F150D" w:rsidRPr="004C1B5F">
        <w:rPr>
          <w:rFonts w:ascii="Cambria" w:hAnsi="Cambria" w:cs="Times New Roman"/>
          <w:sz w:val="24"/>
          <w:szCs w:val="24"/>
        </w:rPr>
        <w:t>e</w:t>
      </w:r>
      <w:r w:rsidRPr="004C1B5F">
        <w:rPr>
          <w:rFonts w:ascii="Cambria" w:hAnsi="Cambria" w:cs="Times New Roman"/>
          <w:sz w:val="24"/>
          <w:szCs w:val="24"/>
        </w:rPr>
        <w:t>, części i paliwa do kosiarki, zawias</w:t>
      </w:r>
      <w:r w:rsidR="003F150D" w:rsidRPr="004C1B5F">
        <w:rPr>
          <w:rFonts w:ascii="Cambria" w:hAnsi="Cambria" w:cs="Times New Roman"/>
          <w:sz w:val="24"/>
          <w:szCs w:val="24"/>
        </w:rPr>
        <w:t>y</w:t>
      </w:r>
      <w:r w:rsidRPr="004C1B5F">
        <w:rPr>
          <w:rFonts w:ascii="Cambria" w:hAnsi="Cambria" w:cs="Times New Roman"/>
          <w:sz w:val="24"/>
          <w:szCs w:val="24"/>
        </w:rPr>
        <w:t xml:space="preserve"> do szafek</w:t>
      </w:r>
      <w:r w:rsidR="003F150D" w:rsidRPr="004C1B5F">
        <w:rPr>
          <w:rFonts w:ascii="Cambria" w:hAnsi="Cambria" w:cs="Times New Roman"/>
          <w:sz w:val="24"/>
          <w:szCs w:val="24"/>
        </w:rPr>
        <w:t xml:space="preserve"> </w:t>
      </w:r>
      <w:r w:rsidRPr="004C1B5F">
        <w:rPr>
          <w:rFonts w:ascii="Cambria" w:hAnsi="Cambria" w:cs="Times New Roman"/>
          <w:sz w:val="24"/>
          <w:szCs w:val="24"/>
        </w:rPr>
        <w:t>-</w:t>
      </w:r>
      <w:r w:rsidR="003F150D" w:rsidRPr="004C1B5F">
        <w:rPr>
          <w:rFonts w:ascii="Cambria" w:hAnsi="Cambria" w:cs="Times New Roman"/>
          <w:sz w:val="24"/>
          <w:szCs w:val="24"/>
        </w:rPr>
        <w:t xml:space="preserve"> </w:t>
      </w:r>
      <w:r w:rsidRPr="004C1B5F">
        <w:rPr>
          <w:rFonts w:ascii="Cambria" w:hAnsi="Cambria" w:cs="Times New Roman"/>
          <w:sz w:val="24"/>
          <w:szCs w:val="24"/>
        </w:rPr>
        <w:t>3.821,77</w:t>
      </w:r>
      <w:r w:rsidR="009C74A3" w:rsidRPr="004C1B5F">
        <w:rPr>
          <w:rFonts w:ascii="Cambria" w:hAnsi="Cambria" w:cs="Times New Roman"/>
          <w:sz w:val="24"/>
          <w:szCs w:val="24"/>
        </w:rPr>
        <w:t xml:space="preserve"> zł.</w:t>
      </w:r>
    </w:p>
    <w:p w:rsidR="00C3767C" w:rsidRPr="004C1B5F" w:rsidRDefault="00C3767C" w:rsidP="00203B08">
      <w:pPr>
        <w:pStyle w:val="Akapitzlist"/>
        <w:numPr>
          <w:ilvl w:val="0"/>
          <w:numId w:val="100"/>
        </w:numPr>
        <w:tabs>
          <w:tab w:val="left" w:pos="993"/>
        </w:tabs>
        <w:spacing w:after="0" w:line="360" w:lineRule="auto"/>
        <w:ind w:hanging="11"/>
        <w:jc w:val="both"/>
        <w:rPr>
          <w:rFonts w:ascii="Cambria" w:hAnsi="Cambria" w:cs="Times New Roman"/>
          <w:sz w:val="24"/>
          <w:szCs w:val="24"/>
        </w:rPr>
      </w:pPr>
      <w:r w:rsidRPr="004C1B5F">
        <w:rPr>
          <w:rFonts w:ascii="Cambria" w:hAnsi="Cambria" w:cs="Times New Roman"/>
          <w:sz w:val="24"/>
          <w:szCs w:val="24"/>
        </w:rPr>
        <w:t>zakup środków dydaktycznych i książek – 26.600,79 zł</w:t>
      </w:r>
      <w:r w:rsidR="003F150D" w:rsidRPr="004C1B5F">
        <w:rPr>
          <w:rFonts w:ascii="Cambria" w:hAnsi="Cambria" w:cs="Times New Roman"/>
          <w:sz w:val="24"/>
          <w:szCs w:val="24"/>
        </w:rPr>
        <w:t xml:space="preserve">, m.in.: </w:t>
      </w:r>
      <w:r w:rsidRPr="004C1B5F">
        <w:rPr>
          <w:rFonts w:ascii="Cambria" w:hAnsi="Cambria" w:cs="Times New Roman"/>
          <w:sz w:val="24"/>
          <w:szCs w:val="24"/>
        </w:rPr>
        <w:t>lektur szkoln</w:t>
      </w:r>
      <w:r w:rsidR="003F150D" w:rsidRPr="004C1B5F">
        <w:rPr>
          <w:rFonts w:ascii="Cambria" w:hAnsi="Cambria" w:cs="Times New Roman"/>
          <w:sz w:val="24"/>
          <w:szCs w:val="24"/>
        </w:rPr>
        <w:t xml:space="preserve">ych                        </w:t>
      </w:r>
      <w:r w:rsidRPr="004C1B5F">
        <w:rPr>
          <w:rFonts w:ascii="Cambria" w:hAnsi="Cambria" w:cs="Times New Roman"/>
          <w:sz w:val="24"/>
          <w:szCs w:val="24"/>
        </w:rPr>
        <w:t>3.156,15</w:t>
      </w:r>
      <w:r w:rsidR="003F150D" w:rsidRPr="004C1B5F">
        <w:rPr>
          <w:rFonts w:ascii="Cambria" w:hAnsi="Cambria" w:cs="Times New Roman"/>
          <w:sz w:val="24"/>
          <w:szCs w:val="24"/>
        </w:rPr>
        <w:t xml:space="preserve"> zł, pomocy dydaktycznych do fizyki, chemii, przyrody i języka rosyjskiego - 11.535,64 zł,  projektora - 1.299,00 zł, </w:t>
      </w:r>
      <w:r w:rsidRPr="004C1B5F">
        <w:rPr>
          <w:rFonts w:ascii="Cambria" w:hAnsi="Cambria" w:cs="Times New Roman"/>
          <w:sz w:val="24"/>
          <w:szCs w:val="24"/>
        </w:rPr>
        <w:t>kart Grabowskieg</w:t>
      </w:r>
      <w:r w:rsidR="003F150D" w:rsidRPr="004C1B5F">
        <w:rPr>
          <w:rFonts w:ascii="Cambria" w:hAnsi="Cambria" w:cs="Times New Roman"/>
          <w:sz w:val="24"/>
          <w:szCs w:val="24"/>
        </w:rPr>
        <w:t xml:space="preserve">o </w:t>
      </w:r>
      <w:r w:rsidRPr="004C1B5F">
        <w:rPr>
          <w:rFonts w:ascii="Cambria" w:hAnsi="Cambria" w:cs="Times New Roman"/>
          <w:sz w:val="24"/>
          <w:szCs w:val="24"/>
        </w:rPr>
        <w:t>-</w:t>
      </w:r>
      <w:r w:rsidR="003F150D" w:rsidRPr="004C1B5F">
        <w:rPr>
          <w:rFonts w:ascii="Cambria" w:hAnsi="Cambria" w:cs="Times New Roman"/>
          <w:sz w:val="24"/>
          <w:szCs w:val="24"/>
        </w:rPr>
        <w:t xml:space="preserve"> </w:t>
      </w:r>
      <w:r w:rsidRPr="004C1B5F">
        <w:rPr>
          <w:rFonts w:ascii="Cambria" w:hAnsi="Cambria" w:cs="Times New Roman"/>
          <w:sz w:val="24"/>
          <w:szCs w:val="24"/>
        </w:rPr>
        <w:t>820,00</w:t>
      </w:r>
      <w:r w:rsidR="003F150D" w:rsidRPr="004C1B5F">
        <w:rPr>
          <w:rFonts w:ascii="Cambria" w:hAnsi="Cambria" w:cs="Times New Roman"/>
          <w:sz w:val="24"/>
          <w:szCs w:val="24"/>
        </w:rPr>
        <w:t xml:space="preserve"> zł, oraz </w:t>
      </w:r>
      <w:r w:rsidRPr="004C1B5F">
        <w:rPr>
          <w:rFonts w:ascii="Cambria" w:hAnsi="Cambria" w:cs="Times New Roman"/>
          <w:sz w:val="24"/>
          <w:szCs w:val="24"/>
        </w:rPr>
        <w:t>komputerów</w:t>
      </w:r>
      <w:r w:rsidR="003F150D" w:rsidRPr="004C1B5F">
        <w:rPr>
          <w:rFonts w:ascii="Cambria" w:hAnsi="Cambria" w:cs="Times New Roman"/>
          <w:sz w:val="24"/>
          <w:szCs w:val="24"/>
        </w:rPr>
        <w:t xml:space="preserve"> </w:t>
      </w:r>
      <w:r w:rsidRPr="004C1B5F">
        <w:rPr>
          <w:rFonts w:ascii="Cambria" w:hAnsi="Cambria" w:cs="Times New Roman"/>
          <w:sz w:val="24"/>
          <w:szCs w:val="24"/>
        </w:rPr>
        <w:t>-</w:t>
      </w:r>
      <w:r w:rsidR="003F150D" w:rsidRPr="004C1B5F">
        <w:rPr>
          <w:rFonts w:ascii="Cambria" w:hAnsi="Cambria" w:cs="Times New Roman"/>
          <w:sz w:val="24"/>
          <w:szCs w:val="24"/>
        </w:rPr>
        <w:t xml:space="preserve"> </w:t>
      </w:r>
      <w:r w:rsidRPr="004C1B5F">
        <w:rPr>
          <w:rFonts w:ascii="Cambria" w:hAnsi="Cambria" w:cs="Times New Roman"/>
          <w:sz w:val="24"/>
          <w:szCs w:val="24"/>
        </w:rPr>
        <w:t>9.790,00</w:t>
      </w:r>
      <w:r w:rsidR="003F150D" w:rsidRPr="004C1B5F">
        <w:rPr>
          <w:rFonts w:ascii="Cambria" w:hAnsi="Cambria" w:cs="Times New Roman"/>
          <w:sz w:val="24"/>
          <w:szCs w:val="24"/>
        </w:rPr>
        <w:t xml:space="preserve"> zł. </w:t>
      </w:r>
      <w:r w:rsidRPr="004C1B5F">
        <w:rPr>
          <w:rFonts w:ascii="Cambria" w:hAnsi="Cambria" w:cs="Times New Roman"/>
          <w:sz w:val="24"/>
          <w:szCs w:val="24"/>
        </w:rPr>
        <w:t xml:space="preserve"> </w:t>
      </w:r>
    </w:p>
    <w:p w:rsidR="00C3767C" w:rsidRPr="004C1B5F" w:rsidRDefault="00C3767C" w:rsidP="00203B08">
      <w:pPr>
        <w:pStyle w:val="Akapitzlist"/>
        <w:numPr>
          <w:ilvl w:val="0"/>
          <w:numId w:val="100"/>
        </w:numPr>
        <w:spacing w:after="0" w:line="360" w:lineRule="auto"/>
        <w:jc w:val="both"/>
        <w:rPr>
          <w:rFonts w:ascii="Cambria" w:hAnsi="Cambria" w:cs="Times New Roman"/>
          <w:sz w:val="24"/>
          <w:szCs w:val="24"/>
        </w:rPr>
      </w:pPr>
      <w:r w:rsidRPr="004C1B5F">
        <w:rPr>
          <w:rFonts w:ascii="Cambria" w:hAnsi="Cambria" w:cs="Times New Roman"/>
          <w:sz w:val="24"/>
          <w:szCs w:val="24"/>
        </w:rPr>
        <w:t xml:space="preserve">usługi, tj. </w:t>
      </w:r>
    </w:p>
    <w:p w:rsidR="00C3767C" w:rsidRPr="004C1B5F" w:rsidRDefault="009C74A3" w:rsidP="00203B08">
      <w:pPr>
        <w:pStyle w:val="Akapitzlist"/>
        <w:numPr>
          <w:ilvl w:val="0"/>
          <w:numId w:val="117"/>
        </w:numPr>
        <w:tabs>
          <w:tab w:val="left" w:pos="993"/>
        </w:tabs>
        <w:spacing w:after="0" w:line="360" w:lineRule="auto"/>
        <w:ind w:hanging="11"/>
        <w:jc w:val="both"/>
        <w:rPr>
          <w:rFonts w:ascii="Cambria" w:hAnsi="Cambria" w:cs="Times New Roman"/>
          <w:sz w:val="24"/>
          <w:szCs w:val="24"/>
        </w:rPr>
      </w:pPr>
      <w:r w:rsidRPr="004C1B5F">
        <w:rPr>
          <w:rFonts w:ascii="Cambria" w:hAnsi="Cambria" w:cs="Times New Roman"/>
          <w:sz w:val="24"/>
          <w:szCs w:val="24"/>
        </w:rPr>
        <w:t>z</w:t>
      </w:r>
      <w:r w:rsidR="00C3767C" w:rsidRPr="004C1B5F">
        <w:rPr>
          <w:rFonts w:ascii="Cambria" w:hAnsi="Cambria" w:cs="Times New Roman"/>
          <w:sz w:val="24"/>
          <w:szCs w:val="24"/>
        </w:rPr>
        <w:t>drowotn</w:t>
      </w:r>
      <w:r w:rsidRPr="004C1B5F">
        <w:rPr>
          <w:rFonts w:ascii="Cambria" w:hAnsi="Cambria" w:cs="Times New Roman"/>
          <w:sz w:val="24"/>
          <w:szCs w:val="24"/>
        </w:rPr>
        <w:t xml:space="preserve">e </w:t>
      </w:r>
      <w:r w:rsidR="00C3767C" w:rsidRPr="004C1B5F">
        <w:rPr>
          <w:rFonts w:ascii="Cambria" w:hAnsi="Cambria" w:cs="Times New Roman"/>
          <w:sz w:val="24"/>
          <w:szCs w:val="24"/>
        </w:rPr>
        <w:t xml:space="preserve"> – 501,00 zł, </w:t>
      </w:r>
    </w:p>
    <w:p w:rsidR="00C3767C" w:rsidRPr="004C1B5F" w:rsidRDefault="00C3767C" w:rsidP="00203B08">
      <w:pPr>
        <w:pStyle w:val="Akapitzlist"/>
        <w:numPr>
          <w:ilvl w:val="0"/>
          <w:numId w:val="117"/>
        </w:numPr>
        <w:tabs>
          <w:tab w:val="left" w:pos="993"/>
        </w:tabs>
        <w:spacing w:after="0" w:line="360" w:lineRule="auto"/>
        <w:ind w:left="993" w:hanging="284"/>
        <w:jc w:val="both"/>
        <w:rPr>
          <w:rFonts w:ascii="Cambria" w:hAnsi="Cambria" w:cs="Times New Roman"/>
          <w:sz w:val="24"/>
          <w:szCs w:val="24"/>
        </w:rPr>
      </w:pPr>
      <w:r w:rsidRPr="004C1B5F">
        <w:rPr>
          <w:rFonts w:ascii="Cambria" w:hAnsi="Cambria" w:cs="Times New Roman"/>
          <w:sz w:val="24"/>
          <w:szCs w:val="24"/>
        </w:rPr>
        <w:t>pozostał</w:t>
      </w:r>
      <w:r w:rsidR="009C74A3" w:rsidRPr="004C1B5F">
        <w:rPr>
          <w:rFonts w:ascii="Cambria" w:hAnsi="Cambria" w:cs="Times New Roman"/>
          <w:sz w:val="24"/>
          <w:szCs w:val="24"/>
        </w:rPr>
        <w:t>e</w:t>
      </w:r>
      <w:r w:rsidRPr="004C1B5F">
        <w:rPr>
          <w:rFonts w:ascii="Cambria" w:hAnsi="Cambria" w:cs="Times New Roman"/>
          <w:sz w:val="24"/>
          <w:szCs w:val="24"/>
        </w:rPr>
        <w:t xml:space="preserve"> – 21.409,82 zł</w:t>
      </w:r>
      <w:r w:rsidR="009C74A3" w:rsidRPr="004C1B5F">
        <w:rPr>
          <w:rFonts w:ascii="Cambria" w:hAnsi="Cambria" w:cs="Times New Roman"/>
          <w:sz w:val="24"/>
          <w:szCs w:val="24"/>
        </w:rPr>
        <w:t xml:space="preserve">, m.in.: </w:t>
      </w:r>
      <w:r w:rsidR="008420AA" w:rsidRPr="004C1B5F">
        <w:rPr>
          <w:rFonts w:ascii="Cambria" w:hAnsi="Cambria" w:cs="Times New Roman"/>
          <w:sz w:val="24"/>
          <w:szCs w:val="24"/>
        </w:rPr>
        <w:t xml:space="preserve">BHP </w:t>
      </w:r>
      <w:r w:rsidRPr="004C1B5F">
        <w:rPr>
          <w:rFonts w:ascii="Cambria" w:hAnsi="Cambria" w:cs="Times New Roman"/>
          <w:sz w:val="24"/>
          <w:szCs w:val="24"/>
        </w:rPr>
        <w:t>-1.800,00</w:t>
      </w:r>
      <w:r w:rsidR="008420AA" w:rsidRPr="004C1B5F">
        <w:rPr>
          <w:rFonts w:ascii="Cambria" w:hAnsi="Cambria" w:cs="Times New Roman"/>
          <w:sz w:val="24"/>
          <w:szCs w:val="24"/>
        </w:rPr>
        <w:t xml:space="preserve"> zł, czynności z zakresu RODO </w:t>
      </w:r>
      <w:r w:rsidRPr="004C1B5F">
        <w:rPr>
          <w:rFonts w:ascii="Cambria" w:hAnsi="Cambria" w:cs="Times New Roman"/>
          <w:sz w:val="24"/>
          <w:szCs w:val="24"/>
        </w:rPr>
        <w:t>-</w:t>
      </w:r>
      <w:r w:rsidR="009C74A3" w:rsidRPr="004C1B5F">
        <w:rPr>
          <w:rFonts w:ascii="Cambria" w:hAnsi="Cambria" w:cs="Times New Roman"/>
          <w:sz w:val="24"/>
          <w:szCs w:val="24"/>
        </w:rPr>
        <w:t xml:space="preserve"> </w:t>
      </w:r>
      <w:r w:rsidRPr="004C1B5F">
        <w:rPr>
          <w:rFonts w:ascii="Cambria" w:hAnsi="Cambria" w:cs="Times New Roman"/>
          <w:sz w:val="24"/>
          <w:szCs w:val="24"/>
        </w:rPr>
        <w:t>2.160,00</w:t>
      </w:r>
      <w:r w:rsidR="008420AA" w:rsidRPr="004C1B5F">
        <w:rPr>
          <w:rFonts w:ascii="Cambria" w:hAnsi="Cambria" w:cs="Times New Roman"/>
          <w:sz w:val="24"/>
          <w:szCs w:val="24"/>
        </w:rPr>
        <w:t xml:space="preserve">zł, </w:t>
      </w:r>
      <w:r w:rsidRPr="004C1B5F">
        <w:rPr>
          <w:rFonts w:ascii="Cambria" w:hAnsi="Cambria" w:cs="Times New Roman"/>
          <w:sz w:val="24"/>
          <w:szCs w:val="24"/>
        </w:rPr>
        <w:t>rozbudowa sieci Wifi</w:t>
      </w:r>
      <w:r w:rsidR="008420AA" w:rsidRPr="004C1B5F">
        <w:rPr>
          <w:rFonts w:ascii="Cambria" w:hAnsi="Cambria" w:cs="Times New Roman"/>
          <w:sz w:val="24"/>
          <w:szCs w:val="24"/>
        </w:rPr>
        <w:t xml:space="preserve"> </w:t>
      </w:r>
      <w:r w:rsidRPr="004C1B5F">
        <w:rPr>
          <w:rFonts w:ascii="Cambria" w:hAnsi="Cambria" w:cs="Times New Roman"/>
          <w:sz w:val="24"/>
          <w:szCs w:val="24"/>
        </w:rPr>
        <w:t>-</w:t>
      </w:r>
      <w:r w:rsidR="008420AA" w:rsidRPr="004C1B5F">
        <w:rPr>
          <w:rFonts w:ascii="Cambria" w:hAnsi="Cambria" w:cs="Times New Roman"/>
          <w:sz w:val="24"/>
          <w:szCs w:val="24"/>
        </w:rPr>
        <w:t xml:space="preserve"> </w:t>
      </w:r>
      <w:r w:rsidRPr="004C1B5F">
        <w:rPr>
          <w:rFonts w:ascii="Cambria" w:hAnsi="Cambria" w:cs="Times New Roman"/>
          <w:sz w:val="24"/>
          <w:szCs w:val="24"/>
        </w:rPr>
        <w:t>1.250,00</w:t>
      </w:r>
      <w:r w:rsidR="008420AA" w:rsidRPr="004C1B5F">
        <w:rPr>
          <w:rFonts w:ascii="Cambria" w:hAnsi="Cambria" w:cs="Times New Roman"/>
          <w:sz w:val="24"/>
          <w:szCs w:val="24"/>
        </w:rPr>
        <w:t xml:space="preserve"> zł, </w:t>
      </w:r>
      <w:r w:rsidRPr="004C1B5F">
        <w:rPr>
          <w:rFonts w:ascii="Cambria" w:hAnsi="Cambria" w:cs="Times New Roman"/>
          <w:sz w:val="24"/>
          <w:szCs w:val="24"/>
        </w:rPr>
        <w:t>informatyczne</w:t>
      </w:r>
      <w:r w:rsidR="008420AA" w:rsidRPr="004C1B5F">
        <w:rPr>
          <w:rFonts w:ascii="Cambria" w:hAnsi="Cambria" w:cs="Times New Roman"/>
          <w:sz w:val="24"/>
          <w:szCs w:val="24"/>
        </w:rPr>
        <w:t xml:space="preserve"> </w:t>
      </w:r>
      <w:r w:rsidRPr="004C1B5F">
        <w:rPr>
          <w:rFonts w:ascii="Cambria" w:hAnsi="Cambria" w:cs="Times New Roman"/>
          <w:sz w:val="24"/>
          <w:szCs w:val="24"/>
        </w:rPr>
        <w:t>-3.974,40</w:t>
      </w:r>
      <w:r w:rsidR="008420AA" w:rsidRPr="004C1B5F">
        <w:rPr>
          <w:rFonts w:ascii="Cambria" w:hAnsi="Cambria" w:cs="Times New Roman"/>
          <w:sz w:val="24"/>
          <w:szCs w:val="24"/>
        </w:rPr>
        <w:t xml:space="preserve"> zł, </w:t>
      </w:r>
      <w:r w:rsidRPr="004C1B5F">
        <w:rPr>
          <w:rFonts w:ascii="Cambria" w:hAnsi="Cambria" w:cs="Times New Roman"/>
          <w:sz w:val="24"/>
          <w:szCs w:val="24"/>
        </w:rPr>
        <w:t xml:space="preserve"> konserwacja</w:t>
      </w:r>
      <w:r w:rsidR="008420AA" w:rsidRPr="004C1B5F">
        <w:rPr>
          <w:rFonts w:ascii="Cambria" w:hAnsi="Cambria" w:cs="Times New Roman"/>
          <w:sz w:val="24"/>
          <w:szCs w:val="24"/>
        </w:rPr>
        <w:t xml:space="preserve"> </w:t>
      </w:r>
      <w:r w:rsidRPr="004C1B5F">
        <w:rPr>
          <w:rFonts w:ascii="Cambria" w:hAnsi="Cambria" w:cs="Times New Roman"/>
          <w:sz w:val="24"/>
          <w:szCs w:val="24"/>
        </w:rPr>
        <w:t>i naprawa ksera</w:t>
      </w:r>
      <w:r w:rsidR="008420AA" w:rsidRPr="004C1B5F">
        <w:rPr>
          <w:rFonts w:ascii="Cambria" w:hAnsi="Cambria" w:cs="Times New Roman"/>
          <w:sz w:val="24"/>
          <w:szCs w:val="24"/>
        </w:rPr>
        <w:t xml:space="preserve"> </w:t>
      </w:r>
      <w:r w:rsidRPr="004C1B5F">
        <w:rPr>
          <w:rFonts w:ascii="Cambria" w:hAnsi="Cambria" w:cs="Times New Roman"/>
          <w:sz w:val="24"/>
          <w:szCs w:val="24"/>
        </w:rPr>
        <w:t>-</w:t>
      </w:r>
      <w:r w:rsidR="008420AA" w:rsidRPr="004C1B5F">
        <w:rPr>
          <w:rFonts w:ascii="Cambria" w:hAnsi="Cambria" w:cs="Times New Roman"/>
          <w:sz w:val="24"/>
          <w:szCs w:val="24"/>
        </w:rPr>
        <w:t xml:space="preserve"> </w:t>
      </w:r>
      <w:r w:rsidRPr="004C1B5F">
        <w:rPr>
          <w:rFonts w:ascii="Cambria" w:hAnsi="Cambria" w:cs="Times New Roman"/>
          <w:sz w:val="24"/>
          <w:szCs w:val="24"/>
        </w:rPr>
        <w:t>1.791,50</w:t>
      </w:r>
      <w:r w:rsidR="008420AA" w:rsidRPr="004C1B5F">
        <w:rPr>
          <w:rFonts w:ascii="Cambria" w:hAnsi="Cambria" w:cs="Times New Roman"/>
          <w:sz w:val="24"/>
          <w:szCs w:val="24"/>
        </w:rPr>
        <w:t xml:space="preserve"> zł, </w:t>
      </w:r>
      <w:r w:rsidRPr="004C1B5F">
        <w:rPr>
          <w:rFonts w:ascii="Cambria" w:hAnsi="Cambria" w:cs="Times New Roman"/>
          <w:sz w:val="24"/>
          <w:szCs w:val="24"/>
        </w:rPr>
        <w:t>aktualizacja oprogramowania antywirusa</w:t>
      </w:r>
      <w:r w:rsidR="008420AA" w:rsidRPr="004C1B5F">
        <w:rPr>
          <w:rFonts w:ascii="Cambria" w:hAnsi="Cambria" w:cs="Times New Roman"/>
          <w:sz w:val="24"/>
          <w:szCs w:val="24"/>
        </w:rPr>
        <w:t xml:space="preserve"> </w:t>
      </w:r>
      <w:r w:rsidRPr="004C1B5F">
        <w:rPr>
          <w:rFonts w:ascii="Cambria" w:hAnsi="Cambria" w:cs="Times New Roman"/>
          <w:sz w:val="24"/>
          <w:szCs w:val="24"/>
        </w:rPr>
        <w:t>-</w:t>
      </w:r>
      <w:r w:rsidR="008420AA" w:rsidRPr="004C1B5F">
        <w:rPr>
          <w:rFonts w:ascii="Cambria" w:hAnsi="Cambria" w:cs="Times New Roman"/>
          <w:sz w:val="24"/>
          <w:szCs w:val="24"/>
        </w:rPr>
        <w:t xml:space="preserve"> </w:t>
      </w:r>
      <w:r w:rsidRPr="004C1B5F">
        <w:rPr>
          <w:rFonts w:ascii="Cambria" w:hAnsi="Cambria" w:cs="Times New Roman"/>
          <w:sz w:val="24"/>
          <w:szCs w:val="24"/>
        </w:rPr>
        <w:t>875,15</w:t>
      </w:r>
      <w:r w:rsidR="008420AA" w:rsidRPr="004C1B5F">
        <w:rPr>
          <w:rFonts w:ascii="Cambria" w:hAnsi="Cambria" w:cs="Times New Roman"/>
          <w:sz w:val="24"/>
          <w:szCs w:val="24"/>
        </w:rPr>
        <w:t xml:space="preserve">zł, </w:t>
      </w:r>
      <w:r w:rsidRPr="004C1B5F">
        <w:rPr>
          <w:rFonts w:ascii="Cambria" w:hAnsi="Cambria" w:cs="Times New Roman"/>
          <w:sz w:val="24"/>
          <w:szCs w:val="24"/>
        </w:rPr>
        <w:t>pocztowe</w:t>
      </w:r>
      <w:r w:rsidR="008420AA" w:rsidRPr="004C1B5F">
        <w:rPr>
          <w:rFonts w:ascii="Cambria" w:hAnsi="Cambria" w:cs="Times New Roman"/>
          <w:sz w:val="24"/>
          <w:szCs w:val="24"/>
        </w:rPr>
        <w:t xml:space="preserve"> </w:t>
      </w:r>
      <w:r w:rsidRPr="004C1B5F">
        <w:rPr>
          <w:rFonts w:ascii="Cambria" w:hAnsi="Cambria" w:cs="Times New Roman"/>
          <w:sz w:val="24"/>
          <w:szCs w:val="24"/>
        </w:rPr>
        <w:t>-</w:t>
      </w:r>
      <w:r w:rsidR="008420AA" w:rsidRPr="004C1B5F">
        <w:rPr>
          <w:rFonts w:ascii="Cambria" w:hAnsi="Cambria" w:cs="Times New Roman"/>
          <w:sz w:val="24"/>
          <w:szCs w:val="24"/>
        </w:rPr>
        <w:t xml:space="preserve"> </w:t>
      </w:r>
      <w:r w:rsidRPr="004C1B5F">
        <w:rPr>
          <w:rFonts w:ascii="Cambria" w:hAnsi="Cambria" w:cs="Times New Roman"/>
          <w:sz w:val="24"/>
          <w:szCs w:val="24"/>
        </w:rPr>
        <w:t>370,00</w:t>
      </w:r>
      <w:r w:rsidR="005A2039">
        <w:rPr>
          <w:rFonts w:ascii="Cambria" w:hAnsi="Cambria" w:cs="Times New Roman"/>
          <w:sz w:val="24"/>
          <w:szCs w:val="24"/>
        </w:rPr>
        <w:t xml:space="preserve"> </w:t>
      </w:r>
      <w:r w:rsidR="008420AA" w:rsidRPr="004C1B5F">
        <w:rPr>
          <w:rFonts w:ascii="Cambria" w:hAnsi="Cambria" w:cs="Times New Roman"/>
          <w:sz w:val="24"/>
          <w:szCs w:val="24"/>
        </w:rPr>
        <w:t>zł</w:t>
      </w:r>
      <w:r w:rsidRPr="004C1B5F">
        <w:rPr>
          <w:rFonts w:ascii="Cambria" w:hAnsi="Cambria" w:cs="Times New Roman"/>
          <w:sz w:val="24"/>
          <w:szCs w:val="24"/>
        </w:rPr>
        <w:t>, wywóz nieczystości</w:t>
      </w:r>
      <w:r w:rsidR="008420AA" w:rsidRPr="004C1B5F">
        <w:rPr>
          <w:rFonts w:ascii="Cambria" w:hAnsi="Cambria" w:cs="Times New Roman"/>
          <w:sz w:val="24"/>
          <w:szCs w:val="24"/>
        </w:rPr>
        <w:t xml:space="preserve"> </w:t>
      </w:r>
      <w:r w:rsidRPr="004C1B5F">
        <w:rPr>
          <w:rFonts w:ascii="Cambria" w:hAnsi="Cambria" w:cs="Times New Roman"/>
          <w:sz w:val="24"/>
          <w:szCs w:val="24"/>
        </w:rPr>
        <w:t>-</w:t>
      </w:r>
      <w:r w:rsidR="008420AA" w:rsidRPr="004C1B5F">
        <w:rPr>
          <w:rFonts w:ascii="Cambria" w:hAnsi="Cambria" w:cs="Times New Roman"/>
          <w:sz w:val="24"/>
          <w:szCs w:val="24"/>
        </w:rPr>
        <w:t xml:space="preserve"> </w:t>
      </w:r>
      <w:r w:rsidRPr="004C1B5F">
        <w:rPr>
          <w:rFonts w:ascii="Cambria" w:hAnsi="Cambria" w:cs="Times New Roman"/>
          <w:sz w:val="24"/>
          <w:szCs w:val="24"/>
        </w:rPr>
        <w:t>1.914,43</w:t>
      </w:r>
      <w:r w:rsidR="008420AA" w:rsidRPr="004C1B5F">
        <w:rPr>
          <w:rFonts w:ascii="Cambria" w:hAnsi="Cambria" w:cs="Times New Roman"/>
          <w:sz w:val="24"/>
          <w:szCs w:val="24"/>
        </w:rPr>
        <w:t xml:space="preserve"> zł, </w:t>
      </w:r>
      <w:r w:rsidRPr="004C1B5F">
        <w:rPr>
          <w:rFonts w:ascii="Cambria" w:hAnsi="Cambria" w:cs="Times New Roman"/>
          <w:sz w:val="24"/>
          <w:szCs w:val="24"/>
        </w:rPr>
        <w:t>bankowe</w:t>
      </w:r>
      <w:r w:rsidR="008420AA" w:rsidRPr="004C1B5F">
        <w:rPr>
          <w:rFonts w:ascii="Cambria" w:hAnsi="Cambria" w:cs="Times New Roman"/>
          <w:sz w:val="24"/>
          <w:szCs w:val="24"/>
        </w:rPr>
        <w:t xml:space="preserve"> </w:t>
      </w:r>
      <w:r w:rsidRPr="004C1B5F">
        <w:rPr>
          <w:rFonts w:ascii="Cambria" w:hAnsi="Cambria" w:cs="Times New Roman"/>
          <w:sz w:val="24"/>
          <w:szCs w:val="24"/>
        </w:rPr>
        <w:t>-</w:t>
      </w:r>
      <w:r w:rsidR="008420AA" w:rsidRPr="004C1B5F">
        <w:rPr>
          <w:rFonts w:ascii="Cambria" w:hAnsi="Cambria" w:cs="Times New Roman"/>
          <w:sz w:val="24"/>
          <w:szCs w:val="24"/>
        </w:rPr>
        <w:t xml:space="preserve"> </w:t>
      </w:r>
      <w:r w:rsidRPr="004C1B5F">
        <w:rPr>
          <w:rFonts w:ascii="Cambria" w:hAnsi="Cambria" w:cs="Times New Roman"/>
          <w:sz w:val="24"/>
          <w:szCs w:val="24"/>
        </w:rPr>
        <w:t>1.092,00</w:t>
      </w:r>
      <w:r w:rsidR="008420AA" w:rsidRPr="004C1B5F">
        <w:rPr>
          <w:rFonts w:ascii="Cambria" w:hAnsi="Cambria" w:cs="Times New Roman"/>
          <w:sz w:val="24"/>
          <w:szCs w:val="24"/>
        </w:rPr>
        <w:t xml:space="preserve"> zł, </w:t>
      </w:r>
      <w:r w:rsidRPr="004C1B5F">
        <w:rPr>
          <w:rFonts w:ascii="Cambria" w:hAnsi="Cambria" w:cs="Times New Roman"/>
          <w:sz w:val="24"/>
          <w:szCs w:val="24"/>
        </w:rPr>
        <w:t>kominiarskie</w:t>
      </w:r>
      <w:r w:rsidR="008420AA" w:rsidRPr="004C1B5F">
        <w:rPr>
          <w:rFonts w:ascii="Cambria" w:hAnsi="Cambria" w:cs="Times New Roman"/>
          <w:sz w:val="24"/>
          <w:szCs w:val="24"/>
        </w:rPr>
        <w:t xml:space="preserve"> </w:t>
      </w:r>
      <w:r w:rsidRPr="004C1B5F">
        <w:rPr>
          <w:rFonts w:ascii="Cambria" w:hAnsi="Cambria" w:cs="Times New Roman"/>
          <w:sz w:val="24"/>
          <w:szCs w:val="24"/>
        </w:rPr>
        <w:t>-</w:t>
      </w:r>
      <w:r w:rsidR="008420AA" w:rsidRPr="004C1B5F">
        <w:rPr>
          <w:rFonts w:ascii="Cambria" w:hAnsi="Cambria" w:cs="Times New Roman"/>
          <w:sz w:val="24"/>
          <w:szCs w:val="24"/>
        </w:rPr>
        <w:t xml:space="preserve"> </w:t>
      </w:r>
      <w:r w:rsidRPr="004C1B5F">
        <w:rPr>
          <w:rFonts w:ascii="Cambria" w:hAnsi="Cambria" w:cs="Times New Roman"/>
          <w:sz w:val="24"/>
          <w:szCs w:val="24"/>
        </w:rPr>
        <w:t>350,00</w:t>
      </w:r>
      <w:r w:rsidR="005A2039">
        <w:rPr>
          <w:rFonts w:ascii="Cambria" w:hAnsi="Cambria" w:cs="Times New Roman"/>
          <w:sz w:val="24"/>
          <w:szCs w:val="24"/>
        </w:rPr>
        <w:t xml:space="preserve"> </w:t>
      </w:r>
      <w:r w:rsidR="008420AA" w:rsidRPr="004C1B5F">
        <w:rPr>
          <w:rFonts w:ascii="Cambria" w:hAnsi="Cambria" w:cs="Times New Roman"/>
          <w:sz w:val="24"/>
          <w:szCs w:val="24"/>
        </w:rPr>
        <w:t xml:space="preserve">zł </w:t>
      </w:r>
      <w:r w:rsidRPr="004C1B5F">
        <w:rPr>
          <w:rFonts w:ascii="Cambria" w:hAnsi="Cambria" w:cs="Times New Roman"/>
          <w:sz w:val="24"/>
          <w:szCs w:val="24"/>
        </w:rPr>
        <w:t xml:space="preserve">rozbudowa systemu informatycznego </w:t>
      </w:r>
      <w:r w:rsidR="005A2039">
        <w:rPr>
          <w:rFonts w:ascii="Cambria" w:hAnsi="Cambria" w:cs="Times New Roman"/>
          <w:sz w:val="24"/>
          <w:szCs w:val="24"/>
        </w:rPr>
        <w:t xml:space="preserve">                                   </w:t>
      </w:r>
      <w:r w:rsidRPr="004C1B5F">
        <w:rPr>
          <w:rFonts w:ascii="Cambria" w:hAnsi="Cambria" w:cs="Times New Roman"/>
          <w:sz w:val="24"/>
          <w:szCs w:val="24"/>
        </w:rPr>
        <w:t>w pracowni</w:t>
      </w:r>
      <w:r w:rsidR="008420AA" w:rsidRPr="004C1B5F">
        <w:rPr>
          <w:rFonts w:ascii="Cambria" w:hAnsi="Cambria" w:cs="Times New Roman"/>
          <w:sz w:val="24"/>
          <w:szCs w:val="24"/>
        </w:rPr>
        <w:t xml:space="preserve"> </w:t>
      </w:r>
      <w:r w:rsidRPr="004C1B5F">
        <w:rPr>
          <w:rFonts w:ascii="Cambria" w:hAnsi="Cambria" w:cs="Times New Roman"/>
          <w:sz w:val="24"/>
          <w:szCs w:val="24"/>
        </w:rPr>
        <w:t>-</w:t>
      </w:r>
      <w:r w:rsidR="008420AA" w:rsidRPr="004C1B5F">
        <w:rPr>
          <w:rFonts w:ascii="Cambria" w:hAnsi="Cambria" w:cs="Times New Roman"/>
          <w:sz w:val="24"/>
          <w:szCs w:val="24"/>
        </w:rPr>
        <w:t xml:space="preserve"> </w:t>
      </w:r>
      <w:r w:rsidRPr="004C1B5F">
        <w:rPr>
          <w:rFonts w:ascii="Cambria" w:hAnsi="Cambria" w:cs="Times New Roman"/>
          <w:sz w:val="24"/>
          <w:szCs w:val="24"/>
        </w:rPr>
        <w:t>3.100,00</w:t>
      </w:r>
      <w:r w:rsidR="005A2039">
        <w:rPr>
          <w:rFonts w:ascii="Cambria" w:hAnsi="Cambria" w:cs="Times New Roman"/>
          <w:sz w:val="24"/>
          <w:szCs w:val="24"/>
        </w:rPr>
        <w:t xml:space="preserve"> </w:t>
      </w:r>
      <w:r w:rsidR="008420AA" w:rsidRPr="004C1B5F">
        <w:rPr>
          <w:rFonts w:ascii="Cambria" w:hAnsi="Cambria" w:cs="Times New Roman"/>
          <w:sz w:val="24"/>
          <w:szCs w:val="24"/>
        </w:rPr>
        <w:t xml:space="preserve">zł, RTV </w:t>
      </w:r>
      <w:r w:rsidRPr="004C1B5F">
        <w:rPr>
          <w:rFonts w:ascii="Cambria" w:hAnsi="Cambria" w:cs="Times New Roman"/>
          <w:sz w:val="24"/>
          <w:szCs w:val="24"/>
        </w:rPr>
        <w:t>-</w:t>
      </w:r>
      <w:r w:rsidR="008420AA" w:rsidRPr="004C1B5F">
        <w:rPr>
          <w:rFonts w:ascii="Cambria" w:hAnsi="Cambria" w:cs="Times New Roman"/>
          <w:sz w:val="24"/>
          <w:szCs w:val="24"/>
        </w:rPr>
        <w:t xml:space="preserve"> </w:t>
      </w:r>
      <w:r w:rsidRPr="004C1B5F">
        <w:rPr>
          <w:rFonts w:ascii="Cambria" w:hAnsi="Cambria" w:cs="Times New Roman"/>
          <w:sz w:val="24"/>
          <w:szCs w:val="24"/>
        </w:rPr>
        <w:t>245,15</w:t>
      </w:r>
      <w:r w:rsidR="008420AA" w:rsidRPr="004C1B5F">
        <w:rPr>
          <w:rFonts w:ascii="Cambria" w:hAnsi="Cambria" w:cs="Times New Roman"/>
          <w:sz w:val="24"/>
          <w:szCs w:val="24"/>
        </w:rPr>
        <w:t xml:space="preserve"> zł</w:t>
      </w:r>
      <w:r w:rsidRPr="004C1B5F">
        <w:rPr>
          <w:rFonts w:ascii="Cambria" w:hAnsi="Cambria" w:cs="Times New Roman"/>
          <w:sz w:val="24"/>
          <w:szCs w:val="24"/>
        </w:rPr>
        <w:t xml:space="preserve">, aktualizacja oprogramowania </w:t>
      </w:r>
      <w:r w:rsidR="008420AA" w:rsidRPr="004C1B5F">
        <w:rPr>
          <w:rFonts w:ascii="Cambria" w:hAnsi="Cambria" w:cs="Times New Roman"/>
          <w:sz w:val="24"/>
          <w:szCs w:val="24"/>
        </w:rPr>
        <w:t xml:space="preserve">firmy RADIX </w:t>
      </w:r>
      <w:r w:rsidRPr="004C1B5F">
        <w:rPr>
          <w:rFonts w:ascii="Cambria" w:hAnsi="Cambria" w:cs="Times New Roman"/>
          <w:sz w:val="24"/>
          <w:szCs w:val="24"/>
        </w:rPr>
        <w:t>-</w:t>
      </w:r>
      <w:r w:rsidR="008420AA" w:rsidRPr="004C1B5F">
        <w:rPr>
          <w:rFonts w:ascii="Cambria" w:hAnsi="Cambria" w:cs="Times New Roman"/>
          <w:sz w:val="24"/>
          <w:szCs w:val="24"/>
        </w:rPr>
        <w:t xml:space="preserve"> </w:t>
      </w:r>
      <w:r w:rsidRPr="004C1B5F">
        <w:rPr>
          <w:rFonts w:ascii="Cambria" w:hAnsi="Cambria" w:cs="Times New Roman"/>
          <w:sz w:val="24"/>
          <w:szCs w:val="24"/>
        </w:rPr>
        <w:t>1.221,40</w:t>
      </w:r>
      <w:r w:rsidR="008420AA" w:rsidRPr="004C1B5F">
        <w:rPr>
          <w:rFonts w:ascii="Cambria" w:hAnsi="Cambria" w:cs="Times New Roman"/>
          <w:sz w:val="24"/>
          <w:szCs w:val="24"/>
        </w:rPr>
        <w:t xml:space="preserve"> zł, </w:t>
      </w:r>
      <w:r w:rsidRPr="004C1B5F">
        <w:rPr>
          <w:rFonts w:ascii="Cambria" w:hAnsi="Cambria" w:cs="Times New Roman"/>
          <w:sz w:val="24"/>
          <w:szCs w:val="24"/>
        </w:rPr>
        <w:t>przegląd budynku</w:t>
      </w:r>
      <w:r w:rsidR="008420AA" w:rsidRPr="004C1B5F">
        <w:rPr>
          <w:rFonts w:ascii="Cambria" w:hAnsi="Cambria" w:cs="Times New Roman"/>
          <w:sz w:val="24"/>
          <w:szCs w:val="24"/>
        </w:rPr>
        <w:t xml:space="preserve"> </w:t>
      </w:r>
      <w:r w:rsidRPr="004C1B5F">
        <w:rPr>
          <w:rFonts w:ascii="Cambria" w:hAnsi="Cambria" w:cs="Times New Roman"/>
          <w:sz w:val="24"/>
          <w:szCs w:val="24"/>
        </w:rPr>
        <w:t>-</w:t>
      </w:r>
      <w:r w:rsidR="008420AA" w:rsidRPr="004C1B5F">
        <w:rPr>
          <w:rFonts w:ascii="Cambria" w:hAnsi="Cambria" w:cs="Times New Roman"/>
          <w:sz w:val="24"/>
          <w:szCs w:val="24"/>
        </w:rPr>
        <w:t xml:space="preserve"> </w:t>
      </w:r>
      <w:r w:rsidRPr="004C1B5F">
        <w:rPr>
          <w:rFonts w:ascii="Cambria" w:hAnsi="Cambria" w:cs="Times New Roman"/>
          <w:sz w:val="24"/>
          <w:szCs w:val="24"/>
        </w:rPr>
        <w:t>917,40</w:t>
      </w:r>
      <w:r w:rsidR="008420AA" w:rsidRPr="004C1B5F">
        <w:rPr>
          <w:rFonts w:ascii="Cambria" w:hAnsi="Cambria" w:cs="Times New Roman"/>
          <w:sz w:val="24"/>
          <w:szCs w:val="24"/>
        </w:rPr>
        <w:t xml:space="preserve"> zł, </w:t>
      </w:r>
      <w:r w:rsidRPr="004C1B5F">
        <w:rPr>
          <w:rFonts w:ascii="Cambria" w:hAnsi="Cambria" w:cs="Times New Roman"/>
          <w:sz w:val="24"/>
          <w:szCs w:val="24"/>
        </w:rPr>
        <w:t>transportowe</w:t>
      </w:r>
      <w:r w:rsidR="008420AA" w:rsidRPr="004C1B5F">
        <w:rPr>
          <w:rFonts w:ascii="Cambria" w:hAnsi="Cambria" w:cs="Times New Roman"/>
          <w:sz w:val="24"/>
          <w:szCs w:val="24"/>
        </w:rPr>
        <w:t xml:space="preserve"> </w:t>
      </w:r>
      <w:r w:rsidRPr="004C1B5F">
        <w:rPr>
          <w:rFonts w:ascii="Cambria" w:hAnsi="Cambria" w:cs="Times New Roman"/>
          <w:sz w:val="24"/>
          <w:szCs w:val="24"/>
        </w:rPr>
        <w:t>-</w:t>
      </w:r>
      <w:r w:rsidR="005A2039">
        <w:rPr>
          <w:rFonts w:ascii="Cambria" w:hAnsi="Cambria" w:cs="Times New Roman"/>
          <w:sz w:val="24"/>
          <w:szCs w:val="24"/>
        </w:rPr>
        <w:t xml:space="preserve"> </w:t>
      </w:r>
      <w:r w:rsidRPr="004C1B5F">
        <w:rPr>
          <w:rFonts w:ascii="Cambria" w:hAnsi="Cambria" w:cs="Times New Roman"/>
          <w:sz w:val="24"/>
          <w:szCs w:val="24"/>
        </w:rPr>
        <w:t>348,39</w:t>
      </w:r>
      <w:r w:rsidR="008420AA" w:rsidRPr="004C1B5F">
        <w:rPr>
          <w:rFonts w:ascii="Cambria" w:hAnsi="Cambria" w:cs="Times New Roman"/>
          <w:sz w:val="24"/>
          <w:szCs w:val="24"/>
        </w:rPr>
        <w:t xml:space="preserve"> zł, </w:t>
      </w:r>
    </w:p>
    <w:p w:rsidR="00C3767C" w:rsidRPr="004C1B5F" w:rsidRDefault="00C3767C" w:rsidP="00203B08">
      <w:pPr>
        <w:pStyle w:val="Akapitzlist"/>
        <w:numPr>
          <w:ilvl w:val="0"/>
          <w:numId w:val="117"/>
        </w:numPr>
        <w:tabs>
          <w:tab w:val="left" w:pos="993"/>
        </w:tabs>
        <w:spacing w:after="0" w:line="360" w:lineRule="auto"/>
        <w:ind w:hanging="11"/>
        <w:jc w:val="both"/>
        <w:rPr>
          <w:rFonts w:ascii="Cambria" w:hAnsi="Cambria" w:cs="Times New Roman"/>
          <w:sz w:val="24"/>
          <w:szCs w:val="24"/>
        </w:rPr>
      </w:pPr>
      <w:r w:rsidRPr="004C1B5F">
        <w:rPr>
          <w:rFonts w:ascii="Cambria" w:hAnsi="Cambria" w:cs="Times New Roman"/>
          <w:sz w:val="24"/>
          <w:szCs w:val="24"/>
        </w:rPr>
        <w:t>telekomunikacyjn</w:t>
      </w:r>
      <w:r w:rsidR="009C74A3" w:rsidRPr="004C1B5F">
        <w:rPr>
          <w:rFonts w:ascii="Cambria" w:hAnsi="Cambria" w:cs="Times New Roman"/>
          <w:sz w:val="24"/>
          <w:szCs w:val="24"/>
        </w:rPr>
        <w:t>e</w:t>
      </w:r>
      <w:r w:rsidRPr="004C1B5F">
        <w:rPr>
          <w:rFonts w:ascii="Cambria" w:hAnsi="Cambria" w:cs="Times New Roman"/>
          <w:sz w:val="24"/>
          <w:szCs w:val="24"/>
        </w:rPr>
        <w:t xml:space="preserve"> ( opłata za telefon i usługi internetowe)</w:t>
      </w:r>
      <w:r w:rsidR="009C74A3" w:rsidRPr="004C1B5F">
        <w:rPr>
          <w:rFonts w:ascii="Cambria" w:hAnsi="Cambria"/>
        </w:rPr>
        <w:t xml:space="preserve"> </w:t>
      </w:r>
      <w:r w:rsidR="009C74A3" w:rsidRPr="004C1B5F">
        <w:rPr>
          <w:rFonts w:ascii="Cambria" w:hAnsi="Cambria" w:cs="Times New Roman"/>
          <w:sz w:val="24"/>
          <w:szCs w:val="24"/>
        </w:rPr>
        <w:t>– 2.143,63 zł</w:t>
      </w:r>
      <w:r w:rsidRPr="004C1B5F">
        <w:rPr>
          <w:rFonts w:ascii="Cambria" w:hAnsi="Cambria" w:cs="Times New Roman"/>
          <w:sz w:val="24"/>
          <w:szCs w:val="24"/>
        </w:rPr>
        <w:t>,</w:t>
      </w:r>
    </w:p>
    <w:p w:rsidR="00C3767C" w:rsidRPr="004C1B5F" w:rsidRDefault="00C3767C" w:rsidP="00203B08">
      <w:pPr>
        <w:pStyle w:val="Akapitzlist"/>
        <w:numPr>
          <w:ilvl w:val="0"/>
          <w:numId w:val="100"/>
        </w:numPr>
        <w:spacing w:after="0" w:line="360" w:lineRule="auto"/>
        <w:jc w:val="both"/>
        <w:rPr>
          <w:rFonts w:ascii="Cambria" w:hAnsi="Cambria" w:cs="Times New Roman"/>
          <w:sz w:val="24"/>
          <w:szCs w:val="24"/>
        </w:rPr>
      </w:pPr>
      <w:r w:rsidRPr="004C1B5F">
        <w:rPr>
          <w:rFonts w:ascii="Cambria" w:hAnsi="Cambria" w:cs="Times New Roman"/>
          <w:sz w:val="24"/>
          <w:szCs w:val="24"/>
        </w:rPr>
        <w:t>podróże służbowe krajowe – 1.156,80 zł,</w:t>
      </w:r>
    </w:p>
    <w:p w:rsidR="00C3767C" w:rsidRPr="004C1B5F" w:rsidRDefault="00C3767C" w:rsidP="00203B08">
      <w:pPr>
        <w:pStyle w:val="Akapitzlist"/>
        <w:numPr>
          <w:ilvl w:val="0"/>
          <w:numId w:val="100"/>
        </w:numPr>
        <w:spacing w:after="0" w:line="360" w:lineRule="auto"/>
        <w:jc w:val="both"/>
        <w:rPr>
          <w:rFonts w:ascii="Cambria" w:hAnsi="Cambria" w:cs="Times New Roman"/>
          <w:sz w:val="24"/>
          <w:szCs w:val="24"/>
        </w:rPr>
      </w:pPr>
      <w:r w:rsidRPr="004C1B5F">
        <w:rPr>
          <w:rFonts w:ascii="Cambria" w:hAnsi="Cambria" w:cs="Times New Roman"/>
          <w:sz w:val="24"/>
          <w:szCs w:val="24"/>
        </w:rPr>
        <w:t>różne opłaty i składki ( ubezpieczenie mienia)</w:t>
      </w:r>
      <w:r w:rsidR="009C74A3" w:rsidRPr="004C1B5F">
        <w:rPr>
          <w:rFonts w:ascii="Cambria" w:hAnsi="Cambria"/>
        </w:rPr>
        <w:t xml:space="preserve"> </w:t>
      </w:r>
      <w:r w:rsidR="009C74A3" w:rsidRPr="004C1B5F">
        <w:rPr>
          <w:rFonts w:ascii="Cambria" w:hAnsi="Cambria" w:cs="Times New Roman"/>
          <w:sz w:val="24"/>
          <w:szCs w:val="24"/>
        </w:rPr>
        <w:t>– 280,00 zł</w:t>
      </w:r>
      <w:r w:rsidRPr="004C1B5F">
        <w:rPr>
          <w:rFonts w:ascii="Cambria" w:hAnsi="Cambria" w:cs="Times New Roman"/>
          <w:sz w:val="24"/>
          <w:szCs w:val="24"/>
        </w:rPr>
        <w:t>,</w:t>
      </w:r>
    </w:p>
    <w:p w:rsidR="00C3767C" w:rsidRPr="004C1B5F" w:rsidRDefault="00C3767C" w:rsidP="00203B08">
      <w:pPr>
        <w:pStyle w:val="Akapitzlist"/>
        <w:numPr>
          <w:ilvl w:val="0"/>
          <w:numId w:val="100"/>
        </w:numPr>
        <w:spacing w:after="0" w:line="360" w:lineRule="auto"/>
        <w:jc w:val="both"/>
        <w:rPr>
          <w:rFonts w:ascii="Cambria" w:hAnsi="Cambria" w:cs="Times New Roman"/>
          <w:sz w:val="24"/>
          <w:szCs w:val="24"/>
        </w:rPr>
      </w:pPr>
      <w:r w:rsidRPr="004C1B5F">
        <w:rPr>
          <w:rFonts w:ascii="Cambria" w:hAnsi="Cambria" w:cs="Times New Roman"/>
          <w:sz w:val="24"/>
          <w:szCs w:val="24"/>
        </w:rPr>
        <w:t>szkolenia pracowników (</w:t>
      </w:r>
      <w:r w:rsidR="009C74A3" w:rsidRPr="004C1B5F">
        <w:rPr>
          <w:rFonts w:ascii="Cambria" w:hAnsi="Cambria" w:cs="Times New Roman"/>
          <w:sz w:val="24"/>
          <w:szCs w:val="24"/>
        </w:rPr>
        <w:t xml:space="preserve"> obowiązkowe </w:t>
      </w:r>
      <w:r w:rsidRPr="004C1B5F">
        <w:rPr>
          <w:rFonts w:ascii="Cambria" w:hAnsi="Cambria" w:cs="Times New Roman"/>
          <w:sz w:val="24"/>
          <w:szCs w:val="24"/>
        </w:rPr>
        <w:t xml:space="preserve">szkolenie pracowników oświaty </w:t>
      </w:r>
      <w:r w:rsidR="009C74A3" w:rsidRPr="004C1B5F">
        <w:rPr>
          <w:rFonts w:ascii="Cambria" w:hAnsi="Cambria" w:cs="Times New Roman"/>
          <w:sz w:val="24"/>
          <w:szCs w:val="24"/>
        </w:rPr>
        <w:t xml:space="preserve">z </w:t>
      </w:r>
      <w:r w:rsidRPr="004C1B5F">
        <w:rPr>
          <w:rFonts w:ascii="Cambria" w:hAnsi="Cambria" w:cs="Times New Roman"/>
          <w:sz w:val="24"/>
          <w:szCs w:val="24"/>
        </w:rPr>
        <w:t>udzielania pierwszej pomocy)</w:t>
      </w:r>
      <w:r w:rsidR="009C74A3" w:rsidRPr="004C1B5F">
        <w:rPr>
          <w:rFonts w:ascii="Cambria" w:hAnsi="Cambria" w:cs="Times New Roman"/>
          <w:sz w:val="24"/>
          <w:szCs w:val="24"/>
        </w:rPr>
        <w:t xml:space="preserve"> -  3.528,40 zł</w:t>
      </w:r>
      <w:r w:rsidRPr="004C1B5F">
        <w:rPr>
          <w:rFonts w:ascii="Cambria" w:hAnsi="Cambria" w:cs="Times New Roman"/>
          <w:sz w:val="24"/>
          <w:szCs w:val="24"/>
        </w:rPr>
        <w:t>.</w:t>
      </w:r>
    </w:p>
    <w:p w:rsidR="00C3767C" w:rsidRPr="004C1B5F" w:rsidRDefault="00C3767C" w:rsidP="00C3767C">
      <w:pPr>
        <w:spacing w:after="0" w:line="360" w:lineRule="auto"/>
        <w:jc w:val="both"/>
        <w:rPr>
          <w:rFonts w:ascii="Cambria" w:hAnsi="Cambria" w:cs="Times New Roman"/>
          <w:sz w:val="24"/>
          <w:szCs w:val="24"/>
        </w:rPr>
      </w:pPr>
      <w:r w:rsidRPr="004C1B5F">
        <w:rPr>
          <w:rFonts w:ascii="Cambria" w:hAnsi="Cambria" w:cs="Times New Roman"/>
          <w:sz w:val="24"/>
          <w:szCs w:val="24"/>
        </w:rPr>
        <w:t xml:space="preserve">W </w:t>
      </w:r>
      <w:r w:rsidR="005A2039">
        <w:rPr>
          <w:rFonts w:ascii="Cambria" w:hAnsi="Cambria" w:cs="Times New Roman"/>
          <w:sz w:val="24"/>
          <w:szCs w:val="24"/>
        </w:rPr>
        <w:t>r</w:t>
      </w:r>
      <w:r w:rsidRPr="004C1B5F">
        <w:rPr>
          <w:rFonts w:ascii="Cambria" w:hAnsi="Cambria" w:cs="Times New Roman"/>
          <w:sz w:val="24"/>
          <w:szCs w:val="24"/>
        </w:rPr>
        <w:t>ozdzia</w:t>
      </w:r>
      <w:r w:rsidR="005A2039">
        <w:rPr>
          <w:rFonts w:ascii="Cambria" w:hAnsi="Cambria" w:cs="Times New Roman"/>
          <w:sz w:val="24"/>
          <w:szCs w:val="24"/>
        </w:rPr>
        <w:t xml:space="preserve">le tym </w:t>
      </w:r>
      <w:r w:rsidRPr="004C1B5F">
        <w:rPr>
          <w:rFonts w:ascii="Cambria" w:hAnsi="Cambria" w:cs="Times New Roman"/>
          <w:sz w:val="24"/>
          <w:szCs w:val="24"/>
        </w:rPr>
        <w:t xml:space="preserve">wydatkowano środki na zakup materiałów i pomocy dydaktycznych </w:t>
      </w:r>
      <w:r w:rsidR="005A2039">
        <w:rPr>
          <w:rFonts w:ascii="Cambria" w:hAnsi="Cambria" w:cs="Times New Roman"/>
          <w:sz w:val="24"/>
          <w:szCs w:val="24"/>
        </w:rPr>
        <w:t xml:space="preserve">                              </w:t>
      </w:r>
      <w:r w:rsidRPr="004C1B5F">
        <w:rPr>
          <w:rFonts w:ascii="Cambria" w:hAnsi="Cambria" w:cs="Times New Roman"/>
          <w:sz w:val="24"/>
          <w:szCs w:val="24"/>
        </w:rPr>
        <w:t>w ramach Funduszy Sołeckich na kwotę 7.648,40 zł</w:t>
      </w:r>
      <w:r w:rsidR="005A2039">
        <w:rPr>
          <w:rFonts w:ascii="Cambria" w:hAnsi="Cambria" w:cs="Times New Roman"/>
          <w:sz w:val="24"/>
          <w:szCs w:val="24"/>
        </w:rPr>
        <w:t>,</w:t>
      </w:r>
      <w:r w:rsidRPr="004C1B5F">
        <w:rPr>
          <w:rFonts w:ascii="Cambria" w:hAnsi="Cambria" w:cs="Times New Roman"/>
          <w:sz w:val="24"/>
          <w:szCs w:val="24"/>
        </w:rPr>
        <w:t xml:space="preserve"> zgodnie  załącznik</w:t>
      </w:r>
      <w:r w:rsidR="005A2039">
        <w:rPr>
          <w:rFonts w:ascii="Cambria" w:hAnsi="Cambria" w:cs="Times New Roman"/>
          <w:sz w:val="24"/>
          <w:szCs w:val="24"/>
        </w:rPr>
        <w:t xml:space="preserve">iem </w:t>
      </w:r>
      <w:r w:rsidRPr="004C1B5F">
        <w:rPr>
          <w:rFonts w:ascii="Cambria" w:hAnsi="Cambria" w:cs="Times New Roman"/>
          <w:sz w:val="24"/>
          <w:szCs w:val="24"/>
        </w:rPr>
        <w:t>nr 8.</w:t>
      </w:r>
    </w:p>
    <w:p w:rsidR="00C3767C" w:rsidRPr="004C1B5F" w:rsidRDefault="00C3767C" w:rsidP="008420AA">
      <w:pPr>
        <w:spacing w:after="0" w:line="240" w:lineRule="auto"/>
        <w:jc w:val="both"/>
        <w:rPr>
          <w:rFonts w:ascii="Cambria" w:hAnsi="Cambria" w:cs="Times New Roman"/>
          <w:sz w:val="24"/>
          <w:szCs w:val="24"/>
        </w:rPr>
      </w:pPr>
    </w:p>
    <w:p w:rsidR="00C3767C" w:rsidRPr="004C1B5F" w:rsidRDefault="00C3767C" w:rsidP="00C3767C">
      <w:pPr>
        <w:spacing w:after="0" w:line="360" w:lineRule="auto"/>
        <w:jc w:val="both"/>
        <w:rPr>
          <w:rFonts w:ascii="Cambria" w:hAnsi="Cambria" w:cs="Times New Roman"/>
          <w:sz w:val="24"/>
          <w:szCs w:val="24"/>
          <w:u w:val="single"/>
        </w:rPr>
      </w:pPr>
      <w:r w:rsidRPr="004C1B5F">
        <w:rPr>
          <w:rFonts w:ascii="Cambria" w:hAnsi="Cambria" w:cs="Times New Roman"/>
          <w:sz w:val="24"/>
          <w:szCs w:val="24"/>
          <w:u w:val="single"/>
        </w:rPr>
        <w:t xml:space="preserve">Rozdział 80103  Oddziały przedszkolne w szkołach podstawowych </w:t>
      </w:r>
    </w:p>
    <w:p w:rsidR="00C3767C" w:rsidRPr="004C1B5F" w:rsidRDefault="00C3767C" w:rsidP="00C3767C">
      <w:pPr>
        <w:spacing w:after="0" w:line="360" w:lineRule="auto"/>
        <w:jc w:val="both"/>
        <w:rPr>
          <w:rFonts w:ascii="Cambria" w:hAnsi="Cambria" w:cs="Times New Roman"/>
          <w:sz w:val="24"/>
          <w:szCs w:val="24"/>
        </w:rPr>
      </w:pPr>
      <w:r w:rsidRPr="004C1B5F">
        <w:rPr>
          <w:rFonts w:ascii="Cambria" w:hAnsi="Cambria" w:cs="Times New Roman"/>
          <w:sz w:val="24"/>
          <w:szCs w:val="24"/>
        </w:rPr>
        <w:t xml:space="preserve">Przy szkole podstawowej w Bledzewie utworzono dwa oddziały przedszkolne do których uczęszcza 46 przedszkolaków. Na prowadzenie oddziałów w okresie sprawozdawczym wydano 131.541,25 zł, tj. 92,42 % planu </w:t>
      </w:r>
      <w:r w:rsidR="005A2039">
        <w:rPr>
          <w:rFonts w:ascii="Cambria" w:hAnsi="Cambria" w:cs="Times New Roman"/>
          <w:sz w:val="24"/>
          <w:szCs w:val="24"/>
        </w:rPr>
        <w:t xml:space="preserve">rocznego </w:t>
      </w:r>
      <w:r w:rsidRPr="004C1B5F">
        <w:rPr>
          <w:rFonts w:ascii="Cambria" w:hAnsi="Cambria" w:cs="Times New Roman"/>
          <w:sz w:val="24"/>
          <w:szCs w:val="24"/>
        </w:rPr>
        <w:t xml:space="preserve">m.in. na: </w:t>
      </w:r>
    </w:p>
    <w:p w:rsidR="00C3767C" w:rsidRPr="004C1B5F" w:rsidRDefault="00C3767C" w:rsidP="00203B08">
      <w:pPr>
        <w:pStyle w:val="Akapitzlist"/>
        <w:numPr>
          <w:ilvl w:val="0"/>
          <w:numId w:val="101"/>
        </w:numPr>
        <w:spacing w:after="0" w:line="360" w:lineRule="auto"/>
        <w:jc w:val="both"/>
        <w:rPr>
          <w:rFonts w:ascii="Cambria" w:hAnsi="Cambria" w:cs="Times New Roman"/>
          <w:sz w:val="24"/>
          <w:szCs w:val="24"/>
        </w:rPr>
      </w:pPr>
      <w:r w:rsidRPr="004C1B5F">
        <w:rPr>
          <w:rFonts w:ascii="Cambria" w:hAnsi="Cambria" w:cs="Times New Roman"/>
          <w:sz w:val="24"/>
          <w:szCs w:val="24"/>
        </w:rPr>
        <w:t>dodatek wiejski i mieszkaniowy – 6.840,87 zł,</w:t>
      </w:r>
    </w:p>
    <w:p w:rsidR="00C3767C" w:rsidRPr="004C1B5F" w:rsidRDefault="00C3767C" w:rsidP="00203B08">
      <w:pPr>
        <w:pStyle w:val="Akapitzlist"/>
        <w:numPr>
          <w:ilvl w:val="0"/>
          <w:numId w:val="101"/>
        </w:numPr>
        <w:spacing w:after="0" w:line="360" w:lineRule="auto"/>
        <w:jc w:val="both"/>
        <w:rPr>
          <w:rFonts w:ascii="Cambria" w:hAnsi="Cambria" w:cs="Times New Roman"/>
          <w:sz w:val="24"/>
          <w:szCs w:val="24"/>
        </w:rPr>
      </w:pPr>
      <w:r w:rsidRPr="004C1B5F">
        <w:rPr>
          <w:rFonts w:ascii="Cambria" w:hAnsi="Cambria" w:cs="Times New Roman"/>
          <w:sz w:val="24"/>
          <w:szCs w:val="24"/>
        </w:rPr>
        <w:t>wynagrodzenia i pochodne od nich naliczane  – 118.940,56 zł,</w:t>
      </w:r>
    </w:p>
    <w:p w:rsidR="00C3767C" w:rsidRPr="004C1B5F" w:rsidRDefault="00C3767C" w:rsidP="00203B08">
      <w:pPr>
        <w:pStyle w:val="Akapitzlist"/>
        <w:numPr>
          <w:ilvl w:val="0"/>
          <w:numId w:val="101"/>
        </w:numPr>
        <w:spacing w:after="0" w:line="360" w:lineRule="auto"/>
        <w:jc w:val="both"/>
        <w:rPr>
          <w:rFonts w:ascii="Cambria" w:hAnsi="Cambria" w:cs="Times New Roman"/>
          <w:sz w:val="24"/>
          <w:szCs w:val="24"/>
        </w:rPr>
      </w:pPr>
      <w:r w:rsidRPr="004C1B5F">
        <w:rPr>
          <w:rFonts w:ascii="Cambria" w:hAnsi="Cambria" w:cs="Times New Roman"/>
          <w:sz w:val="24"/>
          <w:szCs w:val="24"/>
        </w:rPr>
        <w:t>odpis na zakładowy fundusz świadczeń socjalnych – 5.759,82 zł.</w:t>
      </w:r>
    </w:p>
    <w:p w:rsidR="005A2039" w:rsidRDefault="005A2039" w:rsidP="005A2039">
      <w:pPr>
        <w:spacing w:after="0" w:line="240" w:lineRule="auto"/>
        <w:jc w:val="both"/>
        <w:rPr>
          <w:rFonts w:ascii="Cambria" w:hAnsi="Cambria" w:cs="Times New Roman"/>
          <w:sz w:val="24"/>
          <w:szCs w:val="24"/>
          <w:u w:val="single"/>
        </w:rPr>
      </w:pPr>
    </w:p>
    <w:p w:rsidR="00C3767C" w:rsidRPr="004C1B5F" w:rsidRDefault="00C3767C" w:rsidP="00C3767C">
      <w:pPr>
        <w:spacing w:after="0" w:line="360" w:lineRule="auto"/>
        <w:jc w:val="both"/>
        <w:rPr>
          <w:rFonts w:ascii="Cambria" w:hAnsi="Cambria" w:cs="Times New Roman"/>
          <w:sz w:val="24"/>
          <w:szCs w:val="24"/>
          <w:u w:val="single"/>
        </w:rPr>
      </w:pPr>
      <w:r w:rsidRPr="004C1B5F">
        <w:rPr>
          <w:rFonts w:ascii="Cambria" w:hAnsi="Cambria" w:cs="Times New Roman"/>
          <w:sz w:val="24"/>
          <w:szCs w:val="24"/>
          <w:u w:val="single"/>
        </w:rPr>
        <w:t xml:space="preserve">Rozdział 80104 Przedszkola </w:t>
      </w:r>
    </w:p>
    <w:p w:rsidR="00C3767C" w:rsidRPr="004C1B5F" w:rsidRDefault="00C3767C" w:rsidP="00C3767C">
      <w:pPr>
        <w:spacing w:after="0" w:line="360" w:lineRule="auto"/>
        <w:jc w:val="both"/>
        <w:rPr>
          <w:rFonts w:ascii="Cambria" w:hAnsi="Cambria" w:cs="Times New Roman"/>
          <w:sz w:val="24"/>
          <w:szCs w:val="24"/>
        </w:rPr>
      </w:pPr>
      <w:r w:rsidRPr="004C1B5F">
        <w:rPr>
          <w:rFonts w:ascii="Cambria" w:hAnsi="Cambria" w:cs="Times New Roman"/>
          <w:sz w:val="24"/>
          <w:szCs w:val="24"/>
        </w:rPr>
        <w:t xml:space="preserve">W Gminie prowadzone jest Przedszkole Gminne w Bledzewie z oddziałem przedszkolnym </w:t>
      </w:r>
      <w:r w:rsidR="008420AA" w:rsidRPr="004C1B5F">
        <w:rPr>
          <w:rFonts w:ascii="Cambria" w:hAnsi="Cambria" w:cs="Times New Roman"/>
          <w:sz w:val="24"/>
          <w:szCs w:val="24"/>
        </w:rPr>
        <w:t xml:space="preserve">                                     </w:t>
      </w:r>
      <w:r w:rsidRPr="004C1B5F">
        <w:rPr>
          <w:rFonts w:ascii="Cambria" w:hAnsi="Cambria" w:cs="Times New Roman"/>
          <w:sz w:val="24"/>
          <w:szCs w:val="24"/>
        </w:rPr>
        <w:t xml:space="preserve"> w Osiecku i z punktem przedszkolnym w Nowej Wsi. </w:t>
      </w:r>
    </w:p>
    <w:p w:rsidR="00C3767C" w:rsidRPr="004C1B5F" w:rsidRDefault="00C3767C" w:rsidP="00C3767C">
      <w:pPr>
        <w:spacing w:after="0" w:line="360" w:lineRule="auto"/>
        <w:jc w:val="both"/>
        <w:rPr>
          <w:rFonts w:ascii="Cambria" w:hAnsi="Cambria" w:cs="Times New Roman"/>
          <w:sz w:val="24"/>
          <w:szCs w:val="24"/>
        </w:rPr>
      </w:pPr>
      <w:r w:rsidRPr="004C1B5F">
        <w:rPr>
          <w:rFonts w:ascii="Cambria" w:hAnsi="Cambria" w:cs="Times New Roman"/>
          <w:sz w:val="24"/>
          <w:szCs w:val="24"/>
        </w:rPr>
        <w:t>Na dzień 31 grudnia 2018 roku w Przedszkolu Gminnym w Bledzewie zatrudnionych było 13 pracowników,  w tym:</w:t>
      </w:r>
    </w:p>
    <w:p w:rsidR="00C3767C" w:rsidRPr="004C1B5F" w:rsidRDefault="00C3767C" w:rsidP="00203B08">
      <w:pPr>
        <w:pStyle w:val="Akapitzlist"/>
        <w:numPr>
          <w:ilvl w:val="0"/>
          <w:numId w:val="118"/>
        </w:numPr>
        <w:spacing w:after="0" w:line="360" w:lineRule="auto"/>
        <w:jc w:val="both"/>
        <w:rPr>
          <w:rFonts w:ascii="Cambria" w:hAnsi="Cambria" w:cs="Times New Roman"/>
          <w:sz w:val="24"/>
          <w:szCs w:val="24"/>
        </w:rPr>
      </w:pPr>
      <w:r w:rsidRPr="004C1B5F">
        <w:rPr>
          <w:rFonts w:ascii="Cambria" w:hAnsi="Cambria" w:cs="Times New Roman"/>
          <w:sz w:val="24"/>
          <w:szCs w:val="24"/>
        </w:rPr>
        <w:t>8 nauczycieli</w:t>
      </w:r>
      <w:r w:rsidR="008420AA" w:rsidRPr="004C1B5F">
        <w:rPr>
          <w:rFonts w:ascii="Cambria" w:hAnsi="Cambria" w:cs="Times New Roman"/>
          <w:sz w:val="24"/>
          <w:szCs w:val="24"/>
        </w:rPr>
        <w:t>,</w:t>
      </w:r>
      <w:r w:rsidRPr="004C1B5F">
        <w:rPr>
          <w:rFonts w:ascii="Cambria" w:hAnsi="Cambria" w:cs="Times New Roman"/>
          <w:sz w:val="24"/>
          <w:szCs w:val="24"/>
        </w:rPr>
        <w:t xml:space="preserve"> co w przeliczeniu na pełne etaty daje 6,54 etatu,</w:t>
      </w:r>
    </w:p>
    <w:p w:rsidR="00C3767C" w:rsidRPr="004C1B5F" w:rsidRDefault="00C3767C" w:rsidP="00203B08">
      <w:pPr>
        <w:pStyle w:val="Akapitzlist"/>
        <w:numPr>
          <w:ilvl w:val="0"/>
          <w:numId w:val="118"/>
        </w:numPr>
        <w:spacing w:after="0" w:line="360" w:lineRule="auto"/>
        <w:jc w:val="both"/>
        <w:rPr>
          <w:rFonts w:ascii="Cambria" w:hAnsi="Cambria" w:cs="Times New Roman"/>
          <w:sz w:val="24"/>
          <w:szCs w:val="24"/>
        </w:rPr>
      </w:pPr>
      <w:r w:rsidRPr="004C1B5F">
        <w:rPr>
          <w:rFonts w:ascii="Cambria" w:hAnsi="Cambria" w:cs="Times New Roman"/>
          <w:sz w:val="24"/>
          <w:szCs w:val="24"/>
        </w:rPr>
        <w:t>2 pracowników administracji w przeliczeniu na pełn</w:t>
      </w:r>
      <w:r w:rsidR="005A2039">
        <w:rPr>
          <w:rFonts w:ascii="Cambria" w:hAnsi="Cambria" w:cs="Times New Roman"/>
          <w:sz w:val="24"/>
          <w:szCs w:val="24"/>
        </w:rPr>
        <w:t>y</w:t>
      </w:r>
      <w:r w:rsidRPr="004C1B5F">
        <w:rPr>
          <w:rFonts w:ascii="Cambria" w:hAnsi="Cambria" w:cs="Times New Roman"/>
          <w:sz w:val="24"/>
          <w:szCs w:val="24"/>
        </w:rPr>
        <w:t xml:space="preserve"> etat to 0,2 etatu, </w:t>
      </w:r>
    </w:p>
    <w:p w:rsidR="00C3767C" w:rsidRPr="004C1B5F" w:rsidRDefault="00C3767C" w:rsidP="00203B08">
      <w:pPr>
        <w:pStyle w:val="Akapitzlist"/>
        <w:numPr>
          <w:ilvl w:val="0"/>
          <w:numId w:val="118"/>
        </w:numPr>
        <w:spacing w:after="0" w:line="360" w:lineRule="auto"/>
        <w:jc w:val="both"/>
        <w:rPr>
          <w:rFonts w:ascii="Cambria" w:hAnsi="Cambria" w:cs="Times New Roman"/>
          <w:sz w:val="24"/>
          <w:szCs w:val="24"/>
        </w:rPr>
      </w:pPr>
      <w:r w:rsidRPr="004C1B5F">
        <w:rPr>
          <w:rFonts w:ascii="Cambria" w:hAnsi="Cambria" w:cs="Times New Roman"/>
          <w:sz w:val="24"/>
          <w:szCs w:val="24"/>
        </w:rPr>
        <w:t>3 pracowników obsługi na cały etat.</w:t>
      </w:r>
    </w:p>
    <w:p w:rsidR="005A2039" w:rsidRDefault="005A2039" w:rsidP="005A2039">
      <w:pPr>
        <w:spacing w:after="0" w:line="240" w:lineRule="auto"/>
        <w:jc w:val="both"/>
        <w:rPr>
          <w:rFonts w:ascii="Cambria" w:hAnsi="Cambria" w:cs="Times New Roman"/>
          <w:sz w:val="24"/>
          <w:szCs w:val="24"/>
        </w:rPr>
      </w:pPr>
    </w:p>
    <w:p w:rsidR="00C3767C" w:rsidRPr="004C1B5F" w:rsidRDefault="00C3767C" w:rsidP="00C3767C">
      <w:pPr>
        <w:spacing w:after="0" w:line="360" w:lineRule="auto"/>
        <w:jc w:val="both"/>
        <w:rPr>
          <w:rFonts w:ascii="Cambria" w:hAnsi="Cambria" w:cs="Times New Roman"/>
          <w:sz w:val="24"/>
          <w:szCs w:val="24"/>
        </w:rPr>
      </w:pPr>
      <w:r w:rsidRPr="004C1B5F">
        <w:rPr>
          <w:rFonts w:ascii="Cambria" w:hAnsi="Cambria" w:cs="Times New Roman"/>
          <w:sz w:val="24"/>
          <w:szCs w:val="24"/>
        </w:rPr>
        <w:t>Liczba dzieci:</w:t>
      </w:r>
    </w:p>
    <w:p w:rsidR="00C3767C" w:rsidRPr="004C1B5F" w:rsidRDefault="00C3767C" w:rsidP="00C3767C">
      <w:pPr>
        <w:spacing w:after="0" w:line="360" w:lineRule="auto"/>
        <w:jc w:val="both"/>
        <w:rPr>
          <w:rFonts w:ascii="Cambria" w:hAnsi="Cambria" w:cs="Times New Roman"/>
          <w:sz w:val="24"/>
          <w:szCs w:val="24"/>
        </w:rPr>
      </w:pPr>
      <w:r w:rsidRPr="004C1B5F">
        <w:rPr>
          <w:rFonts w:ascii="Cambria" w:hAnsi="Cambria" w:cs="Times New Roman"/>
          <w:sz w:val="24"/>
          <w:szCs w:val="24"/>
        </w:rPr>
        <w:t>Przedszkole Gminne w Bledzewie utworzono cztery oddziały przedszkolne, w tym:</w:t>
      </w:r>
    </w:p>
    <w:p w:rsidR="00C3767C" w:rsidRPr="004C1B5F" w:rsidRDefault="00C3767C" w:rsidP="00203B08">
      <w:pPr>
        <w:pStyle w:val="Akapitzlist"/>
        <w:numPr>
          <w:ilvl w:val="0"/>
          <w:numId w:val="102"/>
        </w:numPr>
        <w:spacing w:after="0" w:line="360" w:lineRule="auto"/>
        <w:jc w:val="both"/>
        <w:rPr>
          <w:rFonts w:ascii="Cambria" w:hAnsi="Cambria" w:cs="Times New Roman"/>
          <w:sz w:val="24"/>
          <w:szCs w:val="24"/>
        </w:rPr>
      </w:pPr>
      <w:r w:rsidRPr="004C1B5F">
        <w:rPr>
          <w:rFonts w:ascii="Cambria" w:hAnsi="Cambria" w:cs="Times New Roman"/>
          <w:sz w:val="24"/>
          <w:szCs w:val="24"/>
        </w:rPr>
        <w:t>Bledzew „ Jagódki „     –  17 dzieci,</w:t>
      </w:r>
    </w:p>
    <w:p w:rsidR="00C3767C" w:rsidRPr="004C1B5F" w:rsidRDefault="009C74A3" w:rsidP="009C74A3">
      <w:pPr>
        <w:spacing w:after="0" w:line="360" w:lineRule="auto"/>
        <w:jc w:val="both"/>
        <w:rPr>
          <w:rFonts w:ascii="Cambria" w:hAnsi="Cambria" w:cs="Times New Roman"/>
          <w:sz w:val="24"/>
          <w:szCs w:val="24"/>
        </w:rPr>
      </w:pPr>
      <w:r w:rsidRPr="004C1B5F">
        <w:rPr>
          <w:rFonts w:ascii="Cambria" w:hAnsi="Cambria" w:cs="Times New Roman"/>
          <w:sz w:val="24"/>
          <w:szCs w:val="24"/>
        </w:rPr>
        <w:t xml:space="preserve">                            </w:t>
      </w:r>
      <w:r w:rsidR="00C3767C" w:rsidRPr="004C1B5F">
        <w:rPr>
          <w:rFonts w:ascii="Cambria" w:hAnsi="Cambria" w:cs="Times New Roman"/>
          <w:sz w:val="24"/>
          <w:szCs w:val="24"/>
        </w:rPr>
        <w:t xml:space="preserve">„ Misie „        -  16 dzieci, </w:t>
      </w:r>
    </w:p>
    <w:p w:rsidR="00C3767C" w:rsidRPr="004C1B5F" w:rsidRDefault="00C3767C" w:rsidP="00203B08">
      <w:pPr>
        <w:pStyle w:val="Akapitzlist"/>
        <w:numPr>
          <w:ilvl w:val="0"/>
          <w:numId w:val="102"/>
        </w:numPr>
        <w:spacing w:after="0" w:line="360" w:lineRule="auto"/>
        <w:jc w:val="both"/>
        <w:rPr>
          <w:rFonts w:ascii="Cambria" w:hAnsi="Cambria" w:cs="Times New Roman"/>
          <w:sz w:val="24"/>
          <w:szCs w:val="24"/>
        </w:rPr>
      </w:pPr>
      <w:r w:rsidRPr="004C1B5F">
        <w:rPr>
          <w:rFonts w:ascii="Cambria" w:hAnsi="Cambria" w:cs="Times New Roman"/>
          <w:sz w:val="24"/>
          <w:szCs w:val="24"/>
        </w:rPr>
        <w:t>Osiecko „Biedronki”     -  17 dzieci,</w:t>
      </w:r>
    </w:p>
    <w:p w:rsidR="00C3767C" w:rsidRPr="004C1B5F" w:rsidRDefault="00C3767C" w:rsidP="00203B08">
      <w:pPr>
        <w:pStyle w:val="Akapitzlist"/>
        <w:numPr>
          <w:ilvl w:val="0"/>
          <w:numId w:val="102"/>
        </w:numPr>
        <w:pBdr>
          <w:bottom w:val="single" w:sz="6" w:space="1" w:color="auto"/>
        </w:pBdr>
        <w:spacing w:after="0" w:line="360" w:lineRule="auto"/>
        <w:jc w:val="both"/>
        <w:rPr>
          <w:rFonts w:ascii="Cambria" w:hAnsi="Cambria" w:cs="Times New Roman"/>
          <w:sz w:val="24"/>
          <w:szCs w:val="24"/>
        </w:rPr>
      </w:pPr>
      <w:r w:rsidRPr="004C1B5F">
        <w:rPr>
          <w:rFonts w:ascii="Cambria" w:hAnsi="Cambria" w:cs="Times New Roman"/>
          <w:sz w:val="24"/>
          <w:szCs w:val="24"/>
        </w:rPr>
        <w:t xml:space="preserve">Nowa Wieś „Stokrotki”  -  24 dzieci </w:t>
      </w:r>
    </w:p>
    <w:p w:rsidR="00C3767C" w:rsidRPr="004C1B5F" w:rsidRDefault="009C74A3" w:rsidP="00C3767C">
      <w:pPr>
        <w:spacing w:after="0" w:line="360" w:lineRule="auto"/>
        <w:jc w:val="both"/>
        <w:rPr>
          <w:rFonts w:ascii="Cambria" w:hAnsi="Cambria" w:cs="Times New Roman"/>
          <w:b/>
          <w:sz w:val="24"/>
          <w:szCs w:val="24"/>
        </w:rPr>
      </w:pPr>
      <w:r w:rsidRPr="004C1B5F">
        <w:rPr>
          <w:rFonts w:ascii="Cambria" w:hAnsi="Cambria" w:cs="Times New Roman"/>
          <w:b/>
          <w:sz w:val="24"/>
          <w:szCs w:val="24"/>
        </w:rPr>
        <w:t xml:space="preserve">    </w:t>
      </w:r>
      <w:r w:rsidR="00C3767C" w:rsidRPr="004C1B5F">
        <w:rPr>
          <w:rFonts w:ascii="Cambria" w:hAnsi="Cambria" w:cs="Times New Roman"/>
          <w:b/>
          <w:sz w:val="24"/>
          <w:szCs w:val="24"/>
        </w:rPr>
        <w:t xml:space="preserve">                               Ogółem    -  74 dzieci.</w:t>
      </w:r>
    </w:p>
    <w:p w:rsidR="00C3767C" w:rsidRPr="004C1B5F" w:rsidRDefault="00C3767C" w:rsidP="00C3767C">
      <w:pPr>
        <w:spacing w:after="0" w:line="360" w:lineRule="auto"/>
        <w:jc w:val="both"/>
        <w:rPr>
          <w:rFonts w:ascii="Cambria" w:hAnsi="Cambria" w:cs="Times New Roman"/>
          <w:sz w:val="24"/>
          <w:szCs w:val="24"/>
        </w:rPr>
      </w:pPr>
      <w:r w:rsidRPr="004C1B5F">
        <w:rPr>
          <w:rFonts w:ascii="Cambria" w:hAnsi="Cambria" w:cs="Times New Roman"/>
          <w:sz w:val="24"/>
          <w:szCs w:val="24"/>
        </w:rPr>
        <w:t>Na realizację zadania wydano środki finansowe w wysokości 737.786,12 zł,  co stanowi 93,05% planu, m.in. na:</w:t>
      </w:r>
    </w:p>
    <w:p w:rsidR="00C3767C" w:rsidRPr="004C1B5F" w:rsidRDefault="00C3767C" w:rsidP="00203B08">
      <w:pPr>
        <w:pStyle w:val="Akapitzlist"/>
        <w:numPr>
          <w:ilvl w:val="0"/>
          <w:numId w:val="103"/>
        </w:numPr>
        <w:spacing w:after="0" w:line="360" w:lineRule="auto"/>
        <w:jc w:val="both"/>
        <w:rPr>
          <w:rFonts w:ascii="Cambria" w:hAnsi="Cambria" w:cs="Times New Roman"/>
          <w:sz w:val="24"/>
          <w:szCs w:val="24"/>
        </w:rPr>
      </w:pPr>
      <w:r w:rsidRPr="004C1B5F">
        <w:rPr>
          <w:rFonts w:ascii="Cambria" w:hAnsi="Cambria" w:cs="Times New Roman"/>
          <w:sz w:val="24"/>
          <w:szCs w:val="24"/>
        </w:rPr>
        <w:t>zwrot kosztów wychowania przedszkolnego uczniów, którzy  uczęszczają</w:t>
      </w:r>
      <w:r w:rsidR="00D7769D">
        <w:rPr>
          <w:rFonts w:ascii="Cambria" w:hAnsi="Cambria" w:cs="Times New Roman"/>
          <w:sz w:val="24"/>
          <w:szCs w:val="24"/>
        </w:rPr>
        <w:t xml:space="preserve">                                               </w:t>
      </w:r>
      <w:r w:rsidRPr="004C1B5F">
        <w:rPr>
          <w:rFonts w:ascii="Cambria" w:hAnsi="Cambria" w:cs="Times New Roman"/>
          <w:sz w:val="24"/>
          <w:szCs w:val="24"/>
        </w:rPr>
        <w:t xml:space="preserve">  do przedszkola prowadzonego  przez inną gminę –  42.524,44 zł. Obowiązek ten wynika z  przepisu art. 79a ustawy o systemie oświaty. Na dzień  31 grudnia 2018 roku  </w:t>
      </w:r>
      <w:r w:rsidR="00D7769D">
        <w:rPr>
          <w:rFonts w:ascii="Cambria" w:hAnsi="Cambria" w:cs="Times New Roman"/>
          <w:sz w:val="24"/>
          <w:szCs w:val="24"/>
        </w:rPr>
        <w:t xml:space="preserve">                                   </w:t>
      </w:r>
      <w:r w:rsidRPr="004C1B5F">
        <w:rPr>
          <w:rFonts w:ascii="Cambria" w:hAnsi="Cambria" w:cs="Times New Roman"/>
          <w:sz w:val="24"/>
          <w:szCs w:val="24"/>
        </w:rPr>
        <w:t xml:space="preserve">do przedszkola w Skwierzynie uczęszczało 8 dzieci. </w:t>
      </w:r>
    </w:p>
    <w:p w:rsidR="00C3767C" w:rsidRPr="004C1B5F" w:rsidRDefault="00C3767C" w:rsidP="00203B08">
      <w:pPr>
        <w:pStyle w:val="Akapitzlist"/>
        <w:numPr>
          <w:ilvl w:val="0"/>
          <w:numId w:val="103"/>
        </w:numPr>
        <w:spacing w:after="0" w:line="360" w:lineRule="auto"/>
        <w:jc w:val="both"/>
        <w:rPr>
          <w:rFonts w:ascii="Cambria" w:hAnsi="Cambria" w:cs="Times New Roman"/>
          <w:sz w:val="24"/>
          <w:szCs w:val="24"/>
        </w:rPr>
      </w:pPr>
      <w:r w:rsidRPr="004C1B5F">
        <w:rPr>
          <w:rFonts w:ascii="Cambria" w:hAnsi="Cambria" w:cs="Times New Roman"/>
          <w:sz w:val="24"/>
          <w:szCs w:val="24"/>
        </w:rPr>
        <w:t>wynagrodzenia i pochodne  (płaca zasadnicza wraz z pochodnymi</w:t>
      </w:r>
      <w:r w:rsidR="00F23BA2" w:rsidRPr="004C1B5F">
        <w:rPr>
          <w:rFonts w:ascii="Cambria" w:hAnsi="Cambria" w:cs="Times New Roman"/>
          <w:sz w:val="24"/>
          <w:szCs w:val="24"/>
        </w:rPr>
        <w:t xml:space="preserve"> od wynagrodzeń</w:t>
      </w:r>
      <w:r w:rsidRPr="004C1B5F">
        <w:rPr>
          <w:rFonts w:ascii="Cambria" w:hAnsi="Cambria" w:cs="Times New Roman"/>
          <w:sz w:val="24"/>
          <w:szCs w:val="24"/>
        </w:rPr>
        <w:t>, nagrody jubileuszowe, nadgodziny, zastępstwa oraz dodatkowe wynagrodzenie roczne, a także</w:t>
      </w:r>
      <w:r w:rsidR="00F23BA2" w:rsidRPr="004C1B5F">
        <w:rPr>
          <w:rFonts w:ascii="Cambria" w:hAnsi="Cambria"/>
        </w:rPr>
        <w:t xml:space="preserve"> </w:t>
      </w:r>
      <w:r w:rsidR="00F23BA2" w:rsidRPr="004C1B5F">
        <w:rPr>
          <w:rFonts w:ascii="Cambria" w:hAnsi="Cambria" w:cs="Times New Roman"/>
          <w:sz w:val="24"/>
          <w:szCs w:val="24"/>
        </w:rPr>
        <w:t>wynagrodzenia bezosobowe</w:t>
      </w:r>
      <w:r w:rsidRPr="004C1B5F">
        <w:rPr>
          <w:rFonts w:ascii="Cambria" w:hAnsi="Cambria" w:cs="Times New Roman"/>
          <w:sz w:val="24"/>
          <w:szCs w:val="24"/>
        </w:rPr>
        <w:t>)</w:t>
      </w:r>
      <w:r w:rsidR="00F23BA2" w:rsidRPr="004C1B5F">
        <w:rPr>
          <w:rFonts w:ascii="Cambria" w:hAnsi="Cambria"/>
        </w:rPr>
        <w:t xml:space="preserve"> </w:t>
      </w:r>
      <w:r w:rsidR="00F23BA2" w:rsidRPr="004C1B5F">
        <w:rPr>
          <w:rFonts w:ascii="Cambria" w:hAnsi="Cambria" w:cs="Times New Roman"/>
          <w:sz w:val="24"/>
          <w:szCs w:val="24"/>
        </w:rPr>
        <w:t>– 525.561,78 zł,</w:t>
      </w:r>
    </w:p>
    <w:p w:rsidR="00C3767C" w:rsidRPr="004C1B5F" w:rsidRDefault="00C3767C" w:rsidP="00203B08">
      <w:pPr>
        <w:pStyle w:val="Akapitzlist"/>
        <w:numPr>
          <w:ilvl w:val="0"/>
          <w:numId w:val="103"/>
        </w:numPr>
        <w:spacing w:after="0" w:line="360" w:lineRule="auto"/>
        <w:jc w:val="both"/>
        <w:rPr>
          <w:rFonts w:ascii="Cambria" w:hAnsi="Cambria" w:cs="Times New Roman"/>
          <w:sz w:val="24"/>
          <w:szCs w:val="24"/>
        </w:rPr>
      </w:pPr>
      <w:r w:rsidRPr="004C1B5F">
        <w:rPr>
          <w:rFonts w:ascii="Cambria" w:hAnsi="Cambria" w:cs="Times New Roman"/>
          <w:sz w:val="24"/>
          <w:szCs w:val="24"/>
        </w:rPr>
        <w:t>dodatek wiejski – 19.099,84 zł,</w:t>
      </w:r>
    </w:p>
    <w:p w:rsidR="00C3767C" w:rsidRPr="004C1B5F" w:rsidRDefault="00C3767C" w:rsidP="00203B08">
      <w:pPr>
        <w:pStyle w:val="Akapitzlist"/>
        <w:numPr>
          <w:ilvl w:val="0"/>
          <w:numId w:val="103"/>
        </w:numPr>
        <w:spacing w:after="0" w:line="360" w:lineRule="auto"/>
        <w:jc w:val="both"/>
        <w:rPr>
          <w:rFonts w:ascii="Cambria" w:hAnsi="Cambria" w:cs="Times New Roman"/>
          <w:sz w:val="24"/>
          <w:szCs w:val="24"/>
        </w:rPr>
      </w:pPr>
      <w:r w:rsidRPr="004C1B5F">
        <w:rPr>
          <w:rFonts w:ascii="Cambria" w:hAnsi="Cambria" w:cs="Times New Roman"/>
          <w:sz w:val="24"/>
          <w:szCs w:val="24"/>
        </w:rPr>
        <w:t xml:space="preserve">odpis na zakładowy fundusz świadczeń socjalnych – 20.444,49 zł, </w:t>
      </w:r>
    </w:p>
    <w:p w:rsidR="00C3767C" w:rsidRPr="004C1B5F" w:rsidRDefault="00C3767C" w:rsidP="00203B08">
      <w:pPr>
        <w:pStyle w:val="Akapitzlist"/>
        <w:numPr>
          <w:ilvl w:val="0"/>
          <w:numId w:val="103"/>
        </w:numPr>
        <w:spacing w:after="0" w:line="360" w:lineRule="auto"/>
        <w:jc w:val="both"/>
        <w:rPr>
          <w:rFonts w:ascii="Cambria" w:hAnsi="Cambria" w:cs="Times New Roman"/>
          <w:sz w:val="24"/>
          <w:szCs w:val="24"/>
        </w:rPr>
      </w:pPr>
      <w:r w:rsidRPr="004C1B5F">
        <w:rPr>
          <w:rFonts w:ascii="Cambria" w:hAnsi="Cambria" w:cs="Times New Roman"/>
          <w:sz w:val="24"/>
          <w:szCs w:val="24"/>
        </w:rPr>
        <w:t xml:space="preserve">zakupy materiałów i wyposażenia – 37.418,28 zł </w:t>
      </w:r>
      <w:r w:rsidR="008420AA" w:rsidRPr="004C1B5F">
        <w:rPr>
          <w:rFonts w:ascii="Cambria" w:hAnsi="Cambria" w:cs="Times New Roman"/>
          <w:sz w:val="24"/>
          <w:szCs w:val="24"/>
        </w:rPr>
        <w:t xml:space="preserve">m.in.: </w:t>
      </w:r>
      <w:r w:rsidRPr="004C1B5F">
        <w:rPr>
          <w:rFonts w:ascii="Cambria" w:hAnsi="Cambria" w:cs="Times New Roman"/>
          <w:sz w:val="24"/>
          <w:szCs w:val="24"/>
        </w:rPr>
        <w:t>środki czystości</w:t>
      </w:r>
      <w:r w:rsidR="008420AA" w:rsidRPr="004C1B5F">
        <w:rPr>
          <w:rFonts w:ascii="Cambria" w:hAnsi="Cambria" w:cs="Times New Roman"/>
          <w:sz w:val="24"/>
          <w:szCs w:val="24"/>
        </w:rPr>
        <w:t xml:space="preserve"> </w:t>
      </w:r>
      <w:r w:rsidRPr="004C1B5F">
        <w:rPr>
          <w:rFonts w:ascii="Cambria" w:hAnsi="Cambria" w:cs="Times New Roman"/>
          <w:sz w:val="24"/>
          <w:szCs w:val="24"/>
        </w:rPr>
        <w:t>-</w:t>
      </w:r>
      <w:r w:rsidR="008420AA" w:rsidRPr="004C1B5F">
        <w:rPr>
          <w:rFonts w:ascii="Cambria" w:hAnsi="Cambria" w:cs="Times New Roman"/>
          <w:sz w:val="24"/>
          <w:szCs w:val="24"/>
        </w:rPr>
        <w:t xml:space="preserve"> </w:t>
      </w:r>
      <w:r w:rsidRPr="004C1B5F">
        <w:rPr>
          <w:rFonts w:ascii="Cambria" w:hAnsi="Cambria" w:cs="Times New Roman"/>
          <w:sz w:val="24"/>
          <w:szCs w:val="24"/>
        </w:rPr>
        <w:t>2.139,7</w:t>
      </w:r>
      <w:r w:rsidR="008420AA" w:rsidRPr="004C1B5F">
        <w:rPr>
          <w:rFonts w:ascii="Cambria" w:hAnsi="Cambria" w:cs="Times New Roman"/>
          <w:sz w:val="24"/>
          <w:szCs w:val="24"/>
        </w:rPr>
        <w:t xml:space="preserve"> zł, </w:t>
      </w:r>
      <w:r w:rsidRPr="004C1B5F">
        <w:rPr>
          <w:rFonts w:ascii="Cambria" w:hAnsi="Cambria" w:cs="Times New Roman"/>
          <w:sz w:val="24"/>
          <w:szCs w:val="24"/>
        </w:rPr>
        <w:t xml:space="preserve"> artykuły biurowe</w:t>
      </w:r>
      <w:r w:rsidR="008420AA" w:rsidRPr="004C1B5F">
        <w:rPr>
          <w:rFonts w:ascii="Cambria" w:hAnsi="Cambria" w:cs="Times New Roman"/>
          <w:sz w:val="24"/>
          <w:szCs w:val="24"/>
        </w:rPr>
        <w:t xml:space="preserve"> </w:t>
      </w:r>
      <w:r w:rsidRPr="004C1B5F">
        <w:rPr>
          <w:rFonts w:ascii="Cambria" w:hAnsi="Cambria" w:cs="Times New Roman"/>
          <w:sz w:val="24"/>
          <w:szCs w:val="24"/>
        </w:rPr>
        <w:t>-</w:t>
      </w:r>
      <w:r w:rsidR="008420AA" w:rsidRPr="004C1B5F">
        <w:rPr>
          <w:rFonts w:ascii="Cambria" w:hAnsi="Cambria" w:cs="Times New Roman"/>
          <w:sz w:val="24"/>
          <w:szCs w:val="24"/>
        </w:rPr>
        <w:t xml:space="preserve"> </w:t>
      </w:r>
      <w:r w:rsidRPr="004C1B5F">
        <w:rPr>
          <w:rFonts w:ascii="Cambria" w:hAnsi="Cambria" w:cs="Times New Roman"/>
          <w:sz w:val="24"/>
          <w:szCs w:val="24"/>
        </w:rPr>
        <w:t>2.020,76</w:t>
      </w:r>
      <w:r w:rsidR="008420AA" w:rsidRPr="004C1B5F">
        <w:rPr>
          <w:rFonts w:ascii="Cambria" w:hAnsi="Cambria" w:cs="Times New Roman"/>
          <w:sz w:val="24"/>
          <w:szCs w:val="24"/>
        </w:rPr>
        <w:t xml:space="preserve"> zł, </w:t>
      </w:r>
      <w:r w:rsidRPr="004C1B5F">
        <w:rPr>
          <w:rFonts w:ascii="Cambria" w:hAnsi="Cambria" w:cs="Times New Roman"/>
          <w:sz w:val="24"/>
          <w:szCs w:val="24"/>
        </w:rPr>
        <w:t>prenumerat</w:t>
      </w:r>
      <w:r w:rsidR="00644CE9" w:rsidRPr="004C1B5F">
        <w:rPr>
          <w:rFonts w:ascii="Cambria" w:hAnsi="Cambria" w:cs="Times New Roman"/>
          <w:sz w:val="24"/>
          <w:szCs w:val="24"/>
        </w:rPr>
        <w:t>a</w:t>
      </w:r>
      <w:r w:rsidRPr="004C1B5F">
        <w:rPr>
          <w:rFonts w:ascii="Cambria" w:hAnsi="Cambria" w:cs="Times New Roman"/>
          <w:sz w:val="24"/>
          <w:szCs w:val="24"/>
        </w:rPr>
        <w:t xml:space="preserve"> </w:t>
      </w:r>
      <w:r w:rsidR="008420AA" w:rsidRPr="004C1B5F">
        <w:rPr>
          <w:rFonts w:ascii="Cambria" w:hAnsi="Cambria" w:cs="Times New Roman"/>
          <w:sz w:val="24"/>
          <w:szCs w:val="24"/>
        </w:rPr>
        <w:t xml:space="preserve">literatury fachowej </w:t>
      </w:r>
      <w:r w:rsidRPr="004C1B5F">
        <w:rPr>
          <w:rFonts w:ascii="Cambria" w:hAnsi="Cambria" w:cs="Times New Roman"/>
          <w:sz w:val="24"/>
          <w:szCs w:val="24"/>
        </w:rPr>
        <w:t>-</w:t>
      </w:r>
      <w:r w:rsidR="008420AA" w:rsidRPr="004C1B5F">
        <w:rPr>
          <w:rFonts w:ascii="Cambria" w:hAnsi="Cambria" w:cs="Times New Roman"/>
          <w:sz w:val="24"/>
          <w:szCs w:val="24"/>
        </w:rPr>
        <w:t xml:space="preserve"> </w:t>
      </w:r>
      <w:r w:rsidRPr="004C1B5F">
        <w:rPr>
          <w:rFonts w:ascii="Cambria" w:hAnsi="Cambria" w:cs="Times New Roman"/>
          <w:sz w:val="24"/>
          <w:szCs w:val="24"/>
        </w:rPr>
        <w:t>2.926,13</w:t>
      </w:r>
      <w:r w:rsidR="008420AA" w:rsidRPr="004C1B5F">
        <w:rPr>
          <w:rFonts w:ascii="Cambria" w:hAnsi="Cambria" w:cs="Times New Roman"/>
          <w:sz w:val="24"/>
          <w:szCs w:val="24"/>
        </w:rPr>
        <w:t xml:space="preserve"> zł</w:t>
      </w:r>
      <w:r w:rsidRPr="004C1B5F">
        <w:rPr>
          <w:rFonts w:ascii="Cambria" w:hAnsi="Cambria" w:cs="Times New Roman"/>
          <w:sz w:val="24"/>
          <w:szCs w:val="24"/>
        </w:rPr>
        <w:t>, drew</w:t>
      </w:r>
      <w:r w:rsidR="00644CE9" w:rsidRPr="004C1B5F">
        <w:rPr>
          <w:rFonts w:ascii="Cambria" w:hAnsi="Cambria" w:cs="Times New Roman"/>
          <w:sz w:val="24"/>
          <w:szCs w:val="24"/>
        </w:rPr>
        <w:t>n</w:t>
      </w:r>
      <w:r w:rsidRPr="004C1B5F">
        <w:rPr>
          <w:rFonts w:ascii="Cambria" w:hAnsi="Cambria" w:cs="Times New Roman"/>
          <w:sz w:val="24"/>
          <w:szCs w:val="24"/>
        </w:rPr>
        <w:t>o opałowe</w:t>
      </w:r>
      <w:r w:rsidR="00644CE9" w:rsidRPr="004C1B5F">
        <w:rPr>
          <w:rFonts w:ascii="Cambria" w:hAnsi="Cambria" w:cs="Times New Roman"/>
          <w:sz w:val="24"/>
          <w:szCs w:val="24"/>
        </w:rPr>
        <w:t xml:space="preserve">  </w:t>
      </w:r>
      <w:r w:rsidRPr="004C1B5F">
        <w:rPr>
          <w:rFonts w:ascii="Cambria" w:hAnsi="Cambria" w:cs="Times New Roman"/>
          <w:sz w:val="24"/>
          <w:szCs w:val="24"/>
        </w:rPr>
        <w:t>i węgiel</w:t>
      </w:r>
      <w:r w:rsidR="00644CE9" w:rsidRPr="004C1B5F">
        <w:rPr>
          <w:rFonts w:ascii="Cambria" w:hAnsi="Cambria" w:cs="Times New Roman"/>
          <w:sz w:val="24"/>
          <w:szCs w:val="24"/>
        </w:rPr>
        <w:t xml:space="preserve"> </w:t>
      </w:r>
      <w:r w:rsidRPr="004C1B5F">
        <w:rPr>
          <w:rFonts w:ascii="Cambria" w:hAnsi="Cambria" w:cs="Times New Roman"/>
          <w:sz w:val="24"/>
          <w:szCs w:val="24"/>
        </w:rPr>
        <w:t>-</w:t>
      </w:r>
      <w:r w:rsidR="00644CE9" w:rsidRPr="004C1B5F">
        <w:rPr>
          <w:rFonts w:ascii="Cambria" w:hAnsi="Cambria" w:cs="Times New Roman"/>
          <w:sz w:val="24"/>
          <w:szCs w:val="24"/>
        </w:rPr>
        <w:t xml:space="preserve"> </w:t>
      </w:r>
      <w:r w:rsidRPr="004C1B5F">
        <w:rPr>
          <w:rFonts w:ascii="Cambria" w:hAnsi="Cambria" w:cs="Times New Roman"/>
          <w:sz w:val="24"/>
          <w:szCs w:val="24"/>
        </w:rPr>
        <w:t>7.440,00</w:t>
      </w:r>
      <w:r w:rsidR="00644CE9" w:rsidRPr="004C1B5F">
        <w:rPr>
          <w:rFonts w:ascii="Cambria" w:hAnsi="Cambria" w:cs="Times New Roman"/>
          <w:sz w:val="24"/>
          <w:szCs w:val="24"/>
        </w:rPr>
        <w:t xml:space="preserve"> zł</w:t>
      </w:r>
      <w:r w:rsidRPr="004C1B5F">
        <w:rPr>
          <w:rFonts w:ascii="Cambria" w:hAnsi="Cambria" w:cs="Times New Roman"/>
          <w:sz w:val="24"/>
          <w:szCs w:val="24"/>
        </w:rPr>
        <w:t xml:space="preserve">, </w:t>
      </w:r>
      <w:r w:rsidR="00644CE9" w:rsidRPr="004C1B5F">
        <w:rPr>
          <w:rFonts w:ascii="Cambria" w:hAnsi="Cambria" w:cs="Times New Roman"/>
          <w:sz w:val="24"/>
          <w:szCs w:val="24"/>
        </w:rPr>
        <w:t>k</w:t>
      </w:r>
      <w:r w:rsidRPr="004C1B5F">
        <w:rPr>
          <w:rFonts w:ascii="Cambria" w:hAnsi="Cambria" w:cs="Times New Roman"/>
          <w:sz w:val="24"/>
          <w:szCs w:val="24"/>
        </w:rPr>
        <w:t>serokopiark</w:t>
      </w:r>
      <w:r w:rsidR="00644CE9" w:rsidRPr="004C1B5F">
        <w:rPr>
          <w:rFonts w:ascii="Cambria" w:hAnsi="Cambria" w:cs="Times New Roman"/>
          <w:sz w:val="24"/>
          <w:szCs w:val="24"/>
        </w:rPr>
        <w:t xml:space="preserve">a </w:t>
      </w:r>
      <w:r w:rsidRPr="004C1B5F">
        <w:rPr>
          <w:rFonts w:ascii="Cambria" w:hAnsi="Cambria" w:cs="Times New Roman"/>
          <w:sz w:val="24"/>
          <w:szCs w:val="24"/>
        </w:rPr>
        <w:t>-1.500,00</w:t>
      </w:r>
      <w:r w:rsidR="00644CE9" w:rsidRPr="004C1B5F">
        <w:rPr>
          <w:rFonts w:ascii="Cambria" w:hAnsi="Cambria" w:cs="Times New Roman"/>
          <w:sz w:val="24"/>
          <w:szCs w:val="24"/>
        </w:rPr>
        <w:t xml:space="preserve"> zł</w:t>
      </w:r>
      <w:r w:rsidRPr="004C1B5F">
        <w:rPr>
          <w:rFonts w:ascii="Cambria" w:hAnsi="Cambria" w:cs="Times New Roman"/>
          <w:sz w:val="24"/>
          <w:szCs w:val="24"/>
        </w:rPr>
        <w:t>, stoliki i krzesła</w:t>
      </w:r>
      <w:r w:rsidR="00644CE9" w:rsidRPr="004C1B5F">
        <w:rPr>
          <w:rFonts w:ascii="Cambria" w:hAnsi="Cambria" w:cs="Times New Roman"/>
          <w:sz w:val="24"/>
          <w:szCs w:val="24"/>
        </w:rPr>
        <w:t xml:space="preserve"> </w:t>
      </w:r>
      <w:r w:rsidRPr="004C1B5F">
        <w:rPr>
          <w:rFonts w:ascii="Cambria" w:hAnsi="Cambria" w:cs="Times New Roman"/>
          <w:sz w:val="24"/>
          <w:szCs w:val="24"/>
        </w:rPr>
        <w:t>-</w:t>
      </w:r>
      <w:r w:rsidR="00644CE9" w:rsidRPr="004C1B5F">
        <w:rPr>
          <w:rFonts w:ascii="Cambria" w:hAnsi="Cambria" w:cs="Times New Roman"/>
          <w:sz w:val="24"/>
          <w:szCs w:val="24"/>
        </w:rPr>
        <w:t xml:space="preserve"> </w:t>
      </w:r>
      <w:r w:rsidRPr="004C1B5F">
        <w:rPr>
          <w:rFonts w:ascii="Cambria" w:hAnsi="Cambria" w:cs="Times New Roman"/>
          <w:sz w:val="24"/>
          <w:szCs w:val="24"/>
        </w:rPr>
        <w:t>1.360,00</w:t>
      </w:r>
      <w:r w:rsidR="00644CE9" w:rsidRPr="004C1B5F">
        <w:rPr>
          <w:rFonts w:ascii="Cambria" w:hAnsi="Cambria" w:cs="Times New Roman"/>
          <w:sz w:val="24"/>
          <w:szCs w:val="24"/>
        </w:rPr>
        <w:t xml:space="preserve"> zł, </w:t>
      </w:r>
      <w:r w:rsidRPr="004C1B5F">
        <w:rPr>
          <w:rFonts w:ascii="Cambria" w:hAnsi="Cambria" w:cs="Times New Roman"/>
          <w:sz w:val="24"/>
          <w:szCs w:val="24"/>
        </w:rPr>
        <w:t>komputer do księgowości z oprogramowaniem -</w:t>
      </w:r>
      <w:r w:rsidR="00644CE9" w:rsidRPr="004C1B5F">
        <w:rPr>
          <w:rFonts w:ascii="Cambria" w:hAnsi="Cambria" w:cs="Times New Roman"/>
          <w:sz w:val="24"/>
          <w:szCs w:val="24"/>
        </w:rPr>
        <w:t xml:space="preserve"> </w:t>
      </w:r>
      <w:r w:rsidRPr="004C1B5F">
        <w:rPr>
          <w:rFonts w:ascii="Cambria" w:hAnsi="Cambria" w:cs="Times New Roman"/>
          <w:sz w:val="24"/>
          <w:szCs w:val="24"/>
        </w:rPr>
        <w:t>2.900,00</w:t>
      </w:r>
      <w:r w:rsidR="00644CE9" w:rsidRPr="004C1B5F">
        <w:rPr>
          <w:rFonts w:ascii="Cambria" w:hAnsi="Cambria" w:cs="Times New Roman"/>
          <w:sz w:val="24"/>
          <w:szCs w:val="24"/>
        </w:rPr>
        <w:t xml:space="preserve">zł, </w:t>
      </w:r>
      <w:r w:rsidRPr="004C1B5F">
        <w:rPr>
          <w:rFonts w:ascii="Cambria" w:hAnsi="Cambria" w:cs="Times New Roman"/>
          <w:sz w:val="24"/>
          <w:szCs w:val="24"/>
        </w:rPr>
        <w:t>niszczark</w:t>
      </w:r>
      <w:r w:rsidR="00644CE9" w:rsidRPr="004C1B5F">
        <w:rPr>
          <w:rFonts w:ascii="Cambria" w:hAnsi="Cambria" w:cs="Times New Roman"/>
          <w:sz w:val="24"/>
          <w:szCs w:val="24"/>
        </w:rPr>
        <w:t xml:space="preserve">a </w:t>
      </w:r>
      <w:r w:rsidRPr="004C1B5F">
        <w:rPr>
          <w:rFonts w:ascii="Cambria" w:hAnsi="Cambria" w:cs="Times New Roman"/>
          <w:sz w:val="24"/>
          <w:szCs w:val="24"/>
        </w:rPr>
        <w:t>-</w:t>
      </w:r>
      <w:r w:rsidR="00644CE9" w:rsidRPr="004C1B5F">
        <w:rPr>
          <w:rFonts w:ascii="Cambria" w:hAnsi="Cambria" w:cs="Times New Roman"/>
          <w:sz w:val="24"/>
          <w:szCs w:val="24"/>
        </w:rPr>
        <w:t xml:space="preserve"> </w:t>
      </w:r>
      <w:r w:rsidRPr="004C1B5F">
        <w:rPr>
          <w:rFonts w:ascii="Cambria" w:hAnsi="Cambria" w:cs="Times New Roman"/>
          <w:sz w:val="24"/>
          <w:szCs w:val="24"/>
        </w:rPr>
        <w:t>1.107,00</w:t>
      </w:r>
      <w:r w:rsidR="00644CE9" w:rsidRPr="004C1B5F">
        <w:rPr>
          <w:rFonts w:ascii="Cambria" w:hAnsi="Cambria" w:cs="Times New Roman"/>
          <w:sz w:val="24"/>
          <w:szCs w:val="24"/>
        </w:rPr>
        <w:t xml:space="preserve"> zł</w:t>
      </w:r>
      <w:r w:rsidRPr="004C1B5F">
        <w:rPr>
          <w:rFonts w:ascii="Cambria" w:hAnsi="Cambria" w:cs="Times New Roman"/>
          <w:sz w:val="24"/>
          <w:szCs w:val="24"/>
        </w:rPr>
        <w:t>, maskownice na grzejniki</w:t>
      </w:r>
      <w:r w:rsidR="00644CE9" w:rsidRPr="004C1B5F">
        <w:rPr>
          <w:rFonts w:ascii="Cambria" w:hAnsi="Cambria" w:cs="Times New Roman"/>
          <w:sz w:val="24"/>
          <w:szCs w:val="24"/>
        </w:rPr>
        <w:t xml:space="preserve"> </w:t>
      </w:r>
      <w:r w:rsidRPr="004C1B5F">
        <w:rPr>
          <w:rFonts w:ascii="Cambria" w:hAnsi="Cambria" w:cs="Times New Roman"/>
          <w:sz w:val="24"/>
          <w:szCs w:val="24"/>
        </w:rPr>
        <w:t>-</w:t>
      </w:r>
      <w:r w:rsidR="00644CE9" w:rsidRPr="004C1B5F">
        <w:rPr>
          <w:rFonts w:ascii="Cambria" w:hAnsi="Cambria" w:cs="Times New Roman"/>
          <w:sz w:val="24"/>
          <w:szCs w:val="24"/>
        </w:rPr>
        <w:t xml:space="preserve"> </w:t>
      </w:r>
      <w:r w:rsidRPr="004C1B5F">
        <w:rPr>
          <w:rFonts w:ascii="Cambria" w:hAnsi="Cambria" w:cs="Times New Roman"/>
          <w:sz w:val="24"/>
          <w:szCs w:val="24"/>
        </w:rPr>
        <w:t>320,00</w:t>
      </w:r>
      <w:r w:rsidR="00644CE9" w:rsidRPr="004C1B5F">
        <w:rPr>
          <w:rFonts w:ascii="Cambria" w:hAnsi="Cambria" w:cs="Times New Roman"/>
          <w:sz w:val="24"/>
          <w:szCs w:val="24"/>
        </w:rPr>
        <w:t xml:space="preserve"> zł</w:t>
      </w:r>
      <w:r w:rsidRPr="004C1B5F">
        <w:rPr>
          <w:rFonts w:ascii="Cambria" w:hAnsi="Cambria" w:cs="Times New Roman"/>
          <w:sz w:val="24"/>
          <w:szCs w:val="24"/>
        </w:rPr>
        <w:t>, szaf</w:t>
      </w:r>
      <w:r w:rsidR="00644CE9" w:rsidRPr="004C1B5F">
        <w:rPr>
          <w:rFonts w:ascii="Cambria" w:hAnsi="Cambria" w:cs="Times New Roman"/>
          <w:sz w:val="24"/>
          <w:szCs w:val="24"/>
        </w:rPr>
        <w:t>y</w:t>
      </w:r>
      <w:r w:rsidRPr="004C1B5F">
        <w:rPr>
          <w:rFonts w:ascii="Cambria" w:hAnsi="Cambria" w:cs="Times New Roman"/>
          <w:sz w:val="24"/>
          <w:szCs w:val="24"/>
        </w:rPr>
        <w:t xml:space="preserve"> do izb</w:t>
      </w:r>
      <w:r w:rsidR="00644CE9" w:rsidRPr="004C1B5F">
        <w:rPr>
          <w:rFonts w:ascii="Cambria" w:hAnsi="Cambria" w:cs="Times New Roman"/>
          <w:sz w:val="24"/>
          <w:szCs w:val="24"/>
        </w:rPr>
        <w:t xml:space="preserve"> lekcyjnych </w:t>
      </w:r>
      <w:r w:rsidRPr="004C1B5F">
        <w:rPr>
          <w:rFonts w:ascii="Cambria" w:hAnsi="Cambria" w:cs="Times New Roman"/>
          <w:sz w:val="24"/>
          <w:szCs w:val="24"/>
        </w:rPr>
        <w:t>-3.323,71</w:t>
      </w:r>
      <w:r w:rsidR="00644CE9" w:rsidRPr="004C1B5F">
        <w:rPr>
          <w:rFonts w:ascii="Cambria" w:hAnsi="Cambria" w:cs="Times New Roman"/>
          <w:sz w:val="24"/>
          <w:szCs w:val="24"/>
        </w:rPr>
        <w:t xml:space="preserve"> zł, </w:t>
      </w:r>
      <w:r w:rsidRPr="004C1B5F">
        <w:rPr>
          <w:rFonts w:ascii="Cambria" w:hAnsi="Cambria" w:cs="Times New Roman"/>
          <w:sz w:val="24"/>
          <w:szCs w:val="24"/>
        </w:rPr>
        <w:t xml:space="preserve">materiały </w:t>
      </w:r>
      <w:r w:rsidR="00D7769D">
        <w:rPr>
          <w:rFonts w:ascii="Cambria" w:hAnsi="Cambria" w:cs="Times New Roman"/>
          <w:sz w:val="24"/>
          <w:szCs w:val="24"/>
        </w:rPr>
        <w:t xml:space="preserve">                                         </w:t>
      </w:r>
      <w:r w:rsidRPr="004C1B5F">
        <w:rPr>
          <w:rFonts w:ascii="Cambria" w:hAnsi="Cambria" w:cs="Times New Roman"/>
          <w:sz w:val="24"/>
          <w:szCs w:val="24"/>
        </w:rPr>
        <w:t>do remontu</w:t>
      </w:r>
      <w:r w:rsidR="00644CE9" w:rsidRPr="004C1B5F">
        <w:rPr>
          <w:rFonts w:ascii="Cambria" w:hAnsi="Cambria" w:cs="Times New Roman"/>
          <w:sz w:val="24"/>
          <w:szCs w:val="24"/>
        </w:rPr>
        <w:t xml:space="preserve"> korytarza </w:t>
      </w:r>
      <w:r w:rsidRPr="004C1B5F">
        <w:rPr>
          <w:rFonts w:ascii="Cambria" w:hAnsi="Cambria" w:cs="Times New Roman"/>
          <w:sz w:val="24"/>
          <w:szCs w:val="24"/>
        </w:rPr>
        <w:t xml:space="preserve"> w przedszkolu: </w:t>
      </w:r>
      <w:proofErr w:type="spellStart"/>
      <w:r w:rsidRPr="004C1B5F">
        <w:rPr>
          <w:rFonts w:ascii="Cambria" w:hAnsi="Cambria" w:cs="Times New Roman"/>
          <w:sz w:val="24"/>
          <w:szCs w:val="24"/>
        </w:rPr>
        <w:t>regipsy</w:t>
      </w:r>
      <w:proofErr w:type="spellEnd"/>
      <w:r w:rsidRPr="004C1B5F">
        <w:rPr>
          <w:rFonts w:ascii="Cambria" w:hAnsi="Cambria" w:cs="Times New Roman"/>
          <w:sz w:val="24"/>
          <w:szCs w:val="24"/>
        </w:rPr>
        <w:t xml:space="preserve">, farby płyty </w:t>
      </w:r>
      <w:r w:rsidR="00644CE9" w:rsidRPr="004C1B5F">
        <w:rPr>
          <w:rFonts w:ascii="Cambria" w:hAnsi="Cambria" w:cs="Times New Roman"/>
          <w:sz w:val="24"/>
          <w:szCs w:val="24"/>
        </w:rPr>
        <w:t>OSB</w:t>
      </w:r>
      <w:r w:rsidRPr="004C1B5F">
        <w:rPr>
          <w:rFonts w:ascii="Cambria" w:hAnsi="Cambria" w:cs="Times New Roman"/>
          <w:sz w:val="24"/>
          <w:szCs w:val="24"/>
        </w:rPr>
        <w:t>, zawory, stolarkę drzwiową i okno</w:t>
      </w:r>
      <w:r w:rsidR="00644CE9" w:rsidRPr="004C1B5F">
        <w:rPr>
          <w:rFonts w:ascii="Cambria" w:hAnsi="Cambria" w:cs="Times New Roman"/>
          <w:sz w:val="24"/>
          <w:szCs w:val="24"/>
        </w:rPr>
        <w:t xml:space="preserve"> </w:t>
      </w:r>
      <w:r w:rsidRPr="004C1B5F">
        <w:rPr>
          <w:rFonts w:ascii="Cambria" w:hAnsi="Cambria" w:cs="Times New Roman"/>
          <w:sz w:val="24"/>
          <w:szCs w:val="24"/>
        </w:rPr>
        <w:t>-</w:t>
      </w:r>
      <w:r w:rsidR="00644CE9" w:rsidRPr="004C1B5F">
        <w:rPr>
          <w:rFonts w:ascii="Cambria" w:hAnsi="Cambria" w:cs="Times New Roman"/>
          <w:sz w:val="24"/>
          <w:szCs w:val="24"/>
        </w:rPr>
        <w:t xml:space="preserve"> </w:t>
      </w:r>
      <w:r w:rsidRPr="004C1B5F">
        <w:rPr>
          <w:rFonts w:ascii="Cambria" w:hAnsi="Cambria" w:cs="Times New Roman"/>
          <w:sz w:val="24"/>
          <w:szCs w:val="24"/>
        </w:rPr>
        <w:t>12.380,96</w:t>
      </w:r>
      <w:r w:rsidR="00644CE9" w:rsidRPr="004C1B5F">
        <w:rPr>
          <w:rFonts w:ascii="Cambria" w:hAnsi="Cambria" w:cs="Times New Roman"/>
          <w:sz w:val="24"/>
          <w:szCs w:val="24"/>
        </w:rPr>
        <w:t xml:space="preserve"> zł. </w:t>
      </w:r>
    </w:p>
    <w:p w:rsidR="00C3767C" w:rsidRPr="004C1B5F" w:rsidRDefault="00C3767C" w:rsidP="00203B08">
      <w:pPr>
        <w:pStyle w:val="Akapitzlist"/>
        <w:numPr>
          <w:ilvl w:val="0"/>
          <w:numId w:val="103"/>
        </w:numPr>
        <w:spacing w:after="0" w:line="360" w:lineRule="auto"/>
        <w:jc w:val="both"/>
        <w:rPr>
          <w:rFonts w:ascii="Cambria" w:hAnsi="Cambria" w:cs="Times New Roman"/>
          <w:sz w:val="24"/>
          <w:szCs w:val="24"/>
        </w:rPr>
      </w:pPr>
      <w:r w:rsidRPr="004C1B5F">
        <w:rPr>
          <w:rFonts w:ascii="Cambria" w:hAnsi="Cambria" w:cs="Times New Roman"/>
          <w:sz w:val="24"/>
          <w:szCs w:val="24"/>
        </w:rPr>
        <w:t>zakup pomocy dydaktycznych – 8.957,44 zł</w:t>
      </w:r>
      <w:r w:rsidR="00644CE9" w:rsidRPr="004C1B5F">
        <w:rPr>
          <w:rFonts w:ascii="Cambria" w:hAnsi="Cambria" w:cs="Times New Roman"/>
          <w:sz w:val="24"/>
          <w:szCs w:val="24"/>
        </w:rPr>
        <w:t xml:space="preserve"> m.in.: </w:t>
      </w:r>
      <w:r w:rsidRPr="004C1B5F">
        <w:rPr>
          <w:rFonts w:ascii="Cambria" w:hAnsi="Cambria" w:cs="Times New Roman"/>
          <w:sz w:val="24"/>
          <w:szCs w:val="24"/>
        </w:rPr>
        <w:t>aparat</w:t>
      </w:r>
      <w:r w:rsidR="00644CE9" w:rsidRPr="004C1B5F">
        <w:rPr>
          <w:rFonts w:ascii="Cambria" w:hAnsi="Cambria" w:cs="Times New Roman"/>
          <w:sz w:val="24"/>
          <w:szCs w:val="24"/>
        </w:rPr>
        <w:t xml:space="preserve">  </w:t>
      </w:r>
      <w:r w:rsidRPr="004C1B5F">
        <w:rPr>
          <w:rFonts w:ascii="Cambria" w:hAnsi="Cambria" w:cs="Times New Roman"/>
          <w:sz w:val="24"/>
          <w:szCs w:val="24"/>
        </w:rPr>
        <w:t>-</w:t>
      </w:r>
      <w:r w:rsidR="00644CE9" w:rsidRPr="004C1B5F">
        <w:rPr>
          <w:rFonts w:ascii="Cambria" w:hAnsi="Cambria" w:cs="Times New Roman"/>
          <w:sz w:val="24"/>
          <w:szCs w:val="24"/>
        </w:rPr>
        <w:t xml:space="preserve"> </w:t>
      </w:r>
      <w:r w:rsidRPr="004C1B5F">
        <w:rPr>
          <w:rFonts w:ascii="Cambria" w:hAnsi="Cambria" w:cs="Times New Roman"/>
          <w:sz w:val="24"/>
          <w:szCs w:val="24"/>
        </w:rPr>
        <w:t>409,00</w:t>
      </w:r>
      <w:r w:rsidR="00644CE9" w:rsidRPr="004C1B5F">
        <w:rPr>
          <w:rFonts w:ascii="Cambria" w:hAnsi="Cambria" w:cs="Times New Roman"/>
          <w:sz w:val="24"/>
          <w:szCs w:val="24"/>
        </w:rPr>
        <w:t xml:space="preserve"> zł,</w:t>
      </w:r>
      <w:r w:rsidRPr="004C1B5F">
        <w:rPr>
          <w:rFonts w:ascii="Cambria" w:hAnsi="Cambria" w:cs="Times New Roman"/>
          <w:sz w:val="24"/>
          <w:szCs w:val="24"/>
        </w:rPr>
        <w:t xml:space="preserve"> gry edukacyjne</w:t>
      </w:r>
      <w:r w:rsidR="00644CE9" w:rsidRPr="004C1B5F">
        <w:rPr>
          <w:rFonts w:ascii="Cambria" w:hAnsi="Cambria" w:cs="Times New Roman"/>
          <w:sz w:val="24"/>
          <w:szCs w:val="24"/>
        </w:rPr>
        <w:t xml:space="preserve"> </w:t>
      </w:r>
      <w:r w:rsidRPr="004C1B5F">
        <w:rPr>
          <w:rFonts w:ascii="Cambria" w:hAnsi="Cambria" w:cs="Times New Roman"/>
          <w:sz w:val="24"/>
          <w:szCs w:val="24"/>
        </w:rPr>
        <w:t>-1.551,53</w:t>
      </w:r>
      <w:r w:rsidR="00644CE9" w:rsidRPr="004C1B5F">
        <w:rPr>
          <w:rFonts w:ascii="Cambria" w:hAnsi="Cambria" w:cs="Times New Roman"/>
          <w:sz w:val="24"/>
          <w:szCs w:val="24"/>
        </w:rPr>
        <w:t xml:space="preserve"> zł, </w:t>
      </w:r>
      <w:r w:rsidRPr="004C1B5F">
        <w:rPr>
          <w:rFonts w:ascii="Cambria" w:hAnsi="Cambria" w:cs="Times New Roman"/>
          <w:sz w:val="24"/>
          <w:szCs w:val="24"/>
        </w:rPr>
        <w:t>zabawki edukacyjne -</w:t>
      </w:r>
      <w:r w:rsidR="00644CE9" w:rsidRPr="004C1B5F">
        <w:rPr>
          <w:rFonts w:ascii="Cambria" w:hAnsi="Cambria" w:cs="Times New Roman"/>
          <w:sz w:val="24"/>
          <w:szCs w:val="24"/>
        </w:rPr>
        <w:t xml:space="preserve"> </w:t>
      </w:r>
      <w:r w:rsidRPr="004C1B5F">
        <w:rPr>
          <w:rFonts w:ascii="Cambria" w:hAnsi="Cambria" w:cs="Times New Roman"/>
          <w:sz w:val="24"/>
          <w:szCs w:val="24"/>
        </w:rPr>
        <w:t>6.996,91</w:t>
      </w:r>
      <w:r w:rsidR="00644CE9" w:rsidRPr="004C1B5F">
        <w:rPr>
          <w:rFonts w:ascii="Cambria" w:hAnsi="Cambria" w:cs="Times New Roman"/>
          <w:sz w:val="24"/>
          <w:szCs w:val="24"/>
        </w:rPr>
        <w:t xml:space="preserve"> zł,</w:t>
      </w:r>
    </w:p>
    <w:p w:rsidR="00C3767C" w:rsidRPr="004C1B5F" w:rsidRDefault="00C3767C" w:rsidP="00203B08">
      <w:pPr>
        <w:pStyle w:val="Akapitzlist"/>
        <w:numPr>
          <w:ilvl w:val="0"/>
          <w:numId w:val="103"/>
        </w:numPr>
        <w:spacing w:after="0" w:line="360" w:lineRule="auto"/>
        <w:jc w:val="both"/>
        <w:rPr>
          <w:rFonts w:ascii="Cambria" w:hAnsi="Cambria" w:cs="Times New Roman"/>
          <w:sz w:val="24"/>
          <w:szCs w:val="24"/>
        </w:rPr>
      </w:pPr>
      <w:r w:rsidRPr="004C1B5F">
        <w:rPr>
          <w:rFonts w:ascii="Cambria" w:hAnsi="Cambria" w:cs="Times New Roman"/>
          <w:sz w:val="24"/>
          <w:szCs w:val="24"/>
        </w:rPr>
        <w:t>zakup energii elektrycznej, gazu i wody – 18.273,64 zł,</w:t>
      </w:r>
    </w:p>
    <w:p w:rsidR="00C3767C" w:rsidRPr="004C1B5F" w:rsidRDefault="00C3767C" w:rsidP="00203B08">
      <w:pPr>
        <w:pStyle w:val="Akapitzlist"/>
        <w:numPr>
          <w:ilvl w:val="0"/>
          <w:numId w:val="103"/>
        </w:numPr>
        <w:spacing w:after="0" w:line="360" w:lineRule="auto"/>
        <w:jc w:val="both"/>
        <w:rPr>
          <w:rFonts w:ascii="Cambria" w:hAnsi="Cambria" w:cs="Times New Roman"/>
          <w:sz w:val="24"/>
          <w:szCs w:val="24"/>
        </w:rPr>
      </w:pPr>
      <w:r w:rsidRPr="004C1B5F">
        <w:rPr>
          <w:rFonts w:ascii="Cambria" w:hAnsi="Cambria" w:cs="Times New Roman"/>
          <w:sz w:val="24"/>
          <w:szCs w:val="24"/>
        </w:rPr>
        <w:t xml:space="preserve">zakup usług remontowych (remont </w:t>
      </w:r>
      <w:r w:rsidR="00F23BA2" w:rsidRPr="004C1B5F">
        <w:rPr>
          <w:rFonts w:ascii="Cambria" w:hAnsi="Cambria" w:cs="Times New Roman"/>
          <w:sz w:val="24"/>
          <w:szCs w:val="24"/>
        </w:rPr>
        <w:t xml:space="preserve">korytarza </w:t>
      </w:r>
      <w:r w:rsidRPr="004C1B5F">
        <w:rPr>
          <w:rFonts w:ascii="Cambria" w:hAnsi="Cambria" w:cs="Times New Roman"/>
          <w:sz w:val="24"/>
          <w:szCs w:val="24"/>
        </w:rPr>
        <w:t>w Przedszkolu wraz z wymianą stolarki drzwiowej )</w:t>
      </w:r>
      <w:r w:rsidR="00F23BA2" w:rsidRPr="004C1B5F">
        <w:rPr>
          <w:rFonts w:ascii="Cambria" w:hAnsi="Cambria"/>
        </w:rPr>
        <w:t xml:space="preserve"> </w:t>
      </w:r>
      <w:r w:rsidR="00F23BA2" w:rsidRPr="004C1B5F">
        <w:rPr>
          <w:rFonts w:ascii="Cambria" w:hAnsi="Cambria" w:cs="Times New Roman"/>
          <w:sz w:val="24"/>
          <w:szCs w:val="24"/>
        </w:rPr>
        <w:t>– 39.098,21 zł</w:t>
      </w:r>
      <w:r w:rsidRPr="004C1B5F">
        <w:rPr>
          <w:rFonts w:ascii="Cambria" w:hAnsi="Cambria" w:cs="Times New Roman"/>
          <w:sz w:val="24"/>
          <w:szCs w:val="24"/>
        </w:rPr>
        <w:t>,</w:t>
      </w:r>
    </w:p>
    <w:p w:rsidR="00C3767C" w:rsidRPr="004C1B5F" w:rsidRDefault="00F23BA2" w:rsidP="00203B08">
      <w:pPr>
        <w:pStyle w:val="Akapitzlist"/>
        <w:numPr>
          <w:ilvl w:val="0"/>
          <w:numId w:val="103"/>
        </w:numPr>
        <w:spacing w:after="0" w:line="360" w:lineRule="auto"/>
        <w:jc w:val="both"/>
        <w:rPr>
          <w:rFonts w:ascii="Cambria" w:hAnsi="Cambria" w:cs="Times New Roman"/>
          <w:sz w:val="24"/>
          <w:szCs w:val="24"/>
        </w:rPr>
      </w:pPr>
      <w:r w:rsidRPr="004C1B5F">
        <w:rPr>
          <w:rFonts w:ascii="Cambria" w:hAnsi="Cambria" w:cs="Times New Roman"/>
          <w:sz w:val="24"/>
          <w:szCs w:val="24"/>
        </w:rPr>
        <w:t>z</w:t>
      </w:r>
      <w:r w:rsidR="00C3767C" w:rsidRPr="004C1B5F">
        <w:rPr>
          <w:rFonts w:ascii="Cambria" w:hAnsi="Cambria" w:cs="Times New Roman"/>
          <w:sz w:val="24"/>
          <w:szCs w:val="24"/>
        </w:rPr>
        <w:t>akup usług zdrowotnych (badania okresowe pracowników)</w:t>
      </w:r>
      <w:r w:rsidRPr="004C1B5F">
        <w:rPr>
          <w:rFonts w:ascii="Cambria" w:hAnsi="Cambria"/>
        </w:rPr>
        <w:t xml:space="preserve"> </w:t>
      </w:r>
      <w:r w:rsidRPr="004C1B5F">
        <w:rPr>
          <w:rFonts w:ascii="Cambria" w:hAnsi="Cambria" w:cs="Times New Roman"/>
          <w:sz w:val="24"/>
          <w:szCs w:val="24"/>
        </w:rPr>
        <w:t>- 478,40 zł</w:t>
      </w:r>
      <w:r w:rsidR="00C3767C" w:rsidRPr="004C1B5F">
        <w:rPr>
          <w:rFonts w:ascii="Cambria" w:hAnsi="Cambria" w:cs="Times New Roman"/>
          <w:sz w:val="24"/>
          <w:szCs w:val="24"/>
        </w:rPr>
        <w:t>,</w:t>
      </w:r>
    </w:p>
    <w:p w:rsidR="00C3767C" w:rsidRPr="004C1B5F" w:rsidRDefault="00C3767C" w:rsidP="00203B08">
      <w:pPr>
        <w:pStyle w:val="Akapitzlist"/>
        <w:numPr>
          <w:ilvl w:val="0"/>
          <w:numId w:val="103"/>
        </w:numPr>
        <w:spacing w:after="0" w:line="360" w:lineRule="auto"/>
        <w:jc w:val="both"/>
        <w:rPr>
          <w:rFonts w:ascii="Cambria" w:hAnsi="Cambria" w:cs="Times New Roman"/>
          <w:sz w:val="24"/>
          <w:szCs w:val="24"/>
        </w:rPr>
      </w:pPr>
      <w:r w:rsidRPr="004C1B5F">
        <w:rPr>
          <w:rFonts w:ascii="Cambria" w:hAnsi="Cambria" w:cs="Times New Roman"/>
          <w:sz w:val="24"/>
          <w:szCs w:val="24"/>
        </w:rPr>
        <w:t>zakup usług pozostałych – 18.417,41 zł</w:t>
      </w:r>
      <w:r w:rsidR="00F23BA2" w:rsidRPr="004C1B5F">
        <w:rPr>
          <w:rFonts w:ascii="Cambria" w:hAnsi="Cambria" w:cs="Times New Roman"/>
          <w:sz w:val="24"/>
          <w:szCs w:val="24"/>
        </w:rPr>
        <w:t xml:space="preserve">, m.in.: </w:t>
      </w:r>
      <w:bookmarkStart w:id="97" w:name="_Hlk3981867"/>
      <w:r w:rsidR="00F23BA2" w:rsidRPr="004C1B5F">
        <w:rPr>
          <w:rFonts w:ascii="Cambria" w:hAnsi="Cambria" w:cs="Times New Roman"/>
          <w:sz w:val="24"/>
          <w:szCs w:val="24"/>
        </w:rPr>
        <w:t xml:space="preserve">czynności z zakresu </w:t>
      </w:r>
      <w:r w:rsidRPr="004C1B5F">
        <w:rPr>
          <w:rFonts w:ascii="Cambria" w:hAnsi="Cambria" w:cs="Times New Roman"/>
          <w:sz w:val="24"/>
          <w:szCs w:val="24"/>
        </w:rPr>
        <w:t>R</w:t>
      </w:r>
      <w:r w:rsidR="00F23BA2" w:rsidRPr="004C1B5F">
        <w:rPr>
          <w:rFonts w:ascii="Cambria" w:hAnsi="Cambria" w:cs="Times New Roman"/>
          <w:sz w:val="24"/>
          <w:szCs w:val="24"/>
        </w:rPr>
        <w:t xml:space="preserve">ODO </w:t>
      </w:r>
      <w:bookmarkEnd w:id="97"/>
      <w:r w:rsidRPr="004C1B5F">
        <w:rPr>
          <w:rFonts w:ascii="Cambria" w:hAnsi="Cambria" w:cs="Times New Roman"/>
          <w:sz w:val="24"/>
          <w:szCs w:val="24"/>
        </w:rPr>
        <w:t>-1.295,37, wywóz  nieczystości—1.117,80, aktualizację oprogramowania R</w:t>
      </w:r>
      <w:r w:rsidR="00F23BA2" w:rsidRPr="004C1B5F">
        <w:rPr>
          <w:rFonts w:ascii="Cambria" w:hAnsi="Cambria" w:cs="Times New Roman"/>
          <w:sz w:val="24"/>
          <w:szCs w:val="24"/>
        </w:rPr>
        <w:t xml:space="preserve">ADIX </w:t>
      </w:r>
      <w:r w:rsidRPr="004C1B5F">
        <w:rPr>
          <w:rFonts w:ascii="Cambria" w:hAnsi="Cambria" w:cs="Times New Roman"/>
          <w:sz w:val="24"/>
          <w:szCs w:val="24"/>
        </w:rPr>
        <w:t>-1.221,40 usługi informatyczne-2.166,40; opłaty R</w:t>
      </w:r>
      <w:r w:rsidR="00F23BA2" w:rsidRPr="004C1B5F">
        <w:rPr>
          <w:rFonts w:ascii="Cambria" w:hAnsi="Cambria" w:cs="Times New Roman"/>
          <w:sz w:val="24"/>
          <w:szCs w:val="24"/>
        </w:rPr>
        <w:t>TV</w:t>
      </w:r>
      <w:r w:rsidRPr="004C1B5F">
        <w:rPr>
          <w:rFonts w:ascii="Cambria" w:hAnsi="Cambria" w:cs="Times New Roman"/>
          <w:sz w:val="24"/>
          <w:szCs w:val="24"/>
        </w:rPr>
        <w:t>-735,45; usługi B</w:t>
      </w:r>
      <w:r w:rsidR="00F23BA2" w:rsidRPr="004C1B5F">
        <w:rPr>
          <w:rFonts w:ascii="Cambria" w:hAnsi="Cambria" w:cs="Times New Roman"/>
          <w:sz w:val="24"/>
          <w:szCs w:val="24"/>
        </w:rPr>
        <w:t>HP</w:t>
      </w:r>
      <w:r w:rsidRPr="004C1B5F">
        <w:rPr>
          <w:rFonts w:ascii="Cambria" w:hAnsi="Cambria" w:cs="Times New Roman"/>
          <w:sz w:val="24"/>
          <w:szCs w:val="24"/>
        </w:rPr>
        <w:t xml:space="preserve">-900,00; usługa montażu rolet-950,00; instalacja </w:t>
      </w:r>
      <w:r w:rsidR="00F23BA2" w:rsidRPr="004C1B5F">
        <w:rPr>
          <w:rFonts w:ascii="Cambria" w:hAnsi="Cambria" w:cs="Times New Roman"/>
          <w:sz w:val="24"/>
          <w:szCs w:val="24"/>
        </w:rPr>
        <w:t xml:space="preserve">C.O. </w:t>
      </w:r>
      <w:r w:rsidRPr="004C1B5F">
        <w:rPr>
          <w:rFonts w:ascii="Cambria" w:hAnsi="Cambria" w:cs="Times New Roman"/>
          <w:sz w:val="24"/>
          <w:szCs w:val="24"/>
        </w:rPr>
        <w:t>-2.286,00; deratyzacja-184,50; usługi pocztowe-104,00; usługi kominiarskie-280,00; kosztorys inwestorki</w:t>
      </w:r>
      <w:r w:rsidR="00F23BA2" w:rsidRPr="004C1B5F">
        <w:rPr>
          <w:rFonts w:ascii="Cambria" w:hAnsi="Cambria" w:cs="Times New Roman"/>
          <w:sz w:val="24"/>
          <w:szCs w:val="24"/>
        </w:rPr>
        <w:t xml:space="preserve"> </w:t>
      </w:r>
      <w:r w:rsidRPr="004C1B5F">
        <w:rPr>
          <w:rFonts w:ascii="Cambria" w:hAnsi="Cambria" w:cs="Times New Roman"/>
          <w:sz w:val="24"/>
          <w:szCs w:val="24"/>
        </w:rPr>
        <w:t>-</w:t>
      </w:r>
      <w:r w:rsidR="00F23BA2" w:rsidRPr="004C1B5F">
        <w:rPr>
          <w:rFonts w:ascii="Cambria" w:hAnsi="Cambria" w:cs="Times New Roman"/>
          <w:sz w:val="24"/>
          <w:szCs w:val="24"/>
        </w:rPr>
        <w:t xml:space="preserve"> </w:t>
      </w:r>
      <w:r w:rsidRPr="004C1B5F">
        <w:rPr>
          <w:rFonts w:ascii="Cambria" w:hAnsi="Cambria" w:cs="Times New Roman"/>
          <w:sz w:val="24"/>
          <w:szCs w:val="24"/>
        </w:rPr>
        <w:t>650,00, usługa montażu mebli-758,11, obsługa bankowa</w:t>
      </w:r>
      <w:r w:rsidR="00F23BA2" w:rsidRPr="004C1B5F">
        <w:rPr>
          <w:rFonts w:ascii="Cambria" w:hAnsi="Cambria" w:cs="Times New Roman"/>
          <w:sz w:val="24"/>
          <w:szCs w:val="24"/>
        </w:rPr>
        <w:t xml:space="preserve"> </w:t>
      </w:r>
      <w:r w:rsidRPr="004C1B5F">
        <w:rPr>
          <w:rFonts w:ascii="Cambria" w:hAnsi="Cambria" w:cs="Times New Roman"/>
          <w:sz w:val="24"/>
          <w:szCs w:val="24"/>
        </w:rPr>
        <w:t>-</w:t>
      </w:r>
      <w:r w:rsidR="00F23BA2" w:rsidRPr="004C1B5F">
        <w:rPr>
          <w:rFonts w:ascii="Cambria" w:hAnsi="Cambria" w:cs="Times New Roman"/>
          <w:sz w:val="24"/>
          <w:szCs w:val="24"/>
        </w:rPr>
        <w:t xml:space="preserve"> </w:t>
      </w:r>
      <w:r w:rsidRPr="004C1B5F">
        <w:rPr>
          <w:rFonts w:ascii="Cambria" w:hAnsi="Cambria" w:cs="Times New Roman"/>
          <w:sz w:val="24"/>
          <w:szCs w:val="24"/>
        </w:rPr>
        <w:t>828,00, aktualizacja strony www</w:t>
      </w:r>
      <w:r w:rsidR="00F23BA2" w:rsidRPr="004C1B5F">
        <w:rPr>
          <w:rFonts w:ascii="Cambria" w:hAnsi="Cambria" w:cs="Times New Roman"/>
          <w:sz w:val="24"/>
          <w:szCs w:val="24"/>
        </w:rPr>
        <w:t xml:space="preserve"> </w:t>
      </w:r>
      <w:r w:rsidRPr="004C1B5F">
        <w:rPr>
          <w:rFonts w:ascii="Cambria" w:hAnsi="Cambria" w:cs="Times New Roman"/>
          <w:sz w:val="24"/>
          <w:szCs w:val="24"/>
        </w:rPr>
        <w:t>-</w:t>
      </w:r>
      <w:r w:rsidR="00F23BA2" w:rsidRPr="004C1B5F">
        <w:rPr>
          <w:rFonts w:ascii="Cambria" w:hAnsi="Cambria" w:cs="Times New Roman"/>
          <w:sz w:val="24"/>
          <w:szCs w:val="24"/>
        </w:rPr>
        <w:t xml:space="preserve"> </w:t>
      </w:r>
      <w:r w:rsidRPr="004C1B5F">
        <w:rPr>
          <w:rFonts w:ascii="Cambria" w:hAnsi="Cambria" w:cs="Times New Roman"/>
          <w:sz w:val="24"/>
          <w:szCs w:val="24"/>
        </w:rPr>
        <w:t>849,00; konserwacja gaśnic-282,90; aktualizacja oprogramowania nadzoru pedagoficznego-1.465,06 oraz okresowe pomiary elektryczne i przeglądy techniczne budynków</w:t>
      </w:r>
      <w:r w:rsidR="00F23BA2" w:rsidRPr="004C1B5F">
        <w:rPr>
          <w:rFonts w:ascii="Cambria" w:hAnsi="Cambria" w:cs="Times New Roman"/>
          <w:sz w:val="24"/>
          <w:szCs w:val="24"/>
        </w:rPr>
        <w:t xml:space="preserve"> </w:t>
      </w:r>
      <w:r w:rsidRPr="004C1B5F">
        <w:rPr>
          <w:rFonts w:ascii="Cambria" w:hAnsi="Cambria" w:cs="Times New Roman"/>
          <w:sz w:val="24"/>
          <w:szCs w:val="24"/>
        </w:rPr>
        <w:t>-</w:t>
      </w:r>
      <w:r w:rsidR="00F23BA2" w:rsidRPr="004C1B5F">
        <w:rPr>
          <w:rFonts w:ascii="Cambria" w:hAnsi="Cambria" w:cs="Times New Roman"/>
          <w:sz w:val="24"/>
          <w:szCs w:val="24"/>
        </w:rPr>
        <w:t xml:space="preserve"> </w:t>
      </w:r>
      <w:r w:rsidRPr="004C1B5F">
        <w:rPr>
          <w:rFonts w:ascii="Cambria" w:hAnsi="Cambria" w:cs="Times New Roman"/>
          <w:sz w:val="24"/>
          <w:szCs w:val="24"/>
        </w:rPr>
        <w:t>2.343,42</w:t>
      </w:r>
      <w:r w:rsidR="00644CE9" w:rsidRPr="004C1B5F">
        <w:rPr>
          <w:rFonts w:ascii="Cambria" w:hAnsi="Cambria" w:cs="Times New Roman"/>
          <w:sz w:val="24"/>
          <w:szCs w:val="24"/>
        </w:rPr>
        <w:t xml:space="preserve"> zł,</w:t>
      </w:r>
    </w:p>
    <w:p w:rsidR="00C3767C" w:rsidRPr="004C1B5F" w:rsidRDefault="00C3767C" w:rsidP="00203B08">
      <w:pPr>
        <w:pStyle w:val="Akapitzlist"/>
        <w:numPr>
          <w:ilvl w:val="0"/>
          <w:numId w:val="103"/>
        </w:numPr>
        <w:spacing w:after="0" w:line="360" w:lineRule="auto"/>
        <w:jc w:val="both"/>
        <w:rPr>
          <w:rFonts w:ascii="Cambria" w:hAnsi="Cambria" w:cs="Times New Roman"/>
          <w:sz w:val="24"/>
          <w:szCs w:val="24"/>
        </w:rPr>
      </w:pPr>
      <w:r w:rsidRPr="004C1B5F">
        <w:rPr>
          <w:rFonts w:ascii="Cambria" w:hAnsi="Cambria" w:cs="Times New Roman"/>
          <w:sz w:val="24"/>
          <w:szCs w:val="24"/>
        </w:rPr>
        <w:t>zakup usług telekomunikacyjnych – 647,14 zł,</w:t>
      </w:r>
    </w:p>
    <w:p w:rsidR="00C3767C" w:rsidRPr="004C1B5F" w:rsidRDefault="00C3767C" w:rsidP="00203B08">
      <w:pPr>
        <w:pStyle w:val="Akapitzlist"/>
        <w:numPr>
          <w:ilvl w:val="0"/>
          <w:numId w:val="103"/>
        </w:numPr>
        <w:spacing w:after="0" w:line="360" w:lineRule="auto"/>
        <w:jc w:val="both"/>
        <w:rPr>
          <w:rFonts w:ascii="Cambria" w:hAnsi="Cambria" w:cs="Times New Roman"/>
          <w:sz w:val="24"/>
          <w:szCs w:val="24"/>
        </w:rPr>
      </w:pPr>
      <w:r w:rsidRPr="004C1B5F">
        <w:rPr>
          <w:rFonts w:ascii="Cambria" w:hAnsi="Cambria" w:cs="Times New Roman"/>
          <w:sz w:val="24"/>
          <w:szCs w:val="24"/>
        </w:rPr>
        <w:t>podróże służbowe krajowe – 328,80 zł,</w:t>
      </w:r>
    </w:p>
    <w:p w:rsidR="00C3767C" w:rsidRPr="004C1B5F" w:rsidRDefault="00C3767C" w:rsidP="00203B08">
      <w:pPr>
        <w:pStyle w:val="Akapitzlist"/>
        <w:numPr>
          <w:ilvl w:val="0"/>
          <w:numId w:val="103"/>
        </w:numPr>
        <w:spacing w:after="0" w:line="360" w:lineRule="auto"/>
        <w:jc w:val="both"/>
        <w:rPr>
          <w:rFonts w:ascii="Cambria" w:hAnsi="Cambria" w:cs="Times New Roman"/>
          <w:sz w:val="24"/>
          <w:szCs w:val="24"/>
        </w:rPr>
      </w:pPr>
      <w:r w:rsidRPr="004C1B5F">
        <w:rPr>
          <w:rFonts w:ascii="Cambria" w:hAnsi="Cambria" w:cs="Times New Roman"/>
          <w:sz w:val="24"/>
          <w:szCs w:val="24"/>
        </w:rPr>
        <w:t xml:space="preserve">ubezpieczenia </w:t>
      </w:r>
      <w:r w:rsidR="00F23BA2" w:rsidRPr="004C1B5F">
        <w:rPr>
          <w:rFonts w:ascii="Cambria" w:hAnsi="Cambria" w:cs="Times New Roman"/>
          <w:sz w:val="24"/>
          <w:szCs w:val="24"/>
        </w:rPr>
        <w:t xml:space="preserve">mienia </w:t>
      </w:r>
      <w:r w:rsidRPr="004C1B5F">
        <w:rPr>
          <w:rFonts w:ascii="Cambria" w:hAnsi="Cambria" w:cs="Times New Roman"/>
          <w:sz w:val="24"/>
          <w:szCs w:val="24"/>
        </w:rPr>
        <w:t>– 418,00 zł,</w:t>
      </w:r>
    </w:p>
    <w:p w:rsidR="00C3767C" w:rsidRPr="004C1B5F" w:rsidRDefault="00C3767C" w:rsidP="00203B08">
      <w:pPr>
        <w:pStyle w:val="Akapitzlist"/>
        <w:numPr>
          <w:ilvl w:val="0"/>
          <w:numId w:val="103"/>
        </w:numPr>
        <w:spacing w:after="0" w:line="360" w:lineRule="auto"/>
        <w:jc w:val="both"/>
        <w:rPr>
          <w:rFonts w:ascii="Cambria" w:hAnsi="Cambria" w:cs="Times New Roman"/>
          <w:sz w:val="24"/>
          <w:szCs w:val="24"/>
        </w:rPr>
      </w:pPr>
      <w:r w:rsidRPr="004C1B5F">
        <w:rPr>
          <w:rFonts w:ascii="Cambria" w:hAnsi="Cambria" w:cs="Times New Roman"/>
          <w:sz w:val="24"/>
          <w:szCs w:val="24"/>
        </w:rPr>
        <w:t>szkolenia pracowników  – 1.047,20 zł</w:t>
      </w:r>
      <w:r w:rsidR="00F23BA2" w:rsidRPr="004C1B5F">
        <w:rPr>
          <w:rFonts w:ascii="Cambria" w:hAnsi="Cambria" w:cs="Times New Roman"/>
          <w:sz w:val="24"/>
          <w:szCs w:val="24"/>
        </w:rPr>
        <w:t xml:space="preserve"> </w:t>
      </w:r>
      <w:r w:rsidRPr="004C1B5F">
        <w:rPr>
          <w:rFonts w:ascii="Cambria" w:hAnsi="Cambria" w:cs="Times New Roman"/>
          <w:sz w:val="24"/>
          <w:szCs w:val="24"/>
        </w:rPr>
        <w:t>(</w:t>
      </w:r>
      <w:r w:rsidR="00F23BA2" w:rsidRPr="004C1B5F">
        <w:rPr>
          <w:rFonts w:ascii="Cambria" w:hAnsi="Cambria" w:cs="Times New Roman"/>
          <w:sz w:val="24"/>
          <w:szCs w:val="24"/>
        </w:rPr>
        <w:t xml:space="preserve">obowiązkowe szkolenie pracowników oświaty </w:t>
      </w:r>
      <w:r w:rsidR="00644CE9" w:rsidRPr="004C1B5F">
        <w:rPr>
          <w:rFonts w:ascii="Cambria" w:hAnsi="Cambria" w:cs="Times New Roman"/>
          <w:sz w:val="24"/>
          <w:szCs w:val="24"/>
        </w:rPr>
        <w:t xml:space="preserve">                              </w:t>
      </w:r>
      <w:r w:rsidR="00F23BA2" w:rsidRPr="004C1B5F">
        <w:rPr>
          <w:rFonts w:ascii="Cambria" w:hAnsi="Cambria" w:cs="Times New Roman"/>
          <w:sz w:val="24"/>
          <w:szCs w:val="24"/>
        </w:rPr>
        <w:t xml:space="preserve">z udzielania pierwszej pomocy </w:t>
      </w:r>
      <w:r w:rsidRPr="004C1B5F">
        <w:rPr>
          <w:rFonts w:ascii="Cambria" w:hAnsi="Cambria" w:cs="Times New Roman"/>
          <w:sz w:val="24"/>
          <w:szCs w:val="24"/>
        </w:rPr>
        <w:t>medycznej).</w:t>
      </w:r>
    </w:p>
    <w:p w:rsidR="002647DF" w:rsidRDefault="002647DF" w:rsidP="002647DF">
      <w:pPr>
        <w:spacing w:after="0" w:line="240" w:lineRule="auto"/>
        <w:jc w:val="both"/>
        <w:rPr>
          <w:rFonts w:ascii="Cambria" w:hAnsi="Cambria" w:cs="Times New Roman"/>
          <w:sz w:val="24"/>
          <w:szCs w:val="24"/>
        </w:rPr>
      </w:pPr>
    </w:p>
    <w:p w:rsidR="00C3767C" w:rsidRDefault="002647DF" w:rsidP="00C3767C">
      <w:pPr>
        <w:spacing w:after="0" w:line="360" w:lineRule="auto"/>
        <w:jc w:val="both"/>
        <w:rPr>
          <w:rFonts w:ascii="Cambria" w:hAnsi="Cambria" w:cs="Times New Roman"/>
          <w:sz w:val="24"/>
          <w:szCs w:val="24"/>
        </w:rPr>
      </w:pPr>
      <w:r>
        <w:rPr>
          <w:rFonts w:ascii="Cambria" w:hAnsi="Cambria" w:cs="Times New Roman"/>
          <w:sz w:val="24"/>
          <w:szCs w:val="24"/>
        </w:rPr>
        <w:t>W</w:t>
      </w:r>
      <w:r w:rsidRPr="002647DF">
        <w:rPr>
          <w:rFonts w:ascii="Cambria" w:hAnsi="Cambria" w:cs="Times New Roman"/>
          <w:sz w:val="24"/>
          <w:szCs w:val="24"/>
        </w:rPr>
        <w:t xml:space="preserve"> ramach Funduszu Sołeckiego </w:t>
      </w:r>
      <w:r>
        <w:rPr>
          <w:rFonts w:ascii="Cambria" w:hAnsi="Cambria" w:cs="Times New Roman"/>
          <w:sz w:val="24"/>
          <w:szCs w:val="24"/>
        </w:rPr>
        <w:t>dla przedszkola zakupiono pomoce dydaktyczne z</w:t>
      </w:r>
      <w:r w:rsidR="00C3767C" w:rsidRPr="004C1B5F">
        <w:rPr>
          <w:rFonts w:ascii="Cambria" w:hAnsi="Cambria" w:cs="Times New Roman"/>
          <w:sz w:val="24"/>
          <w:szCs w:val="24"/>
        </w:rPr>
        <w:t>a kwotę 5.071,05</w:t>
      </w:r>
      <w:r>
        <w:rPr>
          <w:rFonts w:ascii="Cambria" w:hAnsi="Cambria" w:cs="Times New Roman"/>
          <w:sz w:val="24"/>
          <w:szCs w:val="24"/>
        </w:rPr>
        <w:t xml:space="preserve"> </w:t>
      </w:r>
      <w:r w:rsidR="00C3767C" w:rsidRPr="004C1B5F">
        <w:rPr>
          <w:rFonts w:ascii="Cambria" w:hAnsi="Cambria" w:cs="Times New Roman"/>
          <w:sz w:val="24"/>
          <w:szCs w:val="24"/>
        </w:rPr>
        <w:t>zł</w:t>
      </w:r>
      <w:r w:rsidRPr="002647DF">
        <w:rPr>
          <w:rFonts w:ascii="Cambria" w:hAnsi="Cambria" w:cs="Times New Roman"/>
          <w:sz w:val="24"/>
          <w:szCs w:val="24"/>
        </w:rPr>
        <w:t xml:space="preserve">, </w:t>
      </w:r>
      <w:r w:rsidR="00C3767C" w:rsidRPr="004C1B5F">
        <w:rPr>
          <w:rFonts w:ascii="Cambria" w:hAnsi="Cambria" w:cs="Times New Roman"/>
          <w:sz w:val="24"/>
          <w:szCs w:val="24"/>
        </w:rPr>
        <w:t xml:space="preserve"> </w:t>
      </w:r>
      <w:r w:rsidRPr="004C1B5F">
        <w:rPr>
          <w:rFonts w:ascii="Cambria" w:hAnsi="Cambria" w:cs="Times New Roman"/>
          <w:sz w:val="24"/>
          <w:szCs w:val="24"/>
        </w:rPr>
        <w:t>zgodnie z</w:t>
      </w:r>
      <w:r w:rsidR="00C3767C" w:rsidRPr="004C1B5F">
        <w:rPr>
          <w:rFonts w:ascii="Cambria" w:hAnsi="Cambria" w:cs="Times New Roman"/>
          <w:sz w:val="24"/>
          <w:szCs w:val="24"/>
        </w:rPr>
        <w:t xml:space="preserve"> załącznikiem nr 8</w:t>
      </w:r>
      <w:r>
        <w:rPr>
          <w:rFonts w:ascii="Cambria" w:hAnsi="Cambria" w:cs="Times New Roman"/>
          <w:sz w:val="24"/>
          <w:szCs w:val="24"/>
        </w:rPr>
        <w:t xml:space="preserve"> do niniejszego sprawozdania.</w:t>
      </w:r>
      <w:r w:rsidR="00C3767C" w:rsidRPr="004C1B5F">
        <w:rPr>
          <w:rFonts w:ascii="Cambria" w:hAnsi="Cambria" w:cs="Times New Roman"/>
          <w:sz w:val="24"/>
          <w:szCs w:val="24"/>
        </w:rPr>
        <w:t>.</w:t>
      </w:r>
    </w:p>
    <w:p w:rsidR="002647DF" w:rsidRPr="004C1B5F" w:rsidRDefault="002647DF" w:rsidP="002647DF">
      <w:pPr>
        <w:spacing w:after="0" w:line="240" w:lineRule="auto"/>
        <w:jc w:val="both"/>
        <w:rPr>
          <w:rFonts w:ascii="Cambria" w:hAnsi="Cambria" w:cs="Times New Roman"/>
          <w:sz w:val="24"/>
          <w:szCs w:val="24"/>
        </w:rPr>
      </w:pPr>
    </w:p>
    <w:p w:rsidR="00C3767C" w:rsidRPr="004C1B5F" w:rsidRDefault="00C3767C" w:rsidP="00C3767C">
      <w:pPr>
        <w:spacing w:after="0" w:line="360" w:lineRule="auto"/>
        <w:jc w:val="both"/>
        <w:rPr>
          <w:rFonts w:ascii="Cambria" w:hAnsi="Cambria" w:cs="Times New Roman"/>
          <w:sz w:val="24"/>
          <w:szCs w:val="24"/>
          <w:u w:val="single"/>
        </w:rPr>
      </w:pPr>
      <w:r w:rsidRPr="004C1B5F">
        <w:rPr>
          <w:rFonts w:ascii="Cambria" w:hAnsi="Cambria" w:cs="Times New Roman"/>
          <w:sz w:val="24"/>
          <w:szCs w:val="24"/>
          <w:u w:val="single"/>
        </w:rPr>
        <w:t xml:space="preserve">Rozdział  80106  Inne formy wychowania przedszkolnego </w:t>
      </w:r>
    </w:p>
    <w:p w:rsidR="00C3767C" w:rsidRPr="004C1B5F" w:rsidRDefault="00C3767C" w:rsidP="00C3767C">
      <w:pPr>
        <w:spacing w:after="0" w:line="360" w:lineRule="auto"/>
        <w:jc w:val="both"/>
        <w:rPr>
          <w:rFonts w:ascii="Cambria" w:hAnsi="Cambria" w:cs="Times New Roman"/>
          <w:sz w:val="24"/>
          <w:szCs w:val="24"/>
        </w:rPr>
      </w:pPr>
      <w:r w:rsidRPr="004C1B5F">
        <w:rPr>
          <w:rFonts w:ascii="Cambria" w:hAnsi="Cambria" w:cs="Times New Roman"/>
          <w:sz w:val="24"/>
          <w:szCs w:val="24"/>
        </w:rPr>
        <w:t>Na pokrycie kosztów utrzymania 2 uczniów z naszej gminy, którzy uczęszczają do oddziału przedszkolnego w Deszcznie gmina Skwierzyna</w:t>
      </w:r>
      <w:r w:rsidR="002647DF">
        <w:rPr>
          <w:rFonts w:ascii="Cambria" w:hAnsi="Cambria" w:cs="Times New Roman"/>
          <w:sz w:val="24"/>
          <w:szCs w:val="24"/>
        </w:rPr>
        <w:t>,</w:t>
      </w:r>
      <w:r w:rsidRPr="004C1B5F">
        <w:rPr>
          <w:rFonts w:ascii="Cambria" w:hAnsi="Cambria" w:cs="Times New Roman"/>
          <w:sz w:val="24"/>
          <w:szCs w:val="24"/>
        </w:rPr>
        <w:t xml:space="preserve"> wydano </w:t>
      </w:r>
      <w:r w:rsidR="00644CE9" w:rsidRPr="004C1B5F">
        <w:rPr>
          <w:rFonts w:ascii="Cambria" w:hAnsi="Cambria" w:cs="Times New Roman"/>
          <w:sz w:val="24"/>
          <w:szCs w:val="24"/>
        </w:rPr>
        <w:t xml:space="preserve">środki finansowe w wysokości </w:t>
      </w:r>
      <w:r w:rsidRPr="004C1B5F">
        <w:rPr>
          <w:rFonts w:ascii="Cambria" w:hAnsi="Cambria" w:cs="Times New Roman"/>
          <w:sz w:val="24"/>
          <w:szCs w:val="24"/>
        </w:rPr>
        <w:t>3.253,01 zł, tj. 98,5</w:t>
      </w:r>
      <w:r w:rsidR="00F23BA2" w:rsidRPr="004C1B5F">
        <w:rPr>
          <w:rFonts w:ascii="Cambria" w:hAnsi="Cambria" w:cs="Times New Roman"/>
          <w:sz w:val="24"/>
          <w:szCs w:val="24"/>
        </w:rPr>
        <w:t>8</w:t>
      </w:r>
      <w:r w:rsidR="00E25FCB">
        <w:rPr>
          <w:rFonts w:ascii="Cambria" w:hAnsi="Cambria" w:cs="Times New Roman"/>
          <w:sz w:val="24"/>
          <w:szCs w:val="24"/>
        </w:rPr>
        <w:t xml:space="preserve"> </w:t>
      </w:r>
      <w:r w:rsidRPr="004C1B5F">
        <w:rPr>
          <w:rFonts w:ascii="Cambria" w:hAnsi="Cambria" w:cs="Times New Roman"/>
          <w:sz w:val="24"/>
          <w:szCs w:val="24"/>
        </w:rPr>
        <w:t>% planu</w:t>
      </w:r>
      <w:r w:rsidR="00E25FCB">
        <w:rPr>
          <w:rFonts w:ascii="Cambria" w:hAnsi="Cambria" w:cs="Times New Roman"/>
          <w:sz w:val="24"/>
          <w:szCs w:val="24"/>
        </w:rPr>
        <w:t xml:space="preserve"> rocznego</w:t>
      </w:r>
      <w:r w:rsidRPr="004C1B5F">
        <w:rPr>
          <w:rFonts w:ascii="Cambria" w:hAnsi="Cambria" w:cs="Times New Roman"/>
          <w:sz w:val="24"/>
          <w:szCs w:val="24"/>
        </w:rPr>
        <w:t>.</w:t>
      </w:r>
    </w:p>
    <w:p w:rsidR="00C3767C" w:rsidRPr="004C1B5F" w:rsidRDefault="00C3767C" w:rsidP="00E87600">
      <w:pPr>
        <w:spacing w:after="0" w:line="240" w:lineRule="auto"/>
        <w:jc w:val="both"/>
        <w:rPr>
          <w:rFonts w:ascii="Cambria" w:hAnsi="Cambria" w:cs="Times New Roman"/>
          <w:sz w:val="24"/>
          <w:szCs w:val="24"/>
        </w:rPr>
      </w:pPr>
    </w:p>
    <w:p w:rsidR="00C3767C" w:rsidRPr="004C1B5F" w:rsidRDefault="00C3767C" w:rsidP="00C3767C">
      <w:pPr>
        <w:spacing w:after="0" w:line="360" w:lineRule="auto"/>
        <w:jc w:val="both"/>
        <w:rPr>
          <w:rFonts w:ascii="Cambria" w:hAnsi="Cambria" w:cs="Times New Roman"/>
          <w:sz w:val="24"/>
          <w:szCs w:val="24"/>
          <w:u w:val="single"/>
        </w:rPr>
      </w:pPr>
      <w:r w:rsidRPr="004C1B5F">
        <w:rPr>
          <w:rFonts w:ascii="Cambria" w:hAnsi="Cambria" w:cs="Times New Roman"/>
          <w:sz w:val="24"/>
          <w:szCs w:val="24"/>
          <w:u w:val="single"/>
        </w:rPr>
        <w:t xml:space="preserve">Rozdział 80110 Gimnazja  </w:t>
      </w:r>
    </w:p>
    <w:p w:rsidR="00C3767C" w:rsidRPr="004C1B5F" w:rsidRDefault="00C3767C" w:rsidP="00C3767C">
      <w:pPr>
        <w:spacing w:after="0" w:line="360" w:lineRule="auto"/>
        <w:jc w:val="both"/>
        <w:rPr>
          <w:rFonts w:ascii="Cambria" w:hAnsi="Cambria" w:cs="Times New Roman"/>
          <w:sz w:val="24"/>
          <w:szCs w:val="24"/>
        </w:rPr>
      </w:pPr>
      <w:r w:rsidRPr="004C1B5F">
        <w:rPr>
          <w:rFonts w:ascii="Cambria" w:hAnsi="Cambria" w:cs="Times New Roman"/>
          <w:sz w:val="24"/>
          <w:szCs w:val="24"/>
        </w:rPr>
        <w:t>Gimnazjum w Bledzewie zakończyło działalność z dniem 31 sierpnia 2017r. Zostało włączone Uchwałą Rady Gminy nr XXXIII/200/17 z dnia 30 marca 2017r. do ośmioletniej Szkoły Podstawowej im. Jana Dekerta w Bledzewie.</w:t>
      </w:r>
    </w:p>
    <w:p w:rsidR="00C3767C" w:rsidRPr="004C1B5F" w:rsidRDefault="00C3767C" w:rsidP="00E25FCB">
      <w:pPr>
        <w:spacing w:after="0" w:line="240" w:lineRule="auto"/>
        <w:jc w:val="both"/>
        <w:rPr>
          <w:rFonts w:ascii="Cambria" w:hAnsi="Cambria" w:cs="Times New Roman"/>
          <w:sz w:val="24"/>
          <w:szCs w:val="24"/>
        </w:rPr>
      </w:pPr>
    </w:p>
    <w:p w:rsidR="00C3767C" w:rsidRDefault="00C3767C" w:rsidP="00C3767C">
      <w:pPr>
        <w:spacing w:after="0" w:line="360" w:lineRule="auto"/>
        <w:jc w:val="both"/>
        <w:rPr>
          <w:rFonts w:ascii="Cambria" w:hAnsi="Cambria" w:cs="Times New Roman"/>
          <w:sz w:val="24"/>
          <w:szCs w:val="24"/>
        </w:rPr>
      </w:pPr>
      <w:r w:rsidRPr="004C1B5F">
        <w:rPr>
          <w:rFonts w:ascii="Cambria" w:hAnsi="Cambria" w:cs="Times New Roman"/>
          <w:sz w:val="24"/>
          <w:szCs w:val="24"/>
        </w:rPr>
        <w:t xml:space="preserve">Na dzień 31 grudnia 2018 roku do oddziału gimnazjalnego uczęszczało 22 uczniów. </w:t>
      </w:r>
      <w:r w:rsidR="00E25FCB">
        <w:rPr>
          <w:rFonts w:ascii="Cambria" w:hAnsi="Cambria" w:cs="Times New Roman"/>
          <w:sz w:val="24"/>
          <w:szCs w:val="24"/>
        </w:rPr>
        <w:t xml:space="preserve">Środki finansowe </w:t>
      </w:r>
      <w:r w:rsidRPr="004C1B5F">
        <w:rPr>
          <w:rFonts w:ascii="Cambria" w:hAnsi="Cambria" w:cs="Times New Roman"/>
          <w:sz w:val="24"/>
          <w:szCs w:val="24"/>
        </w:rPr>
        <w:t xml:space="preserve">ponoszone były wyłącznie na wynagrodzenia i pochodne od wynagrodzeń </w:t>
      </w:r>
      <w:r w:rsidR="00E25FCB">
        <w:rPr>
          <w:rFonts w:ascii="Cambria" w:hAnsi="Cambria" w:cs="Times New Roman"/>
          <w:sz w:val="24"/>
          <w:szCs w:val="24"/>
        </w:rPr>
        <w:t xml:space="preserve">                                           </w:t>
      </w:r>
      <w:r w:rsidR="00225893" w:rsidRPr="004C1B5F">
        <w:rPr>
          <w:rFonts w:ascii="Cambria" w:hAnsi="Cambria" w:cs="Times New Roman"/>
          <w:sz w:val="24"/>
          <w:szCs w:val="24"/>
        </w:rPr>
        <w:t>w</w:t>
      </w:r>
      <w:r w:rsidRPr="004C1B5F">
        <w:rPr>
          <w:rFonts w:ascii="Cambria" w:hAnsi="Cambria" w:cs="Times New Roman"/>
          <w:sz w:val="24"/>
          <w:szCs w:val="24"/>
        </w:rPr>
        <w:t xml:space="preserve"> wysokości 274.802,45zł, tj. 97,96% planu rocznego.</w:t>
      </w:r>
    </w:p>
    <w:p w:rsidR="00E25FCB" w:rsidRPr="004C1B5F" w:rsidRDefault="00E25FCB" w:rsidP="00E25FCB">
      <w:pPr>
        <w:spacing w:after="0" w:line="240" w:lineRule="auto"/>
        <w:jc w:val="both"/>
        <w:rPr>
          <w:rFonts w:ascii="Cambria" w:hAnsi="Cambria" w:cs="Times New Roman"/>
          <w:sz w:val="24"/>
          <w:szCs w:val="24"/>
        </w:rPr>
      </w:pPr>
    </w:p>
    <w:p w:rsidR="00C3767C" w:rsidRPr="004C1B5F" w:rsidRDefault="00C3767C" w:rsidP="00C3767C">
      <w:pPr>
        <w:spacing w:after="0" w:line="360" w:lineRule="auto"/>
        <w:jc w:val="both"/>
        <w:rPr>
          <w:rFonts w:ascii="Cambria" w:hAnsi="Cambria" w:cs="Times New Roman"/>
          <w:sz w:val="24"/>
          <w:szCs w:val="24"/>
          <w:u w:val="single"/>
        </w:rPr>
      </w:pPr>
      <w:r w:rsidRPr="004C1B5F">
        <w:rPr>
          <w:rFonts w:ascii="Cambria" w:hAnsi="Cambria" w:cs="Times New Roman"/>
          <w:sz w:val="24"/>
          <w:szCs w:val="24"/>
          <w:u w:val="single"/>
        </w:rPr>
        <w:t xml:space="preserve">Rozdział 80113 Dowożenie uczniów do szkół </w:t>
      </w:r>
    </w:p>
    <w:p w:rsidR="00C3767C" w:rsidRPr="004C1B5F" w:rsidRDefault="00C3767C" w:rsidP="00C3767C">
      <w:pPr>
        <w:spacing w:after="0" w:line="360" w:lineRule="auto"/>
        <w:jc w:val="both"/>
        <w:rPr>
          <w:rFonts w:ascii="Cambria" w:hAnsi="Cambria" w:cs="Times New Roman"/>
          <w:sz w:val="24"/>
          <w:szCs w:val="24"/>
        </w:rPr>
      </w:pPr>
      <w:r w:rsidRPr="004C1B5F">
        <w:rPr>
          <w:rFonts w:ascii="Cambria" w:hAnsi="Cambria" w:cs="Times New Roman"/>
          <w:sz w:val="24"/>
          <w:szCs w:val="24"/>
        </w:rPr>
        <w:t>Na dowóz uczniów do szkół Gmina poniosła łączne koszty w wysokości 402.024,31 zł tj. 99,19% założonego planu, w tym:</w:t>
      </w:r>
    </w:p>
    <w:p w:rsidR="00C3767C" w:rsidRPr="004C1B5F" w:rsidRDefault="00C3767C" w:rsidP="00203B08">
      <w:pPr>
        <w:pStyle w:val="Akapitzlist"/>
        <w:numPr>
          <w:ilvl w:val="0"/>
          <w:numId w:val="104"/>
        </w:numPr>
        <w:spacing w:after="0" w:line="360" w:lineRule="auto"/>
        <w:jc w:val="both"/>
        <w:rPr>
          <w:rFonts w:ascii="Cambria" w:hAnsi="Cambria" w:cs="Times New Roman"/>
          <w:sz w:val="24"/>
          <w:szCs w:val="24"/>
        </w:rPr>
      </w:pPr>
      <w:r w:rsidRPr="004C1B5F">
        <w:rPr>
          <w:rFonts w:ascii="Cambria" w:hAnsi="Cambria" w:cs="Times New Roman"/>
          <w:sz w:val="24"/>
          <w:szCs w:val="24"/>
        </w:rPr>
        <w:t xml:space="preserve">dowożenie dzieci do szkół   – 388.277,31  zł, </w:t>
      </w:r>
    </w:p>
    <w:p w:rsidR="00C3767C" w:rsidRPr="004C1B5F" w:rsidRDefault="00C3767C" w:rsidP="00203B08">
      <w:pPr>
        <w:pStyle w:val="Akapitzlist"/>
        <w:numPr>
          <w:ilvl w:val="0"/>
          <w:numId w:val="104"/>
        </w:numPr>
        <w:spacing w:after="0" w:line="360" w:lineRule="auto"/>
        <w:jc w:val="both"/>
        <w:rPr>
          <w:rFonts w:ascii="Cambria" w:hAnsi="Cambria" w:cs="Times New Roman"/>
          <w:sz w:val="24"/>
          <w:szCs w:val="24"/>
        </w:rPr>
      </w:pPr>
      <w:r w:rsidRPr="004C1B5F">
        <w:rPr>
          <w:rFonts w:ascii="Cambria" w:hAnsi="Cambria" w:cs="Times New Roman"/>
          <w:sz w:val="24"/>
          <w:szCs w:val="24"/>
        </w:rPr>
        <w:t xml:space="preserve">podatek od środków transportu  - 6.900,00 zł, </w:t>
      </w:r>
    </w:p>
    <w:p w:rsidR="00C3767C" w:rsidRPr="004C1B5F" w:rsidRDefault="00C3767C" w:rsidP="00203B08">
      <w:pPr>
        <w:pStyle w:val="Akapitzlist"/>
        <w:numPr>
          <w:ilvl w:val="0"/>
          <w:numId w:val="104"/>
        </w:numPr>
        <w:spacing w:after="0" w:line="360" w:lineRule="auto"/>
        <w:jc w:val="both"/>
        <w:rPr>
          <w:rFonts w:ascii="Cambria" w:hAnsi="Cambria" w:cs="Times New Roman"/>
          <w:sz w:val="24"/>
          <w:szCs w:val="24"/>
        </w:rPr>
      </w:pPr>
      <w:r w:rsidRPr="004C1B5F">
        <w:rPr>
          <w:rFonts w:ascii="Cambria" w:hAnsi="Cambria" w:cs="Times New Roman"/>
          <w:sz w:val="24"/>
          <w:szCs w:val="24"/>
        </w:rPr>
        <w:t>ubezpieczenie autobusów  - 6.700,00 zł,</w:t>
      </w:r>
    </w:p>
    <w:p w:rsidR="00C3767C" w:rsidRPr="004C1B5F" w:rsidRDefault="00C3767C" w:rsidP="00203B08">
      <w:pPr>
        <w:pStyle w:val="Akapitzlist"/>
        <w:numPr>
          <w:ilvl w:val="0"/>
          <w:numId w:val="104"/>
        </w:numPr>
        <w:spacing w:after="0" w:line="360" w:lineRule="auto"/>
        <w:jc w:val="both"/>
        <w:rPr>
          <w:rFonts w:ascii="Cambria" w:hAnsi="Cambria" w:cs="Times New Roman"/>
          <w:sz w:val="24"/>
          <w:szCs w:val="24"/>
        </w:rPr>
      </w:pPr>
      <w:r w:rsidRPr="004C1B5F">
        <w:rPr>
          <w:rFonts w:ascii="Cambria" w:hAnsi="Cambria" w:cs="Times New Roman"/>
          <w:sz w:val="24"/>
          <w:szCs w:val="24"/>
        </w:rPr>
        <w:t>wymiana dowodów rejestracyjnych  - 147,00 zł.</w:t>
      </w:r>
    </w:p>
    <w:p w:rsidR="00C3767C" w:rsidRPr="004C1B5F" w:rsidRDefault="00C3767C" w:rsidP="00C3767C">
      <w:pPr>
        <w:spacing w:after="0" w:line="360" w:lineRule="auto"/>
        <w:jc w:val="both"/>
        <w:rPr>
          <w:rFonts w:ascii="Cambria" w:hAnsi="Cambria" w:cs="Times New Roman"/>
          <w:sz w:val="24"/>
          <w:szCs w:val="24"/>
        </w:rPr>
      </w:pPr>
      <w:r w:rsidRPr="004C1B5F">
        <w:rPr>
          <w:rFonts w:ascii="Cambria" w:hAnsi="Cambria" w:cs="Times New Roman"/>
          <w:sz w:val="24"/>
          <w:szCs w:val="24"/>
        </w:rPr>
        <w:t xml:space="preserve">Usługę przewozu świadczył PKS Międzyrzecz oraz  firma „Nauka Jazdy L-BUS Osobowe Usługi Transportowe Wioletta </w:t>
      </w:r>
      <w:proofErr w:type="spellStart"/>
      <w:r w:rsidRPr="004C1B5F">
        <w:rPr>
          <w:rFonts w:ascii="Cambria" w:hAnsi="Cambria" w:cs="Times New Roman"/>
          <w:sz w:val="24"/>
          <w:szCs w:val="24"/>
        </w:rPr>
        <w:t>Dubino</w:t>
      </w:r>
      <w:proofErr w:type="spellEnd"/>
      <w:r w:rsidRPr="004C1B5F">
        <w:rPr>
          <w:rFonts w:ascii="Cambria" w:hAnsi="Cambria" w:cs="Times New Roman"/>
          <w:sz w:val="24"/>
          <w:szCs w:val="24"/>
        </w:rPr>
        <w:t>”, któr</w:t>
      </w:r>
      <w:r w:rsidR="00566B4B" w:rsidRPr="004C1B5F">
        <w:rPr>
          <w:rFonts w:ascii="Cambria" w:hAnsi="Cambria" w:cs="Times New Roman"/>
          <w:sz w:val="24"/>
          <w:szCs w:val="24"/>
        </w:rPr>
        <w:t>a</w:t>
      </w:r>
      <w:r w:rsidRPr="004C1B5F">
        <w:rPr>
          <w:rFonts w:ascii="Cambria" w:hAnsi="Cambria" w:cs="Times New Roman"/>
          <w:sz w:val="24"/>
          <w:szCs w:val="24"/>
        </w:rPr>
        <w:t xml:space="preserve"> dowoził</w:t>
      </w:r>
      <w:r w:rsidR="00566B4B" w:rsidRPr="004C1B5F">
        <w:rPr>
          <w:rFonts w:ascii="Cambria" w:hAnsi="Cambria" w:cs="Times New Roman"/>
          <w:sz w:val="24"/>
          <w:szCs w:val="24"/>
        </w:rPr>
        <w:t>a</w:t>
      </w:r>
      <w:r w:rsidRPr="004C1B5F">
        <w:rPr>
          <w:rFonts w:ascii="Cambria" w:hAnsi="Cambria" w:cs="Times New Roman"/>
          <w:sz w:val="24"/>
          <w:szCs w:val="24"/>
        </w:rPr>
        <w:t xml:space="preserve"> dzieci</w:t>
      </w:r>
      <w:r w:rsidR="00F23BA2" w:rsidRPr="004C1B5F">
        <w:rPr>
          <w:rFonts w:ascii="Cambria" w:hAnsi="Cambria" w:cs="Times New Roman"/>
          <w:sz w:val="24"/>
          <w:szCs w:val="24"/>
        </w:rPr>
        <w:t xml:space="preserve"> do</w:t>
      </w:r>
      <w:r w:rsidRPr="004C1B5F">
        <w:rPr>
          <w:rFonts w:ascii="Cambria" w:hAnsi="Cambria" w:cs="Times New Roman"/>
          <w:sz w:val="24"/>
          <w:szCs w:val="24"/>
        </w:rPr>
        <w:t xml:space="preserve"> </w:t>
      </w:r>
      <w:r w:rsidR="00F23BA2" w:rsidRPr="004C1B5F">
        <w:rPr>
          <w:rFonts w:ascii="Cambria" w:hAnsi="Cambria" w:cs="Times New Roman"/>
          <w:sz w:val="24"/>
          <w:szCs w:val="24"/>
        </w:rPr>
        <w:t>szkó</w:t>
      </w:r>
      <w:r w:rsidR="00566B4B" w:rsidRPr="004C1B5F">
        <w:rPr>
          <w:rFonts w:ascii="Cambria" w:hAnsi="Cambria" w:cs="Times New Roman"/>
          <w:sz w:val="24"/>
          <w:szCs w:val="24"/>
        </w:rPr>
        <w:t>ł</w:t>
      </w:r>
      <w:r w:rsidR="00F23BA2" w:rsidRPr="004C1B5F">
        <w:rPr>
          <w:rFonts w:ascii="Cambria" w:hAnsi="Cambria" w:cs="Times New Roman"/>
          <w:sz w:val="24"/>
          <w:szCs w:val="24"/>
        </w:rPr>
        <w:t xml:space="preserve"> </w:t>
      </w:r>
      <w:r w:rsidRPr="004C1B5F">
        <w:rPr>
          <w:rFonts w:ascii="Cambria" w:hAnsi="Cambria" w:cs="Times New Roman"/>
          <w:sz w:val="24"/>
          <w:szCs w:val="24"/>
        </w:rPr>
        <w:t xml:space="preserve">z miejscowości </w:t>
      </w:r>
      <w:proofErr w:type="spellStart"/>
      <w:r w:rsidRPr="004C1B5F">
        <w:rPr>
          <w:rFonts w:ascii="Cambria" w:hAnsi="Cambria" w:cs="Times New Roman"/>
          <w:sz w:val="24"/>
          <w:szCs w:val="24"/>
        </w:rPr>
        <w:t>Krzywokleszcz</w:t>
      </w:r>
      <w:proofErr w:type="spellEnd"/>
      <w:r w:rsidRPr="004C1B5F">
        <w:rPr>
          <w:rFonts w:ascii="Cambria" w:hAnsi="Cambria" w:cs="Times New Roman"/>
          <w:sz w:val="24"/>
          <w:szCs w:val="24"/>
        </w:rPr>
        <w:t xml:space="preserve">, Dębowiec i </w:t>
      </w:r>
      <w:proofErr w:type="spellStart"/>
      <w:r w:rsidRPr="004C1B5F">
        <w:rPr>
          <w:rFonts w:ascii="Cambria" w:hAnsi="Cambria" w:cs="Times New Roman"/>
          <w:sz w:val="24"/>
          <w:szCs w:val="24"/>
        </w:rPr>
        <w:t>Templewko</w:t>
      </w:r>
      <w:proofErr w:type="spellEnd"/>
      <w:r w:rsidRPr="004C1B5F">
        <w:rPr>
          <w:rFonts w:ascii="Cambria" w:hAnsi="Cambria" w:cs="Times New Roman"/>
          <w:sz w:val="24"/>
          <w:szCs w:val="24"/>
        </w:rPr>
        <w:t>.</w:t>
      </w:r>
    </w:p>
    <w:p w:rsidR="00566B4B" w:rsidRPr="004C1B5F" w:rsidRDefault="00566B4B" w:rsidP="00E25FCB">
      <w:pPr>
        <w:spacing w:after="0" w:line="240" w:lineRule="auto"/>
        <w:jc w:val="both"/>
        <w:rPr>
          <w:rFonts w:ascii="Cambria" w:hAnsi="Cambria" w:cs="Times New Roman"/>
          <w:sz w:val="24"/>
          <w:szCs w:val="24"/>
        </w:rPr>
      </w:pPr>
    </w:p>
    <w:p w:rsidR="00C3767C" w:rsidRPr="004C1B5F" w:rsidRDefault="00C3767C" w:rsidP="00C3767C">
      <w:pPr>
        <w:spacing w:after="0" w:line="360" w:lineRule="auto"/>
        <w:jc w:val="both"/>
        <w:rPr>
          <w:rFonts w:ascii="Cambria" w:hAnsi="Cambria" w:cs="Times New Roman"/>
          <w:sz w:val="24"/>
          <w:szCs w:val="24"/>
          <w:u w:val="single"/>
        </w:rPr>
      </w:pPr>
      <w:r w:rsidRPr="004C1B5F">
        <w:rPr>
          <w:rFonts w:ascii="Cambria" w:hAnsi="Cambria" w:cs="Times New Roman"/>
          <w:sz w:val="24"/>
          <w:szCs w:val="24"/>
          <w:u w:val="single"/>
        </w:rPr>
        <w:t xml:space="preserve">Rozdział 80146 Dokształcanie i doskonalenie nauczycieli </w:t>
      </w:r>
    </w:p>
    <w:p w:rsidR="00C3767C" w:rsidRPr="004C1B5F" w:rsidRDefault="00C3767C" w:rsidP="00C3767C">
      <w:pPr>
        <w:spacing w:after="0" w:line="360" w:lineRule="auto"/>
        <w:jc w:val="both"/>
        <w:rPr>
          <w:rFonts w:ascii="Cambria" w:hAnsi="Cambria" w:cs="Times New Roman"/>
          <w:sz w:val="24"/>
          <w:szCs w:val="24"/>
        </w:rPr>
      </w:pPr>
      <w:r w:rsidRPr="004C1B5F">
        <w:rPr>
          <w:rFonts w:ascii="Cambria" w:hAnsi="Cambria" w:cs="Times New Roman"/>
          <w:sz w:val="24"/>
          <w:szCs w:val="24"/>
        </w:rPr>
        <w:t>Zgodnie z art. 70a ustawy z dnia 26.01.1982 r. Karta Nauczyciela</w:t>
      </w:r>
      <w:r w:rsidR="00E25FCB">
        <w:rPr>
          <w:rStyle w:val="Odwoanieprzypisudolnego"/>
          <w:rFonts w:ascii="Cambria" w:hAnsi="Cambria" w:cs="Times New Roman"/>
          <w:sz w:val="24"/>
          <w:szCs w:val="24"/>
        </w:rPr>
        <w:footnoteReference w:id="14"/>
      </w:r>
      <w:r w:rsidRPr="004C1B5F">
        <w:rPr>
          <w:rFonts w:ascii="Cambria" w:hAnsi="Cambria" w:cs="Times New Roman"/>
          <w:sz w:val="24"/>
          <w:szCs w:val="24"/>
        </w:rPr>
        <w:t xml:space="preserve">  w budżecie </w:t>
      </w:r>
      <w:r w:rsidR="00566B4B" w:rsidRPr="004C1B5F">
        <w:rPr>
          <w:rFonts w:ascii="Cambria" w:hAnsi="Cambria" w:cs="Times New Roman"/>
          <w:sz w:val="24"/>
          <w:szCs w:val="24"/>
        </w:rPr>
        <w:t xml:space="preserve">zaplanowano </w:t>
      </w:r>
      <w:r w:rsidRPr="004C1B5F">
        <w:rPr>
          <w:rFonts w:ascii="Cambria" w:hAnsi="Cambria" w:cs="Times New Roman"/>
          <w:sz w:val="24"/>
          <w:szCs w:val="24"/>
        </w:rPr>
        <w:t>środki w wysokości 28.650,00</w:t>
      </w:r>
      <w:r w:rsidR="00697E1C" w:rsidRPr="004C1B5F">
        <w:rPr>
          <w:rFonts w:ascii="Cambria" w:hAnsi="Cambria" w:cs="Times New Roman"/>
          <w:sz w:val="24"/>
          <w:szCs w:val="24"/>
        </w:rPr>
        <w:t xml:space="preserve"> </w:t>
      </w:r>
      <w:r w:rsidRPr="004C1B5F">
        <w:rPr>
          <w:rFonts w:ascii="Cambria" w:hAnsi="Cambria" w:cs="Times New Roman"/>
          <w:sz w:val="24"/>
          <w:szCs w:val="24"/>
        </w:rPr>
        <w:t xml:space="preserve">zł na dofinansowanie doskonalenia zawodowego nauczycieli </w:t>
      </w:r>
      <w:r w:rsidR="00644CE9" w:rsidRPr="004C1B5F">
        <w:rPr>
          <w:rFonts w:ascii="Cambria" w:hAnsi="Cambria" w:cs="Times New Roman"/>
          <w:sz w:val="24"/>
          <w:szCs w:val="24"/>
        </w:rPr>
        <w:t xml:space="preserve">                                              </w:t>
      </w:r>
      <w:r w:rsidRPr="004C1B5F">
        <w:rPr>
          <w:rFonts w:ascii="Cambria" w:hAnsi="Cambria" w:cs="Times New Roman"/>
          <w:sz w:val="24"/>
          <w:szCs w:val="24"/>
        </w:rPr>
        <w:t xml:space="preserve">z uwzględnieniem doradztwa metodycznego w wysokości 1% planowanych rocznych środków przeznaczonych na wynagrodzenia osobowe nauczycieli. Wykorzystano w roku 2018 kwotę 28.496,30 zł, tj. 99,46% planu rocznego. </w:t>
      </w:r>
    </w:p>
    <w:p w:rsidR="00C3767C" w:rsidRPr="004C1B5F" w:rsidRDefault="00C3767C" w:rsidP="00C3767C">
      <w:pPr>
        <w:spacing w:after="0" w:line="360" w:lineRule="auto"/>
        <w:jc w:val="both"/>
        <w:rPr>
          <w:rFonts w:ascii="Cambria" w:hAnsi="Cambria" w:cs="Times New Roman"/>
          <w:sz w:val="24"/>
          <w:szCs w:val="24"/>
        </w:rPr>
      </w:pPr>
      <w:r w:rsidRPr="004C1B5F">
        <w:rPr>
          <w:rFonts w:ascii="Cambria" w:hAnsi="Cambria" w:cs="Times New Roman"/>
          <w:sz w:val="24"/>
          <w:szCs w:val="24"/>
        </w:rPr>
        <w:t xml:space="preserve">Z powyższych środków sfinansowano m.in. szkolenia nauczycieli, organizację kursów, warsztatów. Formy doskonalenia nauczycieli obejmowały przede wszystkim uzyskiwanie kwalifikacji do nauczania drugiego przedmiotu, podnoszenie umiejętności w zakresie nauczanych przedmiotów, poprawę bezpieczeństwa w szkole, podnoszenia kompetencji </w:t>
      </w:r>
      <w:r w:rsidR="00C370D4">
        <w:rPr>
          <w:rFonts w:ascii="Cambria" w:hAnsi="Cambria" w:cs="Times New Roman"/>
          <w:sz w:val="24"/>
          <w:szCs w:val="24"/>
        </w:rPr>
        <w:t xml:space="preserve">                             </w:t>
      </w:r>
      <w:r w:rsidRPr="004C1B5F">
        <w:rPr>
          <w:rFonts w:ascii="Cambria" w:hAnsi="Cambria" w:cs="Times New Roman"/>
          <w:sz w:val="24"/>
          <w:szCs w:val="24"/>
        </w:rPr>
        <w:t>w zakresie pracy z uczniem o specjalnych potrzebach edukacyjnych oraz doskonalenie umiejętności zarządzania placówką.</w:t>
      </w:r>
    </w:p>
    <w:p w:rsidR="00E4385A" w:rsidRPr="004C1B5F" w:rsidRDefault="00E4385A" w:rsidP="00E4385A">
      <w:pPr>
        <w:spacing w:after="0" w:line="240" w:lineRule="auto"/>
        <w:jc w:val="both"/>
        <w:rPr>
          <w:rFonts w:ascii="Cambria" w:hAnsi="Cambria" w:cs="Times New Roman"/>
          <w:sz w:val="24"/>
          <w:szCs w:val="24"/>
        </w:rPr>
      </w:pPr>
    </w:p>
    <w:p w:rsidR="00C3767C" w:rsidRPr="004C1B5F" w:rsidRDefault="00C3767C" w:rsidP="00C3767C">
      <w:pPr>
        <w:spacing w:after="0" w:line="360" w:lineRule="auto"/>
        <w:jc w:val="both"/>
        <w:rPr>
          <w:rFonts w:ascii="Cambria" w:hAnsi="Cambria" w:cs="Times New Roman"/>
          <w:sz w:val="24"/>
          <w:szCs w:val="24"/>
          <w:u w:val="single"/>
        </w:rPr>
      </w:pPr>
      <w:r w:rsidRPr="004C1B5F">
        <w:rPr>
          <w:rFonts w:ascii="Cambria" w:hAnsi="Cambria" w:cs="Times New Roman"/>
          <w:sz w:val="24"/>
          <w:szCs w:val="24"/>
          <w:u w:val="single"/>
        </w:rPr>
        <w:t xml:space="preserve">Rozdział 80150 Realizacja zadań wymagających stosowania specjalnej organizacji   </w:t>
      </w:r>
    </w:p>
    <w:p w:rsidR="00C3767C" w:rsidRPr="004C1B5F" w:rsidRDefault="00C3767C" w:rsidP="00C3767C">
      <w:pPr>
        <w:spacing w:after="0" w:line="360" w:lineRule="auto"/>
        <w:jc w:val="both"/>
        <w:rPr>
          <w:rFonts w:ascii="Cambria" w:hAnsi="Cambria" w:cs="Times New Roman"/>
          <w:sz w:val="24"/>
          <w:szCs w:val="24"/>
          <w:u w:val="single"/>
        </w:rPr>
      </w:pPr>
      <w:r w:rsidRPr="004C1B5F">
        <w:rPr>
          <w:rFonts w:ascii="Cambria" w:hAnsi="Cambria" w:cs="Times New Roman"/>
          <w:sz w:val="24"/>
          <w:szCs w:val="24"/>
        </w:rPr>
        <w:t xml:space="preserve">                         </w:t>
      </w:r>
      <w:r w:rsidRPr="004C1B5F">
        <w:rPr>
          <w:rFonts w:ascii="Cambria" w:hAnsi="Cambria" w:cs="Times New Roman"/>
          <w:sz w:val="24"/>
          <w:szCs w:val="24"/>
          <w:u w:val="single"/>
        </w:rPr>
        <w:t xml:space="preserve">nauki i metod pracy dla dzieci i młodzieży w szkołach podstawowych,                 </w:t>
      </w:r>
    </w:p>
    <w:p w:rsidR="00C3767C" w:rsidRPr="004C1B5F" w:rsidRDefault="00C3767C" w:rsidP="00C3767C">
      <w:pPr>
        <w:spacing w:after="0" w:line="360" w:lineRule="auto"/>
        <w:jc w:val="both"/>
        <w:rPr>
          <w:rFonts w:ascii="Cambria" w:hAnsi="Cambria" w:cs="Times New Roman"/>
          <w:sz w:val="24"/>
          <w:szCs w:val="24"/>
          <w:u w:val="single"/>
        </w:rPr>
      </w:pPr>
      <w:r w:rsidRPr="004C1B5F">
        <w:rPr>
          <w:rFonts w:ascii="Cambria" w:hAnsi="Cambria" w:cs="Times New Roman"/>
          <w:sz w:val="24"/>
          <w:szCs w:val="24"/>
        </w:rPr>
        <w:t xml:space="preserve">                         </w:t>
      </w:r>
      <w:r w:rsidRPr="004C1B5F">
        <w:rPr>
          <w:rFonts w:ascii="Cambria" w:hAnsi="Cambria" w:cs="Times New Roman"/>
          <w:sz w:val="24"/>
          <w:szCs w:val="24"/>
          <w:u w:val="single"/>
        </w:rPr>
        <w:t xml:space="preserve">gimnazjach, liceach ogólnokształcących, liceach profilowanych                                                  </w:t>
      </w:r>
    </w:p>
    <w:p w:rsidR="00C3767C" w:rsidRDefault="00C3767C" w:rsidP="00C3767C">
      <w:pPr>
        <w:spacing w:after="0" w:line="360" w:lineRule="auto"/>
        <w:jc w:val="both"/>
        <w:rPr>
          <w:rFonts w:ascii="Cambria" w:hAnsi="Cambria" w:cs="Times New Roman"/>
          <w:sz w:val="24"/>
          <w:szCs w:val="24"/>
          <w:u w:val="single"/>
        </w:rPr>
      </w:pPr>
      <w:r w:rsidRPr="004C1B5F">
        <w:rPr>
          <w:rFonts w:ascii="Cambria" w:hAnsi="Cambria" w:cs="Times New Roman"/>
          <w:sz w:val="24"/>
          <w:szCs w:val="24"/>
        </w:rPr>
        <w:t xml:space="preserve">                         </w:t>
      </w:r>
      <w:r w:rsidRPr="004C1B5F">
        <w:rPr>
          <w:rFonts w:ascii="Cambria" w:hAnsi="Cambria" w:cs="Times New Roman"/>
          <w:sz w:val="24"/>
          <w:szCs w:val="24"/>
          <w:u w:val="single"/>
        </w:rPr>
        <w:t>i szkołach zawodowych oraz szkołach artystycznych</w:t>
      </w:r>
    </w:p>
    <w:p w:rsidR="00E25FCB" w:rsidRPr="004C1B5F" w:rsidRDefault="00E25FCB" w:rsidP="00E25FCB">
      <w:pPr>
        <w:spacing w:after="0" w:line="240" w:lineRule="auto"/>
        <w:jc w:val="both"/>
        <w:rPr>
          <w:rFonts w:ascii="Cambria" w:hAnsi="Cambria" w:cs="Times New Roman"/>
          <w:sz w:val="24"/>
          <w:szCs w:val="24"/>
          <w:u w:val="single"/>
        </w:rPr>
      </w:pPr>
    </w:p>
    <w:p w:rsidR="00C3767C" w:rsidRPr="004C1B5F" w:rsidRDefault="00C3767C" w:rsidP="00C3767C">
      <w:pPr>
        <w:spacing w:after="0" w:line="360" w:lineRule="auto"/>
        <w:jc w:val="both"/>
        <w:rPr>
          <w:rFonts w:ascii="Cambria" w:hAnsi="Cambria" w:cs="Times New Roman"/>
          <w:sz w:val="24"/>
          <w:szCs w:val="24"/>
        </w:rPr>
      </w:pPr>
      <w:r w:rsidRPr="004C1B5F">
        <w:rPr>
          <w:rFonts w:ascii="Cambria" w:hAnsi="Cambria" w:cs="Times New Roman"/>
          <w:sz w:val="24"/>
          <w:szCs w:val="24"/>
        </w:rPr>
        <w:t xml:space="preserve">Specjalna organizacja nauki i metod pracy, dotyczy dzieci i młodzieży (wymienionych  w art. 1 pkt </w:t>
      </w:r>
      <w:r w:rsidR="00C57D61">
        <w:rPr>
          <w:rFonts w:ascii="Cambria" w:hAnsi="Cambria" w:cs="Times New Roman"/>
          <w:sz w:val="24"/>
          <w:szCs w:val="24"/>
        </w:rPr>
        <w:t>6</w:t>
      </w:r>
      <w:r w:rsidRPr="004C1B5F">
        <w:rPr>
          <w:rFonts w:ascii="Cambria" w:hAnsi="Cambria" w:cs="Times New Roman"/>
          <w:sz w:val="24"/>
          <w:szCs w:val="24"/>
        </w:rPr>
        <w:t xml:space="preserve"> i </w:t>
      </w:r>
      <w:r w:rsidR="00C57D61">
        <w:rPr>
          <w:rFonts w:ascii="Cambria" w:hAnsi="Cambria" w:cs="Times New Roman"/>
          <w:sz w:val="24"/>
          <w:szCs w:val="24"/>
        </w:rPr>
        <w:t>7</w:t>
      </w:r>
      <w:r w:rsidRPr="004C1B5F">
        <w:rPr>
          <w:rFonts w:ascii="Cambria" w:hAnsi="Cambria" w:cs="Times New Roman"/>
          <w:sz w:val="24"/>
          <w:szCs w:val="24"/>
        </w:rPr>
        <w:t xml:space="preserve"> ustawy z dnia</w:t>
      </w:r>
      <w:r w:rsidR="00C57D61">
        <w:rPr>
          <w:rFonts w:ascii="Cambria" w:hAnsi="Cambria" w:cs="Times New Roman"/>
          <w:sz w:val="24"/>
          <w:szCs w:val="24"/>
        </w:rPr>
        <w:t xml:space="preserve">14 grudnia 2016 prawo </w:t>
      </w:r>
      <w:r w:rsidRPr="004C1B5F">
        <w:rPr>
          <w:rFonts w:ascii="Cambria" w:hAnsi="Cambria" w:cs="Times New Roman"/>
          <w:sz w:val="24"/>
          <w:szCs w:val="24"/>
        </w:rPr>
        <w:t>oświat</w:t>
      </w:r>
      <w:r w:rsidR="00C57D61">
        <w:rPr>
          <w:rFonts w:ascii="Cambria" w:hAnsi="Cambria" w:cs="Times New Roman"/>
          <w:sz w:val="24"/>
          <w:szCs w:val="24"/>
        </w:rPr>
        <w:t>owe</w:t>
      </w:r>
      <w:r w:rsidR="00E25FCB">
        <w:rPr>
          <w:rStyle w:val="Odwoanieprzypisudolnego"/>
          <w:rFonts w:ascii="Cambria" w:hAnsi="Cambria" w:cs="Times New Roman"/>
          <w:sz w:val="24"/>
          <w:szCs w:val="24"/>
        </w:rPr>
        <w:footnoteReference w:id="15"/>
      </w:r>
      <w:r w:rsidRPr="004C1B5F">
        <w:rPr>
          <w:rFonts w:ascii="Cambria" w:hAnsi="Cambria" w:cs="Times New Roman"/>
          <w:sz w:val="24"/>
          <w:szCs w:val="24"/>
        </w:rPr>
        <w:t>, objętych kształceniem specjalnym – niepełnosprawnych, niedostosowanych społecznie</w:t>
      </w:r>
      <w:r w:rsidR="00E25FCB">
        <w:rPr>
          <w:rFonts w:ascii="Cambria" w:hAnsi="Cambria" w:cs="Times New Roman"/>
          <w:sz w:val="24"/>
          <w:szCs w:val="24"/>
        </w:rPr>
        <w:t xml:space="preserve"> </w:t>
      </w:r>
      <w:r w:rsidRPr="004C1B5F">
        <w:rPr>
          <w:rFonts w:ascii="Cambria" w:hAnsi="Cambria" w:cs="Times New Roman"/>
          <w:sz w:val="24"/>
          <w:szCs w:val="24"/>
        </w:rPr>
        <w:t>i zagrożonych niedostosowaniem społecznym oraz dzieci i młodzieży z upośledzeniem umysłowym w stopniu głębokim objętych zajęciami rewalidacyjno-wychowawczymi.</w:t>
      </w:r>
    </w:p>
    <w:p w:rsidR="00C3767C" w:rsidRPr="004C1B5F" w:rsidRDefault="00C3767C" w:rsidP="00C3767C">
      <w:pPr>
        <w:spacing w:after="0" w:line="360" w:lineRule="auto"/>
        <w:jc w:val="both"/>
        <w:rPr>
          <w:rFonts w:ascii="Cambria" w:hAnsi="Cambria" w:cs="Times New Roman"/>
          <w:sz w:val="24"/>
          <w:szCs w:val="24"/>
        </w:rPr>
      </w:pPr>
      <w:r w:rsidRPr="004C1B5F">
        <w:rPr>
          <w:rFonts w:ascii="Cambria" w:hAnsi="Cambria" w:cs="Times New Roman"/>
          <w:sz w:val="24"/>
          <w:szCs w:val="24"/>
        </w:rPr>
        <w:t>Zgodnie z obowiązującymi przepisami prawa oświatowego podstawą organizacji kształcenia specjalnego jest aktualne orzeczenie o potrzebie kształcenia specjalnego, natomiast</w:t>
      </w:r>
      <w:r w:rsidR="00C370D4">
        <w:rPr>
          <w:rFonts w:ascii="Cambria" w:hAnsi="Cambria" w:cs="Times New Roman"/>
          <w:sz w:val="24"/>
          <w:szCs w:val="24"/>
        </w:rPr>
        <w:t xml:space="preserve">                                        </w:t>
      </w:r>
      <w:r w:rsidRPr="004C1B5F">
        <w:rPr>
          <w:rFonts w:ascii="Cambria" w:hAnsi="Cambria" w:cs="Times New Roman"/>
          <w:sz w:val="24"/>
          <w:szCs w:val="24"/>
        </w:rPr>
        <w:t xml:space="preserve">  w przypadku dzieci i młodzieży z upośledzeniem umysłowym w stopniu głębokim, orzeczenie o potrzebie zajęć rewalidacyjno-wychowawczych, wydane przez zespół orzekający działający w publicznej poradni psychologiczno-pedagogicznej, w tym w publicznej poradni specjalistycznej (art. 71b ust. 3 ustawy o systemie oświaty. </w:t>
      </w:r>
    </w:p>
    <w:p w:rsidR="00C3767C" w:rsidRPr="004C1B5F" w:rsidRDefault="00566B4B" w:rsidP="00C3767C">
      <w:pPr>
        <w:spacing w:after="0" w:line="360" w:lineRule="auto"/>
        <w:jc w:val="both"/>
        <w:rPr>
          <w:rFonts w:ascii="Cambria" w:hAnsi="Cambria" w:cs="Times New Roman"/>
          <w:sz w:val="24"/>
          <w:szCs w:val="24"/>
        </w:rPr>
      </w:pPr>
      <w:r w:rsidRPr="004C1B5F">
        <w:rPr>
          <w:rFonts w:ascii="Cambria" w:hAnsi="Cambria" w:cs="Times New Roman"/>
          <w:sz w:val="24"/>
          <w:szCs w:val="24"/>
        </w:rPr>
        <w:t>W</w:t>
      </w:r>
      <w:r w:rsidR="00C3767C" w:rsidRPr="004C1B5F">
        <w:rPr>
          <w:rFonts w:ascii="Cambria" w:hAnsi="Cambria" w:cs="Times New Roman"/>
          <w:sz w:val="24"/>
          <w:szCs w:val="24"/>
        </w:rPr>
        <w:t xml:space="preserve">ydatki </w:t>
      </w:r>
      <w:r w:rsidRPr="004C1B5F">
        <w:rPr>
          <w:rFonts w:ascii="Cambria" w:hAnsi="Cambria" w:cs="Times New Roman"/>
          <w:sz w:val="24"/>
          <w:szCs w:val="24"/>
        </w:rPr>
        <w:t xml:space="preserve">te były ponoszone na </w:t>
      </w:r>
      <w:r w:rsidR="00C3767C" w:rsidRPr="004C1B5F">
        <w:rPr>
          <w:rFonts w:ascii="Cambria" w:hAnsi="Cambria" w:cs="Times New Roman"/>
          <w:sz w:val="24"/>
          <w:szCs w:val="24"/>
        </w:rPr>
        <w:t xml:space="preserve">działalność wykonywaną przez nauczycieli na rzecz uczniów posiadających orzeczenie  o  potrzebie  kształcenia  specjalnego. W  2018 roku wydatki </w:t>
      </w:r>
      <w:r w:rsidR="00C370D4">
        <w:rPr>
          <w:rFonts w:ascii="Cambria" w:hAnsi="Cambria" w:cs="Times New Roman"/>
          <w:sz w:val="24"/>
          <w:szCs w:val="24"/>
        </w:rPr>
        <w:t xml:space="preserve">                              </w:t>
      </w:r>
      <w:r w:rsidR="00C3767C" w:rsidRPr="004C1B5F">
        <w:rPr>
          <w:rFonts w:ascii="Cambria" w:hAnsi="Cambria" w:cs="Times New Roman"/>
          <w:sz w:val="24"/>
          <w:szCs w:val="24"/>
        </w:rPr>
        <w:t>na wynagrodzenia pracowników i składki od nich naliczane wynosiły 197.719,10 zł, tj. 100% planu rocznego. Specjalnej organizacji nauki i metod pracy wymagało 10 uczniów.</w:t>
      </w:r>
    </w:p>
    <w:p w:rsidR="00C3767C" w:rsidRPr="004C1B5F" w:rsidRDefault="00C3767C" w:rsidP="00644CE9">
      <w:pPr>
        <w:spacing w:after="0" w:line="240" w:lineRule="auto"/>
        <w:jc w:val="both"/>
        <w:rPr>
          <w:rFonts w:ascii="Cambria" w:hAnsi="Cambria" w:cs="Times New Roman"/>
          <w:sz w:val="24"/>
          <w:szCs w:val="24"/>
        </w:rPr>
      </w:pPr>
    </w:p>
    <w:p w:rsidR="00C3767C" w:rsidRPr="004C1B5F" w:rsidRDefault="00C3767C" w:rsidP="00C3767C">
      <w:pPr>
        <w:spacing w:after="0" w:line="360" w:lineRule="auto"/>
        <w:jc w:val="both"/>
        <w:rPr>
          <w:rFonts w:ascii="Cambria" w:hAnsi="Cambria" w:cs="Times New Roman"/>
          <w:sz w:val="24"/>
          <w:szCs w:val="24"/>
          <w:u w:val="single"/>
        </w:rPr>
      </w:pPr>
      <w:r w:rsidRPr="004C1B5F">
        <w:rPr>
          <w:rFonts w:ascii="Cambria" w:hAnsi="Cambria" w:cs="Times New Roman"/>
          <w:sz w:val="24"/>
          <w:szCs w:val="24"/>
          <w:u w:val="single"/>
        </w:rPr>
        <w:t>Rozdział 80153 Zapewnienie uczniom prawa do bezpłatnego dostępu do podręczników, materiałów edukacyjnych lub materiałów ćwiczeniowych</w:t>
      </w:r>
    </w:p>
    <w:p w:rsidR="00C3767C" w:rsidRPr="004C1B5F" w:rsidRDefault="00C3767C" w:rsidP="00C3767C">
      <w:pPr>
        <w:spacing w:after="0" w:line="360" w:lineRule="auto"/>
        <w:jc w:val="both"/>
        <w:rPr>
          <w:rFonts w:ascii="Cambria" w:hAnsi="Cambria" w:cs="Times New Roman"/>
          <w:sz w:val="24"/>
          <w:szCs w:val="24"/>
        </w:rPr>
      </w:pPr>
      <w:bookmarkStart w:id="98" w:name="_Hlk4593075"/>
      <w:r w:rsidRPr="004C1B5F">
        <w:rPr>
          <w:rFonts w:ascii="Cambria" w:hAnsi="Cambria" w:cs="Times New Roman"/>
          <w:sz w:val="24"/>
          <w:szCs w:val="24"/>
        </w:rPr>
        <w:t xml:space="preserve">Środki finansowe </w:t>
      </w:r>
      <w:bookmarkEnd w:id="98"/>
      <w:r w:rsidRPr="004C1B5F">
        <w:rPr>
          <w:rFonts w:ascii="Cambria" w:hAnsi="Cambria" w:cs="Times New Roman"/>
          <w:sz w:val="24"/>
          <w:szCs w:val="24"/>
        </w:rPr>
        <w:t>w kwocie 35.956,32 zł tj. 99,</w:t>
      </w:r>
      <w:r w:rsidR="00566B4B" w:rsidRPr="004C1B5F">
        <w:rPr>
          <w:rFonts w:ascii="Cambria" w:hAnsi="Cambria" w:cs="Times New Roman"/>
          <w:sz w:val="24"/>
          <w:szCs w:val="24"/>
        </w:rPr>
        <w:t>20</w:t>
      </w:r>
      <w:r w:rsidRPr="004C1B5F">
        <w:rPr>
          <w:rFonts w:ascii="Cambria" w:hAnsi="Cambria" w:cs="Times New Roman"/>
          <w:sz w:val="24"/>
          <w:szCs w:val="24"/>
        </w:rPr>
        <w:t xml:space="preserve">% planu, zostały </w:t>
      </w:r>
      <w:r w:rsidR="00E25FCB">
        <w:rPr>
          <w:rFonts w:ascii="Cambria" w:hAnsi="Cambria" w:cs="Times New Roman"/>
          <w:sz w:val="24"/>
          <w:szCs w:val="24"/>
        </w:rPr>
        <w:t xml:space="preserve">wydane </w:t>
      </w:r>
      <w:r w:rsidRPr="004C1B5F">
        <w:rPr>
          <w:rFonts w:ascii="Cambria" w:hAnsi="Cambria" w:cs="Times New Roman"/>
          <w:sz w:val="24"/>
          <w:szCs w:val="24"/>
        </w:rPr>
        <w:t xml:space="preserve">na wyposażenie szkół w podręczniki, materiały edukacyjne lub materiały ćwiczeniowe dla uczniów klas I-VIII oraz III klas gimnazjum. Zadanie </w:t>
      </w:r>
      <w:r w:rsidR="00566B4B" w:rsidRPr="004C1B5F">
        <w:rPr>
          <w:rFonts w:ascii="Cambria" w:hAnsi="Cambria" w:cs="Times New Roman"/>
          <w:sz w:val="24"/>
          <w:szCs w:val="24"/>
        </w:rPr>
        <w:t xml:space="preserve">to </w:t>
      </w:r>
      <w:r w:rsidRPr="004C1B5F">
        <w:rPr>
          <w:rFonts w:ascii="Cambria" w:hAnsi="Cambria" w:cs="Times New Roman"/>
          <w:sz w:val="24"/>
          <w:szCs w:val="24"/>
        </w:rPr>
        <w:t xml:space="preserve">było zadaniem z zakresu administracji rządowej, dlatego też na jego realizację Gmina otrzymała dotację celową z budżetu państwa. </w:t>
      </w:r>
    </w:p>
    <w:p w:rsidR="00C3767C" w:rsidRPr="004C1B5F" w:rsidRDefault="00C3767C" w:rsidP="00644CE9">
      <w:pPr>
        <w:spacing w:after="0" w:line="240" w:lineRule="auto"/>
        <w:jc w:val="both"/>
        <w:rPr>
          <w:rFonts w:ascii="Cambria" w:hAnsi="Cambria" w:cs="Times New Roman"/>
          <w:sz w:val="24"/>
          <w:szCs w:val="24"/>
        </w:rPr>
      </w:pPr>
    </w:p>
    <w:p w:rsidR="00C3767C" w:rsidRPr="004C1B5F" w:rsidRDefault="00C3767C" w:rsidP="00C3767C">
      <w:pPr>
        <w:spacing w:after="0" w:line="360" w:lineRule="auto"/>
        <w:jc w:val="both"/>
        <w:rPr>
          <w:rFonts w:ascii="Cambria" w:hAnsi="Cambria" w:cs="Times New Roman"/>
          <w:sz w:val="24"/>
          <w:szCs w:val="24"/>
        </w:rPr>
      </w:pPr>
      <w:r w:rsidRPr="004C1B5F">
        <w:rPr>
          <w:rFonts w:ascii="Cambria" w:hAnsi="Cambria" w:cs="Times New Roman"/>
          <w:sz w:val="24"/>
          <w:szCs w:val="24"/>
          <w:u w:val="single"/>
        </w:rPr>
        <w:t>Rozdział 80195 Pozostała działalność</w:t>
      </w:r>
      <w:r w:rsidRPr="004C1B5F">
        <w:rPr>
          <w:rFonts w:ascii="Cambria" w:hAnsi="Cambria" w:cs="Times New Roman"/>
          <w:sz w:val="24"/>
          <w:szCs w:val="24"/>
        </w:rPr>
        <w:t xml:space="preserve">  na wydatki bieżące zaplanowano kwotę  55.570,00 zł, </w:t>
      </w:r>
      <w:r w:rsidR="00C370D4">
        <w:rPr>
          <w:rFonts w:ascii="Cambria" w:hAnsi="Cambria" w:cs="Times New Roman"/>
          <w:sz w:val="24"/>
          <w:szCs w:val="24"/>
        </w:rPr>
        <w:t xml:space="preserve">                     </w:t>
      </w:r>
      <w:r w:rsidRPr="004C1B5F">
        <w:rPr>
          <w:rFonts w:ascii="Cambria" w:hAnsi="Cambria" w:cs="Times New Roman"/>
          <w:sz w:val="24"/>
          <w:szCs w:val="24"/>
        </w:rPr>
        <w:t xml:space="preserve">z czego wydatkowano 53.807,27 zł, tj. 96,83% planu rocznego. </w:t>
      </w:r>
      <w:r w:rsidR="00E25FCB" w:rsidRPr="00E25FCB">
        <w:rPr>
          <w:rFonts w:ascii="Cambria" w:hAnsi="Cambria" w:cs="Times New Roman"/>
          <w:sz w:val="24"/>
          <w:szCs w:val="24"/>
        </w:rPr>
        <w:t xml:space="preserve">Środki finansowe </w:t>
      </w:r>
      <w:r w:rsidRPr="004C1B5F">
        <w:rPr>
          <w:rFonts w:ascii="Cambria" w:hAnsi="Cambria" w:cs="Times New Roman"/>
          <w:sz w:val="24"/>
          <w:szCs w:val="24"/>
        </w:rPr>
        <w:t>zostały przeznaczone na nagrody</w:t>
      </w:r>
      <w:r w:rsidR="00E25FCB">
        <w:rPr>
          <w:rFonts w:ascii="Cambria" w:hAnsi="Cambria" w:cs="Times New Roman"/>
          <w:sz w:val="24"/>
          <w:szCs w:val="24"/>
        </w:rPr>
        <w:t xml:space="preserve"> </w:t>
      </w:r>
      <w:r w:rsidRPr="004C1B5F">
        <w:rPr>
          <w:rFonts w:ascii="Cambria" w:hAnsi="Cambria" w:cs="Times New Roman"/>
          <w:sz w:val="24"/>
          <w:szCs w:val="24"/>
        </w:rPr>
        <w:t>dla najlepszych uczniów szkół z okazji zakończenia roku szkolnego</w:t>
      </w:r>
      <w:r w:rsidR="00E25FCB">
        <w:rPr>
          <w:rFonts w:ascii="Cambria" w:hAnsi="Cambria" w:cs="Times New Roman"/>
          <w:sz w:val="24"/>
          <w:szCs w:val="24"/>
        </w:rPr>
        <w:t xml:space="preserve">                 </w:t>
      </w:r>
      <w:r w:rsidRPr="004C1B5F">
        <w:rPr>
          <w:rFonts w:ascii="Cambria" w:hAnsi="Cambria" w:cs="Times New Roman"/>
          <w:sz w:val="24"/>
          <w:szCs w:val="24"/>
        </w:rPr>
        <w:t xml:space="preserve"> </w:t>
      </w:r>
      <w:r w:rsidR="00E25FCB">
        <w:rPr>
          <w:rFonts w:ascii="Cambria" w:hAnsi="Cambria" w:cs="Times New Roman"/>
          <w:sz w:val="24"/>
          <w:szCs w:val="24"/>
        </w:rPr>
        <w:t xml:space="preserve">i za </w:t>
      </w:r>
      <w:r w:rsidRPr="004C1B5F">
        <w:rPr>
          <w:rFonts w:ascii="Cambria" w:hAnsi="Cambria" w:cs="Times New Roman"/>
          <w:sz w:val="24"/>
          <w:szCs w:val="24"/>
        </w:rPr>
        <w:t>udział</w:t>
      </w:r>
      <w:r w:rsidR="00E25FCB">
        <w:rPr>
          <w:rFonts w:ascii="Cambria" w:hAnsi="Cambria" w:cs="Times New Roman"/>
          <w:sz w:val="24"/>
          <w:szCs w:val="24"/>
        </w:rPr>
        <w:t xml:space="preserve"> </w:t>
      </w:r>
      <w:r w:rsidRPr="004C1B5F">
        <w:rPr>
          <w:rFonts w:ascii="Cambria" w:hAnsi="Cambria" w:cs="Times New Roman"/>
          <w:sz w:val="24"/>
          <w:szCs w:val="24"/>
        </w:rPr>
        <w:t>w szkolnym konkursie recytatorskim - 2.980,02 zł oraz na odpis na zakładowy fundusz świadczeń socjalnych dla emerytów i rencistów – 50.827,25 zł.</w:t>
      </w:r>
    </w:p>
    <w:p w:rsidR="00C3767C" w:rsidRPr="004C1B5F" w:rsidRDefault="00C3767C" w:rsidP="00644CE9">
      <w:pPr>
        <w:spacing w:after="0" w:line="240" w:lineRule="auto"/>
        <w:jc w:val="both"/>
        <w:rPr>
          <w:rFonts w:ascii="Cambria" w:hAnsi="Cambria" w:cs="Times New Roman"/>
          <w:sz w:val="24"/>
          <w:szCs w:val="24"/>
        </w:rPr>
      </w:pPr>
    </w:p>
    <w:bookmarkEnd w:id="95"/>
    <w:p w:rsidR="00264BE2" w:rsidRPr="00050068" w:rsidRDefault="00264BE2" w:rsidP="00264BE2">
      <w:pPr>
        <w:autoSpaceDE w:val="0"/>
        <w:autoSpaceDN w:val="0"/>
        <w:adjustRightInd w:val="0"/>
        <w:spacing w:after="0" w:line="360" w:lineRule="auto"/>
        <w:jc w:val="both"/>
        <w:rPr>
          <w:rFonts w:ascii="Cambria" w:eastAsia="Times New Roman" w:hAnsi="Cambria" w:cs="Times New Roman"/>
          <w:b/>
          <w:sz w:val="24"/>
          <w:szCs w:val="24"/>
          <w:lang w:eastAsia="zh-CN"/>
        </w:rPr>
      </w:pPr>
      <w:r w:rsidRPr="00050068">
        <w:rPr>
          <w:rFonts w:ascii="Cambria" w:eastAsia="Times New Roman" w:hAnsi="Cambria" w:cs="Times New Roman"/>
          <w:b/>
          <w:sz w:val="24"/>
          <w:szCs w:val="24"/>
          <w:lang w:eastAsia="zh-CN"/>
        </w:rPr>
        <w:t>Dział 851 – Ochrona zdrowia:</w:t>
      </w:r>
    </w:p>
    <w:p w:rsidR="00264BE2" w:rsidRPr="00050068" w:rsidRDefault="00264BE2" w:rsidP="00264BE2">
      <w:pPr>
        <w:autoSpaceDE w:val="0"/>
        <w:autoSpaceDN w:val="0"/>
        <w:adjustRightInd w:val="0"/>
        <w:spacing w:after="0" w:line="360" w:lineRule="auto"/>
        <w:jc w:val="both"/>
        <w:rPr>
          <w:rFonts w:ascii="Cambria" w:eastAsia="Times New Roman" w:hAnsi="Cambria" w:cs="Times New Roman"/>
          <w:sz w:val="24"/>
          <w:szCs w:val="24"/>
          <w:lang w:eastAsia="zh-CN"/>
        </w:rPr>
      </w:pPr>
      <w:r w:rsidRPr="00050068">
        <w:rPr>
          <w:rFonts w:ascii="Cambria" w:eastAsia="Times New Roman" w:hAnsi="Cambria" w:cs="Times New Roman"/>
          <w:sz w:val="24"/>
          <w:szCs w:val="24"/>
          <w:lang w:eastAsia="zh-CN"/>
        </w:rPr>
        <w:t>Plan 51.250,00 zł, wykonanie 50.377,91 zł (98,30%)</w:t>
      </w:r>
    </w:p>
    <w:p w:rsidR="00264BE2" w:rsidRPr="00050068" w:rsidRDefault="00264BE2" w:rsidP="00264BE2">
      <w:pPr>
        <w:autoSpaceDE w:val="0"/>
        <w:autoSpaceDN w:val="0"/>
        <w:adjustRightInd w:val="0"/>
        <w:spacing w:after="0" w:line="360" w:lineRule="auto"/>
        <w:jc w:val="both"/>
        <w:rPr>
          <w:rFonts w:ascii="Cambria" w:eastAsia="Times New Roman" w:hAnsi="Cambria" w:cs="Times New Roman"/>
          <w:sz w:val="24"/>
          <w:szCs w:val="24"/>
          <w:u w:val="single"/>
          <w:lang w:eastAsia="zh-CN"/>
        </w:rPr>
      </w:pPr>
      <w:r w:rsidRPr="00050068">
        <w:rPr>
          <w:rFonts w:ascii="Cambria" w:eastAsia="Times New Roman" w:hAnsi="Cambria" w:cs="Times New Roman"/>
          <w:sz w:val="24"/>
          <w:szCs w:val="24"/>
          <w:u w:val="single"/>
          <w:lang w:eastAsia="zh-CN"/>
        </w:rPr>
        <w:t xml:space="preserve">Rozdział 85111 – szpitale ogólne </w:t>
      </w:r>
    </w:p>
    <w:p w:rsidR="00264BE2" w:rsidRPr="00050068" w:rsidRDefault="00264BE2" w:rsidP="00264BE2">
      <w:pPr>
        <w:autoSpaceDE w:val="0"/>
        <w:autoSpaceDN w:val="0"/>
        <w:adjustRightInd w:val="0"/>
        <w:spacing w:after="0" w:line="360" w:lineRule="auto"/>
        <w:jc w:val="both"/>
        <w:rPr>
          <w:rFonts w:ascii="Cambria" w:eastAsia="Times New Roman" w:hAnsi="Cambria" w:cs="Times New Roman"/>
          <w:sz w:val="24"/>
          <w:szCs w:val="24"/>
          <w:lang w:eastAsia="zh-CN"/>
        </w:rPr>
      </w:pPr>
      <w:r w:rsidRPr="00050068">
        <w:rPr>
          <w:rFonts w:ascii="Cambria" w:eastAsia="Times New Roman" w:hAnsi="Cambria" w:cs="Times New Roman"/>
          <w:sz w:val="24"/>
          <w:szCs w:val="24"/>
          <w:lang w:eastAsia="zh-CN"/>
        </w:rPr>
        <w:t>Wydatki inwestycyjne w kwocie 3.000,00 zł, tj. 100% planu</w:t>
      </w:r>
      <w:r w:rsidR="00567E84">
        <w:rPr>
          <w:rFonts w:ascii="Cambria" w:eastAsia="Times New Roman" w:hAnsi="Cambria" w:cs="Times New Roman"/>
          <w:sz w:val="24"/>
          <w:szCs w:val="24"/>
          <w:lang w:eastAsia="zh-CN"/>
        </w:rPr>
        <w:t>. U</w:t>
      </w:r>
      <w:r w:rsidR="00E25FCB">
        <w:rPr>
          <w:rFonts w:ascii="Cambria" w:eastAsia="Times New Roman" w:hAnsi="Cambria" w:cs="Times New Roman"/>
          <w:sz w:val="24"/>
          <w:szCs w:val="24"/>
          <w:lang w:eastAsia="zh-CN"/>
        </w:rPr>
        <w:t>dzielon</w:t>
      </w:r>
      <w:r w:rsidR="00567E84">
        <w:rPr>
          <w:rFonts w:ascii="Cambria" w:eastAsia="Times New Roman" w:hAnsi="Cambria" w:cs="Times New Roman"/>
          <w:sz w:val="24"/>
          <w:szCs w:val="24"/>
          <w:lang w:eastAsia="zh-CN"/>
        </w:rPr>
        <w:t xml:space="preserve">o </w:t>
      </w:r>
      <w:r w:rsidR="00E25FCB">
        <w:rPr>
          <w:rFonts w:ascii="Cambria" w:eastAsia="Times New Roman" w:hAnsi="Cambria" w:cs="Times New Roman"/>
          <w:sz w:val="24"/>
          <w:szCs w:val="24"/>
          <w:lang w:eastAsia="zh-CN"/>
        </w:rPr>
        <w:t>dotacj</w:t>
      </w:r>
      <w:r w:rsidR="00567E84">
        <w:rPr>
          <w:rFonts w:ascii="Cambria" w:eastAsia="Times New Roman" w:hAnsi="Cambria" w:cs="Times New Roman"/>
          <w:sz w:val="24"/>
          <w:szCs w:val="24"/>
          <w:lang w:eastAsia="zh-CN"/>
        </w:rPr>
        <w:t>i</w:t>
      </w:r>
      <w:r w:rsidR="00E25FCB">
        <w:rPr>
          <w:rFonts w:ascii="Cambria" w:eastAsia="Times New Roman" w:hAnsi="Cambria" w:cs="Times New Roman"/>
          <w:sz w:val="24"/>
          <w:szCs w:val="24"/>
          <w:lang w:eastAsia="zh-CN"/>
        </w:rPr>
        <w:t xml:space="preserve"> celow</w:t>
      </w:r>
      <w:r w:rsidR="00567E84">
        <w:rPr>
          <w:rFonts w:ascii="Cambria" w:eastAsia="Times New Roman" w:hAnsi="Cambria" w:cs="Times New Roman"/>
          <w:sz w:val="24"/>
          <w:szCs w:val="24"/>
          <w:lang w:eastAsia="zh-CN"/>
        </w:rPr>
        <w:t>ej</w:t>
      </w:r>
      <w:r w:rsidR="00E25FCB">
        <w:rPr>
          <w:rFonts w:ascii="Cambria" w:eastAsia="Times New Roman" w:hAnsi="Cambria" w:cs="Times New Roman"/>
          <w:sz w:val="24"/>
          <w:szCs w:val="24"/>
          <w:lang w:eastAsia="zh-CN"/>
        </w:rPr>
        <w:t xml:space="preserve"> </w:t>
      </w:r>
      <w:r w:rsidR="00567E84">
        <w:rPr>
          <w:rFonts w:ascii="Cambria" w:eastAsia="Times New Roman" w:hAnsi="Cambria" w:cs="Times New Roman"/>
          <w:sz w:val="24"/>
          <w:szCs w:val="24"/>
          <w:lang w:eastAsia="zh-CN"/>
        </w:rPr>
        <w:t xml:space="preserve">                                    </w:t>
      </w:r>
      <w:r w:rsidRPr="00050068">
        <w:rPr>
          <w:rFonts w:ascii="Cambria" w:eastAsia="Times New Roman" w:hAnsi="Cambria" w:cs="Times New Roman"/>
          <w:sz w:val="24"/>
          <w:szCs w:val="24"/>
          <w:lang w:eastAsia="zh-CN"/>
        </w:rPr>
        <w:t xml:space="preserve"> </w:t>
      </w:r>
      <w:r w:rsidR="00567E84">
        <w:rPr>
          <w:rFonts w:ascii="Cambria" w:eastAsia="Times New Roman" w:hAnsi="Cambria" w:cs="Times New Roman"/>
          <w:sz w:val="24"/>
          <w:szCs w:val="24"/>
          <w:lang w:eastAsia="zh-CN"/>
        </w:rPr>
        <w:t xml:space="preserve">z </w:t>
      </w:r>
      <w:r w:rsidRPr="00050068">
        <w:rPr>
          <w:rFonts w:ascii="Cambria" w:eastAsia="Times New Roman" w:hAnsi="Cambria" w:cs="Times New Roman"/>
          <w:sz w:val="24"/>
          <w:szCs w:val="24"/>
          <w:lang w:eastAsia="zh-CN"/>
        </w:rPr>
        <w:t>przeznacz</w:t>
      </w:r>
      <w:r w:rsidR="00567E84">
        <w:rPr>
          <w:rFonts w:ascii="Cambria" w:eastAsia="Times New Roman" w:hAnsi="Cambria" w:cs="Times New Roman"/>
          <w:sz w:val="24"/>
          <w:szCs w:val="24"/>
          <w:lang w:eastAsia="zh-CN"/>
        </w:rPr>
        <w:t xml:space="preserve">eniem </w:t>
      </w:r>
      <w:r w:rsidRPr="00050068">
        <w:rPr>
          <w:rFonts w:ascii="Cambria" w:eastAsia="Times New Roman" w:hAnsi="Cambria" w:cs="Times New Roman"/>
          <w:sz w:val="24"/>
          <w:szCs w:val="24"/>
          <w:lang w:eastAsia="zh-CN"/>
        </w:rPr>
        <w:t xml:space="preserve">dla Szpitala Międzyrzeckiego na dofinansowanie zakupu karetki-ambulansu  </w:t>
      </w:r>
      <w:r w:rsidR="00567E84">
        <w:rPr>
          <w:rFonts w:ascii="Cambria" w:eastAsia="Times New Roman" w:hAnsi="Cambria" w:cs="Times New Roman"/>
          <w:sz w:val="24"/>
          <w:szCs w:val="24"/>
          <w:lang w:eastAsia="zh-CN"/>
        </w:rPr>
        <w:t xml:space="preserve">                          </w:t>
      </w:r>
      <w:r w:rsidRPr="00050068">
        <w:rPr>
          <w:rFonts w:ascii="Cambria" w:eastAsia="Times New Roman" w:hAnsi="Cambria" w:cs="Times New Roman"/>
          <w:sz w:val="24"/>
          <w:szCs w:val="24"/>
          <w:lang w:eastAsia="zh-CN"/>
        </w:rPr>
        <w:t xml:space="preserve">z wyposażeniem.  </w:t>
      </w:r>
    </w:p>
    <w:p w:rsidR="00264BE2" w:rsidRPr="00050068" w:rsidRDefault="00264BE2" w:rsidP="00264BE2">
      <w:pPr>
        <w:autoSpaceDE w:val="0"/>
        <w:autoSpaceDN w:val="0"/>
        <w:adjustRightInd w:val="0"/>
        <w:spacing w:after="0" w:line="240" w:lineRule="auto"/>
        <w:jc w:val="both"/>
        <w:rPr>
          <w:rFonts w:ascii="Cambria" w:eastAsia="Times New Roman" w:hAnsi="Cambria" w:cs="Times New Roman"/>
          <w:sz w:val="24"/>
          <w:szCs w:val="24"/>
          <w:lang w:eastAsia="zh-CN"/>
        </w:rPr>
      </w:pPr>
    </w:p>
    <w:p w:rsidR="00264BE2" w:rsidRPr="00050068" w:rsidRDefault="00264BE2" w:rsidP="00264BE2">
      <w:pPr>
        <w:autoSpaceDE w:val="0"/>
        <w:autoSpaceDN w:val="0"/>
        <w:adjustRightInd w:val="0"/>
        <w:spacing w:after="0" w:line="360" w:lineRule="auto"/>
        <w:jc w:val="both"/>
        <w:rPr>
          <w:rFonts w:ascii="Cambria" w:eastAsia="Times New Roman" w:hAnsi="Cambria" w:cs="Times New Roman"/>
          <w:sz w:val="24"/>
          <w:szCs w:val="24"/>
          <w:u w:val="single"/>
          <w:lang w:eastAsia="zh-CN"/>
        </w:rPr>
      </w:pPr>
      <w:r w:rsidRPr="00050068">
        <w:rPr>
          <w:rFonts w:ascii="Cambria" w:eastAsia="Times New Roman" w:hAnsi="Cambria" w:cs="Times New Roman"/>
          <w:sz w:val="24"/>
          <w:szCs w:val="24"/>
          <w:u w:val="single"/>
          <w:lang w:eastAsia="zh-CN"/>
        </w:rPr>
        <w:t>Rozdział 85153 – zwalczanie narkomanii oraz rozdział 85154 – przeciwdziałanie alkoholizmowi</w:t>
      </w:r>
    </w:p>
    <w:p w:rsidR="00264BE2" w:rsidRPr="00050068" w:rsidRDefault="00264BE2" w:rsidP="00264BE2">
      <w:pPr>
        <w:autoSpaceDE w:val="0"/>
        <w:autoSpaceDN w:val="0"/>
        <w:adjustRightInd w:val="0"/>
        <w:spacing w:after="0" w:line="360" w:lineRule="auto"/>
        <w:jc w:val="both"/>
        <w:rPr>
          <w:rFonts w:ascii="Cambria" w:hAnsi="Cambria" w:cs="Times New Roman"/>
          <w:sz w:val="24"/>
          <w:szCs w:val="24"/>
        </w:rPr>
      </w:pPr>
      <w:r w:rsidRPr="00050068">
        <w:rPr>
          <w:rFonts w:ascii="Cambria" w:eastAsia="Times New Roman" w:hAnsi="Cambria" w:cs="Times New Roman"/>
          <w:sz w:val="24"/>
          <w:szCs w:val="24"/>
          <w:lang w:eastAsia="zh-CN"/>
        </w:rPr>
        <w:t xml:space="preserve">Środki finansowe w wysokości 47.377,91 zł, tj. 98,20 % planu, w całości pochodzące z opłat                            za zezwolenia na sprzedaż napojów alkoholowych, zostały wykorzystane na zadania określone                        w Gminnym Programie Profilaktyki i Rozwiązywania Problemów Alkoholowych przyjętym uchwałą Rady Gminy Bledzew, </w:t>
      </w:r>
      <w:r w:rsidRPr="00050068">
        <w:rPr>
          <w:rFonts w:ascii="Cambria" w:hAnsi="Cambria" w:cs="Times New Roman"/>
          <w:sz w:val="24"/>
          <w:szCs w:val="24"/>
        </w:rPr>
        <w:t>między innymi na:</w:t>
      </w:r>
    </w:p>
    <w:p w:rsidR="00264BE2" w:rsidRPr="00050068" w:rsidRDefault="00264BE2" w:rsidP="00203B08">
      <w:pPr>
        <w:pStyle w:val="Akapitzlist"/>
        <w:numPr>
          <w:ilvl w:val="0"/>
          <w:numId w:val="127"/>
        </w:numPr>
        <w:suppressAutoHyphens w:val="0"/>
        <w:spacing w:after="0" w:line="360" w:lineRule="auto"/>
        <w:jc w:val="both"/>
        <w:rPr>
          <w:rFonts w:ascii="Cambria" w:hAnsi="Cambria" w:cs="Times New Roman"/>
          <w:sz w:val="24"/>
          <w:szCs w:val="24"/>
        </w:rPr>
      </w:pPr>
      <w:r w:rsidRPr="00050068">
        <w:rPr>
          <w:rFonts w:ascii="Cambria" w:hAnsi="Cambria" w:cs="Times New Roman"/>
          <w:sz w:val="24"/>
          <w:szCs w:val="24"/>
        </w:rPr>
        <w:t>wyjazd osób uzależnionych, współuzależnionych oraz innych osób w celach edukacyjno-terapeutycznych na coroczne Ogólnopolskie Spotkania Trzeźwościowe w Licheniu dnia 28.07.2018r. (33 osoby),</w:t>
      </w:r>
    </w:p>
    <w:p w:rsidR="00264BE2" w:rsidRPr="00050068" w:rsidRDefault="00264BE2" w:rsidP="00203B08">
      <w:pPr>
        <w:pStyle w:val="Akapitzlist"/>
        <w:numPr>
          <w:ilvl w:val="0"/>
          <w:numId w:val="127"/>
        </w:numPr>
        <w:suppressAutoHyphens w:val="0"/>
        <w:spacing w:after="0" w:line="360" w:lineRule="auto"/>
        <w:jc w:val="both"/>
        <w:rPr>
          <w:rFonts w:ascii="Cambria" w:hAnsi="Cambria" w:cs="Times New Roman"/>
          <w:sz w:val="24"/>
          <w:szCs w:val="24"/>
        </w:rPr>
      </w:pPr>
      <w:r w:rsidRPr="00050068">
        <w:rPr>
          <w:rFonts w:ascii="Cambria" w:hAnsi="Cambria" w:cs="Times New Roman"/>
          <w:sz w:val="24"/>
          <w:szCs w:val="24"/>
        </w:rPr>
        <w:t xml:space="preserve">zatrudnienie terapeuty ds. uzależnień/psychologa, który przyjmuje w GOPS Bledzew </w:t>
      </w:r>
      <w:r w:rsidR="00567E84">
        <w:rPr>
          <w:rFonts w:ascii="Cambria" w:hAnsi="Cambria" w:cs="Times New Roman"/>
          <w:sz w:val="24"/>
          <w:szCs w:val="24"/>
        </w:rPr>
        <w:t xml:space="preserve">                            </w:t>
      </w:r>
      <w:r w:rsidRPr="00050068">
        <w:rPr>
          <w:rFonts w:ascii="Cambria" w:hAnsi="Cambria" w:cs="Times New Roman"/>
          <w:sz w:val="24"/>
          <w:szCs w:val="24"/>
        </w:rPr>
        <w:t xml:space="preserve">w każdy pierwszy i trzeci czwartek miesiąca w godzinach od 15.00 do 19.00 </w:t>
      </w:r>
      <w:r w:rsidR="00567E84">
        <w:rPr>
          <w:rFonts w:ascii="Cambria" w:hAnsi="Cambria" w:cs="Times New Roman"/>
          <w:sz w:val="24"/>
          <w:szCs w:val="24"/>
        </w:rPr>
        <w:t xml:space="preserve">                                                </w:t>
      </w:r>
      <w:r w:rsidRPr="00050068">
        <w:rPr>
          <w:rFonts w:ascii="Cambria" w:hAnsi="Cambria" w:cs="Times New Roman"/>
          <w:sz w:val="24"/>
          <w:szCs w:val="24"/>
        </w:rPr>
        <w:t>(ze wsparcia skorzystały 22 osoby, z tego 14 uzależnionych oraz 8 będących członkami rodzin; odbyło się 55 spotkań dotyczących problemu uzależnień),</w:t>
      </w:r>
    </w:p>
    <w:p w:rsidR="00264BE2" w:rsidRPr="00050068" w:rsidRDefault="00264BE2" w:rsidP="00203B08">
      <w:pPr>
        <w:pStyle w:val="Akapitzlist"/>
        <w:numPr>
          <w:ilvl w:val="0"/>
          <w:numId w:val="126"/>
        </w:numPr>
        <w:suppressAutoHyphens w:val="0"/>
        <w:spacing w:after="0" w:line="360" w:lineRule="auto"/>
        <w:jc w:val="both"/>
        <w:rPr>
          <w:rFonts w:ascii="Cambria" w:hAnsi="Cambria" w:cs="Times New Roman"/>
          <w:sz w:val="24"/>
          <w:szCs w:val="24"/>
        </w:rPr>
      </w:pPr>
      <w:r w:rsidRPr="00050068">
        <w:rPr>
          <w:rFonts w:ascii="Cambria" w:hAnsi="Cambria" w:cs="Times New Roman"/>
          <w:sz w:val="24"/>
          <w:szCs w:val="24"/>
        </w:rPr>
        <w:t>zakup koszulek dla dzieci ze Szkoły Podstawowej w Bledzewie i młodzieży,</w:t>
      </w:r>
    </w:p>
    <w:p w:rsidR="00264BE2" w:rsidRPr="00050068" w:rsidRDefault="00264BE2" w:rsidP="00203B08">
      <w:pPr>
        <w:pStyle w:val="Akapitzlist"/>
        <w:numPr>
          <w:ilvl w:val="0"/>
          <w:numId w:val="126"/>
        </w:numPr>
        <w:suppressAutoHyphens w:val="0"/>
        <w:spacing w:after="0" w:line="360" w:lineRule="auto"/>
        <w:jc w:val="both"/>
        <w:rPr>
          <w:rFonts w:ascii="Cambria" w:hAnsi="Cambria" w:cs="Times New Roman"/>
          <w:sz w:val="24"/>
          <w:szCs w:val="24"/>
        </w:rPr>
      </w:pPr>
      <w:r w:rsidRPr="00050068">
        <w:rPr>
          <w:rFonts w:ascii="Cambria" w:hAnsi="Cambria" w:cs="Times New Roman"/>
          <w:sz w:val="24"/>
          <w:szCs w:val="24"/>
        </w:rPr>
        <w:t>zakup strojów sportowych dla młodzieży oraz bramek przestawnych z siatką,</w:t>
      </w:r>
    </w:p>
    <w:p w:rsidR="00264BE2" w:rsidRPr="00050068" w:rsidRDefault="00264BE2" w:rsidP="00203B08">
      <w:pPr>
        <w:pStyle w:val="Akapitzlist"/>
        <w:numPr>
          <w:ilvl w:val="0"/>
          <w:numId w:val="126"/>
        </w:numPr>
        <w:suppressAutoHyphens w:val="0"/>
        <w:spacing w:after="0" w:line="360" w:lineRule="auto"/>
        <w:jc w:val="both"/>
        <w:rPr>
          <w:rFonts w:ascii="Cambria" w:hAnsi="Cambria" w:cs="Times New Roman"/>
          <w:sz w:val="24"/>
          <w:szCs w:val="24"/>
        </w:rPr>
      </w:pPr>
      <w:r w:rsidRPr="00050068">
        <w:rPr>
          <w:rFonts w:ascii="Cambria" w:hAnsi="Cambria" w:cs="Times New Roman"/>
          <w:sz w:val="24"/>
          <w:szCs w:val="24"/>
        </w:rPr>
        <w:t>zakup materiałów na warsztaty malarskie dla dzieci,</w:t>
      </w:r>
    </w:p>
    <w:p w:rsidR="00264BE2" w:rsidRPr="00050068" w:rsidRDefault="00264BE2" w:rsidP="00203B08">
      <w:pPr>
        <w:pStyle w:val="Akapitzlist"/>
        <w:numPr>
          <w:ilvl w:val="0"/>
          <w:numId w:val="126"/>
        </w:numPr>
        <w:suppressAutoHyphens w:val="0"/>
        <w:spacing w:after="0" w:line="360" w:lineRule="auto"/>
        <w:jc w:val="both"/>
        <w:rPr>
          <w:rFonts w:ascii="Cambria" w:hAnsi="Cambria" w:cs="Times New Roman"/>
          <w:sz w:val="24"/>
          <w:szCs w:val="24"/>
        </w:rPr>
      </w:pPr>
      <w:r w:rsidRPr="00050068">
        <w:rPr>
          <w:rFonts w:ascii="Cambria" w:hAnsi="Cambria" w:cs="Times New Roman"/>
          <w:sz w:val="24"/>
          <w:szCs w:val="24"/>
        </w:rPr>
        <w:t>wyjazdy dzieci na wycieczki, piknik ekologiczny, imprezy muzyczne,</w:t>
      </w:r>
    </w:p>
    <w:p w:rsidR="00264BE2" w:rsidRPr="00050068" w:rsidRDefault="00264BE2" w:rsidP="00203B08">
      <w:pPr>
        <w:pStyle w:val="Akapitzlist"/>
        <w:numPr>
          <w:ilvl w:val="0"/>
          <w:numId w:val="126"/>
        </w:numPr>
        <w:suppressAutoHyphens w:val="0"/>
        <w:spacing w:after="0" w:line="360" w:lineRule="auto"/>
        <w:jc w:val="both"/>
        <w:rPr>
          <w:rFonts w:ascii="Cambria" w:hAnsi="Cambria" w:cs="Times New Roman"/>
          <w:sz w:val="24"/>
          <w:szCs w:val="24"/>
        </w:rPr>
      </w:pPr>
      <w:r w:rsidRPr="00050068">
        <w:rPr>
          <w:rFonts w:ascii="Cambria" w:hAnsi="Cambria" w:cs="Times New Roman"/>
          <w:sz w:val="24"/>
          <w:szCs w:val="24"/>
        </w:rPr>
        <w:t>zakup proporczyków nt. zdrowego stylu życia,</w:t>
      </w:r>
    </w:p>
    <w:p w:rsidR="00264BE2" w:rsidRPr="00050068" w:rsidRDefault="00264BE2" w:rsidP="00203B08">
      <w:pPr>
        <w:pStyle w:val="Akapitzlist"/>
        <w:numPr>
          <w:ilvl w:val="0"/>
          <w:numId w:val="126"/>
        </w:numPr>
        <w:suppressAutoHyphens w:val="0"/>
        <w:spacing w:after="0" w:line="360" w:lineRule="auto"/>
        <w:jc w:val="both"/>
        <w:rPr>
          <w:rFonts w:ascii="Cambria" w:hAnsi="Cambria" w:cs="Times New Roman"/>
          <w:sz w:val="24"/>
          <w:szCs w:val="24"/>
        </w:rPr>
      </w:pPr>
      <w:r w:rsidRPr="00050068">
        <w:rPr>
          <w:rFonts w:ascii="Cambria" w:hAnsi="Cambria" w:cs="Times New Roman"/>
          <w:sz w:val="24"/>
          <w:szCs w:val="24"/>
        </w:rPr>
        <w:t>zakup dyplomów, plakatów, pucharów, nagród na imprezy sportowe i zawody dla dzieci i młodzieży,</w:t>
      </w:r>
    </w:p>
    <w:p w:rsidR="00264BE2" w:rsidRPr="00050068" w:rsidRDefault="00264BE2" w:rsidP="00203B08">
      <w:pPr>
        <w:pStyle w:val="Akapitzlist"/>
        <w:numPr>
          <w:ilvl w:val="0"/>
          <w:numId w:val="126"/>
        </w:numPr>
        <w:suppressAutoHyphens w:val="0"/>
        <w:spacing w:after="0" w:line="360" w:lineRule="auto"/>
        <w:jc w:val="both"/>
        <w:rPr>
          <w:rFonts w:ascii="Cambria" w:hAnsi="Cambria" w:cs="Times New Roman"/>
          <w:sz w:val="24"/>
          <w:szCs w:val="24"/>
        </w:rPr>
      </w:pPr>
      <w:r w:rsidRPr="00050068">
        <w:rPr>
          <w:rFonts w:ascii="Cambria" w:hAnsi="Cambria" w:cs="Times New Roman"/>
          <w:sz w:val="24"/>
          <w:szCs w:val="24"/>
        </w:rPr>
        <w:t>zakup gabloty informacyjnej do sołectwa.</w:t>
      </w:r>
    </w:p>
    <w:p w:rsidR="00264BE2" w:rsidRPr="00050068" w:rsidRDefault="00264BE2" w:rsidP="00567E84">
      <w:pPr>
        <w:autoSpaceDE w:val="0"/>
        <w:autoSpaceDN w:val="0"/>
        <w:adjustRightInd w:val="0"/>
        <w:spacing w:after="0" w:line="240" w:lineRule="auto"/>
        <w:jc w:val="both"/>
        <w:rPr>
          <w:rFonts w:ascii="Cambria" w:eastAsia="Times New Roman" w:hAnsi="Cambria" w:cs="Times New Roman"/>
          <w:sz w:val="24"/>
          <w:szCs w:val="24"/>
          <w:lang w:eastAsia="zh-CN"/>
        </w:rPr>
      </w:pPr>
    </w:p>
    <w:p w:rsidR="00264BE2" w:rsidRPr="00C370D4" w:rsidRDefault="00264BE2" w:rsidP="00C370D4">
      <w:pPr>
        <w:autoSpaceDE w:val="0"/>
        <w:autoSpaceDN w:val="0"/>
        <w:adjustRightInd w:val="0"/>
        <w:spacing w:after="0" w:line="360" w:lineRule="auto"/>
        <w:jc w:val="both"/>
        <w:rPr>
          <w:rFonts w:ascii="Cambria" w:eastAsia="Times New Roman" w:hAnsi="Cambria" w:cs="Times New Roman"/>
          <w:sz w:val="24"/>
          <w:szCs w:val="24"/>
          <w:lang w:eastAsia="zh-CN"/>
        </w:rPr>
      </w:pPr>
      <w:r w:rsidRPr="00C370D4">
        <w:rPr>
          <w:rFonts w:ascii="Cambria" w:eastAsia="Times New Roman" w:hAnsi="Cambria" w:cs="Times New Roman"/>
          <w:sz w:val="24"/>
          <w:szCs w:val="24"/>
          <w:lang w:eastAsia="zh-CN"/>
        </w:rPr>
        <w:t xml:space="preserve">Celem tego programu było rozpoznawanie specyfiki problemów alkoholowych na terenie Gminy oraz potrzeb lokalnego środowiska w zakresie pomocy w ich rozwiązywaniu. Gminny Program realizowany był przy współpracy osób, instytucji rządowych i samorządowych oraz organizacji pozarządowych, zajmujących się zdrowiem, edukacją, kulturą, pomocą społeczną, sportem oraz wychowaniem. Program uwzględniał lokalne możliwości realizacji pod względem prawnym, administracyjnym i ekonomicznym, a także wiedzę na temat przeciwdziałania uzależnieniom, leczenia, rehabilitacji i resocjalizacji osób uzależnionych oraz redukcji szkód społecznych spowodowanych uzależnieniem i współuzależnieniem. </w:t>
      </w:r>
    </w:p>
    <w:p w:rsidR="00264BE2" w:rsidRPr="00C370D4" w:rsidRDefault="00264BE2" w:rsidP="00567E84">
      <w:pPr>
        <w:spacing w:after="0" w:line="240" w:lineRule="auto"/>
        <w:jc w:val="both"/>
        <w:rPr>
          <w:rFonts w:ascii="Cambria" w:hAnsi="Cambria" w:cs="Times New Roman"/>
          <w:sz w:val="24"/>
          <w:szCs w:val="24"/>
        </w:rPr>
      </w:pPr>
      <w:r w:rsidRPr="00C370D4">
        <w:rPr>
          <w:rFonts w:ascii="Cambria" w:eastAsia="Times New Roman" w:hAnsi="Cambria" w:cs="Times New Roman"/>
          <w:sz w:val="24"/>
          <w:szCs w:val="24"/>
          <w:lang w:eastAsia="zh-CN"/>
        </w:rPr>
        <w:t xml:space="preserve"> </w:t>
      </w:r>
    </w:p>
    <w:p w:rsidR="00264BE2" w:rsidRPr="00C370D4" w:rsidRDefault="00264BE2" w:rsidP="00C370D4">
      <w:pPr>
        <w:spacing w:after="0" w:line="360" w:lineRule="auto"/>
        <w:jc w:val="both"/>
        <w:rPr>
          <w:rFonts w:ascii="Cambria" w:hAnsi="Cambria" w:cs="Times New Roman"/>
          <w:sz w:val="24"/>
          <w:szCs w:val="24"/>
        </w:rPr>
      </w:pPr>
      <w:r w:rsidRPr="00C370D4">
        <w:rPr>
          <w:rFonts w:ascii="Cambria" w:hAnsi="Cambria" w:cs="Times New Roman"/>
          <w:sz w:val="24"/>
          <w:szCs w:val="24"/>
        </w:rPr>
        <w:t>Podstawowym zadaniem programu jest podejmowanie działań zmierzających do ograniczenia spożycia napojów alkoholowych, zmiany struktury ich  spożywania oraz zwiększenia zdolności radzenia sobie z istniejącymi problemami alkoholowymi i zapobieganie powstawaniu nowych problemów. W celu prawidłowego funkcjonowania programu powołano komisję, która zajmuje się wspieraniem osób uzależnionych i ich rodzin, kształtowaniem zdrowego stylu życia oraz pomaga rodzinom w trudnych sytuacjach życiowych.</w:t>
      </w:r>
    </w:p>
    <w:p w:rsidR="00264BE2" w:rsidRPr="00C370D4" w:rsidRDefault="00264BE2" w:rsidP="00C370D4">
      <w:pPr>
        <w:spacing w:after="0" w:line="240" w:lineRule="auto"/>
        <w:ind w:firstLine="357"/>
        <w:jc w:val="both"/>
        <w:rPr>
          <w:rFonts w:ascii="Cambria" w:hAnsi="Cambria" w:cs="Times New Roman"/>
          <w:sz w:val="24"/>
          <w:szCs w:val="24"/>
        </w:rPr>
      </w:pPr>
    </w:p>
    <w:p w:rsidR="00264BE2" w:rsidRPr="00C370D4" w:rsidRDefault="00264BE2" w:rsidP="00C370D4">
      <w:pPr>
        <w:spacing w:after="0" w:line="360" w:lineRule="auto"/>
        <w:jc w:val="both"/>
        <w:rPr>
          <w:rFonts w:ascii="Cambria" w:hAnsi="Cambria" w:cs="Times New Roman"/>
          <w:sz w:val="24"/>
          <w:szCs w:val="24"/>
        </w:rPr>
      </w:pPr>
      <w:r w:rsidRPr="00C370D4">
        <w:rPr>
          <w:rFonts w:ascii="Cambria" w:hAnsi="Cambria" w:cs="Times New Roman"/>
          <w:sz w:val="24"/>
          <w:szCs w:val="24"/>
        </w:rPr>
        <w:t>Gminna Komisja Rozwiązywania Problemów Alkoholowych w Bledzewie realizuje określone ustawowo zadania gminy w zakresie profilaktyki i rozwiązywania problemów alkoholowych, do których należy:</w:t>
      </w:r>
    </w:p>
    <w:p w:rsidR="00264BE2" w:rsidRPr="00C370D4" w:rsidRDefault="00264BE2" w:rsidP="00203B08">
      <w:pPr>
        <w:pStyle w:val="Akapitzlist"/>
        <w:numPr>
          <w:ilvl w:val="0"/>
          <w:numId w:val="128"/>
        </w:numPr>
        <w:suppressAutoHyphens w:val="0"/>
        <w:spacing w:after="0" w:line="360" w:lineRule="auto"/>
        <w:jc w:val="both"/>
        <w:rPr>
          <w:rFonts w:ascii="Cambria" w:hAnsi="Cambria" w:cs="Times New Roman"/>
          <w:sz w:val="24"/>
          <w:szCs w:val="24"/>
        </w:rPr>
      </w:pPr>
      <w:r w:rsidRPr="00C370D4">
        <w:rPr>
          <w:rFonts w:ascii="Cambria" w:hAnsi="Cambria" w:cs="Times New Roman"/>
          <w:sz w:val="24"/>
          <w:szCs w:val="24"/>
        </w:rPr>
        <w:t xml:space="preserve">inicjowanie działań  w zakresie realizacji zadań własnych gminy związanych </w:t>
      </w:r>
      <w:r w:rsidR="00C370D4">
        <w:rPr>
          <w:rFonts w:ascii="Cambria" w:hAnsi="Cambria" w:cs="Times New Roman"/>
          <w:sz w:val="24"/>
          <w:szCs w:val="24"/>
        </w:rPr>
        <w:t xml:space="preserve">                                          </w:t>
      </w:r>
      <w:r w:rsidRPr="00C370D4">
        <w:rPr>
          <w:rFonts w:ascii="Cambria" w:hAnsi="Cambria" w:cs="Times New Roman"/>
          <w:sz w:val="24"/>
          <w:szCs w:val="24"/>
        </w:rPr>
        <w:t>z profilaktyką i rozwiązywaniem problemów alkoholowych;</w:t>
      </w:r>
    </w:p>
    <w:p w:rsidR="00264BE2" w:rsidRPr="00C370D4" w:rsidRDefault="00264BE2" w:rsidP="00203B08">
      <w:pPr>
        <w:pStyle w:val="Akapitzlist"/>
        <w:numPr>
          <w:ilvl w:val="0"/>
          <w:numId w:val="128"/>
        </w:numPr>
        <w:suppressAutoHyphens w:val="0"/>
        <w:spacing w:after="0" w:line="360" w:lineRule="auto"/>
        <w:jc w:val="both"/>
        <w:rPr>
          <w:rFonts w:ascii="Cambria" w:hAnsi="Cambria" w:cs="Times New Roman"/>
          <w:sz w:val="24"/>
          <w:szCs w:val="24"/>
        </w:rPr>
      </w:pPr>
      <w:r w:rsidRPr="00C370D4">
        <w:rPr>
          <w:rFonts w:ascii="Cambria" w:hAnsi="Cambria" w:cs="Times New Roman"/>
          <w:sz w:val="24"/>
          <w:szCs w:val="24"/>
        </w:rPr>
        <w:t>podejmowanie czynności zmierzających do orzeczenia o zastosowaniu wobec osoby uzależnionej od alkoholu obowiązku poddania się leczeniu w zakładzie lecznictwa odwykowego;</w:t>
      </w:r>
    </w:p>
    <w:p w:rsidR="00264BE2" w:rsidRPr="00C370D4" w:rsidRDefault="00264BE2" w:rsidP="00203B08">
      <w:pPr>
        <w:pStyle w:val="Akapitzlist"/>
        <w:numPr>
          <w:ilvl w:val="0"/>
          <w:numId w:val="128"/>
        </w:numPr>
        <w:suppressAutoHyphens w:val="0"/>
        <w:spacing w:after="0" w:line="360" w:lineRule="auto"/>
        <w:jc w:val="both"/>
        <w:rPr>
          <w:rFonts w:ascii="Cambria" w:hAnsi="Cambria" w:cs="Times New Roman"/>
          <w:sz w:val="24"/>
          <w:szCs w:val="24"/>
        </w:rPr>
      </w:pPr>
      <w:r w:rsidRPr="00C370D4">
        <w:rPr>
          <w:rFonts w:ascii="Cambria" w:hAnsi="Cambria" w:cs="Times New Roman"/>
          <w:sz w:val="24"/>
          <w:szCs w:val="24"/>
        </w:rPr>
        <w:t>opiniowanie wydawania zezwoleń na sprzedaż lub podawanie napojów alkoholowych pod względem zgodności lokalizacji punktu sprzedaży z uchwałami rady gminy (limit i lokalizacja punktów, w których sprzedawane i podawane są napoje alkoholowe);</w:t>
      </w:r>
    </w:p>
    <w:p w:rsidR="00264BE2" w:rsidRPr="00C370D4" w:rsidRDefault="00264BE2" w:rsidP="00203B08">
      <w:pPr>
        <w:pStyle w:val="Akapitzlist"/>
        <w:numPr>
          <w:ilvl w:val="0"/>
          <w:numId w:val="128"/>
        </w:numPr>
        <w:suppressAutoHyphens w:val="0"/>
        <w:spacing w:after="0" w:line="360" w:lineRule="auto"/>
        <w:jc w:val="both"/>
        <w:rPr>
          <w:rFonts w:ascii="Cambria" w:hAnsi="Cambria" w:cs="Times New Roman"/>
          <w:sz w:val="24"/>
          <w:szCs w:val="24"/>
        </w:rPr>
      </w:pPr>
      <w:r w:rsidRPr="00C370D4">
        <w:rPr>
          <w:rFonts w:ascii="Cambria" w:hAnsi="Cambria" w:cs="Times New Roman"/>
          <w:sz w:val="24"/>
          <w:szCs w:val="24"/>
        </w:rPr>
        <w:t>monitorowanie przestrzegania zasad i warunków korzystania z zezwoleń na sprzedaż lub podawanie napojów alkoholowych.</w:t>
      </w:r>
    </w:p>
    <w:p w:rsidR="00264BE2" w:rsidRPr="00050068" w:rsidRDefault="00264BE2" w:rsidP="00264BE2">
      <w:pPr>
        <w:autoSpaceDE w:val="0"/>
        <w:autoSpaceDN w:val="0"/>
        <w:adjustRightInd w:val="0"/>
        <w:spacing w:after="0" w:line="240" w:lineRule="auto"/>
        <w:jc w:val="both"/>
        <w:rPr>
          <w:rFonts w:ascii="Cambria" w:eastAsia="Times New Roman" w:hAnsi="Cambria" w:cs="Times New Roman"/>
          <w:b/>
          <w:sz w:val="24"/>
          <w:szCs w:val="24"/>
          <w:lang w:eastAsia="zh-CN"/>
        </w:rPr>
      </w:pPr>
    </w:p>
    <w:p w:rsidR="00264BE2" w:rsidRPr="00050068" w:rsidRDefault="00264BE2" w:rsidP="00264BE2">
      <w:pPr>
        <w:autoSpaceDE w:val="0"/>
        <w:autoSpaceDN w:val="0"/>
        <w:adjustRightInd w:val="0"/>
        <w:spacing w:after="0" w:line="360" w:lineRule="auto"/>
        <w:ind w:firstLine="360"/>
        <w:jc w:val="both"/>
        <w:rPr>
          <w:rFonts w:ascii="Cambria" w:hAnsi="Cambria"/>
          <w:sz w:val="24"/>
          <w:szCs w:val="24"/>
        </w:rPr>
      </w:pPr>
      <w:r w:rsidRPr="00050068">
        <w:rPr>
          <w:rFonts w:ascii="Cambria" w:hAnsi="Cambria" w:cs="Times New Roman"/>
          <w:sz w:val="24"/>
          <w:szCs w:val="24"/>
        </w:rPr>
        <w:t>W</w:t>
      </w:r>
      <w:r w:rsidRPr="00050068">
        <w:rPr>
          <w:rFonts w:ascii="Cambria" w:hAnsi="Cambria"/>
          <w:sz w:val="24"/>
          <w:szCs w:val="24"/>
        </w:rPr>
        <w:t xml:space="preserve"> ramach </w:t>
      </w:r>
      <w:r w:rsidR="00567E84">
        <w:rPr>
          <w:rFonts w:ascii="Cambria" w:hAnsi="Cambria"/>
          <w:sz w:val="24"/>
          <w:szCs w:val="24"/>
        </w:rPr>
        <w:t xml:space="preserve">tej </w:t>
      </w:r>
      <w:r w:rsidRPr="00050068">
        <w:rPr>
          <w:rFonts w:ascii="Cambria" w:hAnsi="Cambria"/>
          <w:sz w:val="24"/>
          <w:szCs w:val="24"/>
        </w:rPr>
        <w:t>działalności w 2018</w:t>
      </w:r>
      <w:r w:rsidR="00C370D4">
        <w:rPr>
          <w:rFonts w:ascii="Cambria" w:hAnsi="Cambria"/>
          <w:sz w:val="24"/>
          <w:szCs w:val="24"/>
        </w:rPr>
        <w:t xml:space="preserve"> </w:t>
      </w:r>
      <w:r w:rsidRPr="00050068">
        <w:rPr>
          <w:rFonts w:ascii="Cambria" w:hAnsi="Cambria"/>
          <w:sz w:val="24"/>
          <w:szCs w:val="24"/>
        </w:rPr>
        <w:t xml:space="preserve">r. odbyły się 4 posiedzenia Gminnej Komisji Rozwiązywania Problemów Alkoholowych w Bledzewie. </w:t>
      </w:r>
      <w:r w:rsidRPr="00050068">
        <w:rPr>
          <w:rFonts w:ascii="Cambria" w:hAnsi="Cambria" w:cs="Times New Roman"/>
          <w:sz w:val="24"/>
          <w:szCs w:val="24"/>
        </w:rPr>
        <w:t>Gminna Komisja Rozwiązywania Problemów Alkoholowych w Bledzewie</w:t>
      </w:r>
      <w:r w:rsidRPr="00050068">
        <w:rPr>
          <w:rFonts w:ascii="Cambria" w:eastAsia="Times New Roman" w:hAnsi="Cambria" w:cs="Times New Roman"/>
          <w:sz w:val="24"/>
          <w:szCs w:val="24"/>
          <w:lang w:eastAsia="zh-CN"/>
        </w:rPr>
        <w:t xml:space="preserve"> </w:t>
      </w:r>
      <w:r w:rsidRPr="00050068">
        <w:rPr>
          <w:rFonts w:ascii="Cambria" w:hAnsi="Cambria"/>
          <w:sz w:val="24"/>
          <w:szCs w:val="24"/>
        </w:rPr>
        <w:t xml:space="preserve">ma podpisane porozumienie z GOPS Bledzew, na mocy którego </w:t>
      </w:r>
      <w:r w:rsidR="00567E84">
        <w:rPr>
          <w:rFonts w:ascii="Cambria" w:hAnsi="Cambria"/>
          <w:sz w:val="24"/>
          <w:szCs w:val="24"/>
        </w:rPr>
        <w:t xml:space="preserve">jeden </w:t>
      </w:r>
      <w:r w:rsidRPr="00050068">
        <w:rPr>
          <w:rFonts w:ascii="Cambria" w:hAnsi="Cambria"/>
          <w:sz w:val="24"/>
          <w:szCs w:val="24"/>
        </w:rPr>
        <w:t>z jej członków został oddelegowany do pracy w Zespole  Interdyscyplinarnym</w:t>
      </w:r>
      <w:r w:rsidR="00C370D4">
        <w:rPr>
          <w:rFonts w:ascii="Cambria" w:hAnsi="Cambria"/>
          <w:sz w:val="24"/>
          <w:szCs w:val="24"/>
        </w:rPr>
        <w:t xml:space="preserve">                                                             </w:t>
      </w:r>
      <w:r w:rsidRPr="00050068">
        <w:rPr>
          <w:rFonts w:ascii="Cambria" w:hAnsi="Cambria"/>
          <w:sz w:val="24"/>
          <w:szCs w:val="24"/>
        </w:rPr>
        <w:t xml:space="preserve"> ds. przeciwdziałania przemocy w rodzinie w Bledzewie. Dodatkowo </w:t>
      </w:r>
      <w:r w:rsidR="00567E84">
        <w:rPr>
          <w:rFonts w:ascii="Cambria" w:hAnsi="Cambria"/>
          <w:sz w:val="24"/>
          <w:szCs w:val="24"/>
        </w:rPr>
        <w:t xml:space="preserve">dwóch </w:t>
      </w:r>
      <w:r w:rsidRPr="00050068">
        <w:rPr>
          <w:rFonts w:ascii="Cambria" w:hAnsi="Cambria"/>
          <w:sz w:val="24"/>
          <w:szCs w:val="24"/>
        </w:rPr>
        <w:t xml:space="preserve">innych członków Komisji jest również w w/w Zespole,  reprezentując jednocześnie swoje instytucje. Uczestniczą wówczas w pracach całego Zespołu, jak i w ramach </w:t>
      </w:r>
      <w:r w:rsidRPr="00050068">
        <w:rPr>
          <w:rFonts w:ascii="Cambria" w:hAnsi="Cambria" w:cs="Times New Roman"/>
          <w:sz w:val="24"/>
          <w:szCs w:val="24"/>
        </w:rPr>
        <w:t>powołanych grup roboczych.</w:t>
      </w:r>
      <w:r w:rsidRPr="00050068">
        <w:rPr>
          <w:rFonts w:ascii="Cambria" w:hAnsi="Cambria"/>
          <w:sz w:val="24"/>
          <w:szCs w:val="24"/>
        </w:rPr>
        <w:t xml:space="preserve"> </w:t>
      </w:r>
    </w:p>
    <w:p w:rsidR="00264BE2" w:rsidRPr="00050068" w:rsidRDefault="00264BE2" w:rsidP="00567E84">
      <w:pPr>
        <w:autoSpaceDE w:val="0"/>
        <w:autoSpaceDN w:val="0"/>
        <w:adjustRightInd w:val="0"/>
        <w:spacing w:after="0" w:line="360" w:lineRule="auto"/>
        <w:jc w:val="both"/>
        <w:rPr>
          <w:rFonts w:ascii="Cambria" w:eastAsia="Times New Roman" w:hAnsi="Cambria" w:cs="Times New Roman"/>
          <w:sz w:val="24"/>
          <w:szCs w:val="24"/>
          <w:lang w:eastAsia="zh-CN"/>
        </w:rPr>
      </w:pPr>
      <w:r w:rsidRPr="00050068">
        <w:rPr>
          <w:rFonts w:ascii="Cambria" w:hAnsi="Cambria" w:cs="Times New Roman"/>
          <w:sz w:val="24"/>
          <w:szCs w:val="24"/>
        </w:rPr>
        <w:t>Realizacja:</w:t>
      </w:r>
    </w:p>
    <w:p w:rsidR="00264BE2" w:rsidRPr="00050068" w:rsidRDefault="00264BE2" w:rsidP="00203B08">
      <w:pPr>
        <w:numPr>
          <w:ilvl w:val="0"/>
          <w:numId w:val="123"/>
        </w:numPr>
        <w:autoSpaceDE w:val="0"/>
        <w:autoSpaceDN w:val="0"/>
        <w:adjustRightInd w:val="0"/>
        <w:spacing w:after="0" w:line="360" w:lineRule="auto"/>
        <w:ind w:left="360"/>
        <w:contextualSpacing/>
        <w:jc w:val="both"/>
        <w:rPr>
          <w:rFonts w:ascii="Cambria" w:eastAsia="Times New Roman" w:hAnsi="Cambria" w:cs="Times New Roman"/>
          <w:b/>
          <w:i/>
          <w:sz w:val="24"/>
          <w:szCs w:val="24"/>
          <w:lang w:eastAsia="zh-CN"/>
        </w:rPr>
      </w:pPr>
      <w:r w:rsidRPr="00050068">
        <w:rPr>
          <w:rFonts w:ascii="Cambria" w:eastAsia="Times New Roman" w:hAnsi="Cambria" w:cs="Times New Roman"/>
          <w:b/>
          <w:i/>
          <w:sz w:val="24"/>
          <w:szCs w:val="24"/>
          <w:lang w:eastAsia="zh-CN"/>
        </w:rPr>
        <w:t>W zakresie zwiększenia dostępności pomocy terapeutycznej i rehabilitacyjnej dla osób uzależnionych od alkoholu i narkotyków:</w:t>
      </w:r>
    </w:p>
    <w:p w:rsidR="00264BE2" w:rsidRPr="00050068" w:rsidRDefault="00264BE2" w:rsidP="00567E84">
      <w:pPr>
        <w:autoSpaceDE w:val="0"/>
        <w:autoSpaceDN w:val="0"/>
        <w:adjustRightInd w:val="0"/>
        <w:spacing w:after="0" w:line="360" w:lineRule="auto"/>
        <w:ind w:left="284"/>
        <w:contextualSpacing/>
        <w:jc w:val="both"/>
        <w:rPr>
          <w:rFonts w:ascii="Cambria" w:eastAsia="Times New Roman" w:hAnsi="Cambria" w:cs="Times New Roman"/>
          <w:sz w:val="24"/>
          <w:szCs w:val="24"/>
          <w:lang w:eastAsia="zh-CN"/>
        </w:rPr>
      </w:pPr>
      <w:r w:rsidRPr="00050068">
        <w:rPr>
          <w:rFonts w:ascii="Cambria" w:eastAsia="Times New Roman" w:hAnsi="Cambria" w:cs="Times New Roman"/>
          <w:sz w:val="24"/>
          <w:szCs w:val="24"/>
          <w:lang w:eastAsia="zh-CN"/>
        </w:rPr>
        <w:t xml:space="preserve">Funkcjonował punkt konsultacyjny, gdzie porad udzielał psycholog, specjalista terapii uzależnień. Punkt działał w pierwszy i trzeci czwartek każdego miesiąca (3 godziny każdego dnia). </w:t>
      </w:r>
    </w:p>
    <w:p w:rsidR="00264BE2" w:rsidRPr="00050068" w:rsidRDefault="00264BE2" w:rsidP="00203B08">
      <w:pPr>
        <w:numPr>
          <w:ilvl w:val="0"/>
          <w:numId w:val="123"/>
        </w:numPr>
        <w:autoSpaceDE w:val="0"/>
        <w:autoSpaceDN w:val="0"/>
        <w:adjustRightInd w:val="0"/>
        <w:spacing w:after="0" w:line="360" w:lineRule="auto"/>
        <w:ind w:left="360"/>
        <w:contextualSpacing/>
        <w:jc w:val="both"/>
        <w:rPr>
          <w:rFonts w:ascii="Cambria" w:eastAsia="Times New Roman" w:hAnsi="Cambria" w:cs="Times New Roman"/>
          <w:b/>
          <w:i/>
          <w:sz w:val="24"/>
          <w:szCs w:val="24"/>
          <w:lang w:eastAsia="zh-CN"/>
        </w:rPr>
      </w:pPr>
      <w:r w:rsidRPr="00050068">
        <w:rPr>
          <w:rFonts w:ascii="Cambria" w:eastAsia="Times New Roman" w:hAnsi="Cambria" w:cs="Times New Roman"/>
          <w:b/>
          <w:i/>
          <w:sz w:val="24"/>
          <w:szCs w:val="24"/>
          <w:lang w:eastAsia="zh-CN"/>
        </w:rPr>
        <w:t>W zakresie udzielania rodzinom, w którym występują problemy związane z alkoholem pomocy psychospołecznej i prawnej:</w:t>
      </w:r>
    </w:p>
    <w:p w:rsidR="00264BE2" w:rsidRPr="00050068" w:rsidRDefault="00264BE2" w:rsidP="00567E84">
      <w:pPr>
        <w:spacing w:after="0" w:line="360" w:lineRule="auto"/>
        <w:ind w:left="284"/>
        <w:jc w:val="both"/>
        <w:rPr>
          <w:rFonts w:ascii="Cambria" w:hAnsi="Cambria" w:cs="Times New Roman"/>
          <w:sz w:val="24"/>
          <w:szCs w:val="24"/>
        </w:rPr>
      </w:pPr>
      <w:r w:rsidRPr="00050068">
        <w:rPr>
          <w:rFonts w:ascii="Cambria" w:hAnsi="Cambria" w:cs="Times New Roman"/>
          <w:sz w:val="24"/>
          <w:szCs w:val="24"/>
        </w:rPr>
        <w:t>W 2018</w:t>
      </w:r>
      <w:r w:rsidR="00567E84">
        <w:rPr>
          <w:rFonts w:ascii="Cambria" w:hAnsi="Cambria" w:cs="Times New Roman"/>
          <w:sz w:val="24"/>
          <w:szCs w:val="24"/>
        </w:rPr>
        <w:t xml:space="preserve"> </w:t>
      </w:r>
      <w:r w:rsidRPr="00050068">
        <w:rPr>
          <w:rFonts w:ascii="Cambria" w:hAnsi="Cambria" w:cs="Times New Roman"/>
          <w:sz w:val="24"/>
          <w:szCs w:val="24"/>
        </w:rPr>
        <w:t>r. do Komisji wpłynęło 17 wniosków o wszczęcie postepowania wobec osób nadużywających spożywania alkoholu. Wnioski złożyli:</w:t>
      </w:r>
    </w:p>
    <w:p w:rsidR="00264BE2" w:rsidRPr="00050068" w:rsidRDefault="00264BE2" w:rsidP="00203B08">
      <w:pPr>
        <w:pStyle w:val="Akapitzlist"/>
        <w:numPr>
          <w:ilvl w:val="0"/>
          <w:numId w:val="124"/>
        </w:numPr>
        <w:suppressAutoHyphens w:val="0"/>
        <w:spacing w:after="0" w:line="360" w:lineRule="auto"/>
        <w:ind w:left="284" w:firstLine="142"/>
        <w:jc w:val="both"/>
        <w:rPr>
          <w:rFonts w:ascii="Cambria" w:hAnsi="Cambria" w:cs="Times New Roman"/>
          <w:sz w:val="24"/>
          <w:szCs w:val="24"/>
        </w:rPr>
      </w:pPr>
      <w:r w:rsidRPr="00050068">
        <w:rPr>
          <w:rFonts w:ascii="Cambria" w:hAnsi="Cambria" w:cs="Times New Roman"/>
          <w:sz w:val="24"/>
          <w:szCs w:val="24"/>
        </w:rPr>
        <w:t>GOPS w Bledzewie – 12,</w:t>
      </w:r>
    </w:p>
    <w:p w:rsidR="00264BE2" w:rsidRPr="00050068" w:rsidRDefault="00264BE2" w:rsidP="00203B08">
      <w:pPr>
        <w:pStyle w:val="Akapitzlist"/>
        <w:numPr>
          <w:ilvl w:val="0"/>
          <w:numId w:val="124"/>
        </w:numPr>
        <w:suppressAutoHyphens w:val="0"/>
        <w:spacing w:after="0" w:line="360" w:lineRule="auto"/>
        <w:ind w:left="284" w:firstLine="142"/>
        <w:jc w:val="both"/>
        <w:rPr>
          <w:rFonts w:ascii="Cambria" w:hAnsi="Cambria" w:cs="Times New Roman"/>
          <w:sz w:val="24"/>
          <w:szCs w:val="24"/>
        </w:rPr>
      </w:pPr>
      <w:r w:rsidRPr="00050068">
        <w:rPr>
          <w:rFonts w:ascii="Cambria" w:hAnsi="Cambria" w:cs="Times New Roman"/>
          <w:sz w:val="24"/>
          <w:szCs w:val="24"/>
        </w:rPr>
        <w:t>Zespół Interdyscyplinarny ds. przeciwdziałania przemocy w rodzinie w Bledzewie – 3,</w:t>
      </w:r>
    </w:p>
    <w:p w:rsidR="00264BE2" w:rsidRPr="00050068" w:rsidRDefault="00264BE2" w:rsidP="00203B08">
      <w:pPr>
        <w:pStyle w:val="Akapitzlist"/>
        <w:numPr>
          <w:ilvl w:val="0"/>
          <w:numId w:val="124"/>
        </w:numPr>
        <w:suppressAutoHyphens w:val="0"/>
        <w:spacing w:after="0" w:line="360" w:lineRule="auto"/>
        <w:ind w:left="284" w:firstLine="142"/>
        <w:jc w:val="both"/>
        <w:rPr>
          <w:rFonts w:ascii="Cambria" w:hAnsi="Cambria" w:cs="Times New Roman"/>
          <w:sz w:val="24"/>
          <w:szCs w:val="24"/>
        </w:rPr>
      </w:pPr>
      <w:r w:rsidRPr="00050068">
        <w:rPr>
          <w:rFonts w:ascii="Cambria" w:hAnsi="Cambria" w:cs="Times New Roman"/>
          <w:sz w:val="24"/>
          <w:szCs w:val="24"/>
        </w:rPr>
        <w:t>członkowie rodzin -  2.</w:t>
      </w:r>
    </w:p>
    <w:p w:rsidR="00264BE2" w:rsidRPr="00050068" w:rsidRDefault="00264BE2" w:rsidP="00567E84">
      <w:pPr>
        <w:spacing w:after="0" w:line="360" w:lineRule="auto"/>
        <w:ind w:left="284"/>
        <w:jc w:val="both"/>
        <w:rPr>
          <w:rFonts w:ascii="Cambria" w:hAnsi="Cambria" w:cs="Times New Roman"/>
          <w:sz w:val="24"/>
          <w:szCs w:val="24"/>
        </w:rPr>
      </w:pPr>
      <w:r w:rsidRPr="00050068">
        <w:rPr>
          <w:rFonts w:ascii="Cambria" w:hAnsi="Cambria" w:cs="Times New Roman"/>
          <w:sz w:val="24"/>
          <w:szCs w:val="24"/>
        </w:rPr>
        <w:t>W związku ze złożonymi wnioskami,  w 2018</w:t>
      </w:r>
      <w:r w:rsidR="00567E84">
        <w:rPr>
          <w:rFonts w:ascii="Cambria" w:hAnsi="Cambria" w:cs="Times New Roman"/>
          <w:sz w:val="24"/>
          <w:szCs w:val="24"/>
        </w:rPr>
        <w:t xml:space="preserve"> </w:t>
      </w:r>
      <w:r w:rsidRPr="00050068">
        <w:rPr>
          <w:rFonts w:ascii="Cambria" w:hAnsi="Cambria" w:cs="Times New Roman"/>
          <w:sz w:val="24"/>
          <w:szCs w:val="24"/>
        </w:rPr>
        <w:t>r. wysłano 19 zaproszeń na spotkanie z Komisją dla 17 osób (2 osoby dostały zaproszenia na kolejne spotkanie), z czego na spotkanie przyszło 6 osób. Wobec osób zgłoszonych do postępowania, podjęto następujące działania:</w:t>
      </w:r>
    </w:p>
    <w:p w:rsidR="00264BE2" w:rsidRPr="00050068" w:rsidRDefault="00264BE2" w:rsidP="00203B08">
      <w:pPr>
        <w:pStyle w:val="Akapitzlist"/>
        <w:numPr>
          <w:ilvl w:val="0"/>
          <w:numId w:val="125"/>
        </w:numPr>
        <w:suppressAutoHyphens w:val="0"/>
        <w:spacing w:after="0" w:line="360" w:lineRule="auto"/>
        <w:jc w:val="both"/>
        <w:rPr>
          <w:rFonts w:ascii="Cambria" w:hAnsi="Cambria" w:cs="Times New Roman"/>
          <w:sz w:val="24"/>
          <w:szCs w:val="24"/>
        </w:rPr>
      </w:pPr>
      <w:r w:rsidRPr="00050068">
        <w:rPr>
          <w:rFonts w:ascii="Cambria" w:hAnsi="Cambria" w:cs="Times New Roman"/>
          <w:sz w:val="24"/>
          <w:szCs w:val="24"/>
        </w:rPr>
        <w:t xml:space="preserve">przeprowadzono rozmowy </w:t>
      </w:r>
      <w:proofErr w:type="spellStart"/>
      <w:r w:rsidRPr="00050068">
        <w:rPr>
          <w:rFonts w:ascii="Cambria" w:hAnsi="Cambria" w:cs="Times New Roman"/>
          <w:sz w:val="24"/>
          <w:szCs w:val="24"/>
        </w:rPr>
        <w:t>interwencyjno</w:t>
      </w:r>
      <w:proofErr w:type="spellEnd"/>
      <w:r w:rsidRPr="00050068">
        <w:rPr>
          <w:rFonts w:ascii="Cambria" w:hAnsi="Cambria" w:cs="Times New Roman"/>
          <w:sz w:val="24"/>
          <w:szCs w:val="24"/>
        </w:rPr>
        <w:t xml:space="preserve"> - motywujące  oraz pogadanki </w:t>
      </w:r>
      <w:r w:rsidRPr="00050068">
        <w:rPr>
          <w:rFonts w:ascii="Cambria" w:hAnsi="Cambria" w:cs="Times New Roman"/>
          <w:sz w:val="24"/>
          <w:szCs w:val="24"/>
        </w:rPr>
        <w:br/>
        <w:t xml:space="preserve">nt. szkodliwości napojów alkoholowych oraz wszelkich zagrożeń związanych </w:t>
      </w:r>
      <w:r w:rsidRPr="00050068">
        <w:rPr>
          <w:rFonts w:ascii="Cambria" w:hAnsi="Cambria" w:cs="Times New Roman"/>
          <w:sz w:val="24"/>
          <w:szCs w:val="24"/>
        </w:rPr>
        <w:br/>
        <w:t>z nadmiernym spożywaniem alkoholu;</w:t>
      </w:r>
    </w:p>
    <w:p w:rsidR="00264BE2" w:rsidRPr="00050068" w:rsidRDefault="00264BE2" w:rsidP="00203B08">
      <w:pPr>
        <w:pStyle w:val="Akapitzlist"/>
        <w:numPr>
          <w:ilvl w:val="0"/>
          <w:numId w:val="125"/>
        </w:numPr>
        <w:suppressAutoHyphens w:val="0"/>
        <w:spacing w:after="0" w:line="360" w:lineRule="auto"/>
        <w:jc w:val="both"/>
        <w:rPr>
          <w:rFonts w:ascii="Cambria" w:hAnsi="Cambria" w:cs="Times New Roman"/>
          <w:sz w:val="24"/>
          <w:szCs w:val="24"/>
        </w:rPr>
      </w:pPr>
      <w:r w:rsidRPr="00050068">
        <w:rPr>
          <w:rFonts w:ascii="Cambria" w:hAnsi="Cambria" w:cs="Times New Roman"/>
          <w:sz w:val="24"/>
          <w:szCs w:val="24"/>
        </w:rPr>
        <w:t>przekazano materiały edukacyjne otrzymane z Państwowej Agencji Rozwiązywania Problemów Alkoholowych;</w:t>
      </w:r>
    </w:p>
    <w:p w:rsidR="00264BE2" w:rsidRPr="00050068" w:rsidRDefault="00264BE2" w:rsidP="00203B08">
      <w:pPr>
        <w:pStyle w:val="Akapitzlist"/>
        <w:numPr>
          <w:ilvl w:val="0"/>
          <w:numId w:val="125"/>
        </w:numPr>
        <w:suppressAutoHyphens w:val="0"/>
        <w:spacing w:after="0" w:line="360" w:lineRule="auto"/>
        <w:jc w:val="both"/>
        <w:rPr>
          <w:rFonts w:ascii="Cambria" w:hAnsi="Cambria" w:cs="Times New Roman"/>
          <w:sz w:val="24"/>
          <w:szCs w:val="24"/>
        </w:rPr>
      </w:pPr>
      <w:r w:rsidRPr="00050068">
        <w:rPr>
          <w:rFonts w:ascii="Cambria" w:hAnsi="Cambria" w:cs="Times New Roman"/>
          <w:sz w:val="24"/>
          <w:szCs w:val="24"/>
        </w:rPr>
        <w:t>wyznaczono okresy próbne dla osób zgłoszonych;</w:t>
      </w:r>
    </w:p>
    <w:p w:rsidR="00264BE2" w:rsidRPr="00050068" w:rsidRDefault="00264BE2" w:rsidP="00203B08">
      <w:pPr>
        <w:pStyle w:val="Akapitzlist"/>
        <w:numPr>
          <w:ilvl w:val="0"/>
          <w:numId w:val="125"/>
        </w:numPr>
        <w:suppressAutoHyphens w:val="0"/>
        <w:spacing w:after="0" w:line="360" w:lineRule="auto"/>
        <w:jc w:val="both"/>
        <w:rPr>
          <w:rFonts w:ascii="Cambria" w:hAnsi="Cambria" w:cs="Times New Roman"/>
          <w:sz w:val="24"/>
          <w:szCs w:val="24"/>
        </w:rPr>
      </w:pPr>
      <w:r w:rsidRPr="00050068">
        <w:rPr>
          <w:rFonts w:ascii="Cambria" w:hAnsi="Cambria" w:cs="Times New Roman"/>
          <w:sz w:val="24"/>
          <w:szCs w:val="24"/>
        </w:rPr>
        <w:t xml:space="preserve">w 5 przypadkach członkowie Komisji przeprowadzili rozmowę z członkami osób </w:t>
      </w:r>
      <w:r w:rsidR="00567E84">
        <w:rPr>
          <w:rFonts w:ascii="Cambria" w:hAnsi="Cambria" w:cs="Times New Roman"/>
          <w:sz w:val="24"/>
          <w:szCs w:val="24"/>
        </w:rPr>
        <w:t xml:space="preserve">                                </w:t>
      </w:r>
      <w:r w:rsidRPr="00050068">
        <w:rPr>
          <w:rFonts w:ascii="Cambria" w:hAnsi="Cambria" w:cs="Times New Roman"/>
          <w:sz w:val="24"/>
          <w:szCs w:val="24"/>
        </w:rPr>
        <w:t>z problemem alkoholowym;</w:t>
      </w:r>
    </w:p>
    <w:p w:rsidR="00264BE2" w:rsidRPr="00050068" w:rsidRDefault="00264BE2" w:rsidP="00203B08">
      <w:pPr>
        <w:numPr>
          <w:ilvl w:val="0"/>
          <w:numId w:val="123"/>
        </w:numPr>
        <w:autoSpaceDE w:val="0"/>
        <w:autoSpaceDN w:val="0"/>
        <w:adjustRightInd w:val="0"/>
        <w:spacing w:after="0" w:line="360" w:lineRule="auto"/>
        <w:ind w:left="360"/>
        <w:contextualSpacing/>
        <w:jc w:val="both"/>
        <w:rPr>
          <w:rFonts w:ascii="Cambria" w:eastAsia="Times New Roman" w:hAnsi="Cambria" w:cs="Times New Roman"/>
          <w:b/>
          <w:i/>
          <w:sz w:val="24"/>
          <w:szCs w:val="24"/>
          <w:lang w:eastAsia="zh-CN"/>
        </w:rPr>
      </w:pPr>
      <w:r w:rsidRPr="00050068">
        <w:rPr>
          <w:rFonts w:ascii="Cambria" w:eastAsia="Times New Roman" w:hAnsi="Cambria" w:cs="Times New Roman"/>
          <w:b/>
          <w:i/>
          <w:sz w:val="24"/>
          <w:szCs w:val="24"/>
          <w:lang w:eastAsia="zh-CN"/>
        </w:rPr>
        <w:t>W zakresie prowadzenia profilaktycznej działalności informacyjnej i edukacyjnej                                  w szczególności dla dzieci i młodzieży:</w:t>
      </w:r>
    </w:p>
    <w:p w:rsidR="00264BE2" w:rsidRPr="00050068" w:rsidRDefault="00264BE2" w:rsidP="00567E84">
      <w:pPr>
        <w:autoSpaceDE w:val="0"/>
        <w:autoSpaceDN w:val="0"/>
        <w:adjustRightInd w:val="0"/>
        <w:spacing w:after="0" w:line="360" w:lineRule="auto"/>
        <w:ind w:left="426"/>
        <w:contextualSpacing/>
        <w:jc w:val="both"/>
        <w:rPr>
          <w:rFonts w:ascii="Cambria" w:eastAsia="Times New Roman" w:hAnsi="Cambria" w:cs="Times New Roman"/>
          <w:sz w:val="24"/>
          <w:szCs w:val="24"/>
          <w:lang w:eastAsia="zh-CN"/>
        </w:rPr>
      </w:pPr>
      <w:r w:rsidRPr="00050068">
        <w:rPr>
          <w:rFonts w:ascii="Cambria" w:eastAsia="Times New Roman" w:hAnsi="Cambria" w:cs="Times New Roman"/>
          <w:sz w:val="24"/>
          <w:szCs w:val="24"/>
          <w:lang w:eastAsia="zh-CN"/>
        </w:rPr>
        <w:t xml:space="preserve">Udzielana była pomoc szkołom w realizacji szkolnych programów profilaktycznych </w:t>
      </w:r>
      <w:r w:rsidRPr="00050068">
        <w:rPr>
          <w:rFonts w:ascii="Cambria" w:eastAsia="Times New Roman" w:hAnsi="Cambria" w:cs="Times New Roman"/>
          <w:sz w:val="24"/>
          <w:szCs w:val="24"/>
          <w:lang w:eastAsia="zh-CN"/>
        </w:rPr>
        <w:br/>
        <w:t>w formie dofinansowania zakupu pomocy naukowych – filmów, książek, broszur itp.</w:t>
      </w:r>
    </w:p>
    <w:p w:rsidR="00C370D4" w:rsidRDefault="00264BE2" w:rsidP="00567E84">
      <w:pPr>
        <w:autoSpaceDE w:val="0"/>
        <w:autoSpaceDN w:val="0"/>
        <w:adjustRightInd w:val="0"/>
        <w:spacing w:after="0" w:line="360" w:lineRule="auto"/>
        <w:ind w:left="426"/>
        <w:contextualSpacing/>
        <w:jc w:val="both"/>
        <w:rPr>
          <w:rFonts w:ascii="Cambria" w:eastAsia="Times New Roman" w:hAnsi="Cambria" w:cs="Times New Roman"/>
          <w:sz w:val="24"/>
          <w:szCs w:val="24"/>
          <w:lang w:eastAsia="zh-CN"/>
        </w:rPr>
      </w:pPr>
      <w:r w:rsidRPr="00050068">
        <w:rPr>
          <w:rFonts w:ascii="Cambria" w:eastAsia="Times New Roman" w:hAnsi="Cambria" w:cs="Times New Roman"/>
          <w:sz w:val="24"/>
          <w:szCs w:val="24"/>
          <w:lang w:eastAsia="zh-CN"/>
        </w:rPr>
        <w:t xml:space="preserve">Sfinansowano zakup sprzętu sportowego i rekreacyjnego, który służy zagospodarowaniu czasu wolnego dzieci i młodzieży. Zakupiono również nagrody </w:t>
      </w:r>
      <w:r w:rsidRPr="00050068">
        <w:rPr>
          <w:rFonts w:ascii="Cambria" w:eastAsia="Times New Roman" w:hAnsi="Cambria" w:cs="Times New Roman"/>
          <w:sz w:val="24"/>
          <w:szCs w:val="24"/>
          <w:lang w:eastAsia="zh-CN"/>
        </w:rPr>
        <w:br/>
        <w:t xml:space="preserve">z przeznaczeniem dla uczestników imprez organizowanych przez szkoły, sołectwa, stowarzyszenia i inne organizacje. Zorganizowano letni wypoczynek dla dzieci </w:t>
      </w:r>
      <w:r w:rsidRPr="00050068">
        <w:rPr>
          <w:rFonts w:ascii="Cambria" w:eastAsia="Times New Roman" w:hAnsi="Cambria" w:cs="Times New Roman"/>
          <w:sz w:val="24"/>
          <w:szCs w:val="24"/>
          <w:lang w:eastAsia="zh-CN"/>
        </w:rPr>
        <w:br/>
        <w:t xml:space="preserve">i młodzieży szkolnej. W czasie wakacji prowadzone były zajęcia przez Gminną Bibliotekę Publiczną. Ponadto zorganizowano dla dzieci wyjazd do kina wraz </w:t>
      </w:r>
      <w:r w:rsidRPr="00050068">
        <w:rPr>
          <w:rFonts w:ascii="Cambria" w:eastAsia="Times New Roman" w:hAnsi="Cambria" w:cs="Times New Roman"/>
          <w:sz w:val="24"/>
          <w:szCs w:val="24"/>
          <w:lang w:eastAsia="zh-CN"/>
        </w:rPr>
        <w:br/>
        <w:t xml:space="preserve">z posiłkiem. </w:t>
      </w:r>
    </w:p>
    <w:p w:rsidR="00C370D4" w:rsidRDefault="00C370D4" w:rsidP="00C370D4">
      <w:pPr>
        <w:autoSpaceDE w:val="0"/>
        <w:autoSpaceDN w:val="0"/>
        <w:adjustRightInd w:val="0"/>
        <w:spacing w:after="0" w:line="360" w:lineRule="auto"/>
        <w:contextualSpacing/>
        <w:jc w:val="both"/>
        <w:rPr>
          <w:rFonts w:ascii="Cambria" w:eastAsia="Times New Roman" w:hAnsi="Cambria" w:cs="Times New Roman"/>
          <w:b/>
          <w:i/>
          <w:sz w:val="24"/>
          <w:szCs w:val="24"/>
          <w:lang w:eastAsia="zh-CN"/>
        </w:rPr>
      </w:pPr>
      <w:r>
        <w:rPr>
          <w:rFonts w:ascii="Cambria" w:eastAsia="Times New Roman" w:hAnsi="Cambria" w:cs="Times New Roman"/>
          <w:sz w:val="24"/>
          <w:szCs w:val="24"/>
          <w:lang w:eastAsia="zh-CN"/>
        </w:rPr>
        <w:t xml:space="preserve">4) </w:t>
      </w:r>
      <w:r w:rsidR="00264BE2" w:rsidRPr="00050068">
        <w:rPr>
          <w:rFonts w:ascii="Cambria" w:eastAsia="Times New Roman" w:hAnsi="Cambria" w:cs="Times New Roman"/>
          <w:b/>
          <w:i/>
          <w:sz w:val="24"/>
          <w:szCs w:val="24"/>
          <w:lang w:eastAsia="zh-CN"/>
        </w:rPr>
        <w:t xml:space="preserve">W zakresie wspomagania działalności stowarzyszeń służących rozwiązywaniu </w:t>
      </w:r>
      <w:r>
        <w:rPr>
          <w:rFonts w:ascii="Cambria" w:eastAsia="Times New Roman" w:hAnsi="Cambria" w:cs="Times New Roman"/>
          <w:b/>
          <w:i/>
          <w:sz w:val="24"/>
          <w:szCs w:val="24"/>
          <w:lang w:eastAsia="zh-CN"/>
        </w:rPr>
        <w:t xml:space="preserve"> </w:t>
      </w:r>
    </w:p>
    <w:p w:rsidR="00264BE2" w:rsidRPr="00050068" w:rsidRDefault="00C370D4" w:rsidP="00C370D4">
      <w:pPr>
        <w:autoSpaceDE w:val="0"/>
        <w:autoSpaceDN w:val="0"/>
        <w:adjustRightInd w:val="0"/>
        <w:spacing w:after="0" w:line="360" w:lineRule="auto"/>
        <w:contextualSpacing/>
        <w:jc w:val="both"/>
        <w:rPr>
          <w:rFonts w:ascii="Cambria" w:eastAsia="Times New Roman" w:hAnsi="Cambria" w:cs="Times New Roman"/>
          <w:b/>
          <w:i/>
          <w:sz w:val="24"/>
          <w:szCs w:val="24"/>
          <w:lang w:eastAsia="zh-CN"/>
        </w:rPr>
      </w:pPr>
      <w:r>
        <w:rPr>
          <w:rFonts w:ascii="Cambria" w:eastAsia="Times New Roman" w:hAnsi="Cambria" w:cs="Times New Roman"/>
          <w:b/>
          <w:i/>
          <w:sz w:val="24"/>
          <w:szCs w:val="24"/>
          <w:lang w:eastAsia="zh-CN"/>
        </w:rPr>
        <w:t xml:space="preserve">      </w:t>
      </w:r>
      <w:r w:rsidR="00264BE2" w:rsidRPr="00050068">
        <w:rPr>
          <w:rFonts w:ascii="Cambria" w:eastAsia="Times New Roman" w:hAnsi="Cambria" w:cs="Times New Roman"/>
          <w:b/>
          <w:i/>
          <w:sz w:val="24"/>
          <w:szCs w:val="24"/>
          <w:lang w:eastAsia="zh-CN"/>
        </w:rPr>
        <w:t>problemów alkoholowych:</w:t>
      </w:r>
    </w:p>
    <w:p w:rsidR="00264BE2" w:rsidRPr="00050068" w:rsidRDefault="00264BE2" w:rsidP="00567E84">
      <w:pPr>
        <w:autoSpaceDE w:val="0"/>
        <w:autoSpaceDN w:val="0"/>
        <w:adjustRightInd w:val="0"/>
        <w:spacing w:after="0" w:line="360" w:lineRule="auto"/>
        <w:ind w:left="284"/>
        <w:contextualSpacing/>
        <w:jc w:val="both"/>
        <w:rPr>
          <w:rFonts w:ascii="Cambria" w:eastAsia="Times New Roman" w:hAnsi="Cambria" w:cs="Times New Roman"/>
          <w:sz w:val="24"/>
          <w:szCs w:val="24"/>
          <w:lang w:eastAsia="zh-CN"/>
        </w:rPr>
      </w:pPr>
      <w:r w:rsidRPr="00050068">
        <w:rPr>
          <w:rFonts w:ascii="Cambria" w:eastAsia="Times New Roman" w:hAnsi="Cambria" w:cs="Times New Roman"/>
          <w:sz w:val="24"/>
          <w:szCs w:val="24"/>
          <w:lang w:eastAsia="zh-CN"/>
        </w:rPr>
        <w:t xml:space="preserve">Na terenie Gminy Bledzew nie działają organizacje, ani stowarzyszenia, które wspierałyby rozwiazywanie problemów alkoholowych. </w:t>
      </w:r>
      <w:r w:rsidRPr="00050068">
        <w:rPr>
          <w:rFonts w:ascii="Cambria" w:hAnsi="Cambria" w:cs="Times New Roman"/>
          <w:sz w:val="24"/>
          <w:szCs w:val="24"/>
        </w:rPr>
        <w:t>Gminna Komisja Rozwiązywania Problemów Alkoholowych w Bledzewie natomiast współpracuje</w:t>
      </w:r>
      <w:r w:rsidR="00567E84">
        <w:rPr>
          <w:rFonts w:ascii="Cambria" w:hAnsi="Cambria" w:cs="Times New Roman"/>
          <w:sz w:val="24"/>
          <w:szCs w:val="24"/>
        </w:rPr>
        <w:t xml:space="preserve"> </w:t>
      </w:r>
      <w:r w:rsidRPr="00050068">
        <w:rPr>
          <w:rFonts w:ascii="Cambria" w:hAnsi="Cambria" w:cs="Times New Roman"/>
          <w:sz w:val="24"/>
          <w:szCs w:val="24"/>
        </w:rPr>
        <w:t>z różnymi instytucjami, w szczególności z Gminnym Ośrodkiem Pomocy Społecznej</w:t>
      </w:r>
      <w:r w:rsidR="00567E84">
        <w:rPr>
          <w:rFonts w:ascii="Cambria" w:hAnsi="Cambria" w:cs="Times New Roman"/>
          <w:sz w:val="24"/>
          <w:szCs w:val="24"/>
        </w:rPr>
        <w:t xml:space="preserve"> </w:t>
      </w:r>
      <w:r w:rsidRPr="00050068">
        <w:rPr>
          <w:rFonts w:ascii="Cambria" w:hAnsi="Cambria" w:cs="Times New Roman"/>
          <w:sz w:val="24"/>
          <w:szCs w:val="24"/>
        </w:rPr>
        <w:t xml:space="preserve">w Bledzewie, Zespołem Interdyscyplinarnym </w:t>
      </w:r>
      <w:r w:rsidRPr="00050068">
        <w:rPr>
          <w:rFonts w:ascii="Cambria" w:hAnsi="Cambria"/>
          <w:sz w:val="24"/>
          <w:szCs w:val="24"/>
        </w:rPr>
        <w:t xml:space="preserve">ds. przeciwdziałania przemocy w rodzinie </w:t>
      </w:r>
      <w:r w:rsidRPr="00050068">
        <w:rPr>
          <w:rFonts w:ascii="Cambria" w:hAnsi="Cambria" w:cs="Times New Roman"/>
          <w:sz w:val="24"/>
          <w:szCs w:val="24"/>
        </w:rPr>
        <w:t>w Bledzewie, Policją, Dyrektorami Szkół, Sądem Rodzinnym w Międzyrzeczu, terapeutą ds. uzależnień oraz placówkami leczenia uzależnień.</w:t>
      </w:r>
    </w:p>
    <w:p w:rsidR="00A76741" w:rsidRDefault="00A76741" w:rsidP="00567E84">
      <w:pPr>
        <w:autoSpaceDE w:val="0"/>
        <w:autoSpaceDN w:val="0"/>
        <w:adjustRightInd w:val="0"/>
        <w:spacing w:after="0" w:line="240" w:lineRule="auto"/>
        <w:jc w:val="both"/>
        <w:rPr>
          <w:rFonts w:ascii="Cambria" w:eastAsia="Times New Roman" w:hAnsi="Cambria" w:cs="Times New Roman"/>
          <w:sz w:val="24"/>
          <w:szCs w:val="24"/>
          <w:lang w:eastAsia="zh-CN"/>
        </w:rPr>
      </w:pPr>
    </w:p>
    <w:p w:rsidR="00264BE2" w:rsidRPr="00050068" w:rsidRDefault="00264BE2" w:rsidP="00264BE2">
      <w:pPr>
        <w:autoSpaceDE w:val="0"/>
        <w:autoSpaceDN w:val="0"/>
        <w:adjustRightInd w:val="0"/>
        <w:spacing w:after="0" w:line="360" w:lineRule="auto"/>
        <w:jc w:val="both"/>
        <w:rPr>
          <w:rFonts w:ascii="Cambria" w:eastAsia="Times New Roman" w:hAnsi="Cambria" w:cs="Times New Roman"/>
          <w:sz w:val="24"/>
          <w:szCs w:val="24"/>
          <w:lang w:eastAsia="zh-CN"/>
        </w:rPr>
      </w:pPr>
      <w:r w:rsidRPr="00050068">
        <w:rPr>
          <w:rFonts w:ascii="Cambria" w:eastAsia="Times New Roman" w:hAnsi="Cambria" w:cs="Times New Roman"/>
          <w:sz w:val="24"/>
          <w:szCs w:val="24"/>
          <w:lang w:eastAsia="zh-CN"/>
        </w:rPr>
        <w:t>GKRPA opiniowała decyzje w sprawie zezwoleń i cofnięcia zezwoleń na sprzedaż i podawanie napojów alkoholowych. Prowadziła kontrolę przestrzegania warunków sprzedaży, podawania                              i spożywania napojów alkoholowych.</w:t>
      </w:r>
    </w:p>
    <w:p w:rsidR="00264BE2" w:rsidRPr="00050068" w:rsidRDefault="00264BE2" w:rsidP="00A76741">
      <w:pPr>
        <w:autoSpaceDE w:val="0"/>
        <w:autoSpaceDN w:val="0"/>
        <w:adjustRightInd w:val="0"/>
        <w:spacing w:after="0" w:line="240" w:lineRule="auto"/>
        <w:jc w:val="both"/>
        <w:rPr>
          <w:rFonts w:ascii="Cambria" w:eastAsia="Times New Roman" w:hAnsi="Cambria" w:cs="Times New Roman"/>
          <w:sz w:val="24"/>
          <w:szCs w:val="24"/>
          <w:lang w:eastAsia="zh-CN"/>
        </w:rPr>
      </w:pPr>
    </w:p>
    <w:p w:rsidR="00264BE2" w:rsidRPr="00050068" w:rsidRDefault="00264BE2" w:rsidP="00264BE2">
      <w:pPr>
        <w:autoSpaceDE w:val="0"/>
        <w:autoSpaceDN w:val="0"/>
        <w:adjustRightInd w:val="0"/>
        <w:spacing w:after="0" w:line="360" w:lineRule="auto"/>
        <w:jc w:val="both"/>
        <w:rPr>
          <w:rFonts w:ascii="Cambria" w:eastAsia="Times New Roman" w:hAnsi="Cambria" w:cs="Times New Roman"/>
          <w:sz w:val="24"/>
          <w:szCs w:val="24"/>
          <w:lang w:eastAsia="zh-CN"/>
        </w:rPr>
      </w:pPr>
      <w:r w:rsidRPr="00050068">
        <w:rPr>
          <w:rFonts w:ascii="Cambria" w:eastAsia="Times New Roman" w:hAnsi="Cambria" w:cs="Times New Roman"/>
          <w:sz w:val="24"/>
          <w:szCs w:val="24"/>
          <w:lang w:eastAsia="zh-CN"/>
        </w:rPr>
        <w:t xml:space="preserve">Wykonanie planu dochodów z tytułu wydawania zezwoleń na sprzedaż napojów alkoholowych                           oraz wykonanie planu wydatków na zadania określone w gminnym programie profilaktyki                                                i rozwiązywania problemów alkoholowych i w gminnym programie przeciwdziałania narkomanii Gminy Bledzew w roku 2018 według klasyfikacji budżetowej przedstawiono </w:t>
      </w:r>
      <w:r w:rsidR="003D5C73">
        <w:rPr>
          <w:rFonts w:ascii="Cambria" w:eastAsia="Times New Roman" w:hAnsi="Cambria" w:cs="Times New Roman"/>
          <w:sz w:val="24"/>
          <w:szCs w:val="24"/>
          <w:lang w:eastAsia="zh-CN"/>
        </w:rPr>
        <w:t xml:space="preserve">                             </w:t>
      </w:r>
      <w:r w:rsidRPr="00050068">
        <w:rPr>
          <w:rFonts w:ascii="Cambria" w:eastAsia="Times New Roman" w:hAnsi="Cambria" w:cs="Times New Roman"/>
          <w:sz w:val="24"/>
          <w:szCs w:val="24"/>
          <w:lang w:eastAsia="zh-CN"/>
        </w:rPr>
        <w:t>w załączniku nr 5  do niniejszego sprawozdania.</w:t>
      </w:r>
    </w:p>
    <w:p w:rsidR="00264BE2" w:rsidRPr="00050068" w:rsidRDefault="00264BE2" w:rsidP="0091066B">
      <w:pPr>
        <w:spacing w:after="0" w:line="240" w:lineRule="auto"/>
        <w:rPr>
          <w:rFonts w:ascii="Cambria" w:hAnsi="Cambria"/>
          <w:sz w:val="24"/>
          <w:szCs w:val="24"/>
        </w:rPr>
      </w:pP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b/>
          <w:sz w:val="24"/>
          <w:szCs w:val="24"/>
          <w:lang w:eastAsia="zh-CN"/>
        </w:rPr>
      </w:pPr>
      <w:r w:rsidRPr="004C1B5F">
        <w:rPr>
          <w:rFonts w:ascii="Cambria" w:eastAsia="Times New Roman" w:hAnsi="Cambria" w:cs="Times New Roman"/>
          <w:b/>
          <w:sz w:val="24"/>
          <w:szCs w:val="24"/>
          <w:lang w:eastAsia="zh-CN"/>
        </w:rPr>
        <w:t>Dział 852 – Pomoc społeczna:</w:t>
      </w: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Łączna kwota zrealizowanych wydatków w tym dziale wyniosła 1.389.190,32 zł</w:t>
      </w:r>
      <w:r w:rsidR="00D6580C" w:rsidRPr="004C1B5F">
        <w:rPr>
          <w:rFonts w:ascii="Cambria" w:eastAsia="Times New Roman" w:hAnsi="Cambria" w:cs="Times New Roman"/>
          <w:sz w:val="24"/>
          <w:szCs w:val="24"/>
          <w:lang w:eastAsia="zh-CN"/>
        </w:rPr>
        <w:t>,</w:t>
      </w:r>
      <w:r w:rsidRPr="004C1B5F">
        <w:rPr>
          <w:rFonts w:ascii="Cambria" w:eastAsia="Times New Roman" w:hAnsi="Cambria" w:cs="Times New Roman"/>
          <w:sz w:val="24"/>
          <w:szCs w:val="24"/>
          <w:lang w:eastAsia="zh-CN"/>
        </w:rPr>
        <w:t xml:space="preserve"> na plan 1.449.009,59 zł, tj. 95,87 % planu. W 2018 roku na zadania wydatkowano:</w:t>
      </w:r>
    </w:p>
    <w:p w:rsidR="00E44BDC" w:rsidRPr="004C1B5F" w:rsidRDefault="00E44BDC" w:rsidP="00203B08">
      <w:pPr>
        <w:pStyle w:val="Akapitzlist"/>
        <w:numPr>
          <w:ilvl w:val="0"/>
          <w:numId w:val="110"/>
        </w:numPr>
        <w:autoSpaceDE w:val="0"/>
        <w:autoSpaceDN w:val="0"/>
        <w:adjustRightInd w:val="0"/>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środki własne gminy – 8</w:t>
      </w:r>
      <w:r w:rsidR="00D6580C" w:rsidRPr="004C1B5F">
        <w:rPr>
          <w:rFonts w:ascii="Cambria" w:eastAsia="Times New Roman" w:hAnsi="Cambria" w:cs="Times New Roman"/>
          <w:sz w:val="24"/>
          <w:szCs w:val="24"/>
        </w:rPr>
        <w:t>70</w:t>
      </w:r>
      <w:r w:rsidRPr="004C1B5F">
        <w:rPr>
          <w:rFonts w:ascii="Cambria" w:eastAsia="Times New Roman" w:hAnsi="Cambria" w:cs="Times New Roman"/>
          <w:sz w:val="24"/>
          <w:szCs w:val="24"/>
        </w:rPr>
        <w:t>.</w:t>
      </w:r>
      <w:r w:rsidR="00D6580C" w:rsidRPr="004C1B5F">
        <w:rPr>
          <w:rFonts w:ascii="Cambria" w:eastAsia="Times New Roman" w:hAnsi="Cambria" w:cs="Times New Roman"/>
          <w:sz w:val="24"/>
          <w:szCs w:val="24"/>
        </w:rPr>
        <w:t>643,59</w:t>
      </w:r>
      <w:r w:rsidRPr="004C1B5F">
        <w:rPr>
          <w:rFonts w:ascii="Cambria" w:eastAsia="Times New Roman" w:hAnsi="Cambria" w:cs="Times New Roman"/>
          <w:sz w:val="24"/>
          <w:szCs w:val="24"/>
        </w:rPr>
        <w:t xml:space="preserve"> zł,</w:t>
      </w:r>
    </w:p>
    <w:p w:rsidR="00E44BDC" w:rsidRPr="004C1B5F" w:rsidRDefault="00E44BDC" w:rsidP="00203B08">
      <w:pPr>
        <w:pStyle w:val="Akapitzlist"/>
        <w:numPr>
          <w:ilvl w:val="0"/>
          <w:numId w:val="110"/>
        </w:numPr>
        <w:autoSpaceDE w:val="0"/>
        <w:autoSpaceDN w:val="0"/>
        <w:adjustRightInd w:val="0"/>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dotacje celowe z budżetu państwa – 5</w:t>
      </w:r>
      <w:r w:rsidR="00D6580C" w:rsidRPr="004C1B5F">
        <w:rPr>
          <w:rFonts w:ascii="Cambria" w:eastAsia="Times New Roman" w:hAnsi="Cambria" w:cs="Times New Roman"/>
          <w:sz w:val="24"/>
          <w:szCs w:val="24"/>
        </w:rPr>
        <w:t>18</w:t>
      </w:r>
      <w:r w:rsidRPr="004C1B5F">
        <w:rPr>
          <w:rFonts w:ascii="Cambria" w:eastAsia="Times New Roman" w:hAnsi="Cambria" w:cs="Times New Roman"/>
          <w:sz w:val="24"/>
          <w:szCs w:val="24"/>
        </w:rPr>
        <w:t>.</w:t>
      </w:r>
      <w:r w:rsidR="00D6580C" w:rsidRPr="004C1B5F">
        <w:rPr>
          <w:rFonts w:ascii="Cambria" w:eastAsia="Times New Roman" w:hAnsi="Cambria" w:cs="Times New Roman"/>
          <w:sz w:val="24"/>
          <w:szCs w:val="24"/>
        </w:rPr>
        <w:t>546,73</w:t>
      </w:r>
      <w:r w:rsidRPr="004C1B5F">
        <w:rPr>
          <w:rFonts w:ascii="Cambria" w:eastAsia="Times New Roman" w:hAnsi="Cambria" w:cs="Times New Roman"/>
          <w:sz w:val="24"/>
          <w:szCs w:val="24"/>
        </w:rPr>
        <w:t xml:space="preserve"> zł.</w:t>
      </w: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Zadania ujęte w tym dziale realizuje Gminny Ośrodek Pomocy Społecznej w Bledzewie. Podstawowym aktem prawnym, w oparciu o który ośrodek realizuje swoje zadania jest ustawa z dnia  12 marca 2004r.  o pomocy społecznej , która określa zadania, rodzaje  świadczeń, zasady i tryb ich udzielania  oraz organizuje pomoc społeczną.  </w:t>
      </w:r>
    </w:p>
    <w:p w:rsidR="00A60094" w:rsidRPr="004C1B5F" w:rsidRDefault="00A60094" w:rsidP="0091066B">
      <w:pPr>
        <w:autoSpaceDE w:val="0"/>
        <w:autoSpaceDN w:val="0"/>
        <w:adjustRightInd w:val="0"/>
        <w:spacing w:after="0" w:line="240" w:lineRule="auto"/>
        <w:jc w:val="both"/>
        <w:rPr>
          <w:rFonts w:ascii="Cambria" w:eastAsia="Times New Roman" w:hAnsi="Cambria" w:cs="Times New Roman"/>
          <w:sz w:val="24"/>
          <w:szCs w:val="24"/>
          <w:lang w:eastAsia="zh-CN"/>
        </w:rPr>
      </w:pP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Realizacja zadań obejmowała następujące rozdziały: </w:t>
      </w: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u w:val="single"/>
          <w:lang w:eastAsia="zh-CN"/>
        </w:rPr>
      </w:pPr>
      <w:r w:rsidRPr="004C1B5F">
        <w:rPr>
          <w:rFonts w:ascii="Cambria" w:eastAsia="Times New Roman" w:hAnsi="Cambria" w:cs="Times New Roman"/>
          <w:sz w:val="24"/>
          <w:szCs w:val="24"/>
          <w:u w:val="single"/>
          <w:lang w:eastAsia="zh-CN"/>
        </w:rPr>
        <w:t xml:space="preserve">Rozdział  85202 Domy Pomocy Społecznej </w:t>
      </w: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W ramach tego rozdziału zrealizowano wydatki w wysokości 259.454,32 zł, na plan  260.000,00zł, co stanowi 99,79% założonego planu.</w:t>
      </w:r>
    </w:p>
    <w:p w:rsidR="00E44BDC" w:rsidRPr="004C1B5F" w:rsidRDefault="00E44BDC" w:rsidP="00E44BDC">
      <w:pPr>
        <w:autoSpaceDE w:val="0"/>
        <w:autoSpaceDN w:val="0"/>
        <w:adjustRightInd w:val="0"/>
        <w:spacing w:after="0" w:line="360" w:lineRule="auto"/>
        <w:ind w:firstLine="708"/>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Środki</w:t>
      </w:r>
      <w:r w:rsidR="00567E84">
        <w:rPr>
          <w:rFonts w:ascii="Cambria" w:eastAsia="Times New Roman" w:hAnsi="Cambria" w:cs="Times New Roman"/>
          <w:sz w:val="24"/>
          <w:szCs w:val="24"/>
          <w:lang w:eastAsia="zh-CN"/>
        </w:rPr>
        <w:t xml:space="preserve"> finansowe</w:t>
      </w:r>
      <w:r w:rsidRPr="004C1B5F">
        <w:rPr>
          <w:rFonts w:ascii="Cambria" w:eastAsia="Times New Roman" w:hAnsi="Cambria" w:cs="Times New Roman"/>
          <w:sz w:val="24"/>
          <w:szCs w:val="24"/>
          <w:lang w:eastAsia="zh-CN"/>
        </w:rPr>
        <w:t xml:space="preserve"> wydatkowano na opłaty za pobyt mieszkańców w domach pomocy społecznej, za osoby skierowane przez Gminę. Ta  forma wsparcia adresowana jest do osób wymagających całodobowej opieki z powodu wieku, choroby lub niepełnosprawności, które nie mogą funkcjonować w codziennym życiu, którym ani rodzina, ani gmina nie moż</w:t>
      </w:r>
      <w:r w:rsidR="00A60094" w:rsidRPr="004C1B5F">
        <w:rPr>
          <w:rFonts w:ascii="Cambria" w:eastAsia="Times New Roman" w:hAnsi="Cambria" w:cs="Times New Roman"/>
          <w:sz w:val="24"/>
          <w:szCs w:val="24"/>
          <w:lang w:eastAsia="zh-CN"/>
        </w:rPr>
        <w:t xml:space="preserve">e </w:t>
      </w:r>
      <w:r w:rsidRPr="004C1B5F">
        <w:rPr>
          <w:rFonts w:ascii="Cambria" w:eastAsia="Times New Roman" w:hAnsi="Cambria" w:cs="Times New Roman"/>
          <w:sz w:val="24"/>
          <w:szCs w:val="24"/>
          <w:lang w:eastAsia="zh-CN"/>
        </w:rPr>
        <w:t xml:space="preserve">zapewnić całodobowej opieki, w tym całodobowych usług opiekuńczych (art. 54 pkt 1 ustawy o pomocy społecznej). </w:t>
      </w:r>
    </w:p>
    <w:p w:rsidR="00E44BDC" w:rsidRPr="004C1B5F" w:rsidRDefault="00E44BDC" w:rsidP="00E44BDC">
      <w:pPr>
        <w:autoSpaceDE w:val="0"/>
        <w:autoSpaceDN w:val="0"/>
        <w:adjustRightInd w:val="0"/>
        <w:spacing w:after="0" w:line="360" w:lineRule="auto"/>
        <w:ind w:firstLine="708"/>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W myśl art. 61 w/w ustawy gmina, z której osoba została skierowana do domu pomocy społecznej, zobowiązana jest do uiszczania opłaty za pobyt tej osoby w domu pomocy społecznej, jeżeli osoba ta nie jest w stanie pokrywać pełnego kosztu pobytu z własnych dochodów oraz nie posiada rodziny zobowiązanej do ponoszenia tejże opłaty. Wysokość opłaty ponoszonej przez gminę stanowi różnicę pomiędzy sumą opłat wnoszonych przez mieszkańca domu i jego rodzinę</w:t>
      </w:r>
      <w:r w:rsidR="00A60094" w:rsidRPr="004C1B5F">
        <w:rPr>
          <w:rFonts w:ascii="Cambria" w:eastAsia="Times New Roman" w:hAnsi="Cambria" w:cs="Times New Roman"/>
          <w:sz w:val="24"/>
          <w:szCs w:val="24"/>
          <w:lang w:eastAsia="zh-CN"/>
        </w:rPr>
        <w:t>,</w:t>
      </w:r>
      <w:r w:rsidRPr="004C1B5F">
        <w:rPr>
          <w:rFonts w:ascii="Cambria" w:eastAsia="Times New Roman" w:hAnsi="Cambria" w:cs="Times New Roman"/>
          <w:sz w:val="24"/>
          <w:szCs w:val="24"/>
          <w:lang w:eastAsia="zh-CN"/>
        </w:rPr>
        <w:t xml:space="preserve"> a średnim kosztem utrzymania w placówce. </w:t>
      </w: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W 2018 r. w Domach Pomocy Społecznej przebywało 8 mieszkańców gminy:</w:t>
      </w:r>
    </w:p>
    <w:p w:rsidR="00E44BDC" w:rsidRPr="004C1B5F" w:rsidRDefault="00E44BDC" w:rsidP="00203B08">
      <w:pPr>
        <w:numPr>
          <w:ilvl w:val="0"/>
          <w:numId w:val="78"/>
        </w:numPr>
        <w:autoSpaceDE w:val="0"/>
        <w:autoSpaceDN w:val="0"/>
        <w:adjustRightInd w:val="0"/>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w Rokitnie – 1 osoba,</w:t>
      </w:r>
    </w:p>
    <w:p w:rsidR="00E44BDC" w:rsidRPr="004C1B5F" w:rsidRDefault="00E44BDC" w:rsidP="00203B08">
      <w:pPr>
        <w:numPr>
          <w:ilvl w:val="0"/>
          <w:numId w:val="78"/>
        </w:numPr>
        <w:autoSpaceDE w:val="0"/>
        <w:autoSpaceDN w:val="0"/>
        <w:adjustRightInd w:val="0"/>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w Skwierzynie – 1 osoba,</w:t>
      </w:r>
    </w:p>
    <w:p w:rsidR="00E44BDC" w:rsidRPr="004C1B5F" w:rsidRDefault="00E44BDC" w:rsidP="00203B08">
      <w:pPr>
        <w:numPr>
          <w:ilvl w:val="0"/>
          <w:numId w:val="78"/>
        </w:numPr>
        <w:autoSpaceDE w:val="0"/>
        <w:autoSpaceDN w:val="0"/>
        <w:adjustRightInd w:val="0"/>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w Jasieńcu – 1 osoba,</w:t>
      </w:r>
    </w:p>
    <w:p w:rsidR="00E44BDC" w:rsidRPr="004C1B5F" w:rsidRDefault="00E44BDC" w:rsidP="00203B08">
      <w:pPr>
        <w:numPr>
          <w:ilvl w:val="0"/>
          <w:numId w:val="78"/>
        </w:numPr>
        <w:autoSpaceDE w:val="0"/>
        <w:autoSpaceDN w:val="0"/>
        <w:adjustRightInd w:val="0"/>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w  Dobiegniewie – 1 osoba,</w:t>
      </w:r>
    </w:p>
    <w:p w:rsidR="00E44BDC" w:rsidRPr="004C1B5F" w:rsidRDefault="00E44BDC" w:rsidP="00203B08">
      <w:pPr>
        <w:numPr>
          <w:ilvl w:val="0"/>
          <w:numId w:val="78"/>
        </w:numPr>
        <w:autoSpaceDE w:val="0"/>
        <w:autoSpaceDN w:val="0"/>
        <w:adjustRightInd w:val="0"/>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w  Tursku – 3 osoby,</w:t>
      </w:r>
    </w:p>
    <w:p w:rsidR="00E44BDC" w:rsidRPr="004C1B5F" w:rsidRDefault="00E44BDC" w:rsidP="00203B08">
      <w:pPr>
        <w:numPr>
          <w:ilvl w:val="0"/>
          <w:numId w:val="78"/>
        </w:numPr>
        <w:autoSpaceDE w:val="0"/>
        <w:autoSpaceDN w:val="0"/>
        <w:adjustRightInd w:val="0"/>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w  Rzadkowie  - 1 osoba.</w:t>
      </w:r>
    </w:p>
    <w:p w:rsidR="00E44BDC" w:rsidRPr="004C1B5F" w:rsidRDefault="00E44BDC" w:rsidP="00D6580C">
      <w:pPr>
        <w:autoSpaceDE w:val="0"/>
        <w:autoSpaceDN w:val="0"/>
        <w:adjustRightInd w:val="0"/>
        <w:spacing w:after="0" w:line="240" w:lineRule="auto"/>
        <w:jc w:val="both"/>
        <w:rPr>
          <w:rFonts w:ascii="Cambria" w:eastAsia="Times New Roman" w:hAnsi="Cambria" w:cs="Times New Roman"/>
          <w:sz w:val="24"/>
          <w:szCs w:val="24"/>
          <w:lang w:eastAsia="zh-CN"/>
        </w:rPr>
      </w:pP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u w:val="single"/>
          <w:lang w:eastAsia="zh-CN"/>
        </w:rPr>
      </w:pPr>
      <w:r w:rsidRPr="004C1B5F">
        <w:rPr>
          <w:rFonts w:ascii="Cambria" w:eastAsia="Times New Roman" w:hAnsi="Cambria" w:cs="Times New Roman"/>
          <w:sz w:val="24"/>
          <w:szCs w:val="24"/>
          <w:u w:val="single"/>
          <w:lang w:eastAsia="zh-CN"/>
        </w:rPr>
        <w:t>Rozdział  85205 Zadania w zakresie przeciwdziałania przemocy w rodzinie</w:t>
      </w: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Wydatki bieżące w tym rozdziale zostały przeznaczone na przeciwdziałanie przemocy </w:t>
      </w:r>
      <w:r w:rsidR="0091066B">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w rodzinie. Gmina chcąc zapobiec temu zjawisku współpracuje z organizacjami pozarządowymi w zakresie udzielania pomocy osobom dotkniętym przemocą poprzez zapewnienie bezpiecznego schronienia</w:t>
      </w:r>
      <w:r w:rsidR="0091066B">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w specjalistycznym ośrodku wsparcia dla ofiar przemocy, a także udzielania pomocy stacjonarnej i ambulatoryjnej w formie konsultacji, poradnictwa oraz terapii dla osób i rodzin dotkniętych przemocom. </w:t>
      </w:r>
    </w:p>
    <w:p w:rsidR="00E44BDC" w:rsidRPr="004C1B5F" w:rsidRDefault="00E44BDC" w:rsidP="00E44BDC">
      <w:pPr>
        <w:autoSpaceDE w:val="0"/>
        <w:autoSpaceDN w:val="0"/>
        <w:adjustRightInd w:val="0"/>
        <w:spacing w:after="0" w:line="360" w:lineRule="auto"/>
        <w:ind w:firstLine="708"/>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Zgodnie z art. 6 pkt 3 ustawy z dnia 29 lipca 2005r. o przeciwdziałaniu przemocy </w:t>
      </w:r>
      <w:r w:rsidR="00567E84">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w rodzinie do zadań własnych gminy należy tworzenie gminnego systemu przeciwdziałania przemocy</w:t>
      </w:r>
      <w:r w:rsidR="00567E84">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w rodzinie, w tym tworzenie zespołów interdyscyplinarnych. Zespół interdyscyplinarny został powołany bezpośrednio Zarządzeniem Nr 27 Wójta Gminy Bledzew z dnia 27 kwietnia 2012 r.</w:t>
      </w:r>
      <w:r w:rsidR="00567E84">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w sprawie powołania i składu zespołu interdyscyplinarnego</w:t>
      </w:r>
      <w:r w:rsidR="00567E84">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 (na mocy uchwały Rady Gminy Bledzew Nr XIV/63/11  z dnia 16 września 2011r. w sprawie trybu i sposobu powoływania i odwoływania członków zespołu interdyscyplinarnego oraz szczegółowych warunków jego  funkcjonowania). </w:t>
      </w:r>
      <w:r w:rsidR="00A60094"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W lutym 2018</w:t>
      </w:r>
      <w:r w:rsidR="00567E84">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r., w związku ze zmianami organizacyjnymi w systemie oświaty, zmianie uległ skład Zespołu i obecnie składa się on z 11 osób, przedstawicieli GOPS Bledzew, GKRPA w Bledzewie, Policji, SP Bledzew, SP Templewo, Przedszkola Gminnego w Bledzewie, Ośrodka Zdrowia</w:t>
      </w:r>
      <w:r w:rsidR="00567E84">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w Bledzewie oraz Zespołu Kuratorów przy Sądzie Rejonowym w Międzyrzeczu.</w:t>
      </w:r>
    </w:p>
    <w:p w:rsidR="00E44BDC" w:rsidRPr="004C1B5F" w:rsidRDefault="00E44BDC" w:rsidP="00E44BDC">
      <w:pPr>
        <w:autoSpaceDE w:val="0"/>
        <w:autoSpaceDN w:val="0"/>
        <w:adjustRightInd w:val="0"/>
        <w:spacing w:after="0" w:line="360" w:lineRule="auto"/>
        <w:ind w:firstLine="708"/>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Celem działania Zespołu jest koordynowanie systemu przeciwdziałania przemocy domowej na najniższym szczeblu samorządu terytorialnego – w obszarze gminy. Zespół  </w:t>
      </w:r>
      <w:r w:rsidR="00567E84">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to grupa ludzi, specjalistów z różnych dziedzin, zajmująca się rozwiązaniem konkretnego problemu przy wykorzystaniu zasobów będących</w:t>
      </w:r>
      <w:r w:rsidR="00B3682B"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w dyspozycji każdego z członków takiego Zespołu.</w:t>
      </w:r>
    </w:p>
    <w:p w:rsidR="00E44BDC" w:rsidRPr="004C1B5F" w:rsidRDefault="00E44BDC" w:rsidP="00E4385A">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W 2018 roku Zespół Interdyscyplinarny ds. przeciwdziałania  przemocy w rodzinie odbył </w:t>
      </w:r>
      <w:r w:rsidR="0091066B">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4 posiedzenia. Do Przewodniczącego Zespołu wpłynęło 15 Niebieskich Kart wszczynających procedurę przeciwdziałania przemocy w rodzinie, w tym 14 założonych przez policję</w:t>
      </w:r>
      <w:r w:rsidR="0091066B">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 i 1 założona przez GOPS Bledzew. W jednym przypadku Niebieskie Karty były już kolejnymi kartami założonymi w danej rodzinie. </w:t>
      </w:r>
    </w:p>
    <w:p w:rsidR="00E44BDC" w:rsidRPr="004C1B5F" w:rsidRDefault="00E44BDC" w:rsidP="00E44BDC">
      <w:pPr>
        <w:autoSpaceDE w:val="0"/>
        <w:autoSpaceDN w:val="0"/>
        <w:adjustRightInd w:val="0"/>
        <w:spacing w:after="0" w:line="360" w:lineRule="auto"/>
        <w:ind w:firstLine="708"/>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W ramach działań Zespołu powołano w okresie sprawozdawczym 12 grup  roboczych</w:t>
      </w:r>
      <w:r w:rsidR="0091066B">
        <w:rPr>
          <w:rFonts w:ascii="Cambria" w:eastAsia="Times New Roman" w:hAnsi="Cambria" w:cs="Times New Roman"/>
          <w:sz w:val="24"/>
          <w:szCs w:val="24"/>
          <w:lang w:eastAsia="zh-CN"/>
        </w:rPr>
        <w:t>.</w:t>
      </w:r>
      <w:r w:rsidR="00A60094"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 </w:t>
      </w:r>
      <w:r w:rsidR="0091066B">
        <w:rPr>
          <w:rFonts w:ascii="Cambria" w:eastAsia="Times New Roman" w:hAnsi="Cambria" w:cs="Times New Roman"/>
          <w:sz w:val="24"/>
          <w:szCs w:val="24"/>
          <w:lang w:eastAsia="zh-CN"/>
        </w:rPr>
        <w:t>K</w:t>
      </w:r>
      <w:r w:rsidRPr="004C1B5F">
        <w:rPr>
          <w:rFonts w:ascii="Cambria" w:eastAsia="Times New Roman" w:hAnsi="Cambria" w:cs="Times New Roman"/>
          <w:sz w:val="24"/>
          <w:szCs w:val="24"/>
          <w:lang w:eastAsia="zh-CN"/>
        </w:rPr>
        <w:t xml:space="preserve">ażda grupa pracowała indywidualnie z jedną rodziną dotkniętą przemocą. Łącznie w 2018 r. pracowało 16 grup roboczych, gdyż trwały jeszcze procedury wszczęte w 2017r.  Zakończono 10 postępowań, co było wynikiem: </w:t>
      </w:r>
    </w:p>
    <w:p w:rsidR="00E44BDC" w:rsidRPr="004C1B5F" w:rsidRDefault="00E44BDC" w:rsidP="00203B08">
      <w:pPr>
        <w:numPr>
          <w:ilvl w:val="0"/>
          <w:numId w:val="83"/>
        </w:numPr>
        <w:autoSpaceDE w:val="0"/>
        <w:autoSpaceDN w:val="0"/>
        <w:adjustRightInd w:val="0"/>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ustania przemocy w rodzinie i uzasadnionego przypuszczenia o zaprzestaniu dalszego stosowania przemocy w rodzinie – 6 przypadków, </w:t>
      </w:r>
    </w:p>
    <w:p w:rsidR="00E44BDC" w:rsidRPr="004C1B5F" w:rsidRDefault="00E44BDC" w:rsidP="00203B08">
      <w:pPr>
        <w:numPr>
          <w:ilvl w:val="0"/>
          <w:numId w:val="83"/>
        </w:numPr>
        <w:autoSpaceDE w:val="0"/>
        <w:autoSpaceDN w:val="0"/>
        <w:adjustRightInd w:val="0"/>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rozstrzygnięcia o braku zasadności podejmowania działań – 4 przypadki.</w:t>
      </w: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W 2018 r. Zespół Interdyscyplinarny ds. przeciwdziałania przemocy w rodzinie wraz z GOPS Bledzew, we współpracy z GKRPA w Bledzewie przeprowadził konkurs plastyczny  pn. „Mój świat bez przemocy”. Konkurs zrealizowano w ramach Gminnego programu Przeciwdziałania Przemocy w Rodzinie oraz Ochrony ofiar Przemocy w rodzinie w Gminie Bledzew na lata 2015-2020. Konkurs adresowany był do uczniów szkół podstawowych wraz z oddziałem gimnazjalnym z terenu naszej gminy. Do organizatora wpłynęło łącznie 25 prac, z czego najliczniejszą grupę stanowiły prace dzieci z klas I-III.  Komisja Konkursowa przyznała nagrody oraz wyróżnienia</w:t>
      </w:r>
      <w:r w:rsidR="00B3682B" w:rsidRPr="004C1B5F">
        <w:rPr>
          <w:rFonts w:ascii="Cambria" w:eastAsia="Times New Roman" w:hAnsi="Cambria" w:cs="Times New Roman"/>
          <w:sz w:val="24"/>
          <w:szCs w:val="24"/>
          <w:lang w:eastAsia="zh-CN"/>
        </w:rPr>
        <w:t xml:space="preserve"> w</w:t>
      </w:r>
      <w:r w:rsidRPr="004C1B5F">
        <w:rPr>
          <w:rFonts w:ascii="Cambria" w:eastAsia="Times New Roman" w:hAnsi="Cambria" w:cs="Times New Roman"/>
          <w:sz w:val="24"/>
          <w:szCs w:val="24"/>
          <w:lang w:eastAsia="zh-CN"/>
        </w:rPr>
        <w:t xml:space="preserve"> poszczególnych kategoriach wiekowych. Nagrody zostały wręczone na apelach w SP Bledzew i SP Templewo. </w:t>
      </w:r>
    </w:p>
    <w:p w:rsidR="00E44BDC" w:rsidRPr="004C1B5F" w:rsidRDefault="00E44BDC" w:rsidP="00E87600">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Ponadto w ramach zadania w 2018 r., członkowie Zespołu Interdyscyplinarnego, wzięli udział w dwóch szkoleniach „Pomagam sobie, by pomóc drugiemu” – wsparcie dla członków ZI i GR</w:t>
      </w:r>
      <w:r w:rsidR="00567E84">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 w radzeniu sobie w trudnych sytuacjach.</w:t>
      </w:r>
    </w:p>
    <w:p w:rsidR="00E44BDC" w:rsidRPr="004C1B5F" w:rsidRDefault="00E44BDC" w:rsidP="00E44BDC">
      <w:pPr>
        <w:autoSpaceDE w:val="0"/>
        <w:autoSpaceDN w:val="0"/>
        <w:adjustRightInd w:val="0"/>
        <w:spacing w:after="0" w:line="360" w:lineRule="auto"/>
        <w:ind w:firstLine="708"/>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Na obsługę zespołu interdyscyplinarnego w  2018 roku wydatkowano 987,60 zł, tj. 98,76% planu rocznego.</w:t>
      </w:r>
    </w:p>
    <w:p w:rsidR="00E44BDC" w:rsidRPr="004C1B5F" w:rsidRDefault="00E44BDC" w:rsidP="00E91ACE">
      <w:pPr>
        <w:autoSpaceDE w:val="0"/>
        <w:autoSpaceDN w:val="0"/>
        <w:adjustRightInd w:val="0"/>
        <w:spacing w:after="0" w:line="240" w:lineRule="auto"/>
        <w:ind w:firstLine="709"/>
        <w:jc w:val="both"/>
        <w:rPr>
          <w:rFonts w:ascii="Cambria" w:eastAsia="Times New Roman" w:hAnsi="Cambria" w:cs="Times New Roman"/>
          <w:sz w:val="24"/>
          <w:szCs w:val="24"/>
          <w:lang w:eastAsia="zh-CN"/>
        </w:rPr>
      </w:pP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u w:val="single"/>
          <w:lang w:eastAsia="zh-CN"/>
        </w:rPr>
      </w:pPr>
      <w:r w:rsidRPr="004C1B5F">
        <w:rPr>
          <w:rFonts w:ascii="Cambria" w:eastAsia="Times New Roman" w:hAnsi="Cambria" w:cs="Times New Roman"/>
          <w:sz w:val="24"/>
          <w:szCs w:val="24"/>
          <w:u w:val="single"/>
          <w:lang w:eastAsia="zh-CN"/>
        </w:rPr>
        <w:t xml:space="preserve">Rozdział 85213 Składki na ubezpieczenie zdrowotne opłacane za osoby pobierające  </w:t>
      </w: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u w:val="single"/>
          <w:lang w:eastAsia="zh-CN"/>
        </w:rPr>
      </w:pPr>
      <w:r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u w:val="single"/>
          <w:lang w:eastAsia="zh-CN"/>
        </w:rPr>
        <w:t xml:space="preserve">niektóre świadczenia z pomocy społecznej, niektóre świadczenia    </w:t>
      </w: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u w:val="single"/>
          <w:lang w:eastAsia="zh-CN"/>
        </w:rPr>
      </w:pPr>
      <w:r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u w:val="single"/>
          <w:lang w:eastAsia="zh-CN"/>
        </w:rPr>
        <w:t xml:space="preserve">rodzinne oraz za osoby uczestniczące w zajęciach w centrum  </w:t>
      </w: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u w:val="single"/>
          <w:lang w:eastAsia="zh-CN"/>
        </w:rPr>
      </w:pPr>
      <w:r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u w:val="single"/>
          <w:lang w:eastAsia="zh-CN"/>
        </w:rPr>
        <w:t>integracji społecznej</w:t>
      </w: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W rozdziale tym opłacono składki na ubezpieczenie zdrowotne określone w przepisach </w:t>
      </w:r>
      <w:r w:rsidR="00A60094"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o powszechnym ubezpieczeniu zdrowotnym za osoby pobierające świadczenie pielęgnacyjne, zasiłek dla opiekuna lub specjalny zasiłek opiekuńczy i zasiłek stały, które nie posiadają innego tytułu</w:t>
      </w:r>
      <w:r w:rsidR="00A60094" w:rsidRPr="004C1B5F">
        <w:rPr>
          <w:rFonts w:ascii="Cambria" w:eastAsia="Times New Roman" w:hAnsi="Cambria" w:cs="Times New Roman"/>
          <w:sz w:val="24"/>
          <w:szCs w:val="24"/>
          <w:lang w:eastAsia="zh-CN"/>
        </w:rPr>
        <w:t xml:space="preserve"> </w:t>
      </w:r>
      <w:r w:rsidR="00485E4F">
        <w:rPr>
          <w:rFonts w:ascii="Cambria" w:eastAsia="Times New Roman" w:hAnsi="Cambria" w:cs="Times New Roman"/>
          <w:sz w:val="24"/>
          <w:szCs w:val="24"/>
          <w:lang w:eastAsia="zh-CN"/>
        </w:rPr>
        <w:t>d</w:t>
      </w:r>
      <w:r w:rsidRPr="004C1B5F">
        <w:rPr>
          <w:rFonts w:ascii="Cambria" w:eastAsia="Times New Roman" w:hAnsi="Cambria" w:cs="Times New Roman"/>
          <w:sz w:val="24"/>
          <w:szCs w:val="24"/>
          <w:lang w:eastAsia="zh-CN"/>
        </w:rPr>
        <w:t>o ubezpieczenia. W 2018 r. opłacono składki zdrowotne dla:</w:t>
      </w:r>
    </w:p>
    <w:p w:rsidR="00E44BDC" w:rsidRPr="004C1B5F" w:rsidRDefault="00E44BDC" w:rsidP="00203B08">
      <w:pPr>
        <w:numPr>
          <w:ilvl w:val="0"/>
          <w:numId w:val="79"/>
        </w:numPr>
        <w:autoSpaceDE w:val="0"/>
        <w:autoSpaceDN w:val="0"/>
        <w:adjustRightInd w:val="0"/>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średniomiesięcznie 40 osób  pobierających  świadczenie pielęgnacyjne, zasiłek dla opiekuna lub specjalny zasiłek opiekuńczy -  46.527,00 zł, </w:t>
      </w:r>
    </w:p>
    <w:p w:rsidR="00E44BDC" w:rsidRPr="004C1B5F" w:rsidRDefault="00E44BDC" w:rsidP="00203B08">
      <w:pPr>
        <w:numPr>
          <w:ilvl w:val="0"/>
          <w:numId w:val="79"/>
        </w:numPr>
        <w:autoSpaceDE w:val="0"/>
        <w:autoSpaceDN w:val="0"/>
        <w:adjustRightInd w:val="0"/>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średniomiesięcznie 34 osób pobierających zasiłek stały - 16.880,01 zł.</w:t>
      </w: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Świadczenie  w całości zostało  sfinansowane z dotacji celowej otrzymanej z budżetu państwa.  </w:t>
      </w:r>
      <w:bookmarkStart w:id="99" w:name="_Hlk3537972"/>
    </w:p>
    <w:p w:rsidR="00E44BDC" w:rsidRPr="004C1B5F" w:rsidRDefault="00E44BDC" w:rsidP="00485E4F">
      <w:pPr>
        <w:autoSpaceDE w:val="0"/>
        <w:autoSpaceDN w:val="0"/>
        <w:adjustRightInd w:val="0"/>
        <w:spacing w:after="0" w:line="240" w:lineRule="auto"/>
        <w:jc w:val="both"/>
        <w:rPr>
          <w:rFonts w:ascii="Cambria" w:eastAsia="Times New Roman" w:hAnsi="Cambria" w:cs="Times New Roman"/>
          <w:sz w:val="24"/>
          <w:szCs w:val="24"/>
          <w:lang w:eastAsia="zh-CN"/>
        </w:rPr>
      </w:pPr>
    </w:p>
    <w:bookmarkEnd w:id="99"/>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u w:val="single"/>
          <w:lang w:eastAsia="zh-CN"/>
        </w:rPr>
      </w:pPr>
      <w:r w:rsidRPr="004C1B5F">
        <w:rPr>
          <w:rFonts w:ascii="Cambria" w:eastAsia="Times New Roman" w:hAnsi="Cambria" w:cs="Times New Roman"/>
          <w:sz w:val="24"/>
          <w:szCs w:val="24"/>
          <w:u w:val="single"/>
          <w:lang w:eastAsia="zh-CN"/>
        </w:rPr>
        <w:t xml:space="preserve">Rozdział 85214  Zasiłki i pomoc w naturze oraz składki na ubezpieczenia emerytalne i rentowe </w:t>
      </w: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Pomoc najsłabszym ekonomicznie osobom i ich rodzinom odbywa się poprzez wypłatę</w:t>
      </w:r>
      <w:r w:rsidR="00A60094"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świadczeń pieniężnych w formie zasiłków celowych, okresowych oraz opłaty składek</w:t>
      </w:r>
      <w:r w:rsidR="00A60094"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na ubezpieczenie emerytalne i rentowe za osoby, które muszą zrezygnować z zatrudnienia w związku z koniecznością sprawowania bezpośredniej opieki nad długotrwale i ciężko chorym członkiem rodziny, a także poprzez świadczenia niepieniężne w formie sprawienia pochówku podopiecznych GOPS, niezbędnego ubrania, przygotowania posiłku, udzielenie schronienia osobom tego pozbawionym, prowadzenie i zapewnienie miejsc w ośrodkach wsparcia.</w:t>
      </w:r>
    </w:p>
    <w:p w:rsidR="00E44BDC" w:rsidRPr="004C1B5F" w:rsidRDefault="00E44BDC" w:rsidP="00485E4F">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Na ten cel przeznaczono kwotę 158.344,00 zł, wydatkowano kwotę 145</w:t>
      </w:r>
      <w:r w:rsidR="00A60094" w:rsidRPr="004C1B5F">
        <w:rPr>
          <w:rFonts w:ascii="Cambria" w:eastAsia="Times New Roman" w:hAnsi="Cambria" w:cs="Times New Roman"/>
          <w:sz w:val="24"/>
          <w:szCs w:val="24"/>
          <w:lang w:eastAsia="zh-CN"/>
        </w:rPr>
        <w:t>.</w:t>
      </w:r>
      <w:r w:rsidRPr="004C1B5F">
        <w:rPr>
          <w:rFonts w:ascii="Cambria" w:eastAsia="Times New Roman" w:hAnsi="Cambria" w:cs="Times New Roman"/>
          <w:sz w:val="24"/>
          <w:szCs w:val="24"/>
          <w:lang w:eastAsia="zh-CN"/>
        </w:rPr>
        <w:t>111,82 zł, tj. 91,64% planu</w:t>
      </w:r>
      <w:r w:rsidR="00485E4F">
        <w:rPr>
          <w:rFonts w:ascii="Cambria" w:eastAsia="Times New Roman" w:hAnsi="Cambria" w:cs="Times New Roman"/>
          <w:sz w:val="24"/>
          <w:szCs w:val="24"/>
          <w:lang w:eastAsia="zh-CN"/>
        </w:rPr>
        <w:t xml:space="preserve"> rocznego</w:t>
      </w:r>
      <w:r w:rsidRPr="004C1B5F">
        <w:rPr>
          <w:rFonts w:ascii="Cambria" w:eastAsia="Times New Roman" w:hAnsi="Cambria" w:cs="Times New Roman"/>
          <w:sz w:val="24"/>
          <w:szCs w:val="24"/>
          <w:lang w:eastAsia="zh-CN"/>
        </w:rPr>
        <w:t>. Środki wydatkowano na świadczenia z pomocy społecznej, w tym na:</w:t>
      </w:r>
    </w:p>
    <w:p w:rsidR="00E44BDC" w:rsidRPr="004C1B5F" w:rsidRDefault="00E44BDC" w:rsidP="00203B08">
      <w:pPr>
        <w:numPr>
          <w:ilvl w:val="0"/>
          <w:numId w:val="80"/>
        </w:numPr>
        <w:autoSpaceDE w:val="0"/>
        <w:autoSpaceDN w:val="0"/>
        <w:adjustRightInd w:val="0"/>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zasiłki celowe i celowe specjalne - zgodnie z ustawą o pomocy społecznej, osobie lub rodzinie spełniającej kryterium dochodowe, w celu zaspokojenia niezbędnej potrzeby bytowej,  może być przyznany zasiłek celowy (art. 39 ust. 1). Osobom i rodzinom, których dochód przekracza kryterium dochodowe określone w ustawie o pomocy społecznej, w szczególnie uzasadnionych przypadkach, może być przyznany zasiłek celowy specjalny (art. 41). Zasiłek celowy i celowy specjalny wypłacany jest w celu zaspokojenia niezbędnych potrzeb bytowych. Przede wszystkim były one udzielane na:  pokrycie kosztów zakupu żywności, zakup leków, leczenia i rehabilitacji, zakup opału, odzieży i niezbędnych przedmiotów użytku domowego. Na ten cel w 2018 r. wydatkowano środki w kwocie 26.964,03 zł.  Wypłacono 31 zasiłków celowych oraz 37  zasiłków  celowych specjalnych.  Wypłata w/w zasiłków  jest  w całości pokrywana </w:t>
      </w:r>
      <w:r w:rsidR="00485E4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z budżetu gminy.</w:t>
      </w:r>
    </w:p>
    <w:p w:rsidR="00E44BDC" w:rsidRPr="004C1B5F" w:rsidRDefault="00E44BDC" w:rsidP="00203B08">
      <w:pPr>
        <w:numPr>
          <w:ilvl w:val="0"/>
          <w:numId w:val="80"/>
        </w:numPr>
        <w:autoSpaceDE w:val="0"/>
        <w:autoSpaceDN w:val="0"/>
        <w:adjustRightInd w:val="0"/>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zasiłki okresowe - zasiłek okresowy, zgodnie z art. 38 ustawy o pomocy społecznej, przysługuje osobom i rodzinom spełniającym kryterium dochodowe, określone </w:t>
      </w:r>
      <w:r w:rsidR="00485E4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w ustawie</w:t>
      </w:r>
      <w:r w:rsidR="00A60094"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o pomocy społecznej. Pomoc ta może być przyznana w szczególności ze względu na długotrwałą chorobę, niepełnosprawność, bezrobocie, możliwość utrzymania lub nabycia uprawnień do świadczeń z innych systemów zabezpieczenia społecznego. Wysokość zasiłku okresowego stanowi 50% różnicy pomiędzy kryterium dochodowym osoby lub rodziny</w:t>
      </w:r>
      <w:r w:rsidR="00485E4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a posiadanym dochodem przez osobę lub rodzinę.</w:t>
      </w:r>
    </w:p>
    <w:p w:rsidR="00E44BDC" w:rsidRPr="004C1B5F" w:rsidRDefault="00E44BDC" w:rsidP="00E44BDC">
      <w:pPr>
        <w:autoSpaceDE w:val="0"/>
        <w:autoSpaceDN w:val="0"/>
        <w:adjustRightInd w:val="0"/>
        <w:spacing w:after="0" w:line="360" w:lineRule="auto"/>
        <w:ind w:left="720"/>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W 2018 </w:t>
      </w:r>
      <w:r w:rsidR="00485E4F">
        <w:rPr>
          <w:rFonts w:ascii="Cambria" w:eastAsia="Times New Roman" w:hAnsi="Cambria" w:cs="Times New Roman"/>
          <w:sz w:val="24"/>
          <w:szCs w:val="24"/>
          <w:lang w:eastAsia="zh-CN"/>
        </w:rPr>
        <w:t>roku</w:t>
      </w:r>
      <w:r w:rsidRPr="004C1B5F">
        <w:rPr>
          <w:rFonts w:ascii="Cambria" w:eastAsia="Times New Roman" w:hAnsi="Cambria" w:cs="Times New Roman"/>
          <w:sz w:val="24"/>
          <w:szCs w:val="24"/>
          <w:lang w:eastAsia="zh-CN"/>
        </w:rPr>
        <w:t xml:space="preserve"> przyznano decyzją zasiłek okresowy 77 osobom,  w   tym: </w:t>
      </w:r>
    </w:p>
    <w:p w:rsidR="00E44BDC" w:rsidRPr="004C1B5F" w:rsidRDefault="00E44BDC" w:rsidP="00203B08">
      <w:pPr>
        <w:numPr>
          <w:ilvl w:val="0"/>
          <w:numId w:val="81"/>
        </w:numPr>
        <w:tabs>
          <w:tab w:val="left" w:pos="993"/>
          <w:tab w:val="left" w:pos="1134"/>
        </w:tabs>
        <w:autoSpaceDE w:val="0"/>
        <w:autoSpaceDN w:val="0"/>
        <w:adjustRightInd w:val="0"/>
        <w:spacing w:after="0" w:line="360" w:lineRule="auto"/>
        <w:ind w:firstLine="131"/>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ab/>
        <w:t>40 osobom z powodu  bezrobocia,</w:t>
      </w:r>
    </w:p>
    <w:p w:rsidR="00E44BDC" w:rsidRPr="004C1B5F" w:rsidRDefault="00E44BDC" w:rsidP="00203B08">
      <w:pPr>
        <w:numPr>
          <w:ilvl w:val="0"/>
          <w:numId w:val="81"/>
        </w:numPr>
        <w:tabs>
          <w:tab w:val="left" w:pos="993"/>
          <w:tab w:val="left" w:pos="1134"/>
        </w:tabs>
        <w:autoSpaceDE w:val="0"/>
        <w:autoSpaceDN w:val="0"/>
        <w:adjustRightInd w:val="0"/>
        <w:spacing w:after="0" w:line="360" w:lineRule="auto"/>
        <w:ind w:firstLine="131"/>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ab/>
        <w:t>20  osobom z powodu długotrwałej choroby,</w:t>
      </w:r>
    </w:p>
    <w:p w:rsidR="00E44BDC" w:rsidRPr="004C1B5F" w:rsidRDefault="00E44BDC" w:rsidP="00203B08">
      <w:pPr>
        <w:numPr>
          <w:ilvl w:val="0"/>
          <w:numId w:val="81"/>
        </w:numPr>
        <w:tabs>
          <w:tab w:val="left" w:pos="993"/>
          <w:tab w:val="left" w:pos="1134"/>
        </w:tabs>
        <w:autoSpaceDE w:val="0"/>
        <w:autoSpaceDN w:val="0"/>
        <w:adjustRightInd w:val="0"/>
        <w:spacing w:after="0" w:line="360" w:lineRule="auto"/>
        <w:ind w:firstLine="131"/>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ab/>
        <w:t>15 osobom z powodu niepełnosprawności,</w:t>
      </w:r>
    </w:p>
    <w:p w:rsidR="00E44BDC" w:rsidRPr="004C1B5F" w:rsidRDefault="00E44BDC" w:rsidP="00203B08">
      <w:pPr>
        <w:numPr>
          <w:ilvl w:val="0"/>
          <w:numId w:val="81"/>
        </w:numPr>
        <w:tabs>
          <w:tab w:val="left" w:pos="993"/>
          <w:tab w:val="left" w:pos="1134"/>
        </w:tabs>
        <w:autoSpaceDE w:val="0"/>
        <w:autoSpaceDN w:val="0"/>
        <w:adjustRightInd w:val="0"/>
        <w:spacing w:after="0" w:line="360" w:lineRule="auto"/>
        <w:ind w:left="709" w:firstLine="131"/>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ab/>
        <w:t>14 osobom  z innych powodów np. ubóstwa, potrzeby ochrony</w:t>
      </w:r>
      <w:r w:rsidR="00D24A35"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macierzyństwa.</w:t>
      </w:r>
    </w:p>
    <w:p w:rsidR="00E44BDC" w:rsidRPr="004C1B5F" w:rsidRDefault="00E44BDC" w:rsidP="00E44BDC">
      <w:pPr>
        <w:autoSpaceDE w:val="0"/>
        <w:autoSpaceDN w:val="0"/>
        <w:adjustRightInd w:val="0"/>
        <w:spacing w:after="0" w:line="360" w:lineRule="auto"/>
        <w:ind w:left="720"/>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W analizowanym okresie wypłacono 324 świadczenia na  kwotę  92.944,00 zł. Świadczenie to w całości  było sfinansowane z budżetu państwa w formie  dotacji na zadania własne. </w:t>
      </w:r>
    </w:p>
    <w:p w:rsidR="00E44BDC" w:rsidRPr="004C1B5F" w:rsidRDefault="00E44BDC" w:rsidP="00203B08">
      <w:pPr>
        <w:numPr>
          <w:ilvl w:val="0"/>
          <w:numId w:val="80"/>
        </w:numPr>
        <w:autoSpaceDE w:val="0"/>
        <w:autoSpaceDN w:val="0"/>
        <w:adjustRightInd w:val="0"/>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udzielenie schronienia osobom tego pozbawionym -  zgodnie z art. 17 ust. 1 pkt 3 ustawy</w:t>
      </w:r>
      <w:r w:rsidR="00A60094"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 o pomocy społecznej, zadaniem własnym gminy jest udzielenie schronienia osobom tego pozbawionym. Zgodnie z ustawą o pomocy społecznej, gminy mają możliwość samodzielnego prowadzenia placówek dla bezdomnych lub zlecania zadań w tym zakresie, podpisując stosowną umowę. W 2018 r. GOPS Bledzew miał podpisane umowy </w:t>
      </w:r>
      <w:r w:rsidR="00A60094"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na świadczenie usług całodobowego schronienia wraz z wyżywieniem, zapewnienie niezbędnych warunków socjalnych oraz prowadzenie pracy socjalnej na rzecz osób skierowanych przez OPS z Chrześcijańską Fundacją Rozwoju Osobistego Rondo </w:t>
      </w:r>
      <w:r w:rsidR="00485E4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z Zielonej Góry prowadzącą Schronisko dla bezdomnych osób oraz osób w trudnej sytuacji życiowej</w:t>
      </w:r>
      <w:r w:rsidR="00A60094"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(1 miejsce ) oraz z Fundacją Wzajemnej Pomocy ARKA w Krzywej prowadzącą Schronisko Samopomocowe Wsparcia „Dom wspólnoty w Chynowie”</w:t>
      </w:r>
      <w:r w:rsidR="00485E4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 (2 miejsca). W 2018 r. schronienia udzielono 3 mieszkańcom gminy Bledzew, którzy</w:t>
      </w:r>
      <w:r w:rsidR="00485E4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 są osobami bezdomnymi, niemogącymi liczyć na wsparcie ze strony rodziny </w:t>
      </w:r>
      <w:r w:rsidR="00485E4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i niemogącymi wrócić do swojego ostatniego miejsca zameldowania.  Na ten cel wydatkowano kwotę  6.570,99 zł   pochodzącą ze środków własnych. </w:t>
      </w:r>
    </w:p>
    <w:p w:rsidR="00E44BDC" w:rsidRPr="004C1B5F" w:rsidRDefault="00E44BDC" w:rsidP="00203B08">
      <w:pPr>
        <w:numPr>
          <w:ilvl w:val="0"/>
          <w:numId w:val="80"/>
        </w:numPr>
        <w:autoSpaceDE w:val="0"/>
        <w:autoSpaceDN w:val="0"/>
        <w:adjustRightInd w:val="0"/>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prowadzenie i zapewnienie miejsc w ośrodkach wsparcia - zgodnie z art. 17 ust. 2</w:t>
      </w:r>
      <w:r w:rsidR="00B3682B"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pkt 3 ustawy o pomocy społecznej, zadaniem własnym gminy jest prowadzenie </w:t>
      </w:r>
      <w:r w:rsidR="00485E4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i zapewnienie miejsc w domach pomocy społecznej i ośrodkach wsparcia o zasięgu gminnym oraz kierowanie do nich osób wymagających opieki. Art. 51 w/w ustawy definiuje ośrodek wsparcia jako jednostkę organizacyjną pomocy społecznej dziennego pobytu. Ośrodkiem wsparcia może być ośrodek wsparcia dla osób z zaburzeniami  psychicznymi (Środowiskowy Dom Samopomocy), dzienny dom pomocy, dom dla matek z małoletnimi dziećmi i kobiet </w:t>
      </w:r>
      <w:r w:rsidR="00A60094"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w ciąży, schronisko dla osób bezdomnych oraz klub samopomocy.    W  2018r.  z tej formy wsparcia skorzystało 11 mieszkańców naszej gminy, z czego 5 osób było uczestnikami </w:t>
      </w:r>
      <w:r w:rsidR="00A60094"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w Powiatowym Ośrodku Wsparcia „Razem raźniej” w Skwierzynie, a 6 osób było uczestnikami w Środowiskowym Domu Samopomocy w Lubniewicach z siedzibą</w:t>
      </w:r>
      <w:r w:rsidR="00485E4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w Jarnatowie. Gmina Bledzew ponosi jedynie koszty transportu tych osób </w:t>
      </w:r>
      <w:r w:rsidR="00A60094" w:rsidRPr="004C1B5F">
        <w:rPr>
          <w:rFonts w:ascii="Cambria" w:eastAsia="Times New Roman" w:hAnsi="Cambria" w:cs="Times New Roman"/>
          <w:sz w:val="24"/>
          <w:szCs w:val="24"/>
          <w:lang w:eastAsia="zh-CN"/>
        </w:rPr>
        <w:t xml:space="preserve"> d</w:t>
      </w:r>
      <w:r w:rsidRPr="004C1B5F">
        <w:rPr>
          <w:rFonts w:ascii="Cambria" w:eastAsia="Times New Roman" w:hAnsi="Cambria" w:cs="Times New Roman"/>
          <w:sz w:val="24"/>
          <w:szCs w:val="24"/>
          <w:lang w:eastAsia="zh-CN"/>
        </w:rPr>
        <w:t>o ŚDS w Lubniewicach, zgodnie z podpisanym w tym zakresie porozumieniem. Uczestnicy POW w Skwierzynie dowożeni byli bezpłatnie.</w:t>
      </w:r>
    </w:p>
    <w:p w:rsidR="00E44BDC" w:rsidRPr="004C1B5F" w:rsidRDefault="00E44BDC" w:rsidP="00E44BDC">
      <w:pPr>
        <w:autoSpaceDE w:val="0"/>
        <w:autoSpaceDN w:val="0"/>
        <w:adjustRightInd w:val="0"/>
        <w:spacing w:after="0" w:line="360" w:lineRule="auto"/>
        <w:ind w:left="567"/>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  Łącznie  na ten cel wydatkowano kwotę 18.632,80 zł. </w:t>
      </w:r>
    </w:p>
    <w:p w:rsidR="00D24A35" w:rsidRPr="004C1B5F" w:rsidRDefault="00D24A35" w:rsidP="00485E4F">
      <w:pPr>
        <w:autoSpaceDE w:val="0"/>
        <w:autoSpaceDN w:val="0"/>
        <w:adjustRightInd w:val="0"/>
        <w:spacing w:after="0" w:line="240" w:lineRule="auto"/>
        <w:ind w:left="567"/>
        <w:jc w:val="both"/>
        <w:rPr>
          <w:rFonts w:ascii="Cambria" w:eastAsia="Times New Roman" w:hAnsi="Cambria" w:cs="Times New Roman"/>
          <w:sz w:val="24"/>
          <w:szCs w:val="24"/>
          <w:lang w:eastAsia="zh-CN"/>
        </w:rPr>
      </w:pP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u w:val="single"/>
          <w:lang w:eastAsia="zh-CN"/>
        </w:rPr>
      </w:pPr>
      <w:r w:rsidRPr="004C1B5F">
        <w:rPr>
          <w:rFonts w:ascii="Cambria" w:eastAsia="Times New Roman" w:hAnsi="Cambria" w:cs="Times New Roman"/>
          <w:sz w:val="24"/>
          <w:szCs w:val="24"/>
          <w:u w:val="single"/>
          <w:lang w:eastAsia="zh-CN"/>
        </w:rPr>
        <w:t>Rozdział 85215 - Dodatki mieszkaniowe</w:t>
      </w: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W ramach tego rozdziału zaplanowano kwotę 160.09</w:t>
      </w:r>
      <w:r w:rsidR="00A60094" w:rsidRPr="004C1B5F">
        <w:rPr>
          <w:rFonts w:ascii="Cambria" w:eastAsia="Times New Roman" w:hAnsi="Cambria" w:cs="Times New Roman"/>
          <w:sz w:val="24"/>
          <w:szCs w:val="24"/>
          <w:lang w:eastAsia="zh-CN"/>
        </w:rPr>
        <w:t>5</w:t>
      </w:r>
      <w:r w:rsidRPr="004C1B5F">
        <w:rPr>
          <w:rFonts w:ascii="Cambria" w:eastAsia="Times New Roman" w:hAnsi="Cambria" w:cs="Times New Roman"/>
          <w:sz w:val="24"/>
          <w:szCs w:val="24"/>
          <w:lang w:eastAsia="zh-CN"/>
        </w:rPr>
        <w:t>,</w:t>
      </w:r>
      <w:r w:rsidR="00A60094" w:rsidRPr="004C1B5F">
        <w:rPr>
          <w:rFonts w:ascii="Cambria" w:eastAsia="Times New Roman" w:hAnsi="Cambria" w:cs="Times New Roman"/>
          <w:sz w:val="24"/>
          <w:szCs w:val="24"/>
          <w:lang w:eastAsia="zh-CN"/>
        </w:rPr>
        <w:t>59</w:t>
      </w:r>
      <w:r w:rsidRPr="004C1B5F">
        <w:rPr>
          <w:rFonts w:ascii="Cambria" w:eastAsia="Times New Roman" w:hAnsi="Cambria" w:cs="Times New Roman"/>
          <w:sz w:val="24"/>
          <w:szCs w:val="24"/>
          <w:lang w:eastAsia="zh-CN"/>
        </w:rPr>
        <w:t xml:space="preserve"> zł, wykonano</w:t>
      </w:r>
      <w:r w:rsidR="00A60094"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w wysokości  139.377,53 zł</w:t>
      </w:r>
      <w:r w:rsidR="00A60094"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 tj. 87,06% planu. </w:t>
      </w: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Środki wydatkowano na:</w:t>
      </w:r>
    </w:p>
    <w:p w:rsidR="00E44BDC" w:rsidRPr="004C1B5F" w:rsidRDefault="00E44BDC" w:rsidP="00203B08">
      <w:pPr>
        <w:numPr>
          <w:ilvl w:val="0"/>
          <w:numId w:val="82"/>
        </w:numPr>
        <w:spacing w:after="0" w:line="360" w:lineRule="auto"/>
        <w:ind w:right="-1"/>
        <w:contextualSpacing/>
        <w:jc w:val="both"/>
        <w:rPr>
          <w:rFonts w:ascii="Cambria" w:eastAsia="Times New Roman" w:hAnsi="Cambria" w:cs="Times New Roman"/>
          <w:sz w:val="24"/>
          <w:szCs w:val="24"/>
          <w:lang w:eastAsia="pl-PL"/>
        </w:rPr>
      </w:pPr>
      <w:r w:rsidRPr="004C1B5F">
        <w:rPr>
          <w:rFonts w:ascii="Cambria" w:eastAsia="Times New Roman" w:hAnsi="Cambria" w:cs="Times New Roman"/>
          <w:sz w:val="24"/>
          <w:szCs w:val="24"/>
          <w:lang w:eastAsia="pl-PL"/>
        </w:rPr>
        <w:t>dodatki mieszkaniowe</w:t>
      </w:r>
      <w:r w:rsidRPr="004C1B5F">
        <w:rPr>
          <w:rFonts w:ascii="Cambria" w:eastAsia="Times New Roman" w:hAnsi="Cambria" w:cs="Times New Roman"/>
          <w:b/>
          <w:sz w:val="24"/>
          <w:szCs w:val="24"/>
          <w:lang w:eastAsia="pl-PL"/>
        </w:rPr>
        <w:t xml:space="preserve"> </w:t>
      </w:r>
      <w:r w:rsidRPr="004C1B5F">
        <w:rPr>
          <w:rFonts w:ascii="Cambria" w:eastAsia="Times New Roman" w:hAnsi="Cambria" w:cs="Times New Roman"/>
          <w:sz w:val="24"/>
          <w:szCs w:val="24"/>
          <w:lang w:eastAsia="pl-PL"/>
        </w:rPr>
        <w:t>- dodatek mieszkaniowy jest świadczeniem pieniężnym wypłacanym przez gminę, mającym na celu częściowe pokrycie wydatków mieszkaniowych ponoszonych</w:t>
      </w:r>
      <w:r w:rsidR="00A60094" w:rsidRPr="004C1B5F">
        <w:rPr>
          <w:rFonts w:ascii="Cambria" w:eastAsia="Times New Roman" w:hAnsi="Cambria" w:cs="Times New Roman"/>
          <w:sz w:val="24"/>
          <w:szCs w:val="24"/>
          <w:lang w:eastAsia="pl-PL"/>
        </w:rPr>
        <w:t xml:space="preserve"> </w:t>
      </w:r>
      <w:r w:rsidRPr="004C1B5F">
        <w:rPr>
          <w:rFonts w:ascii="Cambria" w:eastAsia="Times New Roman" w:hAnsi="Cambria" w:cs="Times New Roman"/>
          <w:sz w:val="24"/>
          <w:szCs w:val="24"/>
          <w:lang w:eastAsia="pl-PL"/>
        </w:rPr>
        <w:t xml:space="preserve">w związku z zajmowaniem lokalu mieszkalnego, określonych w ustawie z dnia 21 czerwca 2001r. o dodatkach oraz Rozporządzeniu Rady Ministrów z dnia 28 grudnia 2001r. w sprawie dodatków mieszkaniowych (Dz.U. Nr 156 </w:t>
      </w:r>
      <w:r w:rsidR="00485E4F">
        <w:rPr>
          <w:rFonts w:ascii="Cambria" w:eastAsia="Times New Roman" w:hAnsi="Cambria" w:cs="Times New Roman"/>
          <w:sz w:val="24"/>
          <w:szCs w:val="24"/>
          <w:lang w:eastAsia="pl-PL"/>
        </w:rPr>
        <w:t xml:space="preserve">          </w:t>
      </w:r>
      <w:r w:rsidRPr="004C1B5F">
        <w:rPr>
          <w:rFonts w:ascii="Cambria" w:eastAsia="Times New Roman" w:hAnsi="Cambria" w:cs="Times New Roman"/>
          <w:sz w:val="24"/>
          <w:szCs w:val="24"/>
          <w:lang w:eastAsia="pl-PL"/>
        </w:rPr>
        <w:t xml:space="preserve">z 2001r. poz.1817). Na ten cel wydatkowano środki w wysokości  </w:t>
      </w:r>
      <w:r w:rsidRPr="004C1B5F">
        <w:rPr>
          <w:rFonts w:ascii="Cambria" w:eastAsia="Times New Roman" w:hAnsi="Cambria" w:cs="Times New Roman"/>
          <w:b/>
          <w:sz w:val="24"/>
          <w:szCs w:val="24"/>
          <w:lang w:eastAsia="pl-PL"/>
        </w:rPr>
        <w:t>139.281,94 zł</w:t>
      </w:r>
      <w:r w:rsidRPr="004C1B5F">
        <w:rPr>
          <w:rFonts w:ascii="Cambria" w:eastAsia="Times New Roman" w:hAnsi="Cambria" w:cs="Times New Roman"/>
          <w:sz w:val="24"/>
          <w:szCs w:val="24"/>
          <w:lang w:eastAsia="pl-PL"/>
        </w:rPr>
        <w:t xml:space="preserve">. </w:t>
      </w:r>
      <w:r w:rsidR="00485E4F">
        <w:rPr>
          <w:rFonts w:ascii="Cambria" w:eastAsia="Times New Roman" w:hAnsi="Cambria" w:cs="Times New Roman"/>
          <w:sz w:val="24"/>
          <w:szCs w:val="24"/>
          <w:lang w:eastAsia="pl-PL"/>
        </w:rPr>
        <w:t xml:space="preserve">                                           </w:t>
      </w:r>
      <w:r w:rsidRPr="004C1B5F">
        <w:rPr>
          <w:rFonts w:ascii="Cambria" w:eastAsia="Times New Roman" w:hAnsi="Cambria" w:cs="Times New Roman"/>
          <w:sz w:val="24"/>
          <w:szCs w:val="24"/>
          <w:lang w:eastAsia="pl-PL"/>
        </w:rPr>
        <w:t>Z pomocy w formie dodatków mieszkaniowych korzystało średniomiesięcznie 48 rodzin.</w:t>
      </w:r>
    </w:p>
    <w:p w:rsidR="00E4385A" w:rsidRPr="004C1B5F" w:rsidRDefault="00E44BDC" w:rsidP="00203B08">
      <w:pPr>
        <w:numPr>
          <w:ilvl w:val="0"/>
          <w:numId w:val="82"/>
        </w:numPr>
        <w:spacing w:after="0" w:line="360" w:lineRule="auto"/>
        <w:ind w:right="-1"/>
        <w:contextualSpacing/>
        <w:jc w:val="both"/>
        <w:rPr>
          <w:rFonts w:ascii="Cambria" w:eastAsia="Times New Roman" w:hAnsi="Cambria" w:cs="Times New Roman"/>
          <w:sz w:val="24"/>
          <w:szCs w:val="24"/>
          <w:lang w:eastAsia="pl-PL"/>
        </w:rPr>
      </w:pPr>
      <w:r w:rsidRPr="004C1B5F">
        <w:rPr>
          <w:rFonts w:ascii="Cambria" w:eastAsia="Times New Roman" w:hAnsi="Cambria" w:cs="Times New Roman"/>
          <w:sz w:val="24"/>
          <w:szCs w:val="24"/>
          <w:lang w:eastAsia="pl-PL"/>
        </w:rPr>
        <w:t>dodatki energetyczne</w:t>
      </w:r>
      <w:r w:rsidRPr="004C1B5F">
        <w:rPr>
          <w:rFonts w:ascii="Cambria" w:eastAsia="Times New Roman" w:hAnsi="Cambria" w:cs="Times New Roman"/>
          <w:b/>
          <w:sz w:val="24"/>
          <w:szCs w:val="24"/>
          <w:lang w:eastAsia="pl-PL"/>
        </w:rPr>
        <w:t xml:space="preserve"> -</w:t>
      </w:r>
      <w:r w:rsidRPr="004C1B5F">
        <w:rPr>
          <w:rFonts w:ascii="Cambria" w:eastAsia="Times New Roman" w:hAnsi="Cambria" w:cs="Times New Roman"/>
          <w:sz w:val="24"/>
          <w:szCs w:val="24"/>
          <w:lang w:eastAsia="pl-PL"/>
        </w:rPr>
        <w:t xml:space="preserve">  wypłacane są na podstawie ustawy  z dnia 10 kwietnia 1997 r. - Prawo energetyczne i przysługują odbiorcy wrażliwemu energii  elektrycznej. Zgodnie</w:t>
      </w:r>
      <w:r w:rsidR="00A60094" w:rsidRPr="004C1B5F">
        <w:rPr>
          <w:rFonts w:ascii="Cambria" w:eastAsia="Times New Roman" w:hAnsi="Cambria" w:cs="Times New Roman"/>
          <w:sz w:val="24"/>
          <w:szCs w:val="24"/>
          <w:lang w:eastAsia="pl-PL"/>
        </w:rPr>
        <w:t xml:space="preserve">                                               </w:t>
      </w:r>
      <w:r w:rsidRPr="004C1B5F">
        <w:rPr>
          <w:rFonts w:ascii="Cambria" w:eastAsia="Times New Roman" w:hAnsi="Cambria" w:cs="Times New Roman"/>
          <w:sz w:val="24"/>
          <w:szCs w:val="24"/>
          <w:lang w:eastAsia="pl-PL"/>
        </w:rPr>
        <w:t>z ustawą,</w:t>
      </w:r>
      <w:r w:rsidRPr="004C1B5F">
        <w:rPr>
          <w:rFonts w:ascii="Cambria" w:eastAsia="Times New Roman" w:hAnsi="Cambria" w:cs="Times New Roman"/>
          <w:bCs/>
          <w:sz w:val="24"/>
          <w:szCs w:val="24"/>
          <w:lang w:eastAsia="pl-PL"/>
        </w:rPr>
        <w:t> odbiorcą wrażliwym energii elektrycznej jest osoba, której przyznano dodatek mieszkaniowy</w:t>
      </w:r>
      <w:r w:rsidRPr="004C1B5F">
        <w:rPr>
          <w:rFonts w:ascii="Cambria" w:eastAsia="Times New Roman" w:hAnsi="Cambria" w:cs="Times New Roman"/>
          <w:sz w:val="24"/>
          <w:szCs w:val="24"/>
          <w:lang w:eastAsia="pl-PL"/>
        </w:rPr>
        <w:t> w rozumieniu art. 2 ust. 1 ustawy o dodatkach mieszkaniowych, która jest stroną umowy kompleksowej lub umowy sprzedaży  energii elektrycznej zawartej</w:t>
      </w:r>
      <w:r w:rsidR="00A60094" w:rsidRPr="004C1B5F">
        <w:rPr>
          <w:rFonts w:ascii="Cambria" w:eastAsia="Times New Roman" w:hAnsi="Cambria" w:cs="Times New Roman"/>
          <w:sz w:val="24"/>
          <w:szCs w:val="24"/>
          <w:lang w:eastAsia="pl-PL"/>
        </w:rPr>
        <w:t xml:space="preserve">                                                           </w:t>
      </w:r>
      <w:r w:rsidRPr="004C1B5F">
        <w:rPr>
          <w:rFonts w:ascii="Cambria" w:eastAsia="Times New Roman" w:hAnsi="Cambria" w:cs="Times New Roman"/>
          <w:sz w:val="24"/>
          <w:szCs w:val="24"/>
          <w:lang w:eastAsia="pl-PL"/>
        </w:rPr>
        <w:t xml:space="preserve"> z przedsiębiorstwem energetycznym i zamieszkuje w miejscu dostarczania  energii elektrycznej. W</w:t>
      </w:r>
      <w:r w:rsidRPr="004C1B5F">
        <w:rPr>
          <w:rFonts w:ascii="Cambria" w:eastAsia="Times New Roman" w:hAnsi="Cambria" w:cs="Times New Roman"/>
          <w:color w:val="FF0000"/>
          <w:sz w:val="24"/>
          <w:szCs w:val="24"/>
          <w:lang w:eastAsia="pl-PL"/>
        </w:rPr>
        <w:t xml:space="preserve"> </w:t>
      </w:r>
      <w:r w:rsidRPr="004C1B5F">
        <w:rPr>
          <w:rFonts w:ascii="Cambria" w:eastAsia="Times New Roman" w:hAnsi="Cambria" w:cs="Times New Roman"/>
          <w:color w:val="FF0000"/>
          <w:spacing w:val="18"/>
          <w:sz w:val="24"/>
          <w:szCs w:val="24"/>
          <w:lang w:eastAsia="pl-PL"/>
        </w:rPr>
        <w:t xml:space="preserve"> </w:t>
      </w:r>
      <w:r w:rsidRPr="004C1B5F">
        <w:rPr>
          <w:rFonts w:ascii="Cambria" w:eastAsia="Times New Roman" w:hAnsi="Cambria" w:cs="Times New Roman"/>
          <w:sz w:val="24"/>
          <w:szCs w:val="24"/>
          <w:lang w:eastAsia="pl-PL"/>
        </w:rPr>
        <w:t xml:space="preserve">okresie sprawozdawczym </w:t>
      </w:r>
      <w:r w:rsidRPr="004C1B5F">
        <w:rPr>
          <w:rFonts w:ascii="Cambria" w:eastAsia="Times New Roman" w:hAnsi="Cambria" w:cs="Times New Roman"/>
          <w:spacing w:val="4"/>
          <w:sz w:val="24"/>
          <w:szCs w:val="24"/>
          <w:lang w:eastAsia="pl-PL"/>
        </w:rPr>
        <w:t>z</w:t>
      </w:r>
      <w:r w:rsidRPr="004C1B5F">
        <w:rPr>
          <w:rFonts w:ascii="Cambria" w:eastAsia="Times New Roman" w:hAnsi="Cambria" w:cs="Times New Roman"/>
          <w:spacing w:val="45"/>
          <w:sz w:val="24"/>
          <w:szCs w:val="24"/>
          <w:lang w:eastAsia="pl-PL"/>
        </w:rPr>
        <w:t xml:space="preserve"> </w:t>
      </w:r>
      <w:r w:rsidRPr="004C1B5F">
        <w:rPr>
          <w:rFonts w:ascii="Cambria" w:eastAsia="Times New Roman" w:hAnsi="Cambria" w:cs="Times New Roman"/>
          <w:sz w:val="24"/>
          <w:szCs w:val="24"/>
          <w:lang w:eastAsia="pl-PL"/>
        </w:rPr>
        <w:t>do</w:t>
      </w:r>
      <w:r w:rsidRPr="004C1B5F">
        <w:rPr>
          <w:rFonts w:ascii="Cambria" w:eastAsia="Times New Roman" w:hAnsi="Cambria" w:cs="Times New Roman"/>
          <w:spacing w:val="2"/>
          <w:sz w:val="24"/>
          <w:szCs w:val="24"/>
          <w:lang w:eastAsia="pl-PL"/>
        </w:rPr>
        <w:t>d</w:t>
      </w:r>
      <w:r w:rsidRPr="004C1B5F">
        <w:rPr>
          <w:rFonts w:ascii="Cambria" w:eastAsia="Times New Roman" w:hAnsi="Cambria" w:cs="Times New Roman"/>
          <w:spacing w:val="1"/>
          <w:sz w:val="24"/>
          <w:szCs w:val="24"/>
          <w:lang w:eastAsia="pl-PL"/>
        </w:rPr>
        <w:t>a</w:t>
      </w:r>
      <w:r w:rsidRPr="004C1B5F">
        <w:rPr>
          <w:rFonts w:ascii="Cambria" w:eastAsia="Times New Roman" w:hAnsi="Cambria" w:cs="Times New Roman"/>
          <w:sz w:val="24"/>
          <w:szCs w:val="24"/>
          <w:lang w:eastAsia="pl-PL"/>
        </w:rPr>
        <w:t>tku</w:t>
      </w:r>
      <w:r w:rsidRPr="004C1B5F">
        <w:rPr>
          <w:rFonts w:ascii="Cambria" w:eastAsia="Times New Roman" w:hAnsi="Cambria" w:cs="Times New Roman"/>
          <w:spacing w:val="45"/>
          <w:sz w:val="24"/>
          <w:szCs w:val="24"/>
          <w:lang w:eastAsia="pl-PL"/>
        </w:rPr>
        <w:t xml:space="preserve"> </w:t>
      </w:r>
      <w:r w:rsidRPr="004C1B5F">
        <w:rPr>
          <w:rFonts w:ascii="Cambria" w:eastAsia="Times New Roman" w:hAnsi="Cambria" w:cs="Times New Roman"/>
          <w:sz w:val="24"/>
          <w:szCs w:val="24"/>
          <w:lang w:eastAsia="pl-PL"/>
        </w:rPr>
        <w:t>en</w:t>
      </w:r>
      <w:r w:rsidRPr="004C1B5F">
        <w:rPr>
          <w:rFonts w:ascii="Cambria" w:eastAsia="Times New Roman" w:hAnsi="Cambria" w:cs="Times New Roman"/>
          <w:spacing w:val="-1"/>
          <w:sz w:val="24"/>
          <w:szCs w:val="24"/>
          <w:lang w:eastAsia="pl-PL"/>
        </w:rPr>
        <w:t>e</w:t>
      </w:r>
      <w:r w:rsidRPr="004C1B5F">
        <w:rPr>
          <w:rFonts w:ascii="Cambria" w:eastAsia="Times New Roman" w:hAnsi="Cambria" w:cs="Times New Roman"/>
          <w:spacing w:val="-3"/>
          <w:sz w:val="24"/>
          <w:szCs w:val="24"/>
          <w:lang w:eastAsia="pl-PL"/>
        </w:rPr>
        <w:t>r</w:t>
      </w:r>
      <w:r w:rsidRPr="004C1B5F">
        <w:rPr>
          <w:rFonts w:ascii="Cambria" w:eastAsia="Times New Roman" w:hAnsi="Cambria" w:cs="Times New Roman"/>
          <w:sz w:val="24"/>
          <w:szCs w:val="24"/>
          <w:lang w:eastAsia="pl-PL"/>
        </w:rPr>
        <w:t>g</w:t>
      </w:r>
      <w:r w:rsidRPr="004C1B5F">
        <w:rPr>
          <w:rFonts w:ascii="Cambria" w:eastAsia="Times New Roman" w:hAnsi="Cambria" w:cs="Times New Roman"/>
          <w:spacing w:val="-1"/>
          <w:sz w:val="24"/>
          <w:szCs w:val="24"/>
          <w:lang w:eastAsia="pl-PL"/>
        </w:rPr>
        <w:t>e</w:t>
      </w:r>
      <w:r w:rsidRPr="004C1B5F">
        <w:rPr>
          <w:rFonts w:ascii="Cambria" w:eastAsia="Times New Roman" w:hAnsi="Cambria" w:cs="Times New Roman"/>
          <w:spacing w:val="4"/>
          <w:sz w:val="24"/>
          <w:szCs w:val="24"/>
          <w:lang w:eastAsia="pl-PL"/>
        </w:rPr>
        <w:t>t</w:t>
      </w:r>
      <w:r w:rsidRPr="004C1B5F">
        <w:rPr>
          <w:rFonts w:ascii="Cambria" w:eastAsia="Times New Roman" w:hAnsi="Cambria" w:cs="Times New Roman"/>
          <w:spacing w:val="-4"/>
          <w:sz w:val="24"/>
          <w:szCs w:val="24"/>
          <w:lang w:eastAsia="pl-PL"/>
        </w:rPr>
        <w:t xml:space="preserve">ycznego korzystały 3 rodziny.  </w:t>
      </w:r>
      <w:r w:rsidRPr="004C1B5F">
        <w:rPr>
          <w:rFonts w:ascii="Cambria" w:eastAsia="Times New Roman" w:hAnsi="Cambria" w:cs="Times New Roman"/>
          <w:sz w:val="24"/>
          <w:szCs w:val="24"/>
          <w:lang w:eastAsia="pl-PL"/>
        </w:rPr>
        <w:t xml:space="preserve">Łącznie wypłacono 5 świadczeń na kwotę  </w:t>
      </w:r>
      <w:r w:rsidRPr="004C1B5F">
        <w:rPr>
          <w:rFonts w:ascii="Cambria" w:eastAsia="Times New Roman" w:hAnsi="Cambria" w:cs="Times New Roman"/>
          <w:b/>
          <w:sz w:val="24"/>
          <w:szCs w:val="24"/>
          <w:lang w:eastAsia="pl-PL"/>
        </w:rPr>
        <w:t>93,72 zł</w:t>
      </w:r>
      <w:r w:rsidRPr="004C1B5F">
        <w:rPr>
          <w:rFonts w:ascii="Cambria" w:eastAsia="Times New Roman" w:hAnsi="Cambria" w:cs="Times New Roman"/>
          <w:sz w:val="24"/>
          <w:szCs w:val="24"/>
          <w:lang w:eastAsia="pl-PL"/>
        </w:rPr>
        <w:t xml:space="preserve">. Koszt obsługi wypłat zasiłków wyniósł </w:t>
      </w:r>
      <w:r w:rsidRPr="004C1B5F">
        <w:rPr>
          <w:rFonts w:ascii="Cambria" w:eastAsia="Times New Roman" w:hAnsi="Cambria" w:cs="Times New Roman"/>
          <w:b/>
          <w:sz w:val="24"/>
          <w:szCs w:val="24"/>
          <w:lang w:eastAsia="pl-PL"/>
        </w:rPr>
        <w:t>1,87 zł</w:t>
      </w:r>
      <w:r w:rsidR="00485E4F">
        <w:rPr>
          <w:rFonts w:ascii="Cambria" w:eastAsia="Times New Roman" w:hAnsi="Cambria" w:cs="Times New Roman"/>
          <w:b/>
          <w:sz w:val="24"/>
          <w:szCs w:val="24"/>
          <w:lang w:eastAsia="pl-PL"/>
        </w:rPr>
        <w:t xml:space="preserve">, tj. </w:t>
      </w:r>
      <w:r w:rsidRPr="004C1B5F">
        <w:rPr>
          <w:rFonts w:ascii="Cambria" w:eastAsia="Times New Roman" w:hAnsi="Cambria" w:cs="Times New Roman"/>
          <w:sz w:val="24"/>
          <w:szCs w:val="24"/>
          <w:lang w:eastAsia="pl-PL"/>
        </w:rPr>
        <w:t>2% łącznej kwoty dotacji na wypłatę dodatków.  Zadanie w całości  zostało pokryte dotacją</w:t>
      </w:r>
      <w:r w:rsidR="00485E4F">
        <w:rPr>
          <w:rFonts w:ascii="Cambria" w:eastAsia="Times New Roman" w:hAnsi="Cambria" w:cs="Times New Roman"/>
          <w:sz w:val="24"/>
          <w:szCs w:val="24"/>
          <w:lang w:eastAsia="pl-PL"/>
        </w:rPr>
        <w:t xml:space="preserve"> celową </w:t>
      </w:r>
      <w:r w:rsidRPr="004C1B5F">
        <w:rPr>
          <w:rFonts w:ascii="Cambria" w:eastAsia="Times New Roman" w:hAnsi="Cambria" w:cs="Times New Roman"/>
          <w:sz w:val="24"/>
          <w:szCs w:val="24"/>
          <w:lang w:eastAsia="pl-PL"/>
        </w:rPr>
        <w:t xml:space="preserve">z budżetu państwa na zadania zlecone. </w:t>
      </w:r>
    </w:p>
    <w:p w:rsidR="00E4385A" w:rsidRPr="004C1B5F" w:rsidRDefault="00E4385A" w:rsidP="00E4385A">
      <w:pPr>
        <w:spacing w:after="0" w:line="360" w:lineRule="auto"/>
        <w:ind w:right="-1"/>
        <w:contextualSpacing/>
        <w:jc w:val="both"/>
        <w:rPr>
          <w:rFonts w:ascii="Cambria" w:eastAsia="Times New Roman" w:hAnsi="Cambria" w:cs="Times New Roman"/>
          <w:sz w:val="24"/>
          <w:szCs w:val="24"/>
          <w:lang w:eastAsia="pl-PL"/>
        </w:rPr>
      </w:pPr>
      <w:r w:rsidRPr="004C1B5F">
        <w:rPr>
          <w:rFonts w:ascii="Cambria" w:eastAsia="Times New Roman" w:hAnsi="Cambria" w:cs="Times New Roman"/>
          <w:sz w:val="24"/>
          <w:szCs w:val="24"/>
          <w:lang w:eastAsia="pl-PL"/>
        </w:rPr>
        <w:t>Rozliczenie dodatku energetycznego.</w:t>
      </w:r>
    </w:p>
    <w:tbl>
      <w:tblPr>
        <w:tblpPr w:leftFromText="141" w:rightFromText="141" w:vertAnchor="text" w:horzAnchor="margin" w:tblpY="113"/>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9"/>
        <w:gridCol w:w="1044"/>
        <w:gridCol w:w="992"/>
        <w:gridCol w:w="992"/>
        <w:gridCol w:w="993"/>
        <w:gridCol w:w="1270"/>
        <w:gridCol w:w="1144"/>
      </w:tblGrid>
      <w:tr w:rsidR="00E4385A" w:rsidRPr="004C1B5F" w:rsidTr="00E4385A">
        <w:trPr>
          <w:trHeight w:val="699"/>
        </w:trPr>
        <w:tc>
          <w:tcPr>
            <w:tcW w:w="3209" w:type="dxa"/>
            <w:vMerge w:val="restart"/>
            <w:shd w:val="clear" w:color="auto" w:fill="F2F2F2"/>
          </w:tcPr>
          <w:p w:rsidR="00E4385A" w:rsidRPr="004C1B5F" w:rsidRDefault="00E4385A" w:rsidP="00E4385A">
            <w:pPr>
              <w:tabs>
                <w:tab w:val="center" w:pos="1576"/>
              </w:tabs>
              <w:spacing w:after="0" w:line="360" w:lineRule="auto"/>
              <w:ind w:right="-1"/>
              <w:jc w:val="center"/>
              <w:rPr>
                <w:rFonts w:ascii="Cambria" w:eastAsia="Times New Roman" w:hAnsi="Cambria" w:cs="Times New Roman"/>
                <w:b/>
                <w:sz w:val="20"/>
                <w:szCs w:val="20"/>
                <w:lang w:eastAsia="pl-PL"/>
              </w:rPr>
            </w:pPr>
          </w:p>
          <w:p w:rsidR="00E4385A" w:rsidRPr="004C1B5F" w:rsidRDefault="00E4385A" w:rsidP="00E4385A">
            <w:pPr>
              <w:tabs>
                <w:tab w:val="center" w:pos="1576"/>
              </w:tabs>
              <w:spacing w:after="0" w:line="360" w:lineRule="auto"/>
              <w:ind w:right="-1"/>
              <w:jc w:val="center"/>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Rodzaj</w:t>
            </w:r>
          </w:p>
          <w:p w:rsidR="00E4385A" w:rsidRPr="004C1B5F" w:rsidRDefault="00E4385A" w:rsidP="00E4385A">
            <w:pPr>
              <w:tabs>
                <w:tab w:val="center" w:pos="1576"/>
              </w:tabs>
              <w:spacing w:after="0" w:line="360" w:lineRule="auto"/>
              <w:ind w:right="-1"/>
              <w:jc w:val="center"/>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gospodarstwa domowego</w:t>
            </w:r>
          </w:p>
        </w:tc>
        <w:tc>
          <w:tcPr>
            <w:tcW w:w="2036" w:type="dxa"/>
            <w:gridSpan w:val="2"/>
            <w:shd w:val="clear" w:color="auto" w:fill="F2F2F2"/>
          </w:tcPr>
          <w:p w:rsidR="00E4385A" w:rsidRPr="004C1B5F" w:rsidRDefault="00E4385A" w:rsidP="00E4385A">
            <w:pPr>
              <w:spacing w:after="0" w:line="240" w:lineRule="auto"/>
              <w:ind w:right="-1"/>
              <w:jc w:val="center"/>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Wg stawki obowiązującej                 do 30.04.2018 r.</w:t>
            </w:r>
          </w:p>
        </w:tc>
        <w:tc>
          <w:tcPr>
            <w:tcW w:w="1985" w:type="dxa"/>
            <w:gridSpan w:val="2"/>
            <w:shd w:val="clear" w:color="auto" w:fill="F2F2F2"/>
          </w:tcPr>
          <w:p w:rsidR="00E4385A" w:rsidRPr="004C1B5F" w:rsidRDefault="00E4385A" w:rsidP="00E4385A">
            <w:pPr>
              <w:spacing w:after="0" w:line="240" w:lineRule="auto"/>
              <w:ind w:right="-1"/>
              <w:jc w:val="center"/>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Wg stawki obowiązującej                            od 01.05.2018 r.</w:t>
            </w:r>
          </w:p>
          <w:p w:rsidR="00E4385A" w:rsidRPr="004C1B5F" w:rsidRDefault="00E4385A" w:rsidP="00E4385A">
            <w:pPr>
              <w:spacing w:after="0" w:line="240" w:lineRule="auto"/>
              <w:ind w:right="-1"/>
              <w:jc w:val="center"/>
              <w:rPr>
                <w:rFonts w:ascii="Cambria" w:eastAsia="Times New Roman" w:hAnsi="Cambria" w:cs="Times New Roman"/>
                <w:b/>
                <w:sz w:val="20"/>
                <w:szCs w:val="20"/>
                <w:lang w:eastAsia="pl-PL"/>
              </w:rPr>
            </w:pPr>
          </w:p>
        </w:tc>
        <w:tc>
          <w:tcPr>
            <w:tcW w:w="2414" w:type="dxa"/>
            <w:gridSpan w:val="2"/>
            <w:shd w:val="clear" w:color="auto" w:fill="F2F2F2"/>
          </w:tcPr>
          <w:p w:rsidR="00E4385A" w:rsidRPr="004C1B5F" w:rsidRDefault="00E4385A" w:rsidP="00E4385A">
            <w:pPr>
              <w:spacing w:after="0" w:line="240" w:lineRule="auto"/>
              <w:ind w:right="-1"/>
              <w:jc w:val="center"/>
              <w:rPr>
                <w:rFonts w:ascii="Cambria" w:eastAsia="Times New Roman" w:hAnsi="Cambria" w:cs="Times New Roman"/>
                <w:b/>
                <w:sz w:val="20"/>
                <w:szCs w:val="20"/>
                <w:lang w:eastAsia="pl-PL"/>
              </w:rPr>
            </w:pPr>
          </w:p>
          <w:p w:rsidR="00E4385A" w:rsidRPr="004C1B5F" w:rsidRDefault="00E4385A" w:rsidP="00E4385A">
            <w:pPr>
              <w:spacing w:after="0" w:line="240" w:lineRule="auto"/>
              <w:ind w:right="-1"/>
              <w:jc w:val="center"/>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Razem</w:t>
            </w:r>
          </w:p>
        </w:tc>
      </w:tr>
      <w:tr w:rsidR="00E4385A" w:rsidRPr="004C1B5F" w:rsidTr="00E4385A">
        <w:tc>
          <w:tcPr>
            <w:tcW w:w="3209" w:type="dxa"/>
            <w:vMerge/>
            <w:shd w:val="clear" w:color="auto" w:fill="F2F2F2"/>
          </w:tcPr>
          <w:p w:rsidR="00E4385A" w:rsidRPr="004C1B5F" w:rsidRDefault="00E4385A" w:rsidP="00E4385A">
            <w:pPr>
              <w:spacing w:after="0" w:line="360" w:lineRule="auto"/>
              <w:ind w:right="-1"/>
              <w:jc w:val="center"/>
              <w:rPr>
                <w:rFonts w:ascii="Cambria" w:eastAsia="Times New Roman" w:hAnsi="Cambria" w:cs="Times New Roman"/>
                <w:b/>
                <w:sz w:val="20"/>
                <w:szCs w:val="20"/>
                <w:lang w:eastAsia="pl-PL"/>
              </w:rPr>
            </w:pPr>
          </w:p>
        </w:tc>
        <w:tc>
          <w:tcPr>
            <w:tcW w:w="1044" w:type="dxa"/>
            <w:shd w:val="clear" w:color="auto" w:fill="F2F2F2"/>
          </w:tcPr>
          <w:p w:rsidR="00E4385A" w:rsidRPr="004C1B5F" w:rsidRDefault="00E4385A" w:rsidP="00E4385A">
            <w:pPr>
              <w:spacing w:after="0" w:line="360" w:lineRule="auto"/>
              <w:ind w:right="-1"/>
              <w:jc w:val="center"/>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Wartość</w:t>
            </w:r>
          </w:p>
        </w:tc>
        <w:tc>
          <w:tcPr>
            <w:tcW w:w="992" w:type="dxa"/>
            <w:shd w:val="clear" w:color="auto" w:fill="F2F2F2"/>
          </w:tcPr>
          <w:p w:rsidR="00E4385A" w:rsidRPr="004C1B5F" w:rsidRDefault="00E4385A" w:rsidP="00E4385A">
            <w:pPr>
              <w:spacing w:after="0" w:line="360" w:lineRule="auto"/>
              <w:ind w:right="-1"/>
              <w:jc w:val="center"/>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Ilość</w:t>
            </w:r>
          </w:p>
        </w:tc>
        <w:tc>
          <w:tcPr>
            <w:tcW w:w="992" w:type="dxa"/>
            <w:shd w:val="clear" w:color="auto" w:fill="F2F2F2"/>
          </w:tcPr>
          <w:p w:rsidR="00E4385A" w:rsidRPr="004C1B5F" w:rsidRDefault="00E4385A" w:rsidP="00E4385A">
            <w:pPr>
              <w:spacing w:after="0" w:line="360" w:lineRule="auto"/>
              <w:ind w:right="-1"/>
              <w:jc w:val="center"/>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Wartość</w:t>
            </w:r>
          </w:p>
        </w:tc>
        <w:tc>
          <w:tcPr>
            <w:tcW w:w="993" w:type="dxa"/>
            <w:shd w:val="clear" w:color="auto" w:fill="F2F2F2"/>
          </w:tcPr>
          <w:p w:rsidR="00E4385A" w:rsidRPr="004C1B5F" w:rsidRDefault="00E4385A" w:rsidP="00E4385A">
            <w:pPr>
              <w:spacing w:after="0" w:line="360" w:lineRule="auto"/>
              <w:ind w:right="-1"/>
              <w:jc w:val="center"/>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Ilość</w:t>
            </w:r>
          </w:p>
        </w:tc>
        <w:tc>
          <w:tcPr>
            <w:tcW w:w="1270" w:type="dxa"/>
            <w:shd w:val="clear" w:color="auto" w:fill="F2F2F2"/>
          </w:tcPr>
          <w:p w:rsidR="00E4385A" w:rsidRPr="004C1B5F" w:rsidRDefault="00E4385A" w:rsidP="00E4385A">
            <w:pPr>
              <w:spacing w:after="0" w:line="360" w:lineRule="auto"/>
              <w:ind w:right="-1"/>
              <w:jc w:val="center"/>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Wartość</w:t>
            </w:r>
          </w:p>
        </w:tc>
        <w:tc>
          <w:tcPr>
            <w:tcW w:w="1144" w:type="dxa"/>
            <w:shd w:val="clear" w:color="auto" w:fill="F2F2F2"/>
          </w:tcPr>
          <w:p w:rsidR="00E4385A" w:rsidRPr="004C1B5F" w:rsidRDefault="00E4385A" w:rsidP="00E4385A">
            <w:pPr>
              <w:spacing w:after="0" w:line="360" w:lineRule="auto"/>
              <w:ind w:right="-1"/>
              <w:jc w:val="center"/>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Ilość</w:t>
            </w:r>
          </w:p>
        </w:tc>
      </w:tr>
      <w:tr w:rsidR="00E4385A" w:rsidRPr="004C1B5F" w:rsidTr="00E4385A">
        <w:tc>
          <w:tcPr>
            <w:tcW w:w="3209" w:type="dxa"/>
          </w:tcPr>
          <w:p w:rsidR="00E4385A" w:rsidRPr="004C1B5F" w:rsidRDefault="00E4385A" w:rsidP="00E4385A">
            <w:pPr>
              <w:spacing w:after="0" w:line="240" w:lineRule="auto"/>
              <w:ind w:right="-1"/>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gospodarstwo domowe prowadzone przez</w:t>
            </w:r>
            <w:r w:rsidRPr="004C1B5F">
              <w:rPr>
                <w:rFonts w:ascii="Cambria" w:eastAsia="Times New Roman" w:hAnsi="Cambria" w:cs="Times New Roman"/>
                <w:spacing w:val="-9"/>
                <w:sz w:val="20"/>
                <w:szCs w:val="20"/>
                <w:lang w:eastAsia="pl-PL"/>
              </w:rPr>
              <w:t xml:space="preserve"> </w:t>
            </w:r>
            <w:r w:rsidRPr="004C1B5F">
              <w:rPr>
                <w:rFonts w:ascii="Cambria" w:eastAsia="Times New Roman" w:hAnsi="Cambria" w:cs="Times New Roman"/>
                <w:sz w:val="20"/>
                <w:szCs w:val="20"/>
                <w:lang w:eastAsia="pl-PL"/>
              </w:rPr>
              <w:t>osobę</w:t>
            </w:r>
            <w:r w:rsidRPr="004C1B5F">
              <w:rPr>
                <w:rFonts w:ascii="Cambria" w:eastAsia="Times New Roman" w:hAnsi="Cambria" w:cs="Times New Roman"/>
                <w:spacing w:val="-3"/>
                <w:sz w:val="20"/>
                <w:szCs w:val="20"/>
                <w:lang w:eastAsia="pl-PL"/>
              </w:rPr>
              <w:t xml:space="preserve"> </w:t>
            </w:r>
            <w:r w:rsidRPr="004C1B5F">
              <w:rPr>
                <w:rFonts w:ascii="Cambria" w:eastAsia="Times New Roman" w:hAnsi="Cambria" w:cs="Times New Roman"/>
                <w:sz w:val="20"/>
                <w:szCs w:val="20"/>
                <w:lang w:eastAsia="pl-PL"/>
              </w:rPr>
              <w:t>samotną</w:t>
            </w:r>
          </w:p>
        </w:tc>
        <w:tc>
          <w:tcPr>
            <w:tcW w:w="1044" w:type="dxa"/>
          </w:tcPr>
          <w:p w:rsidR="00E4385A" w:rsidRPr="004C1B5F" w:rsidRDefault="00E4385A" w:rsidP="00E4385A">
            <w:pPr>
              <w:spacing w:after="0" w:line="360" w:lineRule="auto"/>
              <w:ind w:right="-1"/>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992" w:type="dxa"/>
          </w:tcPr>
          <w:p w:rsidR="00E4385A" w:rsidRPr="004C1B5F" w:rsidRDefault="00E4385A" w:rsidP="00E4385A">
            <w:pPr>
              <w:spacing w:after="0" w:line="360" w:lineRule="auto"/>
              <w:ind w:right="-1"/>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w:t>
            </w:r>
          </w:p>
        </w:tc>
        <w:tc>
          <w:tcPr>
            <w:tcW w:w="992" w:type="dxa"/>
          </w:tcPr>
          <w:p w:rsidR="00E4385A" w:rsidRPr="004C1B5F" w:rsidRDefault="00E4385A" w:rsidP="00E4385A">
            <w:pPr>
              <w:spacing w:after="0" w:line="360" w:lineRule="auto"/>
              <w:ind w:right="-1"/>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993" w:type="dxa"/>
          </w:tcPr>
          <w:p w:rsidR="00E4385A" w:rsidRPr="004C1B5F" w:rsidRDefault="00E4385A" w:rsidP="00E4385A">
            <w:pPr>
              <w:spacing w:after="0" w:line="360" w:lineRule="auto"/>
              <w:ind w:right="-1"/>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w:t>
            </w:r>
          </w:p>
        </w:tc>
        <w:tc>
          <w:tcPr>
            <w:tcW w:w="1270" w:type="dxa"/>
          </w:tcPr>
          <w:p w:rsidR="00E4385A" w:rsidRPr="004C1B5F" w:rsidRDefault="00E4385A" w:rsidP="00E4385A">
            <w:pPr>
              <w:spacing w:after="0" w:line="360" w:lineRule="auto"/>
              <w:ind w:right="-1"/>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144" w:type="dxa"/>
          </w:tcPr>
          <w:p w:rsidR="00E4385A" w:rsidRPr="004C1B5F" w:rsidRDefault="00E4385A" w:rsidP="00E4385A">
            <w:pPr>
              <w:spacing w:after="0" w:line="360" w:lineRule="auto"/>
              <w:ind w:right="-1"/>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w:t>
            </w:r>
          </w:p>
        </w:tc>
      </w:tr>
      <w:tr w:rsidR="00E4385A" w:rsidRPr="004C1B5F" w:rsidTr="00E4385A">
        <w:tc>
          <w:tcPr>
            <w:tcW w:w="3209" w:type="dxa"/>
          </w:tcPr>
          <w:p w:rsidR="00E4385A" w:rsidRPr="004C1B5F" w:rsidRDefault="00E4385A" w:rsidP="00E4385A">
            <w:pPr>
              <w:spacing w:after="0" w:line="240" w:lineRule="auto"/>
              <w:ind w:right="-1"/>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gospodarstwo domowe składające się z 2 do</w:t>
            </w:r>
            <w:r w:rsidRPr="004C1B5F">
              <w:rPr>
                <w:rFonts w:ascii="Cambria" w:eastAsia="Times New Roman" w:hAnsi="Cambria" w:cs="Times New Roman"/>
                <w:spacing w:val="-3"/>
                <w:sz w:val="20"/>
                <w:szCs w:val="20"/>
                <w:lang w:eastAsia="pl-PL"/>
              </w:rPr>
              <w:t xml:space="preserve"> </w:t>
            </w:r>
            <w:r w:rsidRPr="004C1B5F">
              <w:rPr>
                <w:rFonts w:ascii="Cambria" w:eastAsia="Times New Roman" w:hAnsi="Cambria" w:cs="Times New Roman"/>
                <w:sz w:val="20"/>
                <w:szCs w:val="20"/>
                <w:lang w:eastAsia="pl-PL"/>
              </w:rPr>
              <w:t>4</w:t>
            </w:r>
            <w:r w:rsidRPr="004C1B5F">
              <w:rPr>
                <w:rFonts w:ascii="Cambria" w:eastAsia="Times New Roman" w:hAnsi="Cambria" w:cs="Times New Roman"/>
                <w:spacing w:val="-2"/>
                <w:sz w:val="20"/>
                <w:szCs w:val="20"/>
                <w:lang w:eastAsia="pl-PL"/>
              </w:rPr>
              <w:t xml:space="preserve"> </w:t>
            </w:r>
            <w:r w:rsidRPr="004C1B5F">
              <w:rPr>
                <w:rFonts w:ascii="Cambria" w:eastAsia="Times New Roman" w:hAnsi="Cambria" w:cs="Times New Roman"/>
                <w:sz w:val="20"/>
                <w:szCs w:val="20"/>
                <w:lang w:eastAsia="pl-PL"/>
              </w:rPr>
              <w:t>osób</w:t>
            </w:r>
          </w:p>
        </w:tc>
        <w:tc>
          <w:tcPr>
            <w:tcW w:w="1044" w:type="dxa"/>
          </w:tcPr>
          <w:p w:rsidR="00E4385A" w:rsidRPr="004C1B5F" w:rsidRDefault="00E4385A" w:rsidP="00E4385A">
            <w:pPr>
              <w:spacing w:after="0" w:line="360" w:lineRule="auto"/>
              <w:ind w:right="-1"/>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992" w:type="dxa"/>
          </w:tcPr>
          <w:p w:rsidR="00E4385A" w:rsidRPr="004C1B5F" w:rsidRDefault="00E4385A" w:rsidP="00E4385A">
            <w:pPr>
              <w:spacing w:after="0" w:line="360" w:lineRule="auto"/>
              <w:ind w:right="-1"/>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w:t>
            </w:r>
          </w:p>
        </w:tc>
        <w:tc>
          <w:tcPr>
            <w:tcW w:w="992" w:type="dxa"/>
          </w:tcPr>
          <w:p w:rsidR="00E4385A" w:rsidRPr="004C1B5F" w:rsidRDefault="00E4385A" w:rsidP="00E4385A">
            <w:pPr>
              <w:spacing w:after="0" w:line="360" w:lineRule="auto"/>
              <w:ind w:right="-1"/>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993" w:type="dxa"/>
          </w:tcPr>
          <w:p w:rsidR="00E4385A" w:rsidRPr="004C1B5F" w:rsidRDefault="00E4385A" w:rsidP="00E4385A">
            <w:pPr>
              <w:spacing w:after="0" w:line="360" w:lineRule="auto"/>
              <w:ind w:right="-1"/>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w:t>
            </w:r>
          </w:p>
        </w:tc>
        <w:tc>
          <w:tcPr>
            <w:tcW w:w="1270" w:type="dxa"/>
          </w:tcPr>
          <w:p w:rsidR="00E4385A" w:rsidRPr="004C1B5F" w:rsidRDefault="00E4385A" w:rsidP="00E4385A">
            <w:pPr>
              <w:spacing w:after="0" w:line="360" w:lineRule="auto"/>
              <w:ind w:right="-1"/>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144" w:type="dxa"/>
          </w:tcPr>
          <w:p w:rsidR="00E4385A" w:rsidRPr="004C1B5F" w:rsidRDefault="00E4385A" w:rsidP="00E4385A">
            <w:pPr>
              <w:spacing w:after="0" w:line="360" w:lineRule="auto"/>
              <w:ind w:right="-1"/>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w:t>
            </w:r>
          </w:p>
        </w:tc>
      </w:tr>
      <w:tr w:rsidR="00E4385A" w:rsidRPr="004C1B5F" w:rsidTr="00E4385A">
        <w:tc>
          <w:tcPr>
            <w:tcW w:w="3209" w:type="dxa"/>
          </w:tcPr>
          <w:p w:rsidR="00E4385A" w:rsidRPr="004C1B5F" w:rsidRDefault="00E4385A" w:rsidP="00E4385A">
            <w:pPr>
              <w:spacing w:after="0" w:line="240" w:lineRule="auto"/>
              <w:ind w:right="-1"/>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gospodarstwo domowe składające się z co najmniej</w:t>
            </w:r>
            <w:r w:rsidRPr="004C1B5F">
              <w:rPr>
                <w:rFonts w:ascii="Cambria" w:eastAsia="Times New Roman" w:hAnsi="Cambria" w:cs="Times New Roman"/>
                <w:spacing w:val="-8"/>
                <w:sz w:val="20"/>
                <w:szCs w:val="20"/>
                <w:lang w:eastAsia="pl-PL"/>
              </w:rPr>
              <w:t xml:space="preserve"> </w:t>
            </w:r>
            <w:r w:rsidRPr="004C1B5F">
              <w:rPr>
                <w:rFonts w:ascii="Cambria" w:eastAsia="Times New Roman" w:hAnsi="Cambria" w:cs="Times New Roman"/>
                <w:sz w:val="20"/>
                <w:szCs w:val="20"/>
                <w:lang w:eastAsia="pl-PL"/>
              </w:rPr>
              <w:t>5</w:t>
            </w:r>
            <w:r w:rsidRPr="004C1B5F">
              <w:rPr>
                <w:rFonts w:ascii="Cambria" w:eastAsia="Times New Roman" w:hAnsi="Cambria" w:cs="Times New Roman"/>
                <w:spacing w:val="-1"/>
                <w:sz w:val="20"/>
                <w:szCs w:val="20"/>
                <w:lang w:eastAsia="pl-PL"/>
              </w:rPr>
              <w:t xml:space="preserve"> </w:t>
            </w:r>
            <w:r w:rsidRPr="004C1B5F">
              <w:rPr>
                <w:rFonts w:ascii="Cambria" w:eastAsia="Times New Roman" w:hAnsi="Cambria" w:cs="Times New Roman"/>
                <w:sz w:val="20"/>
                <w:szCs w:val="20"/>
                <w:lang w:eastAsia="pl-PL"/>
              </w:rPr>
              <w:t>osób</w:t>
            </w:r>
          </w:p>
        </w:tc>
        <w:tc>
          <w:tcPr>
            <w:tcW w:w="1044" w:type="dxa"/>
          </w:tcPr>
          <w:p w:rsidR="00E4385A" w:rsidRPr="004C1B5F" w:rsidRDefault="00E4385A" w:rsidP="00E4385A">
            <w:pPr>
              <w:spacing w:after="0" w:line="360" w:lineRule="auto"/>
              <w:ind w:right="-1"/>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74,80</w:t>
            </w:r>
          </w:p>
        </w:tc>
        <w:tc>
          <w:tcPr>
            <w:tcW w:w="992" w:type="dxa"/>
          </w:tcPr>
          <w:p w:rsidR="00E4385A" w:rsidRPr="004C1B5F" w:rsidRDefault="00E4385A" w:rsidP="00E4385A">
            <w:pPr>
              <w:spacing w:after="0" w:line="360" w:lineRule="auto"/>
              <w:ind w:right="-1"/>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w:t>
            </w:r>
          </w:p>
        </w:tc>
        <w:tc>
          <w:tcPr>
            <w:tcW w:w="992" w:type="dxa"/>
          </w:tcPr>
          <w:p w:rsidR="00E4385A" w:rsidRPr="004C1B5F" w:rsidRDefault="00E4385A" w:rsidP="00E4385A">
            <w:pPr>
              <w:spacing w:after="0" w:line="360" w:lineRule="auto"/>
              <w:ind w:right="-1"/>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18,92</w:t>
            </w:r>
          </w:p>
        </w:tc>
        <w:tc>
          <w:tcPr>
            <w:tcW w:w="993" w:type="dxa"/>
          </w:tcPr>
          <w:p w:rsidR="00E4385A" w:rsidRPr="004C1B5F" w:rsidRDefault="00E4385A" w:rsidP="00E4385A">
            <w:pPr>
              <w:spacing w:after="0" w:line="360" w:lineRule="auto"/>
              <w:ind w:right="-1"/>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w:t>
            </w:r>
          </w:p>
        </w:tc>
        <w:tc>
          <w:tcPr>
            <w:tcW w:w="1270" w:type="dxa"/>
          </w:tcPr>
          <w:p w:rsidR="00E4385A" w:rsidRPr="004C1B5F" w:rsidRDefault="00E4385A" w:rsidP="00E4385A">
            <w:pPr>
              <w:spacing w:after="0" w:line="360" w:lineRule="auto"/>
              <w:ind w:right="-1"/>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93,72</w:t>
            </w:r>
          </w:p>
        </w:tc>
        <w:tc>
          <w:tcPr>
            <w:tcW w:w="1144" w:type="dxa"/>
          </w:tcPr>
          <w:p w:rsidR="00E4385A" w:rsidRPr="004C1B5F" w:rsidRDefault="00E4385A" w:rsidP="00E4385A">
            <w:pPr>
              <w:spacing w:after="0" w:line="240" w:lineRule="auto"/>
              <w:ind w:right="-1"/>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w:t>
            </w:r>
          </w:p>
        </w:tc>
      </w:tr>
    </w:tbl>
    <w:p w:rsidR="007371B0" w:rsidRPr="004C1B5F" w:rsidRDefault="007371B0" w:rsidP="00E44BDC">
      <w:pPr>
        <w:autoSpaceDE w:val="0"/>
        <w:autoSpaceDN w:val="0"/>
        <w:adjustRightInd w:val="0"/>
        <w:spacing w:after="0" w:line="360" w:lineRule="auto"/>
        <w:jc w:val="both"/>
        <w:rPr>
          <w:rFonts w:ascii="Cambria" w:eastAsia="Times New Roman" w:hAnsi="Cambria" w:cs="Times New Roman"/>
          <w:sz w:val="24"/>
          <w:szCs w:val="24"/>
          <w:u w:val="single"/>
          <w:lang w:eastAsia="zh-CN"/>
        </w:rPr>
      </w:pP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u w:val="single"/>
          <w:lang w:eastAsia="zh-CN"/>
        </w:rPr>
      </w:pPr>
      <w:r w:rsidRPr="004C1B5F">
        <w:rPr>
          <w:rFonts w:ascii="Cambria" w:eastAsia="Times New Roman" w:hAnsi="Cambria" w:cs="Times New Roman"/>
          <w:sz w:val="24"/>
          <w:szCs w:val="24"/>
          <w:u w:val="single"/>
          <w:lang w:eastAsia="zh-CN"/>
        </w:rPr>
        <w:t xml:space="preserve">Rozdział 85216  Zasiłki stałe </w:t>
      </w: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Środki finansowe w wysokości 197.313,04 zł, tj. 99,86% planu, zostały przeznaczone</w:t>
      </w:r>
      <w:r w:rsidR="00485E4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na wypłatę zasiłków stałych dla osób spełniających ściśle określone kryteria ustawowe. Zasiłki stałe są formą pieniężnego świadczenia z pomocy społecznej, skierowaną do osób całkowicie niezdolnych do pracy z powodu wieku lub niepełnosprawności, jeżeli ich dochód jest niższy od kryterium dochodowego na osobę w rodzinie lub na osobę samotnie gospodarującą.</w:t>
      </w: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Z tej formy pomocy  w  2018 r. skorzystało 38 osób, w tym:</w:t>
      </w:r>
    </w:p>
    <w:p w:rsidR="00E44BDC" w:rsidRPr="004C1B5F" w:rsidRDefault="00E44BDC" w:rsidP="00203B08">
      <w:pPr>
        <w:numPr>
          <w:ilvl w:val="0"/>
          <w:numId w:val="84"/>
        </w:numPr>
        <w:autoSpaceDE w:val="0"/>
        <w:autoSpaceDN w:val="0"/>
        <w:adjustRightInd w:val="0"/>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27 osób samotnie gospodarujących,</w:t>
      </w:r>
    </w:p>
    <w:p w:rsidR="00E44BDC" w:rsidRPr="004C1B5F" w:rsidRDefault="00E44BDC" w:rsidP="00203B08">
      <w:pPr>
        <w:numPr>
          <w:ilvl w:val="0"/>
          <w:numId w:val="84"/>
        </w:numPr>
        <w:autoSpaceDE w:val="0"/>
        <w:autoSpaceDN w:val="0"/>
        <w:adjustRightInd w:val="0"/>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11 osób w rodzinie.</w:t>
      </w: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Zadanie w całości  zostało sfinansowane z budżetu państwa w formie dotacji celowej na zadania własne.</w:t>
      </w:r>
    </w:p>
    <w:p w:rsidR="00E44BDC" w:rsidRPr="004C1B5F" w:rsidRDefault="00E44BDC" w:rsidP="006558AC">
      <w:pPr>
        <w:autoSpaceDE w:val="0"/>
        <w:autoSpaceDN w:val="0"/>
        <w:adjustRightInd w:val="0"/>
        <w:spacing w:after="0" w:line="240" w:lineRule="auto"/>
        <w:jc w:val="both"/>
        <w:rPr>
          <w:rFonts w:ascii="Cambria" w:eastAsia="Times New Roman" w:hAnsi="Cambria" w:cs="Times New Roman"/>
          <w:sz w:val="24"/>
          <w:szCs w:val="24"/>
          <w:u w:val="single"/>
          <w:lang w:eastAsia="zh-CN"/>
        </w:rPr>
      </w:pP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u w:val="single"/>
          <w:lang w:eastAsia="zh-CN"/>
        </w:rPr>
      </w:pPr>
      <w:r w:rsidRPr="004C1B5F">
        <w:rPr>
          <w:rFonts w:ascii="Cambria" w:eastAsia="Times New Roman" w:hAnsi="Cambria" w:cs="Times New Roman"/>
          <w:sz w:val="24"/>
          <w:szCs w:val="24"/>
          <w:u w:val="single"/>
          <w:lang w:eastAsia="zh-CN"/>
        </w:rPr>
        <w:t xml:space="preserve">Rozdział  85219 Ośrodki Pomocy Społecznej </w:t>
      </w: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Na działalność Gminnego Ośrodka Pomocy Społecznej w Bledzewie, który zajmuje się zapewnieniem prawidłowej realizacji zadań z zakresu pomocy społecznej i rodziny, wydatkowano kwotę 408.081,92 zł., co stanowi  99,67% planu.</w:t>
      </w:r>
    </w:p>
    <w:p w:rsidR="00E44BDC" w:rsidRPr="004C1B5F" w:rsidRDefault="00E44BDC" w:rsidP="00E44BDC">
      <w:pPr>
        <w:autoSpaceDE w:val="0"/>
        <w:autoSpaceDN w:val="0"/>
        <w:adjustRightInd w:val="0"/>
        <w:spacing w:after="0" w:line="360" w:lineRule="auto"/>
        <w:ind w:firstLine="708"/>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W Gminnym Ośrodku Pomocy Społecznej według stanu na dzień 31 grudnia 2018 r. zatrudnionych było 10 pracowników w ramach umowy o pracę (9,5 etatu).</w:t>
      </w:r>
      <w:r w:rsidR="00B3682B"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Na wynagrodzenie </w:t>
      </w:r>
      <w:r w:rsidR="00771F02"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i pochodne od wynagrodzenia wydatkowano kwotę 345.258,25 zł. Pozostałą kwotę 62.569,92 zł wydatkowano m.in. na  odpis na ZFŚS, delegacje służbowe pracowników, szkolenia, zakup materiałów biurowych, papieru, tonerów, druków, publikacji i  literatury fachowej, zakup komputera, drukarki i UPS- ów. Opłacono usługi pocztowe, roczne aktualiz</w:t>
      </w:r>
      <w:r w:rsidR="0091066B">
        <w:rPr>
          <w:rFonts w:ascii="Cambria" w:eastAsia="Times New Roman" w:hAnsi="Cambria" w:cs="Times New Roman"/>
          <w:sz w:val="24"/>
          <w:szCs w:val="24"/>
          <w:lang w:eastAsia="zh-CN"/>
        </w:rPr>
        <w:t>ac</w:t>
      </w:r>
      <w:r w:rsidRPr="004C1B5F">
        <w:rPr>
          <w:rFonts w:ascii="Cambria" w:eastAsia="Times New Roman" w:hAnsi="Cambria" w:cs="Times New Roman"/>
          <w:sz w:val="24"/>
          <w:szCs w:val="24"/>
          <w:lang w:eastAsia="zh-CN"/>
        </w:rPr>
        <w:t>j</w:t>
      </w:r>
      <w:r w:rsidR="0091066B">
        <w:rPr>
          <w:rFonts w:ascii="Cambria" w:eastAsia="Times New Roman" w:hAnsi="Cambria" w:cs="Times New Roman"/>
          <w:sz w:val="24"/>
          <w:szCs w:val="24"/>
          <w:lang w:eastAsia="zh-CN"/>
        </w:rPr>
        <w:t>e</w:t>
      </w:r>
      <w:r w:rsidRPr="004C1B5F">
        <w:rPr>
          <w:rFonts w:ascii="Cambria" w:eastAsia="Times New Roman" w:hAnsi="Cambria" w:cs="Times New Roman"/>
          <w:sz w:val="24"/>
          <w:szCs w:val="24"/>
          <w:lang w:eastAsia="zh-CN"/>
        </w:rPr>
        <w:t xml:space="preserve"> programów komputerowych, usługi transportowe związane z przewozem pracowników socjalnych celem przeprowadzenia wywiadów środowiskowych, poniesiono wydatki na bieżące utrzymanie biur, opłacono </w:t>
      </w:r>
      <w:proofErr w:type="spellStart"/>
      <w:r w:rsidRPr="004C1B5F">
        <w:rPr>
          <w:rFonts w:ascii="Cambria" w:eastAsia="Times New Roman" w:hAnsi="Cambria" w:cs="Times New Roman"/>
          <w:sz w:val="24"/>
          <w:szCs w:val="24"/>
          <w:lang w:eastAsia="zh-CN"/>
        </w:rPr>
        <w:t>internet</w:t>
      </w:r>
      <w:proofErr w:type="spellEnd"/>
      <w:r w:rsidRPr="004C1B5F">
        <w:rPr>
          <w:rFonts w:ascii="Cambria" w:eastAsia="Times New Roman" w:hAnsi="Cambria" w:cs="Times New Roman"/>
          <w:sz w:val="24"/>
          <w:szCs w:val="24"/>
          <w:lang w:eastAsia="zh-CN"/>
        </w:rPr>
        <w:t xml:space="preserve">, energię, gaz. </w:t>
      </w:r>
    </w:p>
    <w:p w:rsidR="00771F02" w:rsidRPr="004C1B5F" w:rsidRDefault="00771F02" w:rsidP="00771F02">
      <w:pPr>
        <w:autoSpaceDE w:val="0"/>
        <w:autoSpaceDN w:val="0"/>
        <w:adjustRightInd w:val="0"/>
        <w:spacing w:after="0" w:line="360" w:lineRule="auto"/>
        <w:ind w:firstLine="708"/>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Na utrzymanie ośrodka otrzymano dotację z budżetu państwa w łącznej  kwocie 77.033,34 zł, w tym kwotę 59.900,00 zł na utrzymanie ośrodka, kwotę 10.000,00 zł </w:t>
      </w:r>
      <w:r w:rsidR="00485E4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na doposażenie ośrodka w sprzęt, kwotę 7.133,34 zł  na pokrycie kosztów dodatków </w:t>
      </w:r>
      <w:r w:rsidR="00485E4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dla pracowników socjalnych pracujących w terenie.  </w:t>
      </w:r>
    </w:p>
    <w:p w:rsidR="00771F02" w:rsidRPr="004C1B5F" w:rsidRDefault="00771F02" w:rsidP="00771F02">
      <w:pPr>
        <w:autoSpaceDE w:val="0"/>
        <w:autoSpaceDN w:val="0"/>
        <w:adjustRightInd w:val="0"/>
        <w:spacing w:after="0" w:line="360" w:lineRule="auto"/>
        <w:ind w:firstLine="708"/>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Kwota 253,75 zł  stanowi wynagrodzenie opiekuna prawnego osoby niepełnosprawnej zgodnie z art. 53a ustawy o pomocy społecznej  (250,00 zł)  wraz z kosztami obsługi zadania ( 1,5%  tj. 3,75 zł).  Zadanie to jest w 100% finansowanie z dotacji celowej z budżetu państwa na realizację zadań bieżących z zakresu administracji rządowej zleconych gminie.   </w:t>
      </w:r>
    </w:p>
    <w:p w:rsidR="00771F02" w:rsidRPr="004C1B5F" w:rsidRDefault="00771F02" w:rsidP="00E87600">
      <w:pPr>
        <w:autoSpaceDE w:val="0"/>
        <w:autoSpaceDN w:val="0"/>
        <w:adjustRightInd w:val="0"/>
        <w:spacing w:after="0" w:line="240" w:lineRule="auto"/>
        <w:ind w:firstLine="709"/>
        <w:jc w:val="both"/>
        <w:rPr>
          <w:rFonts w:ascii="Cambria" w:eastAsia="Times New Roman" w:hAnsi="Cambria" w:cs="Times New Roman"/>
          <w:sz w:val="24"/>
          <w:szCs w:val="24"/>
          <w:lang w:eastAsia="zh-CN"/>
        </w:rPr>
      </w:pP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u w:val="single"/>
          <w:lang w:eastAsia="zh-CN"/>
        </w:rPr>
      </w:pPr>
      <w:r w:rsidRPr="004C1B5F">
        <w:rPr>
          <w:rFonts w:ascii="Cambria" w:eastAsia="Times New Roman" w:hAnsi="Cambria" w:cs="Times New Roman"/>
          <w:sz w:val="24"/>
          <w:szCs w:val="24"/>
          <w:u w:val="single"/>
          <w:lang w:eastAsia="zh-CN"/>
        </w:rPr>
        <w:t xml:space="preserve">Rozdział  85228  Usługi opiekuńcze i specjalistyczne usługi opiekuńcze </w:t>
      </w: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Na realizację usług opiekuńczych wydano kwotą 43.333,23 zł, tj. 74,01% planu rocznego.</w:t>
      </w: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Zgodnie z art. 50 pkt 1 ustawy o pomocy społecznej, osobie, która z powodu wieku, choroby lub innych przyczyn wymaga pomocy innych osób, a rodzina nie może takiej pomocy zapewnić, przysługuje pomoc w formie usług opiekuńczych. Usługi te świadczone są nieodpłatnie lub </w:t>
      </w:r>
      <w:r w:rsidR="00E07663"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za odpłatnością, w zależności od dochodu osoby lub rodziny. </w:t>
      </w: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Podstawowe usługi opiekuńcze świadczone w miejscu zamieszkania obejmują m.in. pomoc </w:t>
      </w:r>
      <w:r w:rsidR="00E07663"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w utrzymaniu higieny osobistej, czystości i porządku wokół chorego, robieniu zakupów, przygotowanie lub dostarczenie posiłku, przyniesienie opału itp. Podstawą świadczenia wszystkich rodzajów usług jest decyzja administracyjna określająca: miejsce i okres świadczenia usług, rodzaje czynności wykonywanych w ramach usług, łączny czas wykonywania usług oraz wysokość i termin wnoszenia odpłatności. Liczba godzin dziennie oraz liczba dni w tygodniu, w których świadczone są usługi jest określona indywidualnie, </w:t>
      </w:r>
      <w:r w:rsidR="00485E4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w zależności od sytuacji i potrzeb danej osoby/rodziny.</w:t>
      </w:r>
    </w:p>
    <w:p w:rsidR="00E44BDC" w:rsidRPr="004C1B5F" w:rsidRDefault="00E44BDC" w:rsidP="00E44BDC">
      <w:pPr>
        <w:autoSpaceDE w:val="0"/>
        <w:autoSpaceDN w:val="0"/>
        <w:adjustRightInd w:val="0"/>
        <w:spacing w:after="0" w:line="360" w:lineRule="auto"/>
        <w:ind w:firstLine="708"/>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Z tej formy pomocy w 2018 r.  skorzystało 5 osób, w przypadku 1 rodziny</w:t>
      </w:r>
      <w:r w:rsidR="00E07663"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z usług  opiekuńczych korzystały dwie osoby w rodzinie. W celu realizacji zadania Ośrodek zatrudnia opiekunki na umowę zlecenie, które świadczą usługi opiekuńcze w formie usług sąsiedzkich. </w:t>
      </w:r>
      <w:r w:rsidR="00485E4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W celu wykonywania usług opiekuńczych ośrodek</w:t>
      </w:r>
      <w:r w:rsidR="00E07663"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w okresie sprawozdawczym zatrudniał  4 osoby.</w:t>
      </w:r>
    </w:p>
    <w:p w:rsidR="00E44BDC" w:rsidRPr="004C1B5F" w:rsidRDefault="00E44BDC" w:rsidP="00E07663">
      <w:pPr>
        <w:autoSpaceDE w:val="0"/>
        <w:autoSpaceDN w:val="0"/>
        <w:adjustRightInd w:val="0"/>
        <w:spacing w:after="0" w:line="240" w:lineRule="auto"/>
        <w:jc w:val="both"/>
        <w:rPr>
          <w:rFonts w:ascii="Cambria" w:eastAsia="Times New Roman" w:hAnsi="Cambria" w:cs="Times New Roman"/>
          <w:sz w:val="24"/>
          <w:szCs w:val="24"/>
          <w:lang w:eastAsia="zh-CN"/>
        </w:rPr>
      </w:pP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u w:val="single"/>
          <w:lang w:eastAsia="zh-CN"/>
        </w:rPr>
      </w:pPr>
      <w:r w:rsidRPr="004C1B5F">
        <w:rPr>
          <w:rFonts w:ascii="Cambria" w:eastAsia="Times New Roman" w:hAnsi="Cambria" w:cs="Times New Roman"/>
          <w:sz w:val="24"/>
          <w:szCs w:val="24"/>
          <w:u w:val="single"/>
          <w:lang w:eastAsia="zh-CN"/>
        </w:rPr>
        <w:t xml:space="preserve">Rozdział 85230  Pomoc w zakresie dożywiania </w:t>
      </w: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Dożywianie realizowano w ramach programu wieloletniego „Pomoc państwa</w:t>
      </w:r>
      <w:r w:rsidR="00E07663"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zakresie dożywiania” na  lata 2014-2020</w:t>
      </w:r>
      <w:r w:rsidR="00485E4F">
        <w:rPr>
          <w:rStyle w:val="Odwoanieprzypisudolnego"/>
          <w:rFonts w:ascii="Cambria" w:eastAsia="Times New Roman" w:hAnsi="Cambria" w:cs="Times New Roman"/>
          <w:sz w:val="24"/>
          <w:szCs w:val="24"/>
          <w:lang w:eastAsia="zh-CN"/>
        </w:rPr>
        <w:footnoteReference w:id="16"/>
      </w:r>
      <w:r w:rsidRPr="004C1B5F">
        <w:rPr>
          <w:rFonts w:ascii="Cambria" w:eastAsia="Times New Roman" w:hAnsi="Cambria" w:cs="Times New Roman"/>
          <w:sz w:val="24"/>
          <w:szCs w:val="24"/>
          <w:lang w:eastAsia="zh-CN"/>
        </w:rPr>
        <w:t>.</w:t>
      </w:r>
      <w:r w:rsidRPr="004C1B5F">
        <w:rPr>
          <w:rFonts w:ascii="Cambria" w:hAnsi="Cambria" w:cs="Times New Roman"/>
          <w:sz w:val="24"/>
          <w:szCs w:val="24"/>
        </w:rPr>
        <w:t xml:space="preserve"> </w:t>
      </w:r>
      <w:r w:rsidRPr="004C1B5F">
        <w:rPr>
          <w:rFonts w:ascii="Cambria" w:eastAsia="Times New Roman" w:hAnsi="Cambria" w:cs="Times New Roman"/>
          <w:sz w:val="24"/>
          <w:szCs w:val="24"/>
          <w:lang w:eastAsia="zh-CN"/>
        </w:rPr>
        <w:t xml:space="preserve">Program zakłada wsparcie finansowe gmin ze środków budżetu państwa w realizacji zadania własnego o charakterze obowiązkowym  jakim jest dożywianie. </w:t>
      </w:r>
    </w:p>
    <w:p w:rsidR="00E44BDC" w:rsidRPr="004C1B5F" w:rsidRDefault="00E44BDC" w:rsidP="00E44BDC">
      <w:pPr>
        <w:autoSpaceDE w:val="0"/>
        <w:autoSpaceDN w:val="0"/>
        <w:adjustRightInd w:val="0"/>
        <w:spacing w:after="0" w:line="360" w:lineRule="auto"/>
        <w:ind w:firstLine="708"/>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Celem Programu jest ograniczenie zjawiska niedożywienia dzieci i młodzieży z rodzin </w:t>
      </w:r>
      <w:r w:rsidR="00E07663"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o niskich dochodach lub znajdujących się w trudnej sytuacji, ze szczególnym uwzględnieniem uczniów z terenów objętych wysokim poziomem bezrobocia i ze środowisk wiejskich oraz osób dorosłych, w szczególności osób samotnych, w podeszłym wieku, chorych lub osób niepełnosprawnych. Ze środków przekazywanych w ramach Programu gminy mogą udzielać wsparcia osobom spełniającym warunki otrzymania pomocy wskazane w ustawie z dnia </w:t>
      </w:r>
      <w:r w:rsidR="00485E4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12 marca 2004</w:t>
      </w:r>
      <w:r w:rsidR="00485E4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r. o pomocy społecznej oraz spełniającym kryterium dochodowe w wysokości 150% kryterium, o którym mowa w art. 8 ww. ustawy. Ze środków przekazanych gminom </w:t>
      </w:r>
      <w:r w:rsidR="00485E4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w ramach Programu udziela się wsparcia w szczególności: dzieciom do czasu podjęcia nauki </w:t>
      </w:r>
      <w:r w:rsidR="00485E4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w szkole podstawowej, uczniom do czasu ukończenia szkoły ponadgimnazjalnej, osobom </w:t>
      </w:r>
      <w:r w:rsidR="00485E4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i rodzinom znajdującym się w sytuacjach wymienionych w art. 7 ustawy z dnia 12 marca 2004 r. o pomocy społecznej, w szczególności osobom samotnym, w podeszłym wieku, chorym lub niepełnosprawnym. Program zezwala jedynie na pokrycie kosztów jednego posiłku dziennie. </w:t>
      </w:r>
    </w:p>
    <w:p w:rsidR="00E44BDC" w:rsidRPr="004C1B5F" w:rsidRDefault="00E44BDC" w:rsidP="00E07663">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W ramach programu wydatkowano środki w wysokości 125.399,59 zł, z tego</w:t>
      </w:r>
      <w:r w:rsidR="00E07663"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z dotacji celowej  z budżetu państwa w wysokości 87.500,00 zł (70%) i ze środków własnych - 37.899,59 zł.   </w:t>
      </w:r>
    </w:p>
    <w:p w:rsidR="00E44BDC" w:rsidRPr="004C1B5F" w:rsidRDefault="00E44BDC" w:rsidP="00E44BDC">
      <w:pPr>
        <w:autoSpaceDE w:val="0"/>
        <w:autoSpaceDN w:val="0"/>
        <w:adjustRightInd w:val="0"/>
        <w:spacing w:after="0" w:line="360" w:lineRule="auto"/>
        <w:ind w:firstLine="708"/>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Pomoc udzielana była w formie:</w:t>
      </w:r>
    </w:p>
    <w:p w:rsidR="00E44BDC" w:rsidRPr="004C1B5F" w:rsidRDefault="00E44BDC" w:rsidP="00203B08">
      <w:pPr>
        <w:numPr>
          <w:ilvl w:val="0"/>
          <w:numId w:val="85"/>
        </w:numPr>
        <w:autoSpaceDE w:val="0"/>
        <w:autoSpaceDN w:val="0"/>
        <w:adjustRightInd w:val="0"/>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posiłków w szkole – pomocą tą objęte były  dzieci uczęszczające do przedszkoli, szkół podstawowych i gimnazjum na terenie gminy Bledzew jak i po za nią oraz młodzież ucząca się w szkołach średnich.  W  2018 r. z  posiłków w szkole skorzystało  65 dzieci  z 37 rodzin.  Na ten cel wydatkowano środki w wysokości  68.112,11 zł. </w:t>
      </w:r>
    </w:p>
    <w:p w:rsidR="00E44BDC" w:rsidRPr="004C1B5F" w:rsidRDefault="00E44BDC" w:rsidP="00203B08">
      <w:pPr>
        <w:numPr>
          <w:ilvl w:val="0"/>
          <w:numId w:val="85"/>
        </w:numPr>
        <w:autoSpaceDE w:val="0"/>
        <w:autoSpaceDN w:val="0"/>
        <w:adjustRightInd w:val="0"/>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posiłków w innych placówkach – pomocą tą objęte były osoby bezdomne przebywające w domach wspólnoty „Arka”. Osoby te w ramach programu opłacany miały jeden gorący posiłek (obiad). W okresie sprawozdawczym   posiłki otrzymywały 2 osoby.  Na ten cel wydatkowano środki w kwocie 7.640,00 zł.</w:t>
      </w:r>
    </w:p>
    <w:p w:rsidR="00E44BDC" w:rsidRPr="004C1B5F" w:rsidRDefault="00E44BDC" w:rsidP="00203B08">
      <w:pPr>
        <w:numPr>
          <w:ilvl w:val="0"/>
          <w:numId w:val="85"/>
        </w:numPr>
        <w:autoSpaceDE w:val="0"/>
        <w:autoSpaceDN w:val="0"/>
        <w:adjustRightInd w:val="0"/>
        <w:spacing w:after="0" w:line="360" w:lineRule="auto"/>
        <w:contextualSpacing/>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zasiłków celowych na zakup żywności - w ramach Programu wypłacono   zasiłki celowe na zakup żywności na kwotę 49.647,48 zł.  Z tej formy pomocy skorzystało 98 rodzin, wypłacono 209 świadczeń. Średni koszt jednego świadczenia wynosił  272,19 zł. </w:t>
      </w:r>
    </w:p>
    <w:p w:rsidR="00E44BDC" w:rsidRPr="004C1B5F" w:rsidRDefault="00E44BDC" w:rsidP="00E07663">
      <w:pPr>
        <w:autoSpaceDE w:val="0"/>
        <w:autoSpaceDN w:val="0"/>
        <w:adjustRightInd w:val="0"/>
        <w:spacing w:after="0" w:line="240" w:lineRule="auto"/>
        <w:ind w:left="720"/>
        <w:contextualSpacing/>
        <w:jc w:val="both"/>
        <w:rPr>
          <w:rFonts w:ascii="Cambria" w:eastAsia="Times New Roman" w:hAnsi="Cambria" w:cs="Times New Roman"/>
          <w:sz w:val="24"/>
          <w:szCs w:val="24"/>
          <w:lang w:eastAsia="zh-CN"/>
        </w:rPr>
      </w:pP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u w:val="single"/>
          <w:lang w:eastAsia="zh-CN"/>
        </w:rPr>
      </w:pPr>
      <w:r w:rsidRPr="004C1B5F">
        <w:rPr>
          <w:rFonts w:ascii="Cambria" w:eastAsia="Times New Roman" w:hAnsi="Cambria" w:cs="Times New Roman"/>
          <w:sz w:val="24"/>
          <w:szCs w:val="24"/>
          <w:u w:val="single"/>
          <w:lang w:eastAsia="zh-CN"/>
        </w:rPr>
        <w:t xml:space="preserve">Rozdział 85295 Pozostała działalność  </w:t>
      </w: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Na sfinansowanie pozostałych zadań z zakresu udzielania pomocy społecznej wykorzystano środki własne gminy w wysokości 6.724,26 zł, tj. 49,08%.</w:t>
      </w:r>
    </w:p>
    <w:p w:rsidR="00E44BDC" w:rsidRPr="004C1B5F" w:rsidRDefault="00E44BDC" w:rsidP="00E87600">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Dnia 13 grudnia 2018r. zorganizowano coroczne spotkanie opłatkowe dla ok. 110 seniorów</w:t>
      </w:r>
      <w:r w:rsidR="00E07663"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 i osób samotnych z terenu Gminy Bledzew. Zasadniczym celem spotkania było zmniejszenie poczucia osamotnienia w okresie świątecznym i integracja ludzi starszych i samotnych. Wieczerza przygotowana była przez pracowników tut. ośrodka. Spotkanie uświetniły Jasełka przygotowane przez dzieci z Szkoły Podstawowej Bledzew i wspólne śpiewanie kolęd. Ponadto odwiedzono 27 osób po 90-tym roku życia, których stan zdrowia nie pozwolił wziąć udziału</w:t>
      </w:r>
      <w:r w:rsidR="00485E4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 w spotkaniu opłatkowym. </w:t>
      </w:r>
    </w:p>
    <w:p w:rsidR="00E44BDC" w:rsidRPr="004C1B5F" w:rsidRDefault="00E44BDC" w:rsidP="00E07663">
      <w:pPr>
        <w:autoSpaceDE w:val="0"/>
        <w:autoSpaceDN w:val="0"/>
        <w:adjustRightInd w:val="0"/>
        <w:spacing w:after="0" w:line="240" w:lineRule="auto"/>
        <w:jc w:val="both"/>
        <w:rPr>
          <w:rFonts w:ascii="Cambria" w:eastAsia="Times New Roman" w:hAnsi="Cambria" w:cs="Times New Roman"/>
          <w:sz w:val="24"/>
          <w:szCs w:val="24"/>
          <w:lang w:eastAsia="zh-CN"/>
        </w:rPr>
      </w:pP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b/>
          <w:sz w:val="24"/>
          <w:szCs w:val="24"/>
          <w:lang w:eastAsia="zh-CN"/>
        </w:rPr>
      </w:pPr>
      <w:r w:rsidRPr="004C1B5F">
        <w:rPr>
          <w:rFonts w:ascii="Cambria" w:eastAsia="Times New Roman" w:hAnsi="Cambria" w:cs="Times New Roman"/>
          <w:b/>
          <w:sz w:val="24"/>
          <w:szCs w:val="24"/>
          <w:lang w:eastAsia="zh-CN"/>
        </w:rPr>
        <w:t>854 – Edukacyjna opieka wychowawcza:</w:t>
      </w: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Plan </w:t>
      </w:r>
      <w:r w:rsidR="00E07663" w:rsidRPr="004C1B5F">
        <w:rPr>
          <w:rFonts w:ascii="Cambria" w:eastAsia="Times New Roman" w:hAnsi="Cambria" w:cs="Times New Roman"/>
          <w:sz w:val="24"/>
          <w:szCs w:val="24"/>
          <w:lang w:eastAsia="zh-CN"/>
        </w:rPr>
        <w:t>198.023</w:t>
      </w:r>
      <w:r w:rsidRPr="004C1B5F">
        <w:rPr>
          <w:rFonts w:ascii="Cambria" w:eastAsia="Times New Roman" w:hAnsi="Cambria" w:cs="Times New Roman"/>
          <w:sz w:val="24"/>
          <w:szCs w:val="24"/>
          <w:lang w:eastAsia="zh-CN"/>
        </w:rPr>
        <w:t>,00zł, wykonanie 1</w:t>
      </w:r>
      <w:r w:rsidR="00E07663" w:rsidRPr="004C1B5F">
        <w:rPr>
          <w:rFonts w:ascii="Cambria" w:eastAsia="Times New Roman" w:hAnsi="Cambria" w:cs="Times New Roman"/>
          <w:sz w:val="24"/>
          <w:szCs w:val="24"/>
          <w:lang w:eastAsia="zh-CN"/>
        </w:rPr>
        <w:t>46.694</w:t>
      </w:r>
      <w:r w:rsidR="005468FE" w:rsidRPr="004C1B5F">
        <w:rPr>
          <w:rFonts w:ascii="Cambria" w:eastAsia="Times New Roman" w:hAnsi="Cambria" w:cs="Times New Roman"/>
          <w:sz w:val="24"/>
          <w:szCs w:val="24"/>
          <w:lang w:eastAsia="zh-CN"/>
        </w:rPr>
        <w:t>,</w:t>
      </w:r>
      <w:r w:rsidR="00E07663" w:rsidRPr="004C1B5F">
        <w:rPr>
          <w:rFonts w:ascii="Cambria" w:eastAsia="Times New Roman" w:hAnsi="Cambria" w:cs="Times New Roman"/>
          <w:sz w:val="24"/>
          <w:szCs w:val="24"/>
          <w:lang w:eastAsia="zh-CN"/>
        </w:rPr>
        <w:t xml:space="preserve">93 </w:t>
      </w:r>
      <w:r w:rsidRPr="004C1B5F">
        <w:rPr>
          <w:rFonts w:ascii="Cambria" w:eastAsia="Times New Roman" w:hAnsi="Cambria" w:cs="Times New Roman"/>
          <w:sz w:val="24"/>
          <w:szCs w:val="24"/>
          <w:lang w:eastAsia="zh-CN"/>
        </w:rPr>
        <w:t>zł (</w:t>
      </w:r>
      <w:r w:rsidR="005468FE" w:rsidRPr="004C1B5F">
        <w:rPr>
          <w:rFonts w:ascii="Cambria" w:eastAsia="Times New Roman" w:hAnsi="Cambria" w:cs="Times New Roman"/>
          <w:sz w:val="24"/>
          <w:szCs w:val="24"/>
          <w:lang w:eastAsia="zh-CN"/>
        </w:rPr>
        <w:t xml:space="preserve">74,08 </w:t>
      </w:r>
      <w:r w:rsidRPr="004C1B5F">
        <w:rPr>
          <w:rFonts w:ascii="Cambria" w:eastAsia="Times New Roman" w:hAnsi="Cambria" w:cs="Times New Roman"/>
          <w:sz w:val="24"/>
          <w:szCs w:val="24"/>
          <w:lang w:eastAsia="zh-CN"/>
        </w:rPr>
        <w:t>%)</w:t>
      </w: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u w:val="single"/>
          <w:lang w:eastAsia="zh-CN"/>
        </w:rPr>
      </w:pPr>
      <w:r w:rsidRPr="004C1B5F">
        <w:rPr>
          <w:rFonts w:ascii="Cambria" w:eastAsia="Times New Roman" w:hAnsi="Cambria" w:cs="Times New Roman"/>
          <w:sz w:val="24"/>
          <w:szCs w:val="24"/>
          <w:u w:val="single"/>
          <w:lang w:eastAsia="zh-CN"/>
        </w:rPr>
        <w:t xml:space="preserve">Rozdział 85401 Świetlice szkolne </w:t>
      </w: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Na pokrycie kosztów funkcjonowania świetlic szkolnych zapewniających dzieciom uczęszczającym do szkół podstawowych opieki przed i po zakończeniu zajęć lekcyjnych do momentu opuszczenia przez dziecko szkoły</w:t>
      </w:r>
      <w:r w:rsidR="00485E4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wydatkowano 39.861,76 zł, tj. 68,58 % planu. </w:t>
      </w:r>
      <w:r w:rsidR="00485E4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W skład tej kwoty wchodziły wynagrodzenia i składki od nich naliczane. </w:t>
      </w:r>
    </w:p>
    <w:p w:rsidR="00E87600" w:rsidRPr="004C1B5F" w:rsidRDefault="00E87600" w:rsidP="00E87600">
      <w:pPr>
        <w:autoSpaceDE w:val="0"/>
        <w:autoSpaceDN w:val="0"/>
        <w:adjustRightInd w:val="0"/>
        <w:spacing w:after="0" w:line="240" w:lineRule="auto"/>
        <w:jc w:val="both"/>
        <w:rPr>
          <w:rFonts w:ascii="Cambria" w:eastAsia="Times New Roman" w:hAnsi="Cambria" w:cs="Times New Roman"/>
          <w:sz w:val="24"/>
          <w:szCs w:val="24"/>
          <w:lang w:eastAsia="zh-CN"/>
        </w:rPr>
      </w:pPr>
    </w:p>
    <w:p w:rsidR="005468FE" w:rsidRPr="004C1B5F" w:rsidRDefault="005468FE" w:rsidP="005468FE">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u w:val="single"/>
          <w:lang w:eastAsia="zh-CN"/>
        </w:rPr>
        <w:t>Rozdział 85415 Pomoc materialna dla uczniów</w:t>
      </w:r>
      <w:r w:rsidRPr="004C1B5F">
        <w:rPr>
          <w:rFonts w:ascii="Cambria" w:eastAsia="Times New Roman" w:hAnsi="Cambria" w:cs="Times New Roman"/>
          <w:sz w:val="24"/>
          <w:szCs w:val="24"/>
          <w:lang w:eastAsia="zh-CN"/>
        </w:rPr>
        <w:t xml:space="preserve"> </w:t>
      </w:r>
    </w:p>
    <w:p w:rsidR="00556528" w:rsidRPr="004C1B5F" w:rsidRDefault="00556528" w:rsidP="00556528">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Decyzje w sprawie stypendium szkolnego wydawane są na podstawie art. 104 § 1 ustawy z dnia 14 czerwca 1960 r. -  Kodeks postępowania administracyjnego</w:t>
      </w:r>
      <w:r w:rsidRPr="004C1B5F">
        <w:rPr>
          <w:rStyle w:val="Odwoanieprzypisudolnego"/>
          <w:rFonts w:ascii="Cambria" w:eastAsia="Times New Roman" w:hAnsi="Cambria" w:cs="Times New Roman"/>
          <w:sz w:val="24"/>
          <w:szCs w:val="24"/>
          <w:lang w:eastAsia="zh-CN"/>
        </w:rPr>
        <w:footnoteReference w:id="17"/>
      </w:r>
      <w:r w:rsidRPr="004C1B5F">
        <w:rPr>
          <w:rFonts w:ascii="Cambria" w:eastAsia="Times New Roman" w:hAnsi="Cambria" w:cs="Times New Roman"/>
          <w:sz w:val="24"/>
          <w:szCs w:val="24"/>
          <w:lang w:eastAsia="zh-CN"/>
        </w:rPr>
        <w:t xml:space="preserve">, art. 90m i art. 90n ust.1 ustawy z dnia 07 września 1991r. o systemie oświaty </w:t>
      </w:r>
      <w:r w:rsidRPr="004C1B5F">
        <w:rPr>
          <w:rStyle w:val="Odwoanieprzypisudolnego"/>
          <w:rFonts w:ascii="Cambria" w:eastAsia="Times New Roman" w:hAnsi="Cambria" w:cs="Times New Roman"/>
          <w:sz w:val="24"/>
          <w:szCs w:val="24"/>
          <w:lang w:eastAsia="zh-CN"/>
        </w:rPr>
        <w:footnoteReference w:id="18"/>
      </w:r>
      <w:r w:rsidRPr="004C1B5F">
        <w:rPr>
          <w:rFonts w:ascii="Cambria" w:eastAsia="Times New Roman" w:hAnsi="Cambria" w:cs="Times New Roman"/>
          <w:sz w:val="24"/>
          <w:szCs w:val="24"/>
          <w:lang w:eastAsia="zh-CN"/>
        </w:rPr>
        <w:t xml:space="preserve"> , art.8  ust. 1 pkt. 2  ustawy z dnia 12 marca 2004 r. o pomocy społecznej</w:t>
      </w:r>
      <w:r w:rsidRPr="004C1B5F">
        <w:rPr>
          <w:rStyle w:val="Odwoanieprzypisudolnego"/>
          <w:rFonts w:ascii="Cambria" w:eastAsia="Times New Roman" w:hAnsi="Cambria" w:cs="Times New Roman"/>
          <w:sz w:val="24"/>
          <w:szCs w:val="24"/>
          <w:lang w:eastAsia="zh-CN"/>
        </w:rPr>
        <w:footnoteReference w:id="19"/>
      </w:r>
      <w:r w:rsidRPr="004C1B5F">
        <w:rPr>
          <w:rFonts w:ascii="Cambria" w:eastAsia="Times New Roman" w:hAnsi="Cambria" w:cs="Times New Roman"/>
          <w:sz w:val="24"/>
          <w:szCs w:val="24"/>
          <w:lang w:eastAsia="zh-CN"/>
        </w:rPr>
        <w:t xml:space="preserve"> oraz § 3 i 4 Uchwały Rady Gminy Bledzew Nr XXVIII/163/12  z dnia 21 listopada 2012 r. w sprawie przyjęcia regulaminu udzielania pomocy materialnej o charakterze socjalnym dla uczniów zamieszkałych na terenie gminy Bledzew oraz  Zarządzenia Nr 16/2018  z dnia 04.04.2018 r. i 45A/2018  z dnia 30.08.2018 r. Wójta Gminy Bledzew  w sprawie określenia miesięcznej wysokości stypendium szkolnego w roku 2018. </w:t>
      </w:r>
    </w:p>
    <w:p w:rsidR="00556528" w:rsidRPr="004C1B5F" w:rsidRDefault="00556528" w:rsidP="00556528">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Od stycznia do czerwca 2018 r. wydano 75 decyzji przyznających stypendium szkolne, </w:t>
      </w:r>
      <w:r w:rsidR="0091066B">
        <w:rPr>
          <w:rFonts w:ascii="Cambria" w:eastAsia="Times New Roman" w:hAnsi="Cambria" w:cs="Times New Roman"/>
          <w:sz w:val="24"/>
          <w:szCs w:val="24"/>
          <w:lang w:eastAsia="zh-CN"/>
        </w:rPr>
        <w:t xml:space="preserve">zaś                          w okresie </w:t>
      </w:r>
      <w:r w:rsidRPr="004C1B5F">
        <w:rPr>
          <w:rFonts w:ascii="Cambria" w:eastAsia="Times New Roman" w:hAnsi="Cambria" w:cs="Times New Roman"/>
          <w:sz w:val="24"/>
          <w:szCs w:val="24"/>
          <w:lang w:eastAsia="zh-CN"/>
        </w:rPr>
        <w:t>od września do grudnia 2018 r. wydano 60 decyzji</w:t>
      </w:r>
      <w:r w:rsidR="0091066B">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Wydatki na pomoc materialną dla uczniów wynosiły 106.833,17 zł</w:t>
      </w:r>
      <w:r w:rsidR="004C246E" w:rsidRPr="004C1B5F">
        <w:rPr>
          <w:rFonts w:ascii="Cambria" w:eastAsia="Times New Roman" w:hAnsi="Cambria" w:cs="Times New Roman"/>
          <w:sz w:val="24"/>
          <w:szCs w:val="24"/>
          <w:lang w:eastAsia="zh-CN"/>
        </w:rPr>
        <w:t>. Zadanie realizowane było z</w:t>
      </w:r>
      <w:r w:rsidRPr="004C1B5F">
        <w:rPr>
          <w:rFonts w:ascii="Cambria" w:eastAsia="Times New Roman" w:hAnsi="Cambria" w:cs="Times New Roman"/>
          <w:sz w:val="24"/>
          <w:szCs w:val="24"/>
          <w:lang w:eastAsia="zh-CN"/>
        </w:rPr>
        <w:t>:</w:t>
      </w:r>
    </w:p>
    <w:p w:rsidR="004C246E" w:rsidRPr="004C1B5F" w:rsidRDefault="004C246E" w:rsidP="00203B08">
      <w:pPr>
        <w:pStyle w:val="Akapitzlist"/>
        <w:numPr>
          <w:ilvl w:val="0"/>
          <w:numId w:val="111"/>
        </w:numPr>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dotacji celowej otrzymanej z budżetu państwa - 85.466,54 zł ( 80</w:t>
      </w:r>
      <w:r w:rsidR="00485E4F">
        <w:rPr>
          <w:rFonts w:ascii="Cambria" w:eastAsia="Times New Roman" w:hAnsi="Cambria" w:cs="Times New Roman"/>
          <w:sz w:val="24"/>
          <w:szCs w:val="24"/>
        </w:rPr>
        <w:t xml:space="preserve"> </w:t>
      </w:r>
      <w:r w:rsidRPr="004C1B5F">
        <w:rPr>
          <w:rFonts w:ascii="Cambria" w:eastAsia="Times New Roman" w:hAnsi="Cambria" w:cs="Times New Roman"/>
          <w:sz w:val="24"/>
          <w:szCs w:val="24"/>
        </w:rPr>
        <w:t>%),</w:t>
      </w:r>
    </w:p>
    <w:p w:rsidR="004C246E" w:rsidRPr="004C1B5F" w:rsidRDefault="004C246E" w:rsidP="00203B08">
      <w:pPr>
        <w:pStyle w:val="Akapitzlist"/>
        <w:numPr>
          <w:ilvl w:val="0"/>
          <w:numId w:val="111"/>
        </w:numPr>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środków własnych gminy -  21.366,63 zł (20</w:t>
      </w:r>
      <w:r w:rsidR="00485E4F">
        <w:rPr>
          <w:rFonts w:ascii="Cambria" w:eastAsia="Times New Roman" w:hAnsi="Cambria" w:cs="Times New Roman"/>
          <w:sz w:val="24"/>
          <w:szCs w:val="24"/>
        </w:rPr>
        <w:t xml:space="preserve"> </w:t>
      </w:r>
      <w:r w:rsidRPr="004C1B5F">
        <w:rPr>
          <w:rFonts w:ascii="Cambria" w:eastAsia="Times New Roman" w:hAnsi="Cambria" w:cs="Times New Roman"/>
          <w:sz w:val="24"/>
          <w:szCs w:val="24"/>
        </w:rPr>
        <w:t>%).</w:t>
      </w:r>
    </w:p>
    <w:p w:rsidR="00E87600" w:rsidRPr="004C1B5F" w:rsidRDefault="00E87600" w:rsidP="00F843B1">
      <w:pPr>
        <w:autoSpaceDE w:val="0"/>
        <w:autoSpaceDN w:val="0"/>
        <w:adjustRightInd w:val="0"/>
        <w:spacing w:after="0" w:line="240" w:lineRule="auto"/>
        <w:jc w:val="both"/>
        <w:rPr>
          <w:rFonts w:ascii="Cambria" w:eastAsia="Times New Roman" w:hAnsi="Cambria" w:cs="Times New Roman"/>
          <w:b/>
          <w:sz w:val="24"/>
          <w:szCs w:val="24"/>
          <w:lang w:eastAsia="zh-CN"/>
        </w:rPr>
      </w:pP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b/>
          <w:sz w:val="24"/>
          <w:szCs w:val="24"/>
          <w:lang w:eastAsia="zh-CN"/>
        </w:rPr>
      </w:pPr>
      <w:r w:rsidRPr="004C1B5F">
        <w:rPr>
          <w:rFonts w:ascii="Cambria" w:eastAsia="Times New Roman" w:hAnsi="Cambria" w:cs="Times New Roman"/>
          <w:b/>
          <w:sz w:val="24"/>
          <w:szCs w:val="24"/>
          <w:lang w:eastAsia="zh-CN"/>
        </w:rPr>
        <w:t xml:space="preserve">Dział 855 Rodzina </w:t>
      </w: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Łączna kwota zrealizowanych wydatków w tym dziale wyniosła 5.410.590,32 zł</w:t>
      </w:r>
      <w:r w:rsidR="00C271C2"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(99,61</w:t>
      </w:r>
      <w:r w:rsidR="00485E4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planu</w:t>
      </w:r>
      <w:r w:rsidR="00485E4F">
        <w:rPr>
          <w:rFonts w:ascii="Cambria" w:eastAsia="Times New Roman" w:hAnsi="Cambria" w:cs="Times New Roman"/>
          <w:sz w:val="24"/>
          <w:szCs w:val="24"/>
          <w:lang w:eastAsia="zh-CN"/>
        </w:rPr>
        <w:t xml:space="preserve"> rocznego</w:t>
      </w:r>
      <w:r w:rsidRPr="004C1B5F">
        <w:rPr>
          <w:rFonts w:ascii="Cambria" w:eastAsia="Times New Roman" w:hAnsi="Cambria" w:cs="Times New Roman"/>
          <w:sz w:val="24"/>
          <w:szCs w:val="24"/>
          <w:lang w:eastAsia="zh-CN"/>
        </w:rPr>
        <w:t xml:space="preserve">). Źródłem finansowania </w:t>
      </w:r>
      <w:r w:rsidR="00D6580C" w:rsidRPr="004C1B5F">
        <w:rPr>
          <w:rFonts w:ascii="Cambria" w:eastAsia="Times New Roman" w:hAnsi="Cambria" w:cs="Times New Roman"/>
          <w:sz w:val="24"/>
          <w:szCs w:val="24"/>
          <w:lang w:eastAsia="zh-CN"/>
        </w:rPr>
        <w:t xml:space="preserve">wykonywanych </w:t>
      </w:r>
      <w:r w:rsidRPr="004C1B5F">
        <w:rPr>
          <w:rFonts w:ascii="Cambria" w:eastAsia="Times New Roman" w:hAnsi="Cambria" w:cs="Times New Roman"/>
          <w:sz w:val="24"/>
          <w:szCs w:val="24"/>
          <w:lang w:eastAsia="zh-CN"/>
        </w:rPr>
        <w:t>zada</w:t>
      </w:r>
      <w:r w:rsidR="00D6580C" w:rsidRPr="004C1B5F">
        <w:rPr>
          <w:rFonts w:ascii="Cambria" w:eastAsia="Times New Roman" w:hAnsi="Cambria" w:cs="Times New Roman"/>
          <w:sz w:val="24"/>
          <w:szCs w:val="24"/>
          <w:lang w:eastAsia="zh-CN"/>
        </w:rPr>
        <w:t xml:space="preserve">ń </w:t>
      </w:r>
      <w:r w:rsidRPr="004C1B5F">
        <w:rPr>
          <w:rFonts w:ascii="Cambria" w:eastAsia="Times New Roman" w:hAnsi="Cambria" w:cs="Times New Roman"/>
          <w:sz w:val="24"/>
          <w:szCs w:val="24"/>
          <w:lang w:eastAsia="zh-CN"/>
        </w:rPr>
        <w:t>w tym dziale były:</w:t>
      </w:r>
    </w:p>
    <w:p w:rsidR="00E44BDC" w:rsidRPr="004C1B5F" w:rsidRDefault="00E44BDC" w:rsidP="00203B08">
      <w:pPr>
        <w:pStyle w:val="Akapitzlist"/>
        <w:numPr>
          <w:ilvl w:val="0"/>
          <w:numId w:val="119"/>
        </w:numPr>
        <w:autoSpaceDE w:val="0"/>
        <w:autoSpaceDN w:val="0"/>
        <w:adjustRightInd w:val="0"/>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dotacje celowe z budżetu państwa – 5. 3</w:t>
      </w:r>
      <w:r w:rsidR="0059139F" w:rsidRPr="004C1B5F">
        <w:rPr>
          <w:rFonts w:ascii="Cambria" w:eastAsia="Times New Roman" w:hAnsi="Cambria" w:cs="Times New Roman"/>
          <w:sz w:val="24"/>
          <w:szCs w:val="24"/>
        </w:rPr>
        <w:t>2</w:t>
      </w:r>
      <w:r w:rsidR="009143D5" w:rsidRPr="004C1B5F">
        <w:rPr>
          <w:rFonts w:ascii="Cambria" w:eastAsia="Times New Roman" w:hAnsi="Cambria" w:cs="Times New Roman"/>
          <w:sz w:val="24"/>
          <w:szCs w:val="24"/>
        </w:rPr>
        <w:t>7</w:t>
      </w:r>
      <w:r w:rsidRPr="004C1B5F">
        <w:rPr>
          <w:rFonts w:ascii="Cambria" w:eastAsia="Times New Roman" w:hAnsi="Cambria" w:cs="Times New Roman"/>
          <w:sz w:val="24"/>
          <w:szCs w:val="24"/>
        </w:rPr>
        <w:t>.</w:t>
      </w:r>
      <w:r w:rsidR="009143D5" w:rsidRPr="004C1B5F">
        <w:rPr>
          <w:rFonts w:ascii="Cambria" w:eastAsia="Times New Roman" w:hAnsi="Cambria" w:cs="Times New Roman"/>
          <w:sz w:val="24"/>
          <w:szCs w:val="24"/>
        </w:rPr>
        <w:t>189</w:t>
      </w:r>
      <w:r w:rsidRPr="004C1B5F">
        <w:rPr>
          <w:rFonts w:ascii="Cambria" w:eastAsia="Times New Roman" w:hAnsi="Cambria" w:cs="Times New Roman"/>
          <w:sz w:val="24"/>
          <w:szCs w:val="24"/>
        </w:rPr>
        <w:t>,36 zł (9</w:t>
      </w:r>
      <w:r w:rsidR="009143D5" w:rsidRPr="004C1B5F">
        <w:rPr>
          <w:rFonts w:ascii="Cambria" w:eastAsia="Times New Roman" w:hAnsi="Cambria" w:cs="Times New Roman"/>
          <w:sz w:val="24"/>
          <w:szCs w:val="24"/>
        </w:rPr>
        <w:t>8,4</w:t>
      </w:r>
      <w:r w:rsidR="007371B0" w:rsidRPr="004C1B5F">
        <w:rPr>
          <w:rFonts w:ascii="Cambria" w:eastAsia="Times New Roman" w:hAnsi="Cambria" w:cs="Times New Roman"/>
          <w:sz w:val="24"/>
          <w:szCs w:val="24"/>
        </w:rPr>
        <w:t>6</w:t>
      </w:r>
      <w:r w:rsidR="00485E4F">
        <w:rPr>
          <w:rFonts w:ascii="Cambria" w:eastAsia="Times New Roman" w:hAnsi="Cambria" w:cs="Times New Roman"/>
          <w:sz w:val="24"/>
          <w:szCs w:val="24"/>
        </w:rPr>
        <w:t xml:space="preserve"> </w:t>
      </w:r>
      <w:r w:rsidRPr="004C1B5F">
        <w:rPr>
          <w:rFonts w:ascii="Cambria" w:eastAsia="Times New Roman" w:hAnsi="Cambria" w:cs="Times New Roman"/>
          <w:sz w:val="24"/>
          <w:szCs w:val="24"/>
        </w:rPr>
        <w:t>% ),</w:t>
      </w:r>
    </w:p>
    <w:p w:rsidR="002D7CDB" w:rsidRPr="004C1B5F" w:rsidRDefault="002D7CDB" w:rsidP="00203B08">
      <w:pPr>
        <w:pStyle w:val="Akapitzlist"/>
        <w:numPr>
          <w:ilvl w:val="0"/>
          <w:numId w:val="119"/>
        </w:numPr>
        <w:autoSpaceDE w:val="0"/>
        <w:autoSpaceDN w:val="0"/>
        <w:adjustRightInd w:val="0"/>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środki z  </w:t>
      </w:r>
      <w:r w:rsidR="009143D5" w:rsidRPr="004C1B5F">
        <w:rPr>
          <w:rFonts w:ascii="Cambria" w:eastAsia="Times New Roman" w:hAnsi="Cambria" w:cs="Times New Roman"/>
          <w:sz w:val="24"/>
          <w:szCs w:val="24"/>
        </w:rPr>
        <w:t>Funduszu Pracy – 4.891,00 zł (0,09</w:t>
      </w:r>
      <w:r w:rsidR="00485E4F">
        <w:rPr>
          <w:rFonts w:ascii="Cambria" w:eastAsia="Times New Roman" w:hAnsi="Cambria" w:cs="Times New Roman"/>
          <w:sz w:val="24"/>
          <w:szCs w:val="24"/>
        </w:rPr>
        <w:t xml:space="preserve"> </w:t>
      </w:r>
      <w:r w:rsidR="009143D5" w:rsidRPr="004C1B5F">
        <w:rPr>
          <w:rFonts w:ascii="Cambria" w:eastAsia="Times New Roman" w:hAnsi="Cambria" w:cs="Times New Roman"/>
          <w:sz w:val="24"/>
          <w:szCs w:val="24"/>
        </w:rPr>
        <w:t xml:space="preserve">% ), </w:t>
      </w:r>
    </w:p>
    <w:p w:rsidR="00E44BDC" w:rsidRPr="004C1B5F" w:rsidRDefault="00E44BDC" w:rsidP="00203B08">
      <w:pPr>
        <w:pStyle w:val="Akapitzlist"/>
        <w:numPr>
          <w:ilvl w:val="0"/>
          <w:numId w:val="119"/>
        </w:numPr>
        <w:autoSpaceDE w:val="0"/>
        <w:autoSpaceDN w:val="0"/>
        <w:adjustRightInd w:val="0"/>
        <w:spacing w:after="0" w:line="360" w:lineRule="auto"/>
        <w:jc w:val="both"/>
        <w:rPr>
          <w:rFonts w:ascii="Cambria" w:eastAsia="Times New Roman" w:hAnsi="Cambria" w:cs="Times New Roman"/>
          <w:sz w:val="24"/>
          <w:szCs w:val="24"/>
        </w:rPr>
      </w:pPr>
      <w:r w:rsidRPr="004C1B5F">
        <w:rPr>
          <w:rFonts w:ascii="Cambria" w:eastAsia="Times New Roman" w:hAnsi="Cambria" w:cs="Times New Roman"/>
          <w:sz w:val="24"/>
          <w:szCs w:val="24"/>
        </w:rPr>
        <w:t xml:space="preserve">środki własne gminy – </w:t>
      </w:r>
      <w:r w:rsidR="009143D5" w:rsidRPr="004C1B5F">
        <w:rPr>
          <w:rFonts w:ascii="Cambria" w:eastAsia="Times New Roman" w:hAnsi="Cambria" w:cs="Times New Roman"/>
          <w:sz w:val="24"/>
          <w:szCs w:val="24"/>
        </w:rPr>
        <w:t xml:space="preserve">78.509,96 </w:t>
      </w:r>
      <w:r w:rsidRPr="004C1B5F">
        <w:rPr>
          <w:rFonts w:ascii="Cambria" w:eastAsia="Times New Roman" w:hAnsi="Cambria" w:cs="Times New Roman"/>
          <w:sz w:val="24"/>
          <w:szCs w:val="24"/>
        </w:rPr>
        <w:t>zł (1</w:t>
      </w:r>
      <w:r w:rsidR="009143D5" w:rsidRPr="004C1B5F">
        <w:rPr>
          <w:rFonts w:ascii="Cambria" w:eastAsia="Times New Roman" w:hAnsi="Cambria" w:cs="Times New Roman"/>
          <w:sz w:val="24"/>
          <w:szCs w:val="24"/>
        </w:rPr>
        <w:t>,45</w:t>
      </w:r>
      <w:r w:rsidR="00485E4F">
        <w:rPr>
          <w:rFonts w:ascii="Cambria" w:eastAsia="Times New Roman" w:hAnsi="Cambria" w:cs="Times New Roman"/>
          <w:sz w:val="24"/>
          <w:szCs w:val="24"/>
        </w:rPr>
        <w:t xml:space="preserve"> </w:t>
      </w:r>
      <w:r w:rsidRPr="004C1B5F">
        <w:rPr>
          <w:rFonts w:ascii="Cambria" w:eastAsia="Times New Roman" w:hAnsi="Cambria" w:cs="Times New Roman"/>
          <w:sz w:val="24"/>
          <w:szCs w:val="24"/>
        </w:rPr>
        <w:t>% ).</w:t>
      </w:r>
    </w:p>
    <w:p w:rsidR="00E44BDC" w:rsidRPr="004C1B5F" w:rsidRDefault="00E44BDC" w:rsidP="00E44BDC">
      <w:pPr>
        <w:autoSpaceDE w:val="0"/>
        <w:autoSpaceDN w:val="0"/>
        <w:adjustRightInd w:val="0"/>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Zadania realiz</w:t>
      </w:r>
      <w:r w:rsidR="00C271C2" w:rsidRPr="004C1B5F">
        <w:rPr>
          <w:rFonts w:ascii="Cambria" w:eastAsia="Times New Roman" w:hAnsi="Cambria" w:cs="Times New Roman"/>
          <w:sz w:val="24"/>
          <w:szCs w:val="24"/>
          <w:lang w:eastAsia="zh-CN"/>
        </w:rPr>
        <w:t xml:space="preserve">ował </w:t>
      </w:r>
      <w:r w:rsidRPr="004C1B5F">
        <w:rPr>
          <w:rFonts w:ascii="Cambria" w:eastAsia="Times New Roman" w:hAnsi="Cambria" w:cs="Times New Roman"/>
          <w:sz w:val="24"/>
          <w:szCs w:val="24"/>
          <w:lang w:eastAsia="zh-CN"/>
        </w:rPr>
        <w:t>Gminny Ośrodek Pomocy Społecznej, które ujęte</w:t>
      </w:r>
      <w:r w:rsidR="00C271C2" w:rsidRPr="004C1B5F">
        <w:rPr>
          <w:rFonts w:ascii="Cambria" w:eastAsia="Times New Roman" w:hAnsi="Cambria" w:cs="Times New Roman"/>
          <w:sz w:val="24"/>
          <w:szCs w:val="24"/>
          <w:lang w:eastAsia="zh-CN"/>
        </w:rPr>
        <w:t xml:space="preserve"> były </w:t>
      </w:r>
      <w:r w:rsidRPr="004C1B5F">
        <w:rPr>
          <w:rFonts w:ascii="Cambria" w:eastAsia="Times New Roman" w:hAnsi="Cambria" w:cs="Times New Roman"/>
          <w:sz w:val="24"/>
          <w:szCs w:val="24"/>
          <w:lang w:eastAsia="zh-CN"/>
        </w:rPr>
        <w:t>w następujących rozdziałach:</w:t>
      </w:r>
    </w:p>
    <w:p w:rsidR="00E44BDC" w:rsidRPr="004C1B5F" w:rsidRDefault="00E44BDC" w:rsidP="00E44BDC">
      <w:pPr>
        <w:suppressAutoHyphens/>
        <w:autoSpaceDN w:val="0"/>
        <w:spacing w:after="0" w:line="360" w:lineRule="auto"/>
        <w:ind w:right="-1"/>
        <w:jc w:val="both"/>
        <w:textAlignment w:val="baseline"/>
        <w:rPr>
          <w:rFonts w:ascii="Cambria" w:eastAsia="SimSun" w:hAnsi="Cambria" w:cs="Times New Roman"/>
          <w:color w:val="000000"/>
          <w:kern w:val="3"/>
          <w:sz w:val="24"/>
          <w:szCs w:val="24"/>
          <w:lang w:eastAsia="pl-PL"/>
        </w:rPr>
      </w:pPr>
      <w:r w:rsidRPr="004C1B5F">
        <w:rPr>
          <w:rFonts w:ascii="Cambria" w:eastAsia="SimSun" w:hAnsi="Cambria" w:cs="Times New Roman"/>
          <w:color w:val="000000"/>
          <w:kern w:val="3"/>
          <w:sz w:val="24"/>
          <w:szCs w:val="24"/>
          <w:u w:val="single"/>
          <w:lang w:eastAsia="pl-PL"/>
        </w:rPr>
        <w:t>Rozdział 85501 Świadczenie wychowawcze</w:t>
      </w:r>
    </w:p>
    <w:p w:rsidR="00E44BDC" w:rsidRPr="004C1B5F" w:rsidRDefault="00E44BDC" w:rsidP="00E44BDC">
      <w:pPr>
        <w:suppressAutoHyphens/>
        <w:autoSpaceDN w:val="0"/>
        <w:spacing w:after="0" w:line="360" w:lineRule="auto"/>
        <w:ind w:right="-1"/>
        <w:jc w:val="both"/>
        <w:textAlignment w:val="baseline"/>
        <w:rPr>
          <w:rFonts w:ascii="Cambria" w:eastAsia="SimSun" w:hAnsi="Cambria" w:cs="Times New Roman"/>
          <w:color w:val="000000"/>
          <w:kern w:val="3"/>
          <w:sz w:val="24"/>
          <w:szCs w:val="24"/>
        </w:rPr>
      </w:pPr>
      <w:r w:rsidRPr="004C1B5F">
        <w:rPr>
          <w:rFonts w:ascii="Cambria" w:eastAsia="SimSun" w:hAnsi="Cambria" w:cs="Times New Roman"/>
          <w:color w:val="000000"/>
          <w:kern w:val="3"/>
          <w:sz w:val="24"/>
          <w:szCs w:val="24"/>
        </w:rPr>
        <w:t>W rozdziale ujęte są  wydatki związane z realizacją ustawy z dnia 11 lutego 2016</w:t>
      </w:r>
      <w:r w:rsidR="00F66986" w:rsidRPr="004C1B5F">
        <w:rPr>
          <w:rFonts w:ascii="Cambria" w:eastAsia="SimSun" w:hAnsi="Cambria" w:cs="Times New Roman"/>
          <w:color w:val="000000"/>
          <w:kern w:val="3"/>
          <w:sz w:val="24"/>
          <w:szCs w:val="24"/>
        </w:rPr>
        <w:t xml:space="preserve"> </w:t>
      </w:r>
      <w:r w:rsidRPr="004C1B5F">
        <w:rPr>
          <w:rFonts w:ascii="Cambria" w:eastAsia="SimSun" w:hAnsi="Cambria" w:cs="Times New Roman"/>
          <w:color w:val="000000"/>
          <w:kern w:val="3"/>
          <w:sz w:val="24"/>
          <w:szCs w:val="24"/>
        </w:rPr>
        <w:t>r.</w:t>
      </w:r>
      <w:r w:rsidR="00F66986" w:rsidRPr="004C1B5F">
        <w:rPr>
          <w:rFonts w:ascii="Cambria" w:eastAsia="SimSun" w:hAnsi="Cambria" w:cs="Times New Roman"/>
          <w:color w:val="000000"/>
          <w:kern w:val="3"/>
          <w:sz w:val="24"/>
          <w:szCs w:val="24"/>
        </w:rPr>
        <w:t xml:space="preserve"> </w:t>
      </w:r>
      <w:r w:rsidRPr="004C1B5F">
        <w:rPr>
          <w:rFonts w:ascii="Cambria" w:eastAsia="SimSun" w:hAnsi="Cambria" w:cs="Times New Roman"/>
          <w:color w:val="000000"/>
          <w:kern w:val="3"/>
          <w:sz w:val="24"/>
          <w:szCs w:val="24"/>
        </w:rPr>
        <w:t>o pomocy państwa w wychowywaniu dzieci, która weszła w życie dnia 1 kwietnia 2016 r.</w:t>
      </w:r>
    </w:p>
    <w:p w:rsidR="00E44BDC" w:rsidRPr="004C1B5F" w:rsidRDefault="00E44BDC" w:rsidP="00E44BDC">
      <w:pPr>
        <w:suppressAutoHyphens/>
        <w:autoSpaceDN w:val="0"/>
        <w:spacing w:after="0" w:line="360" w:lineRule="auto"/>
        <w:ind w:right="-1" w:firstLine="709"/>
        <w:jc w:val="both"/>
        <w:textAlignment w:val="baseline"/>
        <w:rPr>
          <w:rFonts w:ascii="Cambria" w:eastAsia="SimSun" w:hAnsi="Cambria" w:cs="Times New Roman"/>
          <w:color w:val="000000"/>
          <w:kern w:val="3"/>
          <w:sz w:val="24"/>
          <w:szCs w:val="24"/>
        </w:rPr>
      </w:pPr>
      <w:r w:rsidRPr="004C1B5F">
        <w:rPr>
          <w:rFonts w:ascii="Cambria" w:eastAsia="SimSun" w:hAnsi="Cambria" w:cs="Times New Roman"/>
          <w:color w:val="000000"/>
          <w:kern w:val="3"/>
          <w:sz w:val="24"/>
          <w:szCs w:val="24"/>
        </w:rPr>
        <w:t xml:space="preserve">Świadczenie wychowawcze przysługuje matce, ojcu, opiekunowi faktycznemu dziecka albo opiekunowi prawnemu dziecka, do dnia ukończenia przez dziecko 18 roku życia. Dodatkowo </w:t>
      </w:r>
      <w:r w:rsidR="00F66986" w:rsidRPr="004C1B5F">
        <w:rPr>
          <w:rFonts w:ascii="Cambria" w:eastAsia="SimSun" w:hAnsi="Cambria" w:cs="Times New Roman"/>
          <w:color w:val="000000"/>
          <w:kern w:val="3"/>
          <w:sz w:val="24"/>
          <w:szCs w:val="24"/>
        </w:rPr>
        <w:t xml:space="preserve"> </w:t>
      </w:r>
      <w:r w:rsidRPr="004C1B5F">
        <w:rPr>
          <w:rFonts w:ascii="Cambria" w:eastAsia="SimSun" w:hAnsi="Cambria" w:cs="Times New Roman"/>
          <w:color w:val="000000"/>
          <w:kern w:val="3"/>
          <w:sz w:val="24"/>
          <w:szCs w:val="24"/>
        </w:rPr>
        <w:t xml:space="preserve">na pierwsze uprawnione dziecko spełnione musi zostać kryterium dochodowe. Dochód rodziny w przeliczeniu na osobę w rodzinie nie może przekroczyć 800,00 zł, </w:t>
      </w:r>
      <w:r w:rsidR="00485E4F">
        <w:rPr>
          <w:rFonts w:ascii="Cambria" w:eastAsia="SimSun" w:hAnsi="Cambria" w:cs="Times New Roman"/>
          <w:color w:val="000000"/>
          <w:kern w:val="3"/>
          <w:sz w:val="24"/>
          <w:szCs w:val="24"/>
        </w:rPr>
        <w:t xml:space="preserve">                                      </w:t>
      </w:r>
      <w:r w:rsidRPr="004C1B5F">
        <w:rPr>
          <w:rFonts w:ascii="Cambria" w:eastAsia="SimSun" w:hAnsi="Cambria" w:cs="Times New Roman"/>
          <w:color w:val="000000"/>
          <w:kern w:val="3"/>
          <w:sz w:val="24"/>
          <w:szCs w:val="24"/>
        </w:rPr>
        <w:t>w przypadku dziecka</w:t>
      </w:r>
      <w:r w:rsidR="00485E4F">
        <w:rPr>
          <w:rFonts w:ascii="Cambria" w:eastAsia="SimSun" w:hAnsi="Cambria" w:cs="Times New Roman"/>
          <w:color w:val="000000"/>
          <w:kern w:val="3"/>
          <w:sz w:val="24"/>
          <w:szCs w:val="24"/>
        </w:rPr>
        <w:t xml:space="preserve"> </w:t>
      </w:r>
      <w:r w:rsidRPr="004C1B5F">
        <w:rPr>
          <w:rFonts w:ascii="Cambria" w:eastAsia="SimSun" w:hAnsi="Cambria" w:cs="Times New Roman"/>
          <w:color w:val="000000"/>
          <w:kern w:val="3"/>
          <w:sz w:val="24"/>
          <w:szCs w:val="24"/>
        </w:rPr>
        <w:t>z niepełnosprawnością dochód rodziny w przeliczeniu na osobę nie może przekraczać 1</w:t>
      </w:r>
      <w:r w:rsidR="00E87600" w:rsidRPr="004C1B5F">
        <w:rPr>
          <w:rFonts w:ascii="Cambria" w:eastAsia="SimSun" w:hAnsi="Cambria" w:cs="Times New Roman"/>
          <w:color w:val="000000"/>
          <w:kern w:val="3"/>
          <w:sz w:val="24"/>
          <w:szCs w:val="24"/>
        </w:rPr>
        <w:t>.</w:t>
      </w:r>
      <w:r w:rsidRPr="004C1B5F">
        <w:rPr>
          <w:rFonts w:ascii="Cambria" w:eastAsia="SimSun" w:hAnsi="Cambria" w:cs="Times New Roman"/>
          <w:color w:val="000000"/>
          <w:kern w:val="3"/>
          <w:sz w:val="24"/>
          <w:szCs w:val="24"/>
        </w:rPr>
        <w:t>200,00 zł.</w:t>
      </w:r>
    </w:p>
    <w:p w:rsidR="00E44BDC" w:rsidRPr="004C1B5F" w:rsidRDefault="00E44BDC" w:rsidP="00F843B1">
      <w:pPr>
        <w:suppressAutoHyphens/>
        <w:autoSpaceDN w:val="0"/>
        <w:spacing w:after="0" w:line="360" w:lineRule="auto"/>
        <w:ind w:right="-1"/>
        <w:jc w:val="both"/>
        <w:textAlignment w:val="baseline"/>
        <w:rPr>
          <w:rFonts w:ascii="Cambria" w:eastAsia="SimSun" w:hAnsi="Cambria" w:cs="Times New Roman"/>
          <w:color w:val="000000"/>
          <w:kern w:val="3"/>
          <w:sz w:val="24"/>
          <w:szCs w:val="24"/>
        </w:rPr>
      </w:pPr>
      <w:r w:rsidRPr="004C1B5F">
        <w:rPr>
          <w:rFonts w:ascii="Cambria" w:eastAsia="SimSun" w:hAnsi="Cambria" w:cs="Times New Roman"/>
          <w:color w:val="000000"/>
          <w:kern w:val="3"/>
          <w:sz w:val="24"/>
          <w:szCs w:val="24"/>
        </w:rPr>
        <w:t>W myśl art. 5 ust. 1 ustawy, świadczenie wychowawcze przysługuje w wysokości 500,00 zł miesięcznie na dziecko w rodzinie.</w:t>
      </w:r>
    </w:p>
    <w:p w:rsidR="00E44BDC" w:rsidRPr="004C1B5F" w:rsidRDefault="00E44BDC" w:rsidP="00E44BDC">
      <w:pPr>
        <w:suppressAutoHyphens/>
        <w:autoSpaceDN w:val="0"/>
        <w:spacing w:after="0" w:line="360" w:lineRule="auto"/>
        <w:ind w:right="-1" w:firstLine="709"/>
        <w:jc w:val="both"/>
        <w:textAlignment w:val="baseline"/>
        <w:rPr>
          <w:rFonts w:ascii="Cambria" w:eastAsia="SimSun" w:hAnsi="Cambria" w:cs="Times New Roman"/>
          <w:color w:val="000000"/>
          <w:kern w:val="3"/>
          <w:sz w:val="24"/>
          <w:szCs w:val="24"/>
        </w:rPr>
      </w:pPr>
      <w:r w:rsidRPr="004C1B5F">
        <w:rPr>
          <w:rFonts w:ascii="Cambria" w:eastAsia="SimSun" w:hAnsi="Cambria" w:cs="Times New Roman"/>
          <w:color w:val="000000"/>
          <w:kern w:val="3"/>
          <w:sz w:val="24"/>
          <w:szCs w:val="24"/>
        </w:rPr>
        <w:t>W 2018 r. ze świadczenia wychowawczego skorzystało średnio 274 rodzin.  Liczba świadczeń wychowawczych przyznanych decyzją oraz wypłaconych 2018 r. wynosiła 5</w:t>
      </w:r>
      <w:r w:rsidR="00485E4F">
        <w:rPr>
          <w:rFonts w:ascii="Cambria" w:eastAsia="SimSun" w:hAnsi="Cambria" w:cs="Times New Roman"/>
          <w:color w:val="000000"/>
          <w:kern w:val="3"/>
          <w:sz w:val="24"/>
          <w:szCs w:val="24"/>
        </w:rPr>
        <w:t>.</w:t>
      </w:r>
      <w:r w:rsidRPr="004C1B5F">
        <w:rPr>
          <w:rFonts w:ascii="Cambria" w:eastAsia="SimSun" w:hAnsi="Cambria" w:cs="Times New Roman"/>
          <w:color w:val="000000"/>
          <w:kern w:val="3"/>
          <w:sz w:val="24"/>
          <w:szCs w:val="24"/>
        </w:rPr>
        <w:t>199.</w:t>
      </w:r>
    </w:p>
    <w:p w:rsidR="00E44BDC" w:rsidRPr="004C1B5F" w:rsidRDefault="00E44BDC" w:rsidP="00485E4F">
      <w:pPr>
        <w:suppressAutoHyphens/>
        <w:autoSpaceDN w:val="0"/>
        <w:spacing w:after="0" w:line="360" w:lineRule="auto"/>
        <w:ind w:right="-1"/>
        <w:jc w:val="both"/>
        <w:textAlignment w:val="baseline"/>
        <w:rPr>
          <w:rFonts w:ascii="Cambria" w:eastAsia="SimSun" w:hAnsi="Cambria" w:cs="Times New Roman"/>
          <w:color w:val="000000"/>
          <w:kern w:val="3"/>
          <w:sz w:val="24"/>
          <w:szCs w:val="24"/>
        </w:rPr>
      </w:pPr>
      <w:r w:rsidRPr="004C1B5F">
        <w:rPr>
          <w:rFonts w:ascii="Cambria" w:eastAsia="SimSun" w:hAnsi="Cambria" w:cs="Times New Roman"/>
          <w:color w:val="000000"/>
          <w:kern w:val="3"/>
          <w:sz w:val="24"/>
          <w:szCs w:val="24"/>
        </w:rPr>
        <w:t xml:space="preserve">Na obsługę zadania  wydano środki w wysokości </w:t>
      </w:r>
      <w:r w:rsidRPr="004C1B5F">
        <w:rPr>
          <w:rFonts w:ascii="Cambria" w:eastAsia="SimSun" w:hAnsi="Cambria" w:cs="Times New Roman"/>
          <w:b/>
          <w:color w:val="000000"/>
          <w:kern w:val="3"/>
          <w:sz w:val="24"/>
          <w:szCs w:val="24"/>
        </w:rPr>
        <w:t>38.995,19 zł</w:t>
      </w:r>
      <w:r w:rsidRPr="004C1B5F">
        <w:rPr>
          <w:rFonts w:ascii="Cambria" w:eastAsia="SimSun" w:hAnsi="Cambria" w:cs="Times New Roman"/>
          <w:color w:val="000000"/>
          <w:kern w:val="3"/>
          <w:sz w:val="24"/>
          <w:szCs w:val="24"/>
        </w:rPr>
        <w:t xml:space="preserve"> (obsługa  zgodnie z  art. 29 pkt 4 ustawy stanowi 1,5 % otrzymanej dotacji na wypłatę świadczeń wychowawczych), na wynagrodzenia i pochodne od wynagrodzeń wydatkowano kwotę  28.690,31 zł, na doposażenie biura pracownika prowadzącego obsługę świadczeń, zakup licencji do programu komputerowego</w:t>
      </w:r>
      <w:r w:rsidR="00CF1702">
        <w:rPr>
          <w:rFonts w:ascii="Cambria" w:eastAsia="SimSun" w:hAnsi="Cambria" w:cs="Times New Roman"/>
          <w:color w:val="000000"/>
          <w:kern w:val="3"/>
          <w:sz w:val="24"/>
          <w:szCs w:val="24"/>
        </w:rPr>
        <w:t>,</w:t>
      </w:r>
      <w:r w:rsidRPr="004C1B5F">
        <w:rPr>
          <w:rFonts w:ascii="Cambria" w:eastAsia="SimSun" w:hAnsi="Cambria" w:cs="Times New Roman"/>
          <w:color w:val="000000"/>
          <w:kern w:val="3"/>
          <w:sz w:val="24"/>
          <w:szCs w:val="24"/>
        </w:rPr>
        <w:t xml:space="preserve"> zakup materiałów biurowych,  usług pocztowych, szkolenia  i inne bieżące wydatki związane z realizacją świadczeń</w:t>
      </w:r>
      <w:r w:rsidR="00CF1702">
        <w:rPr>
          <w:rFonts w:ascii="Cambria" w:eastAsia="SimSun" w:hAnsi="Cambria" w:cs="Times New Roman"/>
          <w:color w:val="000000"/>
          <w:kern w:val="3"/>
          <w:sz w:val="24"/>
          <w:szCs w:val="24"/>
        </w:rPr>
        <w:t xml:space="preserve"> wydatkowano kwotę </w:t>
      </w:r>
      <w:r w:rsidR="00CF1702" w:rsidRPr="00CF1702">
        <w:rPr>
          <w:rFonts w:ascii="Cambria" w:eastAsia="SimSun" w:hAnsi="Cambria" w:cs="Times New Roman"/>
          <w:color w:val="000000"/>
          <w:kern w:val="3"/>
          <w:sz w:val="24"/>
          <w:szCs w:val="24"/>
        </w:rPr>
        <w:t>10.304,88 zł</w:t>
      </w:r>
      <w:r w:rsidRPr="004C1B5F">
        <w:rPr>
          <w:rFonts w:ascii="Cambria" w:eastAsia="SimSun" w:hAnsi="Cambria" w:cs="Times New Roman"/>
          <w:color w:val="000000"/>
          <w:kern w:val="3"/>
          <w:sz w:val="24"/>
          <w:szCs w:val="24"/>
        </w:rPr>
        <w:t>.</w:t>
      </w:r>
      <w:r w:rsidRPr="004C1B5F">
        <w:rPr>
          <w:rFonts w:ascii="Cambria" w:hAnsi="Cambria" w:cs="Times New Roman"/>
          <w:sz w:val="24"/>
          <w:szCs w:val="24"/>
        </w:rPr>
        <w:t xml:space="preserve"> </w:t>
      </w:r>
      <w:r w:rsidRPr="004C1B5F">
        <w:rPr>
          <w:rFonts w:ascii="Cambria" w:eastAsia="SimSun" w:hAnsi="Cambria" w:cs="Times New Roman"/>
          <w:color w:val="000000"/>
          <w:kern w:val="3"/>
          <w:sz w:val="24"/>
          <w:szCs w:val="24"/>
        </w:rPr>
        <w:t xml:space="preserve">Na wypłatę świadczeń wychowawczych „500+„ w okresie sprawozdawczym wydatkowano kwotę  </w:t>
      </w:r>
      <w:r w:rsidRPr="004C1B5F">
        <w:rPr>
          <w:rFonts w:ascii="Cambria" w:eastAsia="SimSun" w:hAnsi="Cambria" w:cs="Times New Roman"/>
          <w:b/>
          <w:color w:val="000000"/>
          <w:kern w:val="3"/>
          <w:sz w:val="24"/>
          <w:szCs w:val="24"/>
        </w:rPr>
        <w:t>2.599.679,98 zł</w:t>
      </w:r>
      <w:r w:rsidRPr="004C1B5F">
        <w:rPr>
          <w:rFonts w:ascii="Cambria" w:eastAsia="SimSun" w:hAnsi="Cambria" w:cs="Times New Roman"/>
          <w:color w:val="000000"/>
          <w:kern w:val="3"/>
          <w:sz w:val="24"/>
          <w:szCs w:val="24"/>
        </w:rPr>
        <w:t>.</w:t>
      </w:r>
    </w:p>
    <w:p w:rsidR="00E44BDC" w:rsidRPr="004C1B5F" w:rsidRDefault="00CF1702" w:rsidP="00E44BDC">
      <w:pPr>
        <w:suppressAutoHyphens/>
        <w:autoSpaceDN w:val="0"/>
        <w:spacing w:after="0" w:line="360" w:lineRule="auto"/>
        <w:ind w:right="-1" w:firstLine="709"/>
        <w:jc w:val="both"/>
        <w:textAlignment w:val="baseline"/>
        <w:rPr>
          <w:rFonts w:ascii="Cambria" w:eastAsia="SimSun" w:hAnsi="Cambria" w:cs="Times New Roman"/>
          <w:color w:val="000000"/>
          <w:kern w:val="3"/>
          <w:sz w:val="24"/>
          <w:szCs w:val="24"/>
        </w:rPr>
      </w:pPr>
      <w:r w:rsidRPr="00CF1702">
        <w:rPr>
          <w:rFonts w:ascii="Cambria" w:eastAsia="SimSun" w:hAnsi="Cambria" w:cs="Times New Roman"/>
          <w:color w:val="000000"/>
          <w:kern w:val="3"/>
          <w:sz w:val="24"/>
          <w:szCs w:val="24"/>
        </w:rPr>
        <w:t xml:space="preserve">Zadanie w całości  zostało sfinansowane </w:t>
      </w:r>
      <w:r>
        <w:rPr>
          <w:rFonts w:ascii="Cambria" w:eastAsia="SimSun" w:hAnsi="Cambria" w:cs="Times New Roman"/>
          <w:color w:val="000000"/>
          <w:kern w:val="3"/>
          <w:sz w:val="24"/>
          <w:szCs w:val="24"/>
        </w:rPr>
        <w:t xml:space="preserve">z </w:t>
      </w:r>
      <w:r w:rsidRPr="00CF1702">
        <w:rPr>
          <w:rFonts w:ascii="Cambria" w:eastAsia="SimSun" w:hAnsi="Cambria" w:cs="Times New Roman"/>
          <w:color w:val="000000"/>
          <w:kern w:val="3"/>
          <w:sz w:val="24"/>
          <w:szCs w:val="24"/>
        </w:rPr>
        <w:t xml:space="preserve">dotacji celowej </w:t>
      </w:r>
      <w:r>
        <w:rPr>
          <w:rFonts w:ascii="Cambria" w:eastAsia="SimSun" w:hAnsi="Cambria" w:cs="Times New Roman"/>
          <w:color w:val="000000"/>
          <w:kern w:val="3"/>
          <w:sz w:val="24"/>
          <w:szCs w:val="24"/>
        </w:rPr>
        <w:t xml:space="preserve">otrzymanej </w:t>
      </w:r>
      <w:r w:rsidRPr="00CF1702">
        <w:rPr>
          <w:rFonts w:ascii="Cambria" w:eastAsia="SimSun" w:hAnsi="Cambria" w:cs="Times New Roman"/>
          <w:color w:val="000000"/>
          <w:kern w:val="3"/>
          <w:sz w:val="24"/>
          <w:szCs w:val="24"/>
        </w:rPr>
        <w:t>z budżetu państwa</w:t>
      </w:r>
      <w:r>
        <w:rPr>
          <w:rFonts w:ascii="Cambria" w:eastAsia="SimSun" w:hAnsi="Cambria" w:cs="Times New Roman"/>
          <w:color w:val="000000"/>
          <w:kern w:val="3"/>
          <w:sz w:val="24"/>
          <w:szCs w:val="24"/>
        </w:rPr>
        <w:t xml:space="preserve"> </w:t>
      </w:r>
      <w:r w:rsidRPr="00CF1702">
        <w:rPr>
          <w:rFonts w:ascii="Cambria" w:eastAsia="SimSun" w:hAnsi="Cambria" w:cs="Times New Roman"/>
          <w:color w:val="000000"/>
          <w:kern w:val="3"/>
          <w:sz w:val="24"/>
          <w:szCs w:val="24"/>
        </w:rPr>
        <w:t xml:space="preserve"> </w:t>
      </w:r>
      <w:r w:rsidR="00E44BDC" w:rsidRPr="004C1B5F">
        <w:rPr>
          <w:rFonts w:ascii="Cambria" w:eastAsia="SimSun" w:hAnsi="Cambria" w:cs="Times New Roman"/>
          <w:color w:val="000000"/>
          <w:kern w:val="3"/>
          <w:sz w:val="24"/>
          <w:szCs w:val="24"/>
        </w:rPr>
        <w:t xml:space="preserve">w wysokości </w:t>
      </w:r>
      <w:r w:rsidR="00E44BDC" w:rsidRPr="004C1B5F">
        <w:rPr>
          <w:rFonts w:ascii="Cambria" w:eastAsia="SimSun" w:hAnsi="Cambria" w:cs="Times New Roman"/>
          <w:b/>
          <w:color w:val="000000"/>
          <w:kern w:val="3"/>
          <w:sz w:val="24"/>
          <w:szCs w:val="24"/>
        </w:rPr>
        <w:t>2.638.675,17 zł</w:t>
      </w:r>
      <w:r>
        <w:rPr>
          <w:rFonts w:ascii="Cambria" w:eastAsia="SimSun" w:hAnsi="Cambria" w:cs="Times New Roman"/>
          <w:b/>
          <w:color w:val="000000"/>
          <w:kern w:val="3"/>
          <w:sz w:val="24"/>
          <w:szCs w:val="24"/>
        </w:rPr>
        <w:t xml:space="preserve">. </w:t>
      </w:r>
      <w:r w:rsidR="00E44BDC" w:rsidRPr="004C1B5F">
        <w:rPr>
          <w:rFonts w:ascii="Cambria" w:eastAsia="SimSun" w:hAnsi="Cambria" w:cs="Times New Roman"/>
          <w:color w:val="000000"/>
          <w:kern w:val="3"/>
          <w:sz w:val="24"/>
          <w:szCs w:val="24"/>
        </w:rPr>
        <w:t xml:space="preserve"> </w:t>
      </w:r>
    </w:p>
    <w:p w:rsidR="00E44BDC" w:rsidRPr="004C1B5F" w:rsidRDefault="00E44BDC" w:rsidP="00D6580C">
      <w:pPr>
        <w:suppressAutoHyphens/>
        <w:autoSpaceDN w:val="0"/>
        <w:spacing w:after="0" w:line="240" w:lineRule="auto"/>
        <w:ind w:firstLine="709"/>
        <w:jc w:val="both"/>
        <w:textAlignment w:val="baseline"/>
        <w:rPr>
          <w:rFonts w:ascii="Cambria" w:eastAsia="SimSun" w:hAnsi="Cambria" w:cs="Times New Roman"/>
          <w:color w:val="000000"/>
          <w:kern w:val="3"/>
          <w:sz w:val="24"/>
          <w:szCs w:val="24"/>
        </w:rPr>
      </w:pPr>
    </w:p>
    <w:p w:rsidR="00E44BDC" w:rsidRPr="004C1B5F" w:rsidRDefault="00E44BDC" w:rsidP="00E44BDC">
      <w:pPr>
        <w:autoSpaceDE w:val="0"/>
        <w:autoSpaceDN w:val="0"/>
        <w:adjustRightInd w:val="0"/>
        <w:spacing w:after="0" w:line="360" w:lineRule="auto"/>
        <w:ind w:right="-1"/>
        <w:jc w:val="both"/>
        <w:rPr>
          <w:rFonts w:ascii="Cambria" w:eastAsia="Calibri" w:hAnsi="Cambria" w:cs="Times New Roman"/>
          <w:sz w:val="24"/>
          <w:szCs w:val="24"/>
          <w:u w:val="single"/>
          <w:lang w:eastAsia="pl-PL"/>
        </w:rPr>
      </w:pPr>
      <w:r w:rsidRPr="004C1B5F">
        <w:rPr>
          <w:rFonts w:ascii="Cambria" w:eastAsia="Times New Roman" w:hAnsi="Cambria" w:cs="Times New Roman"/>
          <w:sz w:val="24"/>
          <w:szCs w:val="24"/>
          <w:u w:val="single"/>
          <w:lang w:eastAsia="pl-PL"/>
        </w:rPr>
        <w:t xml:space="preserve">Rozdział 85502 </w:t>
      </w:r>
      <w:r w:rsidRPr="004C1B5F">
        <w:rPr>
          <w:rFonts w:ascii="Cambria" w:eastAsia="Calibri" w:hAnsi="Cambria" w:cs="Times New Roman"/>
          <w:sz w:val="24"/>
          <w:szCs w:val="24"/>
          <w:u w:val="single"/>
          <w:lang w:eastAsia="pl-PL"/>
        </w:rPr>
        <w:t>Świadczenia rodzinne, świadczenie z funduszu alimentacyjnego oraz składki na ubezpieczenia emerytalne i rentowe z ubezpieczenia społecznego</w:t>
      </w:r>
    </w:p>
    <w:p w:rsidR="00E44BDC" w:rsidRPr="004C1B5F" w:rsidRDefault="00E44BDC" w:rsidP="00E44BDC">
      <w:pPr>
        <w:spacing w:after="0" w:line="360" w:lineRule="auto"/>
        <w:jc w:val="both"/>
        <w:rPr>
          <w:rFonts w:ascii="Cambria" w:eastAsia="Times New Roman" w:hAnsi="Cambria" w:cs="Times New Roman"/>
          <w:bCs/>
          <w:color w:val="000000"/>
          <w:sz w:val="24"/>
          <w:szCs w:val="24"/>
          <w:lang w:eastAsia="pl-PL"/>
        </w:rPr>
      </w:pPr>
      <w:r w:rsidRPr="004C1B5F">
        <w:rPr>
          <w:rFonts w:ascii="Cambria" w:eastAsia="Calibri" w:hAnsi="Cambria" w:cs="Times New Roman"/>
          <w:sz w:val="24"/>
          <w:szCs w:val="24"/>
          <w:lang w:eastAsia="pl-PL"/>
        </w:rPr>
        <w:t>N</w:t>
      </w:r>
      <w:r w:rsidRPr="004C1B5F">
        <w:rPr>
          <w:rFonts w:ascii="Cambria" w:eastAsia="Times New Roman" w:hAnsi="Cambria" w:cs="Times New Roman"/>
          <w:sz w:val="24"/>
          <w:szCs w:val="24"/>
          <w:lang w:eastAsia="pl-PL"/>
        </w:rPr>
        <w:t xml:space="preserve">a plan </w:t>
      </w:r>
      <w:r w:rsidRPr="004C1B5F">
        <w:rPr>
          <w:rFonts w:ascii="Cambria" w:eastAsia="Times New Roman" w:hAnsi="Cambria" w:cs="Times New Roman"/>
          <w:bCs/>
          <w:color w:val="000000"/>
          <w:sz w:val="24"/>
          <w:szCs w:val="24"/>
          <w:lang w:eastAsia="pl-PL"/>
        </w:rPr>
        <w:t>2.53</w:t>
      </w:r>
      <w:r w:rsidR="00203ECD" w:rsidRPr="004C1B5F">
        <w:rPr>
          <w:rFonts w:ascii="Cambria" w:eastAsia="Times New Roman" w:hAnsi="Cambria" w:cs="Times New Roman"/>
          <w:bCs/>
          <w:color w:val="000000"/>
          <w:sz w:val="24"/>
          <w:szCs w:val="24"/>
          <w:lang w:eastAsia="pl-PL"/>
        </w:rPr>
        <w:t>7</w:t>
      </w:r>
      <w:r w:rsidRPr="004C1B5F">
        <w:rPr>
          <w:rFonts w:ascii="Cambria" w:eastAsia="Times New Roman" w:hAnsi="Cambria" w:cs="Times New Roman"/>
          <w:bCs/>
          <w:color w:val="000000"/>
          <w:sz w:val="24"/>
          <w:szCs w:val="24"/>
          <w:lang w:eastAsia="pl-PL"/>
        </w:rPr>
        <w:t>.</w:t>
      </w:r>
      <w:r w:rsidR="00203ECD" w:rsidRPr="004C1B5F">
        <w:rPr>
          <w:rFonts w:ascii="Cambria" w:eastAsia="Times New Roman" w:hAnsi="Cambria" w:cs="Times New Roman"/>
          <w:bCs/>
          <w:color w:val="000000"/>
          <w:sz w:val="24"/>
          <w:szCs w:val="24"/>
          <w:lang w:eastAsia="pl-PL"/>
        </w:rPr>
        <w:t>019</w:t>
      </w:r>
      <w:r w:rsidRPr="004C1B5F">
        <w:rPr>
          <w:rFonts w:ascii="Cambria" w:eastAsia="Times New Roman" w:hAnsi="Cambria" w:cs="Times New Roman"/>
          <w:bCs/>
          <w:color w:val="000000"/>
          <w:sz w:val="24"/>
          <w:szCs w:val="24"/>
          <w:lang w:eastAsia="pl-PL"/>
        </w:rPr>
        <w:t xml:space="preserve">,00 </w:t>
      </w:r>
      <w:r w:rsidRPr="004C1B5F">
        <w:rPr>
          <w:rFonts w:ascii="Cambria" w:eastAsia="Times New Roman" w:hAnsi="Cambria" w:cs="Times New Roman"/>
          <w:sz w:val="24"/>
          <w:szCs w:val="24"/>
          <w:lang w:eastAsia="pl-PL"/>
        </w:rPr>
        <w:t xml:space="preserve">zł wydatkowano środki finansowe w wysokości </w:t>
      </w:r>
      <w:r w:rsidRPr="004C1B5F">
        <w:rPr>
          <w:rFonts w:ascii="Cambria" w:eastAsia="Times New Roman" w:hAnsi="Cambria" w:cs="Times New Roman"/>
          <w:bCs/>
          <w:color w:val="000000"/>
          <w:sz w:val="24"/>
          <w:szCs w:val="24"/>
          <w:lang w:eastAsia="pl-PL"/>
        </w:rPr>
        <w:t>2.53</w:t>
      </w:r>
      <w:r w:rsidR="00203ECD" w:rsidRPr="004C1B5F">
        <w:rPr>
          <w:rFonts w:ascii="Cambria" w:eastAsia="Times New Roman" w:hAnsi="Cambria" w:cs="Times New Roman"/>
          <w:bCs/>
          <w:color w:val="000000"/>
          <w:sz w:val="24"/>
          <w:szCs w:val="24"/>
          <w:lang w:eastAsia="pl-PL"/>
        </w:rPr>
        <w:t>4</w:t>
      </w:r>
      <w:r w:rsidRPr="004C1B5F">
        <w:rPr>
          <w:rFonts w:ascii="Cambria" w:eastAsia="Times New Roman" w:hAnsi="Cambria" w:cs="Times New Roman"/>
          <w:bCs/>
          <w:color w:val="000000"/>
          <w:sz w:val="24"/>
          <w:szCs w:val="24"/>
          <w:lang w:eastAsia="pl-PL"/>
        </w:rPr>
        <w:t>.</w:t>
      </w:r>
      <w:r w:rsidR="00203ECD" w:rsidRPr="004C1B5F">
        <w:rPr>
          <w:rFonts w:ascii="Cambria" w:eastAsia="Times New Roman" w:hAnsi="Cambria" w:cs="Times New Roman"/>
          <w:bCs/>
          <w:color w:val="000000"/>
          <w:sz w:val="24"/>
          <w:szCs w:val="24"/>
          <w:lang w:eastAsia="pl-PL"/>
        </w:rPr>
        <w:t>561,14</w:t>
      </w:r>
      <w:r w:rsidRPr="004C1B5F">
        <w:rPr>
          <w:rFonts w:ascii="Cambria" w:eastAsia="Times New Roman" w:hAnsi="Cambria" w:cs="Times New Roman"/>
          <w:bCs/>
          <w:color w:val="000000"/>
          <w:sz w:val="24"/>
          <w:szCs w:val="24"/>
          <w:lang w:eastAsia="pl-PL"/>
        </w:rPr>
        <w:t xml:space="preserve"> </w:t>
      </w:r>
      <w:r w:rsidRPr="004C1B5F">
        <w:rPr>
          <w:rFonts w:ascii="Cambria" w:eastAsia="Times New Roman" w:hAnsi="Cambria" w:cs="Times New Roman"/>
          <w:sz w:val="24"/>
          <w:szCs w:val="24"/>
          <w:lang w:eastAsia="pl-PL"/>
        </w:rPr>
        <w:t xml:space="preserve">zł,  </w:t>
      </w:r>
      <w:r w:rsidR="00CF1702">
        <w:rPr>
          <w:rFonts w:ascii="Cambria" w:eastAsia="Times New Roman" w:hAnsi="Cambria" w:cs="Times New Roman"/>
          <w:sz w:val="24"/>
          <w:szCs w:val="24"/>
          <w:lang w:eastAsia="pl-PL"/>
        </w:rPr>
        <w:t xml:space="preserve">                                       </w:t>
      </w:r>
      <w:r w:rsidRPr="004C1B5F">
        <w:rPr>
          <w:rFonts w:ascii="Cambria" w:eastAsia="Times New Roman" w:hAnsi="Cambria" w:cs="Times New Roman"/>
          <w:sz w:val="24"/>
          <w:szCs w:val="24"/>
          <w:lang w:eastAsia="pl-PL"/>
        </w:rPr>
        <w:t>co stanowi  99,9</w:t>
      </w:r>
      <w:r w:rsidR="00203ECD" w:rsidRPr="004C1B5F">
        <w:rPr>
          <w:rFonts w:ascii="Cambria" w:eastAsia="Times New Roman" w:hAnsi="Cambria" w:cs="Times New Roman"/>
          <w:sz w:val="24"/>
          <w:szCs w:val="24"/>
          <w:lang w:eastAsia="pl-PL"/>
        </w:rPr>
        <w:t>0</w:t>
      </w:r>
      <w:r w:rsidRPr="004C1B5F">
        <w:rPr>
          <w:rFonts w:ascii="Cambria" w:eastAsia="Times New Roman" w:hAnsi="Cambria" w:cs="Times New Roman"/>
          <w:sz w:val="24"/>
          <w:szCs w:val="24"/>
          <w:lang w:eastAsia="pl-PL"/>
        </w:rPr>
        <w:t xml:space="preserve">% planu. </w:t>
      </w:r>
    </w:p>
    <w:p w:rsidR="00E44BDC" w:rsidRPr="004C1B5F" w:rsidRDefault="00E44BDC" w:rsidP="00203ECD">
      <w:pPr>
        <w:autoSpaceDE w:val="0"/>
        <w:autoSpaceDN w:val="0"/>
        <w:adjustRightInd w:val="0"/>
        <w:spacing w:after="0" w:line="240" w:lineRule="auto"/>
        <w:ind w:firstLine="709"/>
        <w:jc w:val="both"/>
        <w:rPr>
          <w:rFonts w:ascii="Cambria" w:eastAsia="Times New Roman" w:hAnsi="Cambria" w:cs="Times New Roman"/>
          <w:sz w:val="24"/>
          <w:szCs w:val="24"/>
          <w:lang w:eastAsia="pl-PL"/>
        </w:rPr>
      </w:pPr>
    </w:p>
    <w:p w:rsidR="00E44BDC" w:rsidRPr="004C1B5F" w:rsidRDefault="00E44BDC" w:rsidP="00E44BDC">
      <w:pPr>
        <w:spacing w:after="0" w:line="360" w:lineRule="auto"/>
        <w:ind w:right="-1"/>
        <w:contextualSpacing/>
        <w:jc w:val="both"/>
        <w:rPr>
          <w:rFonts w:ascii="Cambria" w:eastAsia="Times New Roman" w:hAnsi="Cambria" w:cs="Times New Roman"/>
          <w:sz w:val="24"/>
          <w:szCs w:val="24"/>
          <w:u w:val="single"/>
          <w:lang w:eastAsia="pl-PL"/>
        </w:rPr>
      </w:pPr>
      <w:r w:rsidRPr="004C1B5F">
        <w:rPr>
          <w:rFonts w:ascii="Cambria" w:eastAsia="Times New Roman" w:hAnsi="Cambria" w:cs="Times New Roman"/>
          <w:sz w:val="24"/>
          <w:szCs w:val="24"/>
          <w:u w:val="single"/>
          <w:lang w:eastAsia="pl-PL"/>
        </w:rPr>
        <w:t xml:space="preserve">I.  Świadczenia rodzinne. </w:t>
      </w:r>
    </w:p>
    <w:p w:rsidR="00E44BDC" w:rsidRPr="004C1B5F" w:rsidRDefault="00E44BDC" w:rsidP="00E44BDC">
      <w:pPr>
        <w:spacing w:after="0" w:line="360" w:lineRule="auto"/>
        <w:ind w:right="-1"/>
        <w:jc w:val="both"/>
        <w:rPr>
          <w:rFonts w:ascii="Cambria" w:eastAsia="Times New Roman" w:hAnsi="Cambria" w:cs="Times New Roman"/>
          <w:sz w:val="24"/>
          <w:szCs w:val="24"/>
          <w:lang w:eastAsia="pl-PL"/>
        </w:rPr>
      </w:pPr>
      <w:r w:rsidRPr="004C1B5F">
        <w:rPr>
          <w:rFonts w:ascii="Cambria" w:eastAsia="Times New Roman" w:hAnsi="Cambria" w:cs="Times New Roman"/>
          <w:sz w:val="24"/>
          <w:szCs w:val="24"/>
          <w:lang w:eastAsia="pl-PL"/>
        </w:rPr>
        <w:t xml:space="preserve">Na świadczenia rodzinne  w  okresie sprawozdawczym wydatkowano łączną kwotę  </w:t>
      </w:r>
      <w:r w:rsidRPr="004C1B5F">
        <w:rPr>
          <w:rFonts w:ascii="Cambria" w:eastAsia="Times New Roman" w:hAnsi="Cambria" w:cs="Times New Roman"/>
          <w:b/>
          <w:bCs/>
          <w:sz w:val="24"/>
          <w:szCs w:val="24"/>
          <w:lang w:eastAsia="pl-PL"/>
        </w:rPr>
        <w:t>1.948.662,31 zł.</w:t>
      </w:r>
      <w:r w:rsidRPr="004C1B5F">
        <w:rPr>
          <w:rFonts w:ascii="Cambria" w:eastAsia="Times New Roman" w:hAnsi="Cambria" w:cs="Times New Roman"/>
          <w:bCs/>
          <w:sz w:val="24"/>
          <w:szCs w:val="24"/>
          <w:lang w:eastAsia="pl-PL"/>
        </w:rPr>
        <w:t xml:space="preserve"> </w:t>
      </w:r>
    </w:p>
    <w:p w:rsidR="00E44BDC" w:rsidRPr="004C1B5F" w:rsidRDefault="00E44BDC" w:rsidP="00E44BDC">
      <w:pPr>
        <w:autoSpaceDE w:val="0"/>
        <w:autoSpaceDN w:val="0"/>
        <w:adjustRightInd w:val="0"/>
        <w:spacing w:after="0" w:line="360" w:lineRule="auto"/>
        <w:ind w:right="-1" w:firstLine="708"/>
        <w:jc w:val="both"/>
        <w:rPr>
          <w:rFonts w:ascii="Cambria" w:eastAsia="Times New Roman" w:hAnsi="Cambria" w:cs="Times New Roman"/>
          <w:sz w:val="24"/>
          <w:szCs w:val="24"/>
          <w:lang w:eastAsia="pl-PL"/>
        </w:rPr>
      </w:pPr>
      <w:r w:rsidRPr="004C1B5F">
        <w:rPr>
          <w:rFonts w:ascii="Cambria" w:eastAsia="Times New Roman" w:hAnsi="Cambria" w:cs="Times New Roman"/>
          <w:sz w:val="24"/>
          <w:szCs w:val="24"/>
          <w:lang w:eastAsia="pl-PL"/>
        </w:rPr>
        <w:t>Od 1 maja 2004 r. Gminny  Ośrodek Pomocy Społecznej w Bledzewie realizuje zadanie zlecone gminie -  świadczenia rodzinne. Ustawa z dnia 28 listopada 2003 r. o świadczeniach rodzinnych określa warunki nabywania prawa do świadczeń rodzinnych oraz zasady ustalania, przyznawania i wypłacania tych świadczeń.</w:t>
      </w:r>
    </w:p>
    <w:p w:rsidR="00E44BDC" w:rsidRPr="004C1B5F" w:rsidRDefault="00E44BDC" w:rsidP="00E44BDC">
      <w:pPr>
        <w:spacing w:after="0" w:line="360" w:lineRule="auto"/>
        <w:ind w:right="-1" w:firstLine="708"/>
        <w:jc w:val="both"/>
        <w:rPr>
          <w:rFonts w:ascii="Cambria" w:eastAsia="Times New Roman" w:hAnsi="Cambria" w:cs="Times New Roman"/>
          <w:bCs/>
          <w:sz w:val="24"/>
          <w:szCs w:val="24"/>
          <w:lang w:eastAsia="pl-PL"/>
        </w:rPr>
      </w:pPr>
      <w:r w:rsidRPr="004C1B5F">
        <w:rPr>
          <w:rFonts w:ascii="Cambria" w:eastAsia="Times New Roman" w:hAnsi="Cambria" w:cs="Times New Roman"/>
          <w:sz w:val="24"/>
          <w:szCs w:val="24"/>
          <w:lang w:eastAsia="pl-PL"/>
        </w:rPr>
        <w:t>Na</w:t>
      </w:r>
      <w:r w:rsidRPr="004C1B5F">
        <w:rPr>
          <w:rFonts w:ascii="Cambria" w:eastAsia="Times New Roman" w:hAnsi="Cambria" w:cs="Times New Roman"/>
          <w:spacing w:val="99"/>
          <w:sz w:val="24"/>
          <w:szCs w:val="24"/>
          <w:lang w:eastAsia="pl-PL"/>
        </w:rPr>
        <w:t xml:space="preserve"> </w:t>
      </w:r>
      <w:r w:rsidRPr="004C1B5F">
        <w:rPr>
          <w:rFonts w:ascii="Cambria" w:eastAsia="Times New Roman" w:hAnsi="Cambria" w:cs="Times New Roman"/>
          <w:sz w:val="24"/>
          <w:szCs w:val="24"/>
          <w:lang w:eastAsia="pl-PL"/>
        </w:rPr>
        <w:t>podstawie</w:t>
      </w:r>
      <w:r w:rsidRPr="004C1B5F">
        <w:rPr>
          <w:rFonts w:ascii="Cambria" w:eastAsia="Times New Roman" w:hAnsi="Cambria" w:cs="Times New Roman"/>
          <w:spacing w:val="99"/>
          <w:sz w:val="24"/>
          <w:szCs w:val="24"/>
          <w:lang w:eastAsia="pl-PL"/>
        </w:rPr>
        <w:t xml:space="preserve"> </w:t>
      </w:r>
      <w:r w:rsidRPr="004C1B5F">
        <w:rPr>
          <w:rFonts w:ascii="Cambria" w:eastAsia="Times New Roman" w:hAnsi="Cambria" w:cs="Times New Roman"/>
          <w:sz w:val="24"/>
          <w:szCs w:val="24"/>
          <w:lang w:eastAsia="pl-PL"/>
        </w:rPr>
        <w:t>art.</w:t>
      </w:r>
      <w:r w:rsidRPr="004C1B5F">
        <w:rPr>
          <w:rFonts w:ascii="Cambria" w:eastAsia="Times New Roman" w:hAnsi="Cambria" w:cs="Times New Roman"/>
          <w:spacing w:val="99"/>
          <w:sz w:val="24"/>
          <w:szCs w:val="24"/>
          <w:lang w:eastAsia="pl-PL"/>
        </w:rPr>
        <w:t xml:space="preserve"> </w:t>
      </w:r>
      <w:r w:rsidRPr="004C1B5F">
        <w:rPr>
          <w:rFonts w:ascii="Cambria" w:eastAsia="Times New Roman" w:hAnsi="Cambria" w:cs="Times New Roman"/>
          <w:sz w:val="24"/>
          <w:szCs w:val="24"/>
          <w:lang w:eastAsia="pl-PL"/>
        </w:rPr>
        <w:t>2</w:t>
      </w:r>
      <w:r w:rsidRPr="004C1B5F">
        <w:rPr>
          <w:rFonts w:ascii="Cambria" w:eastAsia="Times New Roman" w:hAnsi="Cambria" w:cs="Times New Roman"/>
          <w:spacing w:val="101"/>
          <w:sz w:val="24"/>
          <w:szCs w:val="24"/>
          <w:lang w:eastAsia="pl-PL"/>
        </w:rPr>
        <w:t xml:space="preserve"> </w:t>
      </w:r>
      <w:r w:rsidRPr="004C1B5F">
        <w:rPr>
          <w:rFonts w:ascii="Cambria" w:eastAsia="Times New Roman" w:hAnsi="Cambria" w:cs="Times New Roman"/>
          <w:sz w:val="24"/>
          <w:szCs w:val="24"/>
          <w:lang w:eastAsia="pl-PL"/>
        </w:rPr>
        <w:t>usta</w:t>
      </w:r>
      <w:r w:rsidRPr="004C1B5F">
        <w:rPr>
          <w:rFonts w:ascii="Cambria" w:eastAsia="Times New Roman" w:hAnsi="Cambria" w:cs="Times New Roman"/>
          <w:spacing w:val="1"/>
          <w:sz w:val="24"/>
          <w:szCs w:val="24"/>
          <w:lang w:eastAsia="pl-PL"/>
        </w:rPr>
        <w:t>w</w:t>
      </w:r>
      <w:r w:rsidRPr="004C1B5F">
        <w:rPr>
          <w:rFonts w:ascii="Cambria" w:eastAsia="Times New Roman" w:hAnsi="Cambria" w:cs="Times New Roman"/>
          <w:sz w:val="24"/>
          <w:szCs w:val="24"/>
          <w:lang w:eastAsia="pl-PL"/>
        </w:rPr>
        <w:t>y</w:t>
      </w:r>
      <w:r w:rsidRPr="004C1B5F">
        <w:rPr>
          <w:rFonts w:ascii="Cambria" w:eastAsia="Times New Roman" w:hAnsi="Cambria" w:cs="Times New Roman"/>
          <w:spacing w:val="96"/>
          <w:sz w:val="24"/>
          <w:szCs w:val="24"/>
          <w:lang w:eastAsia="pl-PL"/>
        </w:rPr>
        <w:t xml:space="preserve"> </w:t>
      </w:r>
      <w:r w:rsidRPr="004C1B5F">
        <w:rPr>
          <w:rFonts w:ascii="Cambria" w:eastAsia="Times New Roman" w:hAnsi="Cambria" w:cs="Times New Roman"/>
          <w:sz w:val="24"/>
          <w:szCs w:val="24"/>
          <w:lang w:eastAsia="pl-PL"/>
        </w:rPr>
        <w:t>z</w:t>
      </w:r>
      <w:r w:rsidRPr="004C1B5F">
        <w:rPr>
          <w:rFonts w:ascii="Cambria" w:eastAsia="Times New Roman" w:hAnsi="Cambria" w:cs="Times New Roman"/>
          <w:spacing w:val="102"/>
          <w:sz w:val="24"/>
          <w:szCs w:val="24"/>
          <w:lang w:eastAsia="pl-PL"/>
        </w:rPr>
        <w:t xml:space="preserve"> </w:t>
      </w:r>
      <w:r w:rsidRPr="004C1B5F">
        <w:rPr>
          <w:rFonts w:ascii="Cambria" w:eastAsia="Times New Roman" w:hAnsi="Cambria" w:cs="Times New Roman"/>
          <w:sz w:val="24"/>
          <w:szCs w:val="24"/>
          <w:lang w:eastAsia="pl-PL"/>
        </w:rPr>
        <w:t>dnia</w:t>
      </w:r>
      <w:r w:rsidRPr="004C1B5F">
        <w:rPr>
          <w:rFonts w:ascii="Cambria" w:eastAsia="Times New Roman" w:hAnsi="Cambria" w:cs="Times New Roman"/>
          <w:spacing w:val="100"/>
          <w:sz w:val="24"/>
          <w:szCs w:val="24"/>
          <w:lang w:eastAsia="pl-PL"/>
        </w:rPr>
        <w:t xml:space="preserve"> </w:t>
      </w:r>
      <w:r w:rsidRPr="004C1B5F">
        <w:rPr>
          <w:rFonts w:ascii="Cambria" w:eastAsia="Times New Roman" w:hAnsi="Cambria" w:cs="Times New Roman"/>
          <w:sz w:val="24"/>
          <w:szCs w:val="24"/>
          <w:lang w:eastAsia="pl-PL"/>
        </w:rPr>
        <w:t>28</w:t>
      </w:r>
      <w:r w:rsidRPr="004C1B5F">
        <w:rPr>
          <w:rFonts w:ascii="Cambria" w:eastAsia="Times New Roman" w:hAnsi="Cambria" w:cs="Times New Roman"/>
          <w:spacing w:val="100"/>
          <w:sz w:val="24"/>
          <w:szCs w:val="24"/>
          <w:lang w:eastAsia="pl-PL"/>
        </w:rPr>
        <w:t xml:space="preserve"> </w:t>
      </w:r>
      <w:r w:rsidRPr="004C1B5F">
        <w:rPr>
          <w:rFonts w:ascii="Cambria" w:eastAsia="Times New Roman" w:hAnsi="Cambria" w:cs="Times New Roman"/>
          <w:sz w:val="24"/>
          <w:szCs w:val="24"/>
          <w:lang w:eastAsia="pl-PL"/>
        </w:rPr>
        <w:t>l</w:t>
      </w:r>
      <w:r w:rsidRPr="004C1B5F">
        <w:rPr>
          <w:rFonts w:ascii="Cambria" w:eastAsia="Times New Roman" w:hAnsi="Cambria" w:cs="Times New Roman"/>
          <w:spacing w:val="1"/>
          <w:sz w:val="24"/>
          <w:szCs w:val="24"/>
          <w:lang w:eastAsia="pl-PL"/>
        </w:rPr>
        <w:t>i</w:t>
      </w:r>
      <w:r w:rsidRPr="004C1B5F">
        <w:rPr>
          <w:rFonts w:ascii="Cambria" w:eastAsia="Times New Roman" w:hAnsi="Cambria" w:cs="Times New Roman"/>
          <w:sz w:val="24"/>
          <w:szCs w:val="24"/>
          <w:lang w:eastAsia="pl-PL"/>
        </w:rPr>
        <w:t>st</w:t>
      </w:r>
      <w:r w:rsidRPr="004C1B5F">
        <w:rPr>
          <w:rFonts w:ascii="Cambria" w:eastAsia="Times New Roman" w:hAnsi="Cambria" w:cs="Times New Roman"/>
          <w:spacing w:val="-1"/>
          <w:sz w:val="24"/>
          <w:szCs w:val="24"/>
          <w:lang w:eastAsia="pl-PL"/>
        </w:rPr>
        <w:t>o</w:t>
      </w:r>
      <w:r w:rsidRPr="004C1B5F">
        <w:rPr>
          <w:rFonts w:ascii="Cambria" w:eastAsia="Times New Roman" w:hAnsi="Cambria" w:cs="Times New Roman"/>
          <w:sz w:val="24"/>
          <w:szCs w:val="24"/>
          <w:lang w:eastAsia="pl-PL"/>
        </w:rPr>
        <w:t>p</w:t>
      </w:r>
      <w:r w:rsidRPr="004C1B5F">
        <w:rPr>
          <w:rFonts w:ascii="Cambria" w:eastAsia="Times New Roman" w:hAnsi="Cambria" w:cs="Times New Roman"/>
          <w:spacing w:val="-1"/>
          <w:sz w:val="24"/>
          <w:szCs w:val="24"/>
          <w:lang w:eastAsia="pl-PL"/>
        </w:rPr>
        <w:t>a</w:t>
      </w:r>
      <w:r w:rsidRPr="004C1B5F">
        <w:rPr>
          <w:rFonts w:ascii="Cambria" w:eastAsia="Times New Roman" w:hAnsi="Cambria" w:cs="Times New Roman"/>
          <w:sz w:val="24"/>
          <w:szCs w:val="24"/>
          <w:lang w:eastAsia="pl-PL"/>
        </w:rPr>
        <w:t>da</w:t>
      </w:r>
      <w:r w:rsidRPr="004C1B5F">
        <w:rPr>
          <w:rFonts w:ascii="Cambria" w:eastAsia="Times New Roman" w:hAnsi="Cambria" w:cs="Times New Roman"/>
          <w:spacing w:val="99"/>
          <w:sz w:val="24"/>
          <w:szCs w:val="24"/>
          <w:lang w:eastAsia="pl-PL"/>
        </w:rPr>
        <w:t xml:space="preserve"> </w:t>
      </w:r>
      <w:r w:rsidRPr="004C1B5F">
        <w:rPr>
          <w:rFonts w:ascii="Cambria" w:eastAsia="Times New Roman" w:hAnsi="Cambria" w:cs="Times New Roman"/>
          <w:spacing w:val="4"/>
          <w:sz w:val="24"/>
          <w:szCs w:val="24"/>
          <w:lang w:eastAsia="pl-PL"/>
        </w:rPr>
        <w:t>2</w:t>
      </w:r>
      <w:r w:rsidRPr="004C1B5F">
        <w:rPr>
          <w:rFonts w:ascii="Cambria" w:eastAsia="Times New Roman" w:hAnsi="Cambria" w:cs="Times New Roman"/>
          <w:sz w:val="24"/>
          <w:szCs w:val="24"/>
          <w:lang w:eastAsia="pl-PL"/>
        </w:rPr>
        <w:t>003r</w:t>
      </w:r>
      <w:r w:rsidRPr="004C1B5F">
        <w:rPr>
          <w:rFonts w:ascii="Cambria" w:eastAsia="Times New Roman" w:hAnsi="Cambria" w:cs="Times New Roman"/>
          <w:spacing w:val="100"/>
          <w:sz w:val="24"/>
          <w:szCs w:val="24"/>
          <w:lang w:eastAsia="pl-PL"/>
        </w:rPr>
        <w:t xml:space="preserve"> </w:t>
      </w:r>
      <w:r w:rsidRPr="004C1B5F">
        <w:rPr>
          <w:rFonts w:ascii="Cambria" w:eastAsia="Times New Roman" w:hAnsi="Cambria" w:cs="Times New Roman"/>
          <w:sz w:val="24"/>
          <w:szCs w:val="24"/>
          <w:lang w:eastAsia="pl-PL"/>
        </w:rPr>
        <w:t>o</w:t>
      </w:r>
      <w:r w:rsidRPr="004C1B5F">
        <w:rPr>
          <w:rFonts w:ascii="Cambria" w:eastAsia="Times New Roman" w:hAnsi="Cambria" w:cs="Times New Roman"/>
          <w:spacing w:val="100"/>
          <w:sz w:val="24"/>
          <w:szCs w:val="24"/>
          <w:lang w:eastAsia="pl-PL"/>
        </w:rPr>
        <w:t xml:space="preserve"> </w:t>
      </w:r>
      <w:r w:rsidRPr="004C1B5F">
        <w:rPr>
          <w:rFonts w:ascii="Cambria" w:eastAsia="Times New Roman" w:hAnsi="Cambria" w:cs="Times New Roman"/>
          <w:sz w:val="24"/>
          <w:szCs w:val="24"/>
          <w:lang w:eastAsia="pl-PL"/>
        </w:rPr>
        <w:t>świadczenia</w:t>
      </w:r>
      <w:r w:rsidRPr="004C1B5F">
        <w:rPr>
          <w:rFonts w:ascii="Cambria" w:eastAsia="Times New Roman" w:hAnsi="Cambria" w:cs="Times New Roman"/>
          <w:spacing w:val="-2"/>
          <w:sz w:val="24"/>
          <w:szCs w:val="24"/>
          <w:lang w:eastAsia="pl-PL"/>
        </w:rPr>
        <w:t>c</w:t>
      </w:r>
      <w:r w:rsidRPr="004C1B5F">
        <w:rPr>
          <w:rFonts w:ascii="Cambria" w:eastAsia="Times New Roman" w:hAnsi="Cambria" w:cs="Times New Roman"/>
          <w:sz w:val="24"/>
          <w:szCs w:val="24"/>
          <w:lang w:eastAsia="pl-PL"/>
        </w:rPr>
        <w:t>h</w:t>
      </w:r>
      <w:r w:rsidRPr="004C1B5F">
        <w:rPr>
          <w:rFonts w:ascii="Cambria" w:eastAsia="Times New Roman" w:hAnsi="Cambria" w:cs="Times New Roman"/>
          <w:spacing w:val="100"/>
          <w:sz w:val="24"/>
          <w:szCs w:val="24"/>
          <w:lang w:eastAsia="pl-PL"/>
        </w:rPr>
        <w:t xml:space="preserve"> </w:t>
      </w:r>
      <w:r w:rsidRPr="004C1B5F">
        <w:rPr>
          <w:rFonts w:ascii="Cambria" w:eastAsia="Times New Roman" w:hAnsi="Cambria" w:cs="Times New Roman"/>
          <w:sz w:val="24"/>
          <w:szCs w:val="24"/>
          <w:lang w:eastAsia="pl-PL"/>
        </w:rPr>
        <w:t>rod</w:t>
      </w:r>
      <w:r w:rsidRPr="004C1B5F">
        <w:rPr>
          <w:rFonts w:ascii="Cambria" w:eastAsia="Times New Roman" w:hAnsi="Cambria" w:cs="Times New Roman"/>
          <w:spacing w:val="1"/>
          <w:sz w:val="24"/>
          <w:szCs w:val="24"/>
          <w:lang w:eastAsia="pl-PL"/>
        </w:rPr>
        <w:t>z</w:t>
      </w:r>
      <w:r w:rsidRPr="004C1B5F">
        <w:rPr>
          <w:rFonts w:ascii="Cambria" w:eastAsia="Times New Roman" w:hAnsi="Cambria" w:cs="Times New Roman"/>
          <w:sz w:val="24"/>
          <w:szCs w:val="24"/>
          <w:lang w:eastAsia="pl-PL"/>
        </w:rPr>
        <w:t>in</w:t>
      </w:r>
      <w:r w:rsidRPr="004C1B5F">
        <w:rPr>
          <w:rFonts w:ascii="Cambria" w:eastAsia="Times New Roman" w:hAnsi="Cambria" w:cs="Times New Roman"/>
          <w:spacing w:val="2"/>
          <w:sz w:val="24"/>
          <w:szCs w:val="24"/>
          <w:lang w:eastAsia="pl-PL"/>
        </w:rPr>
        <w:t>n</w:t>
      </w:r>
      <w:r w:rsidRPr="004C1B5F">
        <w:rPr>
          <w:rFonts w:ascii="Cambria" w:eastAsia="Times New Roman" w:hAnsi="Cambria" w:cs="Times New Roman"/>
          <w:spacing w:val="-4"/>
          <w:sz w:val="24"/>
          <w:szCs w:val="24"/>
          <w:lang w:eastAsia="pl-PL"/>
        </w:rPr>
        <w:t>y</w:t>
      </w:r>
      <w:r w:rsidRPr="004C1B5F">
        <w:rPr>
          <w:rFonts w:ascii="Cambria" w:eastAsia="Times New Roman" w:hAnsi="Cambria" w:cs="Times New Roman"/>
          <w:spacing w:val="1"/>
          <w:sz w:val="24"/>
          <w:szCs w:val="24"/>
          <w:lang w:eastAsia="pl-PL"/>
        </w:rPr>
        <w:t>c</w:t>
      </w:r>
      <w:r w:rsidRPr="004C1B5F">
        <w:rPr>
          <w:rFonts w:ascii="Cambria" w:eastAsia="Times New Roman" w:hAnsi="Cambria" w:cs="Times New Roman"/>
          <w:sz w:val="24"/>
          <w:szCs w:val="24"/>
          <w:lang w:eastAsia="pl-PL"/>
        </w:rPr>
        <w:t>h świad</w:t>
      </w:r>
      <w:r w:rsidRPr="004C1B5F">
        <w:rPr>
          <w:rFonts w:ascii="Cambria" w:eastAsia="Times New Roman" w:hAnsi="Cambria" w:cs="Times New Roman"/>
          <w:spacing w:val="-1"/>
          <w:sz w:val="24"/>
          <w:szCs w:val="24"/>
          <w:lang w:eastAsia="pl-PL"/>
        </w:rPr>
        <w:t>c</w:t>
      </w:r>
      <w:r w:rsidRPr="004C1B5F">
        <w:rPr>
          <w:rFonts w:ascii="Cambria" w:eastAsia="Times New Roman" w:hAnsi="Cambria" w:cs="Times New Roman"/>
          <w:sz w:val="24"/>
          <w:szCs w:val="24"/>
          <w:lang w:eastAsia="pl-PL"/>
        </w:rPr>
        <w:t>zeniami rodzin</w:t>
      </w:r>
      <w:r w:rsidRPr="004C1B5F">
        <w:rPr>
          <w:rFonts w:ascii="Cambria" w:eastAsia="Times New Roman" w:hAnsi="Cambria" w:cs="Times New Roman"/>
          <w:spacing w:val="3"/>
          <w:sz w:val="24"/>
          <w:szCs w:val="24"/>
          <w:lang w:eastAsia="pl-PL"/>
        </w:rPr>
        <w:t>n</w:t>
      </w:r>
      <w:r w:rsidRPr="004C1B5F">
        <w:rPr>
          <w:rFonts w:ascii="Cambria" w:eastAsia="Times New Roman" w:hAnsi="Cambria" w:cs="Times New Roman"/>
          <w:spacing w:val="-2"/>
          <w:sz w:val="24"/>
          <w:szCs w:val="24"/>
          <w:lang w:eastAsia="pl-PL"/>
        </w:rPr>
        <w:t>y</w:t>
      </w:r>
      <w:r w:rsidRPr="004C1B5F">
        <w:rPr>
          <w:rFonts w:ascii="Cambria" w:eastAsia="Times New Roman" w:hAnsi="Cambria" w:cs="Times New Roman"/>
          <w:sz w:val="24"/>
          <w:szCs w:val="24"/>
          <w:lang w:eastAsia="pl-PL"/>
        </w:rPr>
        <w:t xml:space="preserve">mi </w:t>
      </w:r>
      <w:r w:rsidRPr="004C1B5F">
        <w:rPr>
          <w:rFonts w:ascii="Cambria" w:eastAsia="Times New Roman" w:hAnsi="Cambria" w:cs="Times New Roman"/>
          <w:bCs/>
          <w:sz w:val="24"/>
          <w:szCs w:val="24"/>
          <w:lang w:eastAsia="pl-PL"/>
        </w:rPr>
        <w:t>są:</w:t>
      </w:r>
    </w:p>
    <w:p w:rsidR="00E44BDC" w:rsidRPr="004C1B5F" w:rsidRDefault="006B28EB" w:rsidP="00203B08">
      <w:pPr>
        <w:numPr>
          <w:ilvl w:val="0"/>
          <w:numId w:val="86"/>
        </w:numPr>
        <w:spacing w:after="0" w:line="360" w:lineRule="auto"/>
        <w:ind w:left="709" w:right="-1" w:hanging="425"/>
        <w:contextualSpacing/>
        <w:jc w:val="both"/>
        <w:rPr>
          <w:rFonts w:ascii="Cambria" w:eastAsia="Times New Roman" w:hAnsi="Cambria" w:cs="Times New Roman"/>
          <w:bCs/>
          <w:sz w:val="24"/>
          <w:szCs w:val="24"/>
          <w:lang w:eastAsia="pl-PL"/>
        </w:rPr>
      </w:pPr>
      <w:hyperlink r:id="rId13" w:history="1">
        <w:r w:rsidR="00E44BDC" w:rsidRPr="004C1B5F">
          <w:rPr>
            <w:rFonts w:ascii="Cambria" w:eastAsia="Times New Roman" w:hAnsi="Cambria" w:cs="Times New Roman"/>
            <w:sz w:val="24"/>
            <w:szCs w:val="24"/>
            <w:lang w:eastAsia="pl-PL"/>
          </w:rPr>
          <w:t>zasiłek rodzinny</w:t>
        </w:r>
      </w:hyperlink>
      <w:r w:rsidR="00E44BDC" w:rsidRPr="004C1B5F">
        <w:rPr>
          <w:rFonts w:ascii="Cambria" w:eastAsia="Times New Roman" w:hAnsi="Cambria" w:cs="Times New Roman"/>
          <w:sz w:val="24"/>
          <w:szCs w:val="24"/>
          <w:lang w:eastAsia="pl-PL"/>
        </w:rPr>
        <w:t xml:space="preserve"> oraz dodatki do zasiłku rodzinnego,</w:t>
      </w:r>
    </w:p>
    <w:p w:rsidR="00E44BDC" w:rsidRPr="004C1B5F" w:rsidRDefault="006B28EB" w:rsidP="00203B08">
      <w:pPr>
        <w:numPr>
          <w:ilvl w:val="0"/>
          <w:numId w:val="86"/>
        </w:numPr>
        <w:spacing w:after="0" w:line="360" w:lineRule="auto"/>
        <w:ind w:left="709" w:right="-1" w:hanging="425"/>
        <w:contextualSpacing/>
        <w:jc w:val="both"/>
        <w:rPr>
          <w:rFonts w:ascii="Cambria" w:eastAsia="Times New Roman" w:hAnsi="Cambria" w:cs="Times New Roman"/>
          <w:bCs/>
          <w:sz w:val="24"/>
          <w:szCs w:val="24"/>
          <w:lang w:eastAsia="pl-PL"/>
        </w:rPr>
      </w:pPr>
      <w:hyperlink r:id="rId14" w:history="1">
        <w:r w:rsidR="00E44BDC" w:rsidRPr="004C1B5F">
          <w:rPr>
            <w:rFonts w:ascii="Cambria" w:eastAsia="Times New Roman" w:hAnsi="Cambria" w:cs="Times New Roman"/>
            <w:sz w:val="24"/>
            <w:szCs w:val="24"/>
            <w:lang w:eastAsia="pl-PL"/>
          </w:rPr>
          <w:t>jednorazowa zapomoga z tytułu urodzenia się dziecka,</w:t>
        </w:r>
      </w:hyperlink>
    </w:p>
    <w:p w:rsidR="00E44BDC" w:rsidRPr="004C1B5F" w:rsidRDefault="00E44BDC" w:rsidP="00203B08">
      <w:pPr>
        <w:numPr>
          <w:ilvl w:val="0"/>
          <w:numId w:val="86"/>
        </w:numPr>
        <w:spacing w:after="0" w:line="360" w:lineRule="auto"/>
        <w:ind w:left="709" w:right="-1" w:hanging="425"/>
        <w:contextualSpacing/>
        <w:jc w:val="both"/>
        <w:rPr>
          <w:rFonts w:ascii="Cambria" w:eastAsia="Times New Roman" w:hAnsi="Cambria" w:cs="Times New Roman"/>
          <w:bCs/>
          <w:sz w:val="24"/>
          <w:szCs w:val="24"/>
          <w:lang w:eastAsia="pl-PL"/>
        </w:rPr>
      </w:pPr>
      <w:r w:rsidRPr="004C1B5F">
        <w:rPr>
          <w:rFonts w:ascii="Cambria" w:eastAsia="Times New Roman" w:hAnsi="Cambria" w:cs="Times New Roman"/>
          <w:sz w:val="24"/>
          <w:szCs w:val="24"/>
          <w:lang w:eastAsia="pl-PL"/>
        </w:rPr>
        <w:t>świadczenia opiekuńcze:</w:t>
      </w:r>
      <w:hyperlink r:id="rId15" w:history="1">
        <w:r w:rsidRPr="004C1B5F">
          <w:rPr>
            <w:rFonts w:ascii="Cambria" w:eastAsia="Times New Roman" w:hAnsi="Cambria" w:cs="Times New Roman"/>
            <w:sz w:val="24"/>
            <w:szCs w:val="24"/>
            <w:lang w:eastAsia="pl-PL"/>
          </w:rPr>
          <w:t xml:space="preserve"> </w:t>
        </w:r>
      </w:hyperlink>
      <w:hyperlink r:id="rId16" w:history="1">
        <w:r w:rsidRPr="004C1B5F">
          <w:rPr>
            <w:rFonts w:ascii="Cambria" w:eastAsia="Times New Roman" w:hAnsi="Cambria" w:cs="Times New Roman"/>
            <w:sz w:val="24"/>
            <w:szCs w:val="24"/>
            <w:lang w:eastAsia="pl-PL"/>
          </w:rPr>
          <w:t xml:space="preserve">zasiłek pielęgnacyjny </w:t>
        </w:r>
      </w:hyperlink>
      <w:r w:rsidRPr="004C1B5F">
        <w:rPr>
          <w:rFonts w:ascii="Cambria" w:eastAsia="Times New Roman" w:hAnsi="Cambria" w:cs="Times New Roman"/>
          <w:sz w:val="24"/>
          <w:szCs w:val="24"/>
          <w:lang w:eastAsia="pl-PL"/>
        </w:rPr>
        <w:t>,</w:t>
      </w:r>
      <w:hyperlink r:id="rId17" w:history="1">
        <w:r w:rsidRPr="004C1B5F">
          <w:rPr>
            <w:rFonts w:ascii="Cambria" w:eastAsia="Times New Roman" w:hAnsi="Cambria" w:cs="Times New Roman"/>
            <w:sz w:val="24"/>
            <w:szCs w:val="24"/>
            <w:lang w:eastAsia="pl-PL"/>
          </w:rPr>
          <w:t xml:space="preserve"> </w:t>
        </w:r>
      </w:hyperlink>
      <w:hyperlink r:id="rId18" w:history="1">
        <w:r w:rsidRPr="004C1B5F">
          <w:rPr>
            <w:rFonts w:ascii="Cambria" w:eastAsia="Times New Roman" w:hAnsi="Cambria" w:cs="Times New Roman"/>
            <w:sz w:val="24"/>
            <w:szCs w:val="24"/>
            <w:lang w:eastAsia="pl-PL"/>
          </w:rPr>
          <w:t>świadczenie pielęgnacyjne</w:t>
        </w:r>
      </w:hyperlink>
      <w:r w:rsidRPr="004C1B5F">
        <w:rPr>
          <w:rFonts w:ascii="Cambria" w:eastAsia="Times New Roman" w:hAnsi="Cambria" w:cs="Times New Roman"/>
          <w:sz w:val="24"/>
          <w:szCs w:val="24"/>
          <w:lang w:eastAsia="pl-PL"/>
        </w:rPr>
        <w:t xml:space="preserve"> i </w:t>
      </w:r>
      <w:hyperlink r:id="rId19" w:history="1">
        <w:r w:rsidRPr="004C1B5F">
          <w:rPr>
            <w:rFonts w:ascii="Cambria" w:eastAsia="Times New Roman" w:hAnsi="Cambria" w:cs="Times New Roman"/>
            <w:sz w:val="24"/>
            <w:szCs w:val="24"/>
            <w:lang w:eastAsia="pl-PL"/>
          </w:rPr>
          <w:t>specjalny zasiłek opiekuńczy,</w:t>
        </w:r>
      </w:hyperlink>
    </w:p>
    <w:p w:rsidR="00E44BDC" w:rsidRPr="004C1B5F" w:rsidRDefault="006B28EB" w:rsidP="00203B08">
      <w:pPr>
        <w:numPr>
          <w:ilvl w:val="0"/>
          <w:numId w:val="86"/>
        </w:numPr>
        <w:spacing w:after="0" w:line="360" w:lineRule="auto"/>
        <w:ind w:left="709" w:right="-1" w:hanging="425"/>
        <w:contextualSpacing/>
        <w:jc w:val="both"/>
        <w:rPr>
          <w:rFonts w:ascii="Cambria" w:eastAsia="Times New Roman" w:hAnsi="Cambria" w:cs="Times New Roman"/>
          <w:bCs/>
          <w:sz w:val="24"/>
          <w:szCs w:val="24"/>
          <w:lang w:eastAsia="pl-PL"/>
        </w:rPr>
      </w:pPr>
      <w:hyperlink r:id="rId20" w:history="1">
        <w:r w:rsidR="00E44BDC" w:rsidRPr="004C1B5F">
          <w:rPr>
            <w:rFonts w:ascii="Cambria" w:eastAsia="Times New Roman" w:hAnsi="Cambria" w:cs="Times New Roman"/>
            <w:sz w:val="24"/>
            <w:szCs w:val="24"/>
            <w:lang w:eastAsia="pl-PL"/>
          </w:rPr>
          <w:t>zasiłek dla opiekuna</w:t>
        </w:r>
      </w:hyperlink>
      <w:r w:rsidR="00E44BDC" w:rsidRPr="004C1B5F">
        <w:rPr>
          <w:rFonts w:ascii="Cambria" w:eastAsia="Times New Roman" w:hAnsi="Cambria" w:cs="Times New Roman"/>
          <w:sz w:val="24"/>
          <w:szCs w:val="24"/>
          <w:lang w:eastAsia="pl-PL"/>
        </w:rPr>
        <w:t xml:space="preserve"> jako świadczenie będące realizacją wyroku Trybunału Konstytucyjnego z dnia 5 grudnia 2013 r., sygn. akt TK akt K 27/13</w:t>
      </w:r>
      <w:r w:rsidR="0091066B">
        <w:rPr>
          <w:rFonts w:ascii="Cambria" w:eastAsia="Times New Roman" w:hAnsi="Cambria" w:cs="Times New Roman"/>
          <w:sz w:val="24"/>
          <w:szCs w:val="24"/>
          <w:lang w:eastAsia="pl-PL"/>
        </w:rPr>
        <w:t>,</w:t>
      </w:r>
    </w:p>
    <w:p w:rsidR="00E44BDC" w:rsidRPr="004C1B5F" w:rsidRDefault="006B28EB" w:rsidP="00203B08">
      <w:pPr>
        <w:numPr>
          <w:ilvl w:val="0"/>
          <w:numId w:val="86"/>
        </w:numPr>
        <w:spacing w:after="0" w:line="360" w:lineRule="auto"/>
        <w:ind w:left="709" w:right="-1" w:hanging="425"/>
        <w:contextualSpacing/>
        <w:jc w:val="both"/>
        <w:rPr>
          <w:rFonts w:ascii="Cambria" w:eastAsia="Times New Roman" w:hAnsi="Cambria" w:cs="Times New Roman"/>
          <w:bCs/>
          <w:sz w:val="24"/>
          <w:szCs w:val="24"/>
          <w:lang w:eastAsia="pl-PL"/>
        </w:rPr>
      </w:pPr>
      <w:hyperlink r:id="rId21" w:history="1">
        <w:r w:rsidR="00E44BDC" w:rsidRPr="004C1B5F">
          <w:rPr>
            <w:rFonts w:ascii="Cambria" w:eastAsia="Times New Roman" w:hAnsi="Cambria" w:cs="Times New Roman"/>
            <w:sz w:val="24"/>
            <w:szCs w:val="24"/>
            <w:lang w:eastAsia="pl-PL"/>
          </w:rPr>
          <w:t>świadczenie rodzicielskie</w:t>
        </w:r>
      </w:hyperlink>
      <w:r w:rsidR="0091066B">
        <w:rPr>
          <w:rFonts w:ascii="Cambria" w:eastAsia="Times New Roman" w:hAnsi="Cambria" w:cs="Times New Roman"/>
          <w:sz w:val="24"/>
          <w:szCs w:val="24"/>
          <w:lang w:eastAsia="pl-PL"/>
        </w:rPr>
        <w:t>.</w:t>
      </w:r>
    </w:p>
    <w:p w:rsidR="00E44BDC" w:rsidRPr="004C1B5F" w:rsidRDefault="00E44BDC" w:rsidP="00F843B1">
      <w:pPr>
        <w:autoSpaceDE w:val="0"/>
        <w:autoSpaceDN w:val="0"/>
        <w:adjustRightInd w:val="0"/>
        <w:spacing w:after="0" w:line="360" w:lineRule="auto"/>
        <w:ind w:right="-1"/>
        <w:jc w:val="both"/>
        <w:rPr>
          <w:rFonts w:ascii="Cambria" w:eastAsia="Times New Roman" w:hAnsi="Cambria" w:cs="Times New Roman"/>
          <w:i/>
          <w:sz w:val="24"/>
          <w:szCs w:val="24"/>
          <w:lang w:eastAsia="pl-PL"/>
        </w:rPr>
      </w:pPr>
      <w:r w:rsidRPr="004C1B5F">
        <w:rPr>
          <w:rFonts w:ascii="Cambria" w:eastAsia="Times New Roman" w:hAnsi="Cambria" w:cs="Times New Roman"/>
          <w:sz w:val="24"/>
          <w:szCs w:val="24"/>
          <w:lang w:eastAsia="pl-PL"/>
        </w:rPr>
        <w:t>Na zasiłek rodzinny wraz z dodatkami</w:t>
      </w:r>
      <w:r w:rsidRPr="004C1B5F">
        <w:rPr>
          <w:rFonts w:ascii="Cambria" w:eastAsia="Times New Roman" w:hAnsi="Cambria" w:cs="Times New Roman"/>
          <w:b/>
          <w:i/>
          <w:sz w:val="24"/>
          <w:szCs w:val="24"/>
          <w:lang w:eastAsia="pl-PL"/>
        </w:rPr>
        <w:t xml:space="preserve"> </w:t>
      </w:r>
      <w:r w:rsidRPr="004C1B5F">
        <w:rPr>
          <w:rFonts w:ascii="Cambria" w:eastAsia="Times New Roman" w:hAnsi="Cambria" w:cs="Times New Roman"/>
          <w:sz w:val="24"/>
          <w:szCs w:val="24"/>
          <w:lang w:eastAsia="pl-PL"/>
        </w:rPr>
        <w:t>oraz wypłatę jednorazowej  zapomogi</w:t>
      </w:r>
      <w:r w:rsidR="00203ECD" w:rsidRPr="004C1B5F">
        <w:rPr>
          <w:rFonts w:ascii="Cambria" w:eastAsia="Times New Roman" w:hAnsi="Cambria" w:cs="Times New Roman"/>
          <w:sz w:val="24"/>
          <w:szCs w:val="24"/>
          <w:lang w:eastAsia="pl-PL"/>
        </w:rPr>
        <w:t xml:space="preserve"> </w:t>
      </w:r>
      <w:r w:rsidRPr="004C1B5F">
        <w:rPr>
          <w:rFonts w:ascii="Cambria" w:eastAsia="Times New Roman" w:hAnsi="Cambria" w:cs="Times New Roman"/>
          <w:sz w:val="24"/>
          <w:szCs w:val="24"/>
          <w:lang w:eastAsia="pl-PL"/>
        </w:rPr>
        <w:t>z tytułu urodzenia się dziecka wydatkowano  kwotę</w:t>
      </w:r>
      <w:r w:rsidRPr="004C1B5F">
        <w:rPr>
          <w:rFonts w:ascii="Cambria" w:eastAsia="Times New Roman" w:hAnsi="Cambria" w:cs="Times New Roman"/>
          <w:i/>
          <w:sz w:val="24"/>
          <w:szCs w:val="24"/>
          <w:lang w:eastAsia="pl-PL"/>
        </w:rPr>
        <w:t xml:space="preserve"> </w:t>
      </w:r>
      <w:r w:rsidRPr="004C1B5F">
        <w:rPr>
          <w:rFonts w:ascii="Cambria" w:eastAsia="Times New Roman" w:hAnsi="Cambria" w:cs="Times New Roman"/>
          <w:sz w:val="24"/>
          <w:szCs w:val="24"/>
          <w:lang w:eastAsia="pl-PL"/>
        </w:rPr>
        <w:t>679.563,03 zł</w:t>
      </w:r>
      <w:r w:rsidRPr="004C1B5F">
        <w:rPr>
          <w:rFonts w:ascii="Cambria" w:eastAsia="Times New Roman" w:hAnsi="Cambria" w:cs="Times New Roman"/>
          <w:sz w:val="24"/>
          <w:szCs w:val="24"/>
          <w:u w:val="single"/>
          <w:lang w:eastAsia="pl-PL"/>
        </w:rPr>
        <w:t>.</w:t>
      </w:r>
      <w:r w:rsidRPr="004C1B5F">
        <w:rPr>
          <w:rFonts w:ascii="Cambria" w:eastAsia="Times New Roman" w:hAnsi="Cambria" w:cs="Times New Roman"/>
          <w:i/>
          <w:sz w:val="24"/>
          <w:szCs w:val="24"/>
          <w:lang w:eastAsia="pl-PL"/>
        </w:rPr>
        <w:t xml:space="preserve"> </w:t>
      </w:r>
    </w:p>
    <w:p w:rsidR="00E44BDC" w:rsidRPr="004C1B5F" w:rsidRDefault="00E44BDC" w:rsidP="00E44BDC">
      <w:pPr>
        <w:spacing w:after="0" w:line="360" w:lineRule="auto"/>
        <w:ind w:right="-1"/>
        <w:jc w:val="both"/>
        <w:rPr>
          <w:rFonts w:ascii="Cambria" w:eastAsia="Times New Roman" w:hAnsi="Cambria" w:cs="Times New Roman"/>
          <w:sz w:val="24"/>
          <w:szCs w:val="24"/>
          <w:lang w:eastAsia="pl-PL"/>
        </w:rPr>
      </w:pPr>
      <w:r w:rsidRPr="004C1B5F">
        <w:rPr>
          <w:rFonts w:ascii="Cambria" w:eastAsia="Times New Roman" w:hAnsi="Cambria" w:cs="Times New Roman"/>
          <w:sz w:val="24"/>
          <w:szCs w:val="24"/>
          <w:lang w:eastAsia="pl-PL"/>
        </w:rPr>
        <w:t>W roku 2018 z</w:t>
      </w:r>
      <w:r w:rsidRPr="004C1B5F">
        <w:rPr>
          <w:rFonts w:ascii="Cambria" w:eastAsia="Times New Roman" w:hAnsi="Cambria" w:cs="Times New Roman"/>
          <w:b/>
          <w:i/>
          <w:sz w:val="24"/>
          <w:szCs w:val="24"/>
          <w:lang w:eastAsia="pl-PL"/>
        </w:rPr>
        <w:t xml:space="preserve"> </w:t>
      </w:r>
      <w:r w:rsidRPr="004C1B5F">
        <w:rPr>
          <w:rFonts w:ascii="Cambria" w:eastAsia="Times New Roman" w:hAnsi="Cambria" w:cs="Times New Roman"/>
          <w:sz w:val="24"/>
          <w:szCs w:val="24"/>
          <w:lang w:eastAsia="pl-PL"/>
        </w:rPr>
        <w:t>zasiłku rodzinnego  skorzystało  210 rodzin</w:t>
      </w:r>
      <w:r w:rsidR="0091066B">
        <w:rPr>
          <w:rFonts w:ascii="Cambria" w:eastAsia="Times New Roman" w:hAnsi="Cambria" w:cs="Times New Roman"/>
          <w:sz w:val="24"/>
          <w:szCs w:val="24"/>
          <w:lang w:eastAsia="pl-PL"/>
        </w:rPr>
        <w:t>,</w:t>
      </w:r>
      <w:r w:rsidRPr="004C1B5F">
        <w:rPr>
          <w:rFonts w:ascii="Cambria" w:eastAsia="Times New Roman" w:hAnsi="Cambria" w:cs="Times New Roman"/>
          <w:sz w:val="24"/>
          <w:szCs w:val="24"/>
          <w:lang w:eastAsia="pl-PL"/>
        </w:rPr>
        <w:t xml:space="preserve"> a z dodatków do zasiłku rodzinnego</w:t>
      </w:r>
      <w:r w:rsidR="00203ECD" w:rsidRPr="004C1B5F">
        <w:rPr>
          <w:rFonts w:ascii="Cambria" w:eastAsia="Times New Roman" w:hAnsi="Cambria" w:cs="Times New Roman"/>
          <w:sz w:val="24"/>
          <w:szCs w:val="24"/>
          <w:lang w:eastAsia="pl-PL"/>
        </w:rPr>
        <w:t xml:space="preserve">                          </w:t>
      </w:r>
      <w:r w:rsidRPr="004C1B5F">
        <w:rPr>
          <w:rFonts w:ascii="Cambria" w:eastAsia="Times New Roman" w:hAnsi="Cambria" w:cs="Times New Roman"/>
          <w:sz w:val="24"/>
          <w:szCs w:val="24"/>
          <w:lang w:eastAsia="pl-PL"/>
        </w:rPr>
        <w:t xml:space="preserve">  z tytułu:                                                                                             </w:t>
      </w:r>
    </w:p>
    <w:p w:rsidR="00E44BDC" w:rsidRPr="004C1B5F" w:rsidRDefault="00E44BDC" w:rsidP="00203B08">
      <w:pPr>
        <w:numPr>
          <w:ilvl w:val="0"/>
          <w:numId w:val="87"/>
        </w:numPr>
        <w:spacing w:after="0" w:line="360" w:lineRule="auto"/>
        <w:ind w:left="709" w:right="-1" w:hanging="283"/>
        <w:contextualSpacing/>
        <w:jc w:val="both"/>
        <w:rPr>
          <w:rFonts w:ascii="Cambria" w:eastAsia="Times New Roman" w:hAnsi="Cambria" w:cs="Times New Roman"/>
          <w:sz w:val="24"/>
          <w:szCs w:val="24"/>
          <w:lang w:eastAsia="pl-PL"/>
        </w:rPr>
      </w:pPr>
      <w:r w:rsidRPr="004C1B5F">
        <w:rPr>
          <w:rFonts w:ascii="Cambria" w:eastAsia="Times New Roman" w:hAnsi="Cambria" w:cs="Times New Roman"/>
          <w:sz w:val="24"/>
          <w:szCs w:val="24"/>
          <w:lang w:eastAsia="pl-PL"/>
        </w:rPr>
        <w:t>urodzenia dziecka – 15 rodzin,</w:t>
      </w:r>
    </w:p>
    <w:p w:rsidR="00E44BDC" w:rsidRPr="004C1B5F" w:rsidRDefault="00E44BDC" w:rsidP="00203B08">
      <w:pPr>
        <w:numPr>
          <w:ilvl w:val="0"/>
          <w:numId w:val="87"/>
        </w:numPr>
        <w:spacing w:after="0" w:line="360" w:lineRule="auto"/>
        <w:ind w:left="709" w:right="-1" w:hanging="283"/>
        <w:contextualSpacing/>
        <w:jc w:val="both"/>
        <w:rPr>
          <w:rFonts w:ascii="Cambria" w:eastAsia="Times New Roman" w:hAnsi="Cambria" w:cs="Times New Roman"/>
          <w:sz w:val="24"/>
          <w:szCs w:val="24"/>
          <w:lang w:eastAsia="pl-PL"/>
        </w:rPr>
      </w:pPr>
      <w:r w:rsidRPr="004C1B5F">
        <w:rPr>
          <w:rFonts w:ascii="Cambria" w:eastAsia="Times New Roman" w:hAnsi="Cambria" w:cs="Times New Roman"/>
          <w:sz w:val="24"/>
          <w:szCs w:val="24"/>
          <w:lang w:eastAsia="pl-PL"/>
        </w:rPr>
        <w:t>przebywania na urlopie wychowawczym - 5</w:t>
      </w:r>
      <w:r w:rsidRPr="004C1B5F">
        <w:rPr>
          <w:rFonts w:ascii="Cambria" w:eastAsia="Times New Roman" w:hAnsi="Cambria" w:cs="Times New Roman"/>
          <w:b/>
          <w:sz w:val="24"/>
          <w:szCs w:val="24"/>
          <w:lang w:eastAsia="pl-PL"/>
        </w:rPr>
        <w:t xml:space="preserve"> </w:t>
      </w:r>
      <w:r w:rsidRPr="004C1B5F">
        <w:rPr>
          <w:rFonts w:ascii="Cambria" w:eastAsia="Times New Roman" w:hAnsi="Cambria" w:cs="Times New Roman"/>
          <w:sz w:val="24"/>
          <w:szCs w:val="24"/>
          <w:lang w:eastAsia="pl-PL"/>
        </w:rPr>
        <w:t>osób,</w:t>
      </w:r>
    </w:p>
    <w:p w:rsidR="00E44BDC" w:rsidRPr="004C1B5F" w:rsidRDefault="00E44BDC" w:rsidP="00203B08">
      <w:pPr>
        <w:numPr>
          <w:ilvl w:val="0"/>
          <w:numId w:val="87"/>
        </w:numPr>
        <w:spacing w:after="0" w:line="360" w:lineRule="auto"/>
        <w:ind w:left="709" w:right="-1" w:hanging="283"/>
        <w:contextualSpacing/>
        <w:jc w:val="both"/>
        <w:rPr>
          <w:rFonts w:ascii="Cambria" w:eastAsia="Times New Roman" w:hAnsi="Cambria" w:cs="Times New Roman"/>
          <w:sz w:val="24"/>
          <w:szCs w:val="24"/>
          <w:lang w:eastAsia="pl-PL"/>
        </w:rPr>
      </w:pPr>
      <w:r w:rsidRPr="004C1B5F">
        <w:rPr>
          <w:rFonts w:ascii="Cambria" w:eastAsia="Times New Roman" w:hAnsi="Cambria" w:cs="Times New Roman"/>
          <w:sz w:val="24"/>
          <w:szCs w:val="24"/>
          <w:lang w:eastAsia="pl-PL"/>
        </w:rPr>
        <w:t>samotnego wychowywania dziecka – 14</w:t>
      </w:r>
      <w:r w:rsidRPr="004C1B5F">
        <w:rPr>
          <w:rFonts w:ascii="Cambria" w:eastAsia="Times New Roman" w:hAnsi="Cambria" w:cs="Times New Roman"/>
          <w:b/>
          <w:sz w:val="24"/>
          <w:szCs w:val="24"/>
          <w:lang w:eastAsia="pl-PL"/>
        </w:rPr>
        <w:t xml:space="preserve"> </w:t>
      </w:r>
      <w:r w:rsidRPr="004C1B5F">
        <w:rPr>
          <w:rFonts w:ascii="Cambria" w:eastAsia="Times New Roman" w:hAnsi="Cambria" w:cs="Times New Roman"/>
          <w:sz w:val="24"/>
          <w:szCs w:val="24"/>
          <w:lang w:eastAsia="pl-PL"/>
        </w:rPr>
        <w:t>osób,</w:t>
      </w:r>
    </w:p>
    <w:p w:rsidR="00E44BDC" w:rsidRPr="004C1B5F" w:rsidRDefault="00E44BDC" w:rsidP="00203B08">
      <w:pPr>
        <w:numPr>
          <w:ilvl w:val="0"/>
          <w:numId w:val="87"/>
        </w:numPr>
        <w:spacing w:after="0" w:line="360" w:lineRule="auto"/>
        <w:ind w:left="709" w:right="-1" w:hanging="283"/>
        <w:contextualSpacing/>
        <w:jc w:val="both"/>
        <w:rPr>
          <w:rFonts w:ascii="Cambria" w:eastAsia="Times New Roman" w:hAnsi="Cambria" w:cs="Times New Roman"/>
          <w:sz w:val="24"/>
          <w:szCs w:val="24"/>
          <w:lang w:eastAsia="pl-PL"/>
        </w:rPr>
      </w:pPr>
      <w:r w:rsidRPr="004C1B5F">
        <w:rPr>
          <w:rFonts w:ascii="Cambria" w:eastAsia="Times New Roman" w:hAnsi="Cambria" w:cs="Times New Roman"/>
          <w:sz w:val="24"/>
          <w:szCs w:val="24"/>
          <w:lang w:eastAsia="pl-PL"/>
        </w:rPr>
        <w:t>kształcenia i rehabilitacji  dziecka niepełnosprawnego - 23 rodziny,</w:t>
      </w:r>
    </w:p>
    <w:p w:rsidR="00E44BDC" w:rsidRPr="004C1B5F" w:rsidRDefault="00E44BDC" w:rsidP="00203B08">
      <w:pPr>
        <w:numPr>
          <w:ilvl w:val="0"/>
          <w:numId w:val="87"/>
        </w:numPr>
        <w:spacing w:after="0" w:line="360" w:lineRule="auto"/>
        <w:ind w:left="709" w:right="-1" w:hanging="283"/>
        <w:contextualSpacing/>
        <w:jc w:val="both"/>
        <w:rPr>
          <w:rFonts w:ascii="Cambria" w:eastAsia="Times New Roman" w:hAnsi="Cambria" w:cs="Times New Roman"/>
          <w:sz w:val="24"/>
          <w:szCs w:val="24"/>
          <w:lang w:eastAsia="pl-PL"/>
        </w:rPr>
      </w:pPr>
      <w:r w:rsidRPr="004C1B5F">
        <w:rPr>
          <w:rFonts w:ascii="Cambria" w:eastAsia="Times New Roman" w:hAnsi="Cambria" w:cs="Times New Roman"/>
          <w:sz w:val="24"/>
          <w:szCs w:val="24"/>
          <w:lang w:eastAsia="pl-PL"/>
        </w:rPr>
        <w:t>rozpoczęcia roku szkolnego 141 rodzin,</w:t>
      </w:r>
    </w:p>
    <w:p w:rsidR="00E44BDC" w:rsidRPr="004C1B5F" w:rsidRDefault="00E44BDC" w:rsidP="00203B08">
      <w:pPr>
        <w:numPr>
          <w:ilvl w:val="0"/>
          <w:numId w:val="87"/>
        </w:numPr>
        <w:spacing w:after="0" w:line="360" w:lineRule="auto"/>
        <w:ind w:left="709" w:right="-1" w:hanging="283"/>
        <w:contextualSpacing/>
        <w:jc w:val="both"/>
        <w:rPr>
          <w:rFonts w:ascii="Cambria" w:eastAsia="Times New Roman" w:hAnsi="Cambria" w:cs="Times New Roman"/>
          <w:sz w:val="24"/>
          <w:szCs w:val="24"/>
          <w:lang w:eastAsia="pl-PL"/>
        </w:rPr>
      </w:pPr>
      <w:r w:rsidRPr="004C1B5F">
        <w:rPr>
          <w:rFonts w:ascii="Cambria" w:eastAsia="Times New Roman" w:hAnsi="Cambria" w:cs="Times New Roman"/>
          <w:sz w:val="24"/>
          <w:szCs w:val="24"/>
          <w:lang w:eastAsia="pl-PL"/>
        </w:rPr>
        <w:t>zamieszkiwania dzieci w miejscowości, w której znajduje się siedziba szkoły – 13 rodzin,</w:t>
      </w:r>
    </w:p>
    <w:p w:rsidR="00E44BDC" w:rsidRPr="004C1B5F" w:rsidRDefault="00E44BDC" w:rsidP="00203B08">
      <w:pPr>
        <w:numPr>
          <w:ilvl w:val="0"/>
          <w:numId w:val="87"/>
        </w:numPr>
        <w:spacing w:after="0" w:line="360" w:lineRule="auto"/>
        <w:ind w:left="709" w:right="-1" w:hanging="283"/>
        <w:contextualSpacing/>
        <w:jc w:val="both"/>
        <w:rPr>
          <w:rFonts w:ascii="Cambria" w:eastAsia="Times New Roman" w:hAnsi="Cambria" w:cs="Times New Roman"/>
          <w:sz w:val="24"/>
          <w:szCs w:val="24"/>
          <w:lang w:eastAsia="pl-PL"/>
        </w:rPr>
      </w:pPr>
      <w:r w:rsidRPr="004C1B5F">
        <w:rPr>
          <w:rFonts w:ascii="Cambria" w:eastAsia="Times New Roman" w:hAnsi="Cambria" w:cs="Times New Roman"/>
          <w:sz w:val="24"/>
          <w:szCs w:val="24"/>
          <w:lang w:eastAsia="pl-PL"/>
        </w:rPr>
        <w:t xml:space="preserve">dojazdu dzieci do szkół poza miejscem zamieszkania </w:t>
      </w:r>
      <w:r w:rsidRPr="004C1B5F">
        <w:rPr>
          <w:rFonts w:ascii="Cambria" w:eastAsia="Times New Roman" w:hAnsi="Cambria" w:cs="Times New Roman"/>
          <w:b/>
          <w:sz w:val="24"/>
          <w:szCs w:val="24"/>
          <w:lang w:eastAsia="pl-PL"/>
        </w:rPr>
        <w:t xml:space="preserve">– </w:t>
      </w:r>
      <w:r w:rsidRPr="004C1B5F">
        <w:rPr>
          <w:rFonts w:ascii="Cambria" w:eastAsia="Times New Roman" w:hAnsi="Cambria" w:cs="Times New Roman"/>
          <w:sz w:val="24"/>
          <w:szCs w:val="24"/>
          <w:lang w:eastAsia="pl-PL"/>
        </w:rPr>
        <w:t>53 rodzin,</w:t>
      </w:r>
    </w:p>
    <w:p w:rsidR="00E44BDC" w:rsidRPr="004C1B5F" w:rsidRDefault="00E44BDC" w:rsidP="00203B08">
      <w:pPr>
        <w:numPr>
          <w:ilvl w:val="0"/>
          <w:numId w:val="87"/>
        </w:numPr>
        <w:spacing w:after="0" w:line="360" w:lineRule="auto"/>
        <w:ind w:left="709" w:right="-1" w:hanging="283"/>
        <w:contextualSpacing/>
        <w:jc w:val="both"/>
        <w:rPr>
          <w:rFonts w:ascii="Cambria" w:eastAsia="Times New Roman" w:hAnsi="Cambria" w:cs="Times New Roman"/>
          <w:sz w:val="24"/>
          <w:szCs w:val="24"/>
          <w:lang w:eastAsia="pl-PL"/>
        </w:rPr>
      </w:pPr>
      <w:r w:rsidRPr="004C1B5F">
        <w:rPr>
          <w:rFonts w:ascii="Cambria" w:eastAsia="Times New Roman" w:hAnsi="Cambria" w:cs="Times New Roman"/>
          <w:sz w:val="24"/>
          <w:szCs w:val="24"/>
          <w:lang w:eastAsia="pl-PL"/>
        </w:rPr>
        <w:t>wychowywania dziecka  rodzinie wielodzietnej – 37 rodzin.</w:t>
      </w:r>
    </w:p>
    <w:p w:rsidR="00E44BDC" w:rsidRPr="004C1B5F" w:rsidRDefault="00E44BDC" w:rsidP="00E44BDC">
      <w:pPr>
        <w:spacing w:after="0" w:line="360" w:lineRule="auto"/>
        <w:ind w:right="-1"/>
        <w:contextualSpacing/>
        <w:jc w:val="both"/>
        <w:rPr>
          <w:rFonts w:ascii="Cambria" w:eastAsia="Times New Roman" w:hAnsi="Cambria" w:cs="Times New Roman"/>
          <w:sz w:val="24"/>
          <w:szCs w:val="24"/>
          <w:lang w:eastAsia="pl-PL"/>
        </w:rPr>
      </w:pPr>
      <w:r w:rsidRPr="004C1B5F">
        <w:rPr>
          <w:rFonts w:ascii="Cambria" w:eastAsia="Times New Roman" w:hAnsi="Cambria" w:cs="Times New Roman"/>
          <w:sz w:val="24"/>
          <w:szCs w:val="24"/>
          <w:lang w:eastAsia="pl-PL"/>
        </w:rPr>
        <w:t xml:space="preserve">Świadczenie z tytułu z jednorazowej zapomogi z tytułu urodzenia dziecka  otrzymało 31 rodzin.  </w:t>
      </w:r>
    </w:p>
    <w:p w:rsidR="00CF1702" w:rsidRDefault="00CF1702" w:rsidP="00CF1702">
      <w:pPr>
        <w:spacing w:after="0" w:line="240" w:lineRule="auto"/>
        <w:jc w:val="both"/>
        <w:rPr>
          <w:rFonts w:ascii="Cambria" w:eastAsia="Times New Roman" w:hAnsi="Cambria" w:cs="Times New Roman"/>
          <w:sz w:val="24"/>
          <w:szCs w:val="24"/>
          <w:lang w:eastAsia="pl-PL"/>
        </w:rPr>
      </w:pPr>
    </w:p>
    <w:p w:rsidR="00E44BDC" w:rsidRPr="004C1B5F" w:rsidRDefault="00E44BDC" w:rsidP="00CF1702">
      <w:pPr>
        <w:spacing w:after="0" w:line="360" w:lineRule="auto"/>
        <w:ind w:right="-1"/>
        <w:jc w:val="both"/>
        <w:rPr>
          <w:rFonts w:ascii="Cambria" w:eastAsia="Times New Roman" w:hAnsi="Cambria" w:cs="Times New Roman"/>
          <w:i/>
          <w:sz w:val="24"/>
          <w:szCs w:val="24"/>
          <w:u w:val="single"/>
          <w:lang w:eastAsia="pl-PL"/>
        </w:rPr>
      </w:pPr>
      <w:r w:rsidRPr="004C1B5F">
        <w:rPr>
          <w:rFonts w:ascii="Cambria" w:eastAsia="Times New Roman" w:hAnsi="Cambria" w:cs="Times New Roman"/>
          <w:sz w:val="24"/>
          <w:szCs w:val="24"/>
          <w:lang w:eastAsia="pl-PL"/>
        </w:rPr>
        <w:t xml:space="preserve">Na świadczenia opiekuńcze, </w:t>
      </w:r>
      <w:hyperlink r:id="rId22" w:history="1">
        <w:r w:rsidRPr="004C1B5F">
          <w:rPr>
            <w:rFonts w:ascii="Cambria" w:eastAsia="Times New Roman" w:hAnsi="Cambria" w:cs="Times New Roman"/>
            <w:sz w:val="24"/>
            <w:szCs w:val="24"/>
            <w:lang w:eastAsia="pl-PL"/>
          </w:rPr>
          <w:t xml:space="preserve"> </w:t>
        </w:r>
      </w:hyperlink>
      <w:hyperlink r:id="rId23" w:history="1">
        <w:r w:rsidRPr="004C1B5F">
          <w:rPr>
            <w:rFonts w:ascii="Cambria" w:eastAsia="Times New Roman" w:hAnsi="Cambria" w:cs="Times New Roman"/>
            <w:sz w:val="24"/>
            <w:szCs w:val="24"/>
            <w:lang w:eastAsia="pl-PL"/>
          </w:rPr>
          <w:t>zasiłek pielęgnacyjny</w:t>
        </w:r>
      </w:hyperlink>
      <w:r w:rsidRPr="004C1B5F">
        <w:rPr>
          <w:rFonts w:ascii="Cambria" w:eastAsia="Times New Roman" w:hAnsi="Cambria" w:cs="Times New Roman"/>
          <w:sz w:val="24"/>
          <w:szCs w:val="24"/>
          <w:lang w:eastAsia="pl-PL"/>
        </w:rPr>
        <w:t>,</w:t>
      </w:r>
      <w:hyperlink r:id="rId24" w:history="1">
        <w:r w:rsidRPr="004C1B5F">
          <w:rPr>
            <w:rFonts w:ascii="Cambria" w:eastAsia="Times New Roman" w:hAnsi="Cambria" w:cs="Times New Roman"/>
            <w:sz w:val="24"/>
            <w:szCs w:val="24"/>
            <w:lang w:eastAsia="pl-PL"/>
          </w:rPr>
          <w:t xml:space="preserve"> </w:t>
        </w:r>
      </w:hyperlink>
      <w:hyperlink r:id="rId25" w:history="1">
        <w:r w:rsidRPr="004C1B5F">
          <w:rPr>
            <w:rFonts w:ascii="Cambria" w:eastAsia="Times New Roman" w:hAnsi="Cambria" w:cs="Times New Roman"/>
            <w:sz w:val="24"/>
            <w:szCs w:val="24"/>
            <w:lang w:eastAsia="pl-PL"/>
          </w:rPr>
          <w:t>świadczenie pielęgnacyjne</w:t>
        </w:r>
      </w:hyperlink>
      <w:r w:rsidRPr="004C1B5F">
        <w:rPr>
          <w:rFonts w:ascii="Cambria" w:eastAsia="Times New Roman" w:hAnsi="Cambria" w:cs="Times New Roman"/>
          <w:sz w:val="24"/>
          <w:szCs w:val="24"/>
          <w:lang w:eastAsia="pl-PL"/>
        </w:rPr>
        <w:t xml:space="preserve"> i </w:t>
      </w:r>
      <w:hyperlink r:id="rId26" w:history="1">
        <w:r w:rsidRPr="004C1B5F">
          <w:rPr>
            <w:rFonts w:ascii="Cambria" w:eastAsia="Times New Roman" w:hAnsi="Cambria" w:cs="Times New Roman"/>
            <w:sz w:val="24"/>
            <w:szCs w:val="24"/>
            <w:lang w:eastAsia="pl-PL"/>
          </w:rPr>
          <w:t>specjalny zasiłek opiekuńczy</w:t>
        </w:r>
      </w:hyperlink>
      <w:r w:rsidRPr="004C1B5F">
        <w:rPr>
          <w:rFonts w:ascii="Cambria" w:eastAsia="Times New Roman" w:hAnsi="Cambria" w:cs="Times New Roman"/>
          <w:sz w:val="24"/>
          <w:szCs w:val="24"/>
          <w:lang w:eastAsia="pl-PL"/>
        </w:rPr>
        <w:t xml:space="preserve"> wydatkowano kwotę  970.292,88 zł</w:t>
      </w:r>
      <w:r w:rsidRPr="004C1B5F">
        <w:rPr>
          <w:rFonts w:ascii="Cambria" w:eastAsia="Times New Roman" w:hAnsi="Cambria" w:cs="Times New Roman"/>
          <w:b/>
          <w:sz w:val="24"/>
          <w:szCs w:val="24"/>
          <w:lang w:eastAsia="pl-PL"/>
        </w:rPr>
        <w:t xml:space="preserve">. </w:t>
      </w:r>
      <w:hyperlink r:id="rId27" w:history="1"/>
      <w:r w:rsidRPr="004C1B5F">
        <w:rPr>
          <w:rFonts w:ascii="Cambria" w:eastAsia="Times New Roman" w:hAnsi="Cambria" w:cs="Times New Roman"/>
          <w:b/>
          <w:sz w:val="24"/>
          <w:szCs w:val="24"/>
          <w:lang w:eastAsia="pl-PL"/>
        </w:rPr>
        <w:t xml:space="preserve"> </w:t>
      </w:r>
      <w:r w:rsidRPr="004C1B5F">
        <w:rPr>
          <w:rFonts w:ascii="Cambria" w:eastAsia="Times New Roman" w:hAnsi="Cambria" w:cs="Times New Roman"/>
          <w:sz w:val="24"/>
          <w:szCs w:val="24"/>
          <w:lang w:eastAsia="pl-PL"/>
        </w:rPr>
        <w:t>Z wyżej wymienionych świadczeń skorzystało 250 osób.</w:t>
      </w:r>
      <w:r w:rsidRPr="004C1B5F">
        <w:rPr>
          <w:rFonts w:ascii="Cambria" w:eastAsia="Times New Roman" w:hAnsi="Cambria" w:cs="Times New Roman"/>
          <w:sz w:val="24"/>
          <w:szCs w:val="24"/>
          <w:u w:val="single"/>
          <w:lang w:eastAsia="pl-PL"/>
        </w:rPr>
        <w:t xml:space="preserve"> </w:t>
      </w:r>
    </w:p>
    <w:p w:rsidR="00E44BDC" w:rsidRPr="004C1B5F" w:rsidRDefault="00E44BDC" w:rsidP="00E44BDC">
      <w:pPr>
        <w:spacing w:after="0" w:line="360" w:lineRule="auto"/>
        <w:ind w:right="-1" w:firstLine="708"/>
        <w:jc w:val="both"/>
        <w:rPr>
          <w:rFonts w:ascii="Cambria" w:eastAsia="Times New Roman" w:hAnsi="Cambria" w:cs="Times New Roman"/>
          <w:sz w:val="24"/>
          <w:szCs w:val="24"/>
          <w:u w:val="single"/>
          <w:lang w:eastAsia="pl-PL"/>
        </w:rPr>
      </w:pPr>
      <w:r w:rsidRPr="004C1B5F">
        <w:rPr>
          <w:rFonts w:ascii="Cambria" w:eastAsia="Times New Roman" w:hAnsi="Cambria" w:cs="Times New Roman"/>
          <w:bCs/>
          <w:spacing w:val="-1"/>
          <w:sz w:val="24"/>
          <w:szCs w:val="24"/>
          <w:lang w:eastAsia="pl-PL"/>
        </w:rPr>
        <w:t>Z</w:t>
      </w:r>
      <w:r w:rsidRPr="004C1B5F">
        <w:rPr>
          <w:rFonts w:ascii="Cambria" w:eastAsia="Times New Roman" w:hAnsi="Cambria" w:cs="Times New Roman"/>
          <w:bCs/>
          <w:sz w:val="24"/>
          <w:szCs w:val="24"/>
          <w:lang w:eastAsia="pl-PL"/>
        </w:rPr>
        <w:t>asiłek</w:t>
      </w:r>
      <w:r w:rsidRPr="004C1B5F">
        <w:rPr>
          <w:rFonts w:ascii="Cambria" w:eastAsia="Times New Roman" w:hAnsi="Cambria" w:cs="Times New Roman"/>
          <w:spacing w:val="11"/>
          <w:sz w:val="24"/>
          <w:szCs w:val="24"/>
          <w:lang w:eastAsia="pl-PL"/>
        </w:rPr>
        <w:t xml:space="preserve"> </w:t>
      </w:r>
      <w:r w:rsidRPr="004C1B5F">
        <w:rPr>
          <w:rFonts w:ascii="Cambria" w:eastAsia="Times New Roman" w:hAnsi="Cambria" w:cs="Times New Roman"/>
          <w:bCs/>
          <w:spacing w:val="1"/>
          <w:sz w:val="24"/>
          <w:szCs w:val="24"/>
          <w:lang w:eastAsia="pl-PL"/>
        </w:rPr>
        <w:t>d</w:t>
      </w:r>
      <w:r w:rsidRPr="004C1B5F">
        <w:rPr>
          <w:rFonts w:ascii="Cambria" w:eastAsia="Times New Roman" w:hAnsi="Cambria" w:cs="Times New Roman"/>
          <w:bCs/>
          <w:sz w:val="24"/>
          <w:szCs w:val="24"/>
          <w:lang w:eastAsia="pl-PL"/>
        </w:rPr>
        <w:t>la</w:t>
      </w:r>
      <w:r w:rsidRPr="004C1B5F">
        <w:rPr>
          <w:rFonts w:ascii="Cambria" w:eastAsia="Times New Roman" w:hAnsi="Cambria" w:cs="Times New Roman"/>
          <w:spacing w:val="12"/>
          <w:sz w:val="24"/>
          <w:szCs w:val="24"/>
          <w:lang w:eastAsia="pl-PL"/>
        </w:rPr>
        <w:t xml:space="preserve"> </w:t>
      </w:r>
      <w:r w:rsidRPr="004C1B5F">
        <w:rPr>
          <w:rFonts w:ascii="Cambria" w:eastAsia="Times New Roman" w:hAnsi="Cambria" w:cs="Times New Roman"/>
          <w:bCs/>
          <w:sz w:val="24"/>
          <w:szCs w:val="24"/>
          <w:lang w:eastAsia="pl-PL"/>
        </w:rPr>
        <w:t>o</w:t>
      </w:r>
      <w:r w:rsidRPr="004C1B5F">
        <w:rPr>
          <w:rFonts w:ascii="Cambria" w:eastAsia="Times New Roman" w:hAnsi="Cambria" w:cs="Times New Roman"/>
          <w:bCs/>
          <w:spacing w:val="1"/>
          <w:sz w:val="24"/>
          <w:szCs w:val="24"/>
          <w:lang w:eastAsia="pl-PL"/>
        </w:rPr>
        <w:t>p</w:t>
      </w:r>
      <w:r w:rsidRPr="004C1B5F">
        <w:rPr>
          <w:rFonts w:ascii="Cambria" w:eastAsia="Times New Roman" w:hAnsi="Cambria" w:cs="Times New Roman"/>
          <w:bCs/>
          <w:sz w:val="24"/>
          <w:szCs w:val="24"/>
          <w:lang w:eastAsia="pl-PL"/>
        </w:rPr>
        <w:t>ie</w:t>
      </w:r>
      <w:r w:rsidRPr="004C1B5F">
        <w:rPr>
          <w:rFonts w:ascii="Cambria" w:eastAsia="Times New Roman" w:hAnsi="Cambria" w:cs="Times New Roman"/>
          <w:bCs/>
          <w:spacing w:val="-1"/>
          <w:sz w:val="24"/>
          <w:szCs w:val="24"/>
          <w:lang w:eastAsia="pl-PL"/>
        </w:rPr>
        <w:t>k</w:t>
      </w:r>
      <w:r w:rsidRPr="004C1B5F">
        <w:rPr>
          <w:rFonts w:ascii="Cambria" w:eastAsia="Times New Roman" w:hAnsi="Cambria" w:cs="Times New Roman"/>
          <w:bCs/>
          <w:sz w:val="24"/>
          <w:szCs w:val="24"/>
          <w:lang w:eastAsia="pl-PL"/>
        </w:rPr>
        <w:t>una przysługuje osobom</w:t>
      </w:r>
      <w:r w:rsidRPr="004C1B5F">
        <w:rPr>
          <w:rFonts w:ascii="Cambria" w:eastAsia="Times New Roman" w:hAnsi="Cambria" w:cs="Times New Roman"/>
          <w:sz w:val="24"/>
          <w:szCs w:val="24"/>
          <w:lang w:eastAsia="pl-PL"/>
        </w:rPr>
        <w:t>, które utraciły prawo do świadczenia pielęgnacyjnego. Kwota z</w:t>
      </w:r>
      <w:r w:rsidRPr="004C1B5F">
        <w:rPr>
          <w:rFonts w:ascii="Cambria" w:eastAsia="Times New Roman" w:hAnsi="Cambria" w:cs="Times New Roman"/>
          <w:spacing w:val="-1"/>
          <w:sz w:val="24"/>
          <w:szCs w:val="24"/>
          <w:lang w:eastAsia="pl-PL"/>
        </w:rPr>
        <w:t>a</w:t>
      </w:r>
      <w:r w:rsidRPr="004C1B5F">
        <w:rPr>
          <w:rFonts w:ascii="Cambria" w:eastAsia="Times New Roman" w:hAnsi="Cambria" w:cs="Times New Roman"/>
          <w:sz w:val="24"/>
          <w:szCs w:val="24"/>
          <w:lang w:eastAsia="pl-PL"/>
        </w:rPr>
        <w:t>siłku dla opiekuna</w:t>
      </w:r>
      <w:r w:rsidRPr="004C1B5F">
        <w:rPr>
          <w:rFonts w:ascii="Cambria" w:eastAsia="Times New Roman" w:hAnsi="Cambria" w:cs="Times New Roman"/>
          <w:spacing w:val="-1"/>
          <w:sz w:val="24"/>
          <w:szCs w:val="24"/>
          <w:lang w:eastAsia="pl-PL"/>
        </w:rPr>
        <w:t xml:space="preserve"> </w:t>
      </w:r>
      <w:r w:rsidRPr="004C1B5F">
        <w:rPr>
          <w:rFonts w:ascii="Cambria" w:eastAsia="Times New Roman" w:hAnsi="Cambria" w:cs="Times New Roman"/>
          <w:spacing w:val="3"/>
          <w:sz w:val="24"/>
          <w:szCs w:val="24"/>
          <w:lang w:eastAsia="pl-PL"/>
        </w:rPr>
        <w:t xml:space="preserve">wynosiła do października  2018 r. - 520,00 zł, </w:t>
      </w:r>
      <w:r w:rsidR="00CF1702">
        <w:rPr>
          <w:rFonts w:ascii="Cambria" w:eastAsia="Times New Roman" w:hAnsi="Cambria" w:cs="Times New Roman"/>
          <w:spacing w:val="3"/>
          <w:sz w:val="24"/>
          <w:szCs w:val="24"/>
          <w:lang w:eastAsia="pl-PL"/>
        </w:rPr>
        <w:t xml:space="preserve">                       </w:t>
      </w:r>
      <w:r w:rsidRPr="004C1B5F">
        <w:rPr>
          <w:rFonts w:ascii="Cambria" w:eastAsia="Times New Roman" w:hAnsi="Cambria" w:cs="Times New Roman"/>
          <w:spacing w:val="3"/>
          <w:sz w:val="24"/>
          <w:szCs w:val="24"/>
          <w:lang w:eastAsia="pl-PL"/>
        </w:rPr>
        <w:t>a od listopada  2018 r.</w:t>
      </w:r>
      <w:r w:rsidR="00CF1702">
        <w:rPr>
          <w:rFonts w:ascii="Cambria" w:eastAsia="Times New Roman" w:hAnsi="Cambria" w:cs="Times New Roman"/>
          <w:spacing w:val="3"/>
          <w:sz w:val="24"/>
          <w:szCs w:val="24"/>
          <w:lang w:eastAsia="pl-PL"/>
        </w:rPr>
        <w:t xml:space="preserve"> </w:t>
      </w:r>
      <w:r w:rsidRPr="004C1B5F">
        <w:rPr>
          <w:rFonts w:ascii="Cambria" w:eastAsia="Times New Roman" w:hAnsi="Cambria" w:cs="Times New Roman"/>
          <w:spacing w:val="3"/>
          <w:sz w:val="24"/>
          <w:szCs w:val="24"/>
          <w:lang w:eastAsia="pl-PL"/>
        </w:rPr>
        <w:t>-  620,00</w:t>
      </w:r>
      <w:r w:rsidR="00CF1702">
        <w:rPr>
          <w:rFonts w:ascii="Cambria" w:eastAsia="Times New Roman" w:hAnsi="Cambria" w:cs="Times New Roman"/>
          <w:spacing w:val="3"/>
          <w:sz w:val="24"/>
          <w:szCs w:val="24"/>
          <w:lang w:eastAsia="pl-PL"/>
        </w:rPr>
        <w:t xml:space="preserve"> </w:t>
      </w:r>
      <w:r w:rsidRPr="004C1B5F">
        <w:rPr>
          <w:rFonts w:ascii="Cambria" w:eastAsia="Times New Roman" w:hAnsi="Cambria" w:cs="Times New Roman"/>
          <w:spacing w:val="3"/>
          <w:sz w:val="24"/>
          <w:szCs w:val="24"/>
          <w:lang w:eastAsia="pl-PL"/>
        </w:rPr>
        <w:t>zł</w:t>
      </w:r>
      <w:r w:rsidRPr="004C1B5F">
        <w:rPr>
          <w:rFonts w:ascii="Cambria" w:eastAsia="Times New Roman" w:hAnsi="Cambria" w:cs="Times New Roman"/>
          <w:bCs/>
          <w:sz w:val="24"/>
          <w:szCs w:val="24"/>
          <w:lang w:eastAsia="pl-PL"/>
        </w:rPr>
        <w:t>.</w:t>
      </w:r>
      <w:r w:rsidRPr="004C1B5F">
        <w:rPr>
          <w:rFonts w:ascii="Cambria" w:eastAsia="Times New Roman" w:hAnsi="Cambria" w:cs="Times New Roman"/>
          <w:sz w:val="24"/>
          <w:szCs w:val="24"/>
          <w:lang w:eastAsia="pl-PL"/>
        </w:rPr>
        <w:t xml:space="preserve">  W okresie sprawozdawczym  z zasiłku dla opiekunów skorzystało 16</w:t>
      </w:r>
      <w:r w:rsidRPr="004C1B5F">
        <w:rPr>
          <w:rFonts w:ascii="Cambria" w:eastAsia="Times New Roman" w:hAnsi="Cambria" w:cs="Times New Roman"/>
          <w:b/>
          <w:sz w:val="24"/>
          <w:szCs w:val="24"/>
          <w:lang w:eastAsia="pl-PL"/>
        </w:rPr>
        <w:t xml:space="preserve"> </w:t>
      </w:r>
      <w:r w:rsidRPr="004C1B5F">
        <w:rPr>
          <w:rFonts w:ascii="Cambria" w:eastAsia="Times New Roman" w:hAnsi="Cambria" w:cs="Times New Roman"/>
          <w:sz w:val="24"/>
          <w:szCs w:val="24"/>
          <w:lang w:eastAsia="pl-PL"/>
        </w:rPr>
        <w:t>osób. Wydatkowano na ten cel  kwotę 87.967,50</w:t>
      </w:r>
      <w:r w:rsidR="0076132D" w:rsidRPr="004C1B5F">
        <w:rPr>
          <w:rFonts w:ascii="Cambria" w:eastAsia="Times New Roman" w:hAnsi="Cambria" w:cs="Times New Roman"/>
          <w:sz w:val="24"/>
          <w:szCs w:val="24"/>
          <w:lang w:eastAsia="pl-PL"/>
        </w:rPr>
        <w:t xml:space="preserve"> </w:t>
      </w:r>
      <w:r w:rsidRPr="004C1B5F">
        <w:rPr>
          <w:rFonts w:ascii="Cambria" w:eastAsia="Times New Roman" w:hAnsi="Cambria" w:cs="Times New Roman"/>
          <w:sz w:val="24"/>
          <w:szCs w:val="24"/>
          <w:lang w:eastAsia="pl-PL"/>
        </w:rPr>
        <w:t>zł.</w:t>
      </w:r>
      <w:r w:rsidRPr="004C1B5F">
        <w:rPr>
          <w:rFonts w:ascii="Cambria" w:eastAsia="Times New Roman" w:hAnsi="Cambria" w:cs="Times New Roman"/>
          <w:sz w:val="24"/>
          <w:szCs w:val="24"/>
          <w:u w:val="single"/>
          <w:lang w:eastAsia="pl-PL"/>
        </w:rPr>
        <w:t xml:space="preserve"> </w:t>
      </w:r>
    </w:p>
    <w:p w:rsidR="00E44BDC" w:rsidRPr="004C1B5F" w:rsidRDefault="00E44BDC" w:rsidP="00E44BDC">
      <w:pPr>
        <w:spacing w:after="0" w:line="360" w:lineRule="auto"/>
        <w:ind w:right="-1" w:firstLine="708"/>
        <w:jc w:val="both"/>
        <w:rPr>
          <w:rFonts w:ascii="Cambria" w:eastAsia="Times New Roman" w:hAnsi="Cambria" w:cs="Times New Roman"/>
          <w:sz w:val="24"/>
          <w:szCs w:val="24"/>
          <w:lang w:eastAsia="pl-PL"/>
        </w:rPr>
      </w:pPr>
      <w:r w:rsidRPr="004C1B5F">
        <w:rPr>
          <w:rFonts w:ascii="Cambria" w:eastAsia="Times New Roman" w:hAnsi="Cambria" w:cs="Times New Roman"/>
          <w:sz w:val="24"/>
          <w:szCs w:val="24"/>
          <w:lang w:eastAsia="pl-PL"/>
        </w:rPr>
        <w:t xml:space="preserve">Świadczenie rodzicielskie przysługuje osobom, które urodziły dziecko, </w:t>
      </w:r>
      <w:r w:rsidRPr="004C1B5F">
        <w:rPr>
          <w:rFonts w:ascii="Cambria" w:eastAsia="Times New Roman" w:hAnsi="Cambria" w:cs="Times New Roman"/>
          <w:bCs/>
          <w:sz w:val="24"/>
          <w:szCs w:val="24"/>
          <w:lang w:eastAsia="pl-PL"/>
        </w:rPr>
        <w:t>a które nie otrzymują zasiłku macierzyńskiego lub uposażenia macierzyńskiego</w:t>
      </w:r>
      <w:r w:rsidRPr="004C1B5F">
        <w:rPr>
          <w:rFonts w:ascii="Cambria" w:eastAsia="Times New Roman" w:hAnsi="Cambria" w:cs="Times New Roman"/>
          <w:sz w:val="24"/>
          <w:szCs w:val="24"/>
          <w:lang w:eastAsia="pl-PL"/>
        </w:rPr>
        <w:t xml:space="preserve">. Uprawnieni </w:t>
      </w:r>
      <w:r w:rsidR="00CF1702">
        <w:rPr>
          <w:rFonts w:ascii="Cambria" w:eastAsia="Times New Roman" w:hAnsi="Cambria" w:cs="Times New Roman"/>
          <w:sz w:val="24"/>
          <w:szCs w:val="24"/>
          <w:lang w:eastAsia="pl-PL"/>
        </w:rPr>
        <w:t xml:space="preserve">                                               </w:t>
      </w:r>
      <w:r w:rsidRPr="004C1B5F">
        <w:rPr>
          <w:rFonts w:ascii="Cambria" w:eastAsia="Times New Roman" w:hAnsi="Cambria" w:cs="Times New Roman"/>
          <w:sz w:val="24"/>
          <w:szCs w:val="24"/>
          <w:lang w:eastAsia="pl-PL"/>
        </w:rPr>
        <w:t>do pobierania tego świadczenia będą więc</w:t>
      </w:r>
      <w:r w:rsidRPr="004C1B5F">
        <w:rPr>
          <w:rFonts w:ascii="Cambria" w:eastAsia="Times New Roman" w:hAnsi="Cambria" w:cs="Times New Roman"/>
          <w:b/>
          <w:sz w:val="24"/>
          <w:szCs w:val="24"/>
          <w:lang w:eastAsia="pl-PL"/>
        </w:rPr>
        <w:t xml:space="preserve"> </w:t>
      </w:r>
      <w:r w:rsidRPr="004C1B5F">
        <w:rPr>
          <w:rFonts w:ascii="Cambria" w:eastAsia="Times New Roman" w:hAnsi="Cambria" w:cs="Times New Roman"/>
          <w:bCs/>
          <w:sz w:val="24"/>
          <w:szCs w:val="24"/>
          <w:lang w:eastAsia="pl-PL"/>
        </w:rPr>
        <w:t>między innymi</w:t>
      </w:r>
      <w:r w:rsidR="0091066B">
        <w:rPr>
          <w:rFonts w:ascii="Cambria" w:eastAsia="Times New Roman" w:hAnsi="Cambria" w:cs="Times New Roman"/>
          <w:bCs/>
          <w:sz w:val="24"/>
          <w:szCs w:val="24"/>
          <w:lang w:eastAsia="pl-PL"/>
        </w:rPr>
        <w:t>:</w:t>
      </w:r>
      <w:r w:rsidRPr="004C1B5F">
        <w:rPr>
          <w:rFonts w:ascii="Cambria" w:eastAsia="Times New Roman" w:hAnsi="Cambria" w:cs="Times New Roman"/>
          <w:sz w:val="24"/>
          <w:szCs w:val="24"/>
          <w:lang w:eastAsia="pl-PL"/>
        </w:rPr>
        <w:t xml:space="preserve"> bezrobotni, studenci, rolnicy jeżeli nie przysługuje im świadczeni z KRUS, a także wykonujący prace na podstawie umów cywilnoprawnych</w:t>
      </w:r>
      <w:r w:rsidR="0091066B">
        <w:rPr>
          <w:rFonts w:ascii="Cambria" w:eastAsia="Times New Roman" w:hAnsi="Cambria" w:cs="Times New Roman"/>
          <w:sz w:val="24"/>
          <w:szCs w:val="24"/>
          <w:lang w:eastAsia="pl-PL"/>
        </w:rPr>
        <w:t>, a t</w:t>
      </w:r>
      <w:r w:rsidRPr="004C1B5F">
        <w:rPr>
          <w:rFonts w:ascii="Cambria" w:eastAsia="Times New Roman" w:hAnsi="Cambria" w:cs="Times New Roman"/>
          <w:sz w:val="24"/>
          <w:szCs w:val="24"/>
          <w:lang w:eastAsia="pl-PL"/>
        </w:rPr>
        <w:t xml:space="preserve">akże osoby zatrudnione lub prowadzące pozarolniczą działalność gospodarczą, jeśli nie </w:t>
      </w:r>
      <w:r w:rsidR="0091066B">
        <w:rPr>
          <w:rFonts w:ascii="Cambria" w:eastAsia="Times New Roman" w:hAnsi="Cambria" w:cs="Times New Roman"/>
          <w:sz w:val="24"/>
          <w:szCs w:val="24"/>
          <w:lang w:eastAsia="pl-PL"/>
        </w:rPr>
        <w:t>p</w:t>
      </w:r>
      <w:r w:rsidRPr="004C1B5F">
        <w:rPr>
          <w:rFonts w:ascii="Cambria" w:eastAsia="Times New Roman" w:hAnsi="Cambria" w:cs="Times New Roman"/>
          <w:sz w:val="24"/>
          <w:szCs w:val="24"/>
          <w:lang w:eastAsia="pl-PL"/>
        </w:rPr>
        <w:t>obierały zasiłku macierzyńskiego</w:t>
      </w:r>
      <w:r w:rsidR="0091066B">
        <w:rPr>
          <w:rFonts w:ascii="Cambria" w:eastAsia="Times New Roman" w:hAnsi="Cambria" w:cs="Times New Roman"/>
          <w:sz w:val="24"/>
          <w:szCs w:val="24"/>
          <w:lang w:eastAsia="pl-PL"/>
        </w:rPr>
        <w:t xml:space="preserve">. </w:t>
      </w:r>
      <w:r w:rsidRPr="004C1B5F">
        <w:rPr>
          <w:rFonts w:ascii="Cambria" w:eastAsia="Times New Roman" w:hAnsi="Cambria" w:cs="Times New Roman"/>
          <w:sz w:val="24"/>
          <w:szCs w:val="24"/>
          <w:lang w:eastAsia="pl-PL"/>
        </w:rPr>
        <w:t xml:space="preserve"> </w:t>
      </w:r>
    </w:p>
    <w:p w:rsidR="00E44BDC" w:rsidRPr="004C1B5F" w:rsidRDefault="00E44BDC" w:rsidP="00CF1702">
      <w:pPr>
        <w:spacing w:after="0" w:line="360" w:lineRule="auto"/>
        <w:ind w:right="-1"/>
        <w:jc w:val="both"/>
        <w:rPr>
          <w:rFonts w:ascii="Cambria" w:eastAsia="Times New Roman" w:hAnsi="Cambria" w:cs="Times New Roman"/>
          <w:sz w:val="24"/>
          <w:szCs w:val="24"/>
          <w:lang w:eastAsia="pl-PL"/>
        </w:rPr>
      </w:pPr>
      <w:r w:rsidRPr="004C1B5F">
        <w:rPr>
          <w:rFonts w:ascii="Cambria" w:eastAsia="Times New Roman" w:hAnsi="Cambria" w:cs="Times New Roman"/>
          <w:sz w:val="24"/>
          <w:szCs w:val="24"/>
          <w:lang w:eastAsia="pl-PL"/>
        </w:rPr>
        <w:t>W  2018 r. wydano 19 decyzji przyznających świadczenie rodzicielskie</w:t>
      </w:r>
      <w:r w:rsidR="0091066B">
        <w:rPr>
          <w:rFonts w:ascii="Cambria" w:eastAsia="Times New Roman" w:hAnsi="Cambria" w:cs="Times New Roman"/>
          <w:sz w:val="24"/>
          <w:szCs w:val="24"/>
          <w:lang w:eastAsia="pl-PL"/>
        </w:rPr>
        <w:t xml:space="preserve">, z którego </w:t>
      </w:r>
      <w:r w:rsidRPr="004C1B5F">
        <w:rPr>
          <w:rFonts w:ascii="Cambria" w:eastAsia="Times New Roman" w:hAnsi="Cambria" w:cs="Times New Roman"/>
          <w:sz w:val="24"/>
          <w:szCs w:val="24"/>
          <w:lang w:eastAsia="pl-PL"/>
        </w:rPr>
        <w:t xml:space="preserve"> korzystało 28 osób. Na te cel wydatkowano  kwotę 210.838,90 zł.</w:t>
      </w:r>
    </w:p>
    <w:p w:rsidR="00CF1702" w:rsidRDefault="00CF1702" w:rsidP="00CF1702">
      <w:pPr>
        <w:spacing w:after="0" w:line="240" w:lineRule="auto"/>
        <w:jc w:val="both"/>
        <w:rPr>
          <w:rFonts w:ascii="Cambria" w:eastAsia="Times New Roman" w:hAnsi="Cambria" w:cs="Times New Roman"/>
          <w:b/>
          <w:bCs/>
          <w:sz w:val="24"/>
          <w:szCs w:val="24"/>
          <w:lang w:eastAsia="pl-PL"/>
        </w:rPr>
      </w:pPr>
    </w:p>
    <w:p w:rsidR="00E44BDC" w:rsidRPr="00CF1702" w:rsidRDefault="00E44BDC" w:rsidP="00E44BDC">
      <w:pPr>
        <w:spacing w:after="0" w:line="360" w:lineRule="auto"/>
        <w:ind w:right="-1"/>
        <w:jc w:val="both"/>
        <w:rPr>
          <w:rFonts w:ascii="Cambria" w:eastAsia="Times New Roman" w:hAnsi="Cambria" w:cs="Times New Roman"/>
          <w:bCs/>
          <w:sz w:val="24"/>
          <w:szCs w:val="24"/>
          <w:lang w:eastAsia="pl-PL"/>
        </w:rPr>
      </w:pPr>
      <w:r w:rsidRPr="00CF1702">
        <w:rPr>
          <w:rFonts w:ascii="Cambria" w:eastAsia="Times New Roman" w:hAnsi="Cambria" w:cs="Times New Roman"/>
          <w:bCs/>
          <w:sz w:val="24"/>
          <w:szCs w:val="24"/>
          <w:lang w:eastAsia="pl-PL"/>
        </w:rPr>
        <w:t>Ilość</w:t>
      </w:r>
      <w:r w:rsidRPr="00CF1702">
        <w:rPr>
          <w:rFonts w:ascii="Cambria" w:eastAsia="Times New Roman" w:hAnsi="Cambria" w:cs="Times New Roman"/>
          <w:sz w:val="24"/>
          <w:szCs w:val="24"/>
          <w:lang w:eastAsia="pl-PL"/>
        </w:rPr>
        <w:t xml:space="preserve"> i wartość </w:t>
      </w:r>
      <w:r w:rsidRPr="00CF1702">
        <w:rPr>
          <w:rFonts w:ascii="Cambria" w:eastAsia="Times New Roman" w:hAnsi="Cambria" w:cs="Times New Roman"/>
          <w:bCs/>
          <w:sz w:val="24"/>
          <w:szCs w:val="24"/>
          <w:lang w:eastAsia="pl-PL"/>
        </w:rPr>
        <w:t>z</w:t>
      </w:r>
      <w:r w:rsidRPr="00CF1702">
        <w:rPr>
          <w:rFonts w:ascii="Cambria" w:eastAsia="Times New Roman" w:hAnsi="Cambria" w:cs="Times New Roman"/>
          <w:bCs/>
          <w:spacing w:val="-6"/>
          <w:sz w:val="24"/>
          <w:szCs w:val="24"/>
          <w:lang w:eastAsia="pl-PL"/>
        </w:rPr>
        <w:t>r</w:t>
      </w:r>
      <w:r w:rsidRPr="00CF1702">
        <w:rPr>
          <w:rFonts w:ascii="Cambria" w:eastAsia="Times New Roman" w:hAnsi="Cambria" w:cs="Times New Roman"/>
          <w:bCs/>
          <w:spacing w:val="-1"/>
          <w:sz w:val="24"/>
          <w:szCs w:val="24"/>
          <w:lang w:eastAsia="pl-PL"/>
        </w:rPr>
        <w:t>e</w:t>
      </w:r>
      <w:r w:rsidRPr="00CF1702">
        <w:rPr>
          <w:rFonts w:ascii="Cambria" w:eastAsia="Times New Roman" w:hAnsi="Cambria" w:cs="Times New Roman"/>
          <w:bCs/>
          <w:sz w:val="24"/>
          <w:szCs w:val="24"/>
          <w:lang w:eastAsia="pl-PL"/>
        </w:rPr>
        <w:t>alizowa</w:t>
      </w:r>
      <w:r w:rsidRPr="00CF1702">
        <w:rPr>
          <w:rFonts w:ascii="Cambria" w:eastAsia="Times New Roman" w:hAnsi="Cambria" w:cs="Times New Roman"/>
          <w:bCs/>
          <w:spacing w:val="1"/>
          <w:sz w:val="24"/>
          <w:szCs w:val="24"/>
          <w:lang w:eastAsia="pl-PL"/>
        </w:rPr>
        <w:t>n</w:t>
      </w:r>
      <w:r w:rsidRPr="00CF1702">
        <w:rPr>
          <w:rFonts w:ascii="Cambria" w:eastAsia="Times New Roman" w:hAnsi="Cambria" w:cs="Times New Roman"/>
          <w:bCs/>
          <w:sz w:val="24"/>
          <w:szCs w:val="24"/>
          <w:lang w:eastAsia="pl-PL"/>
        </w:rPr>
        <w:t>ych</w:t>
      </w:r>
      <w:r w:rsidRPr="00CF1702">
        <w:rPr>
          <w:rFonts w:ascii="Cambria" w:eastAsia="Times New Roman" w:hAnsi="Cambria" w:cs="Times New Roman"/>
          <w:sz w:val="24"/>
          <w:szCs w:val="24"/>
          <w:lang w:eastAsia="pl-PL"/>
        </w:rPr>
        <w:t xml:space="preserve"> </w:t>
      </w:r>
      <w:r w:rsidRPr="00CF1702">
        <w:rPr>
          <w:rFonts w:ascii="Cambria" w:eastAsia="Times New Roman" w:hAnsi="Cambria" w:cs="Times New Roman"/>
          <w:bCs/>
          <w:sz w:val="24"/>
          <w:szCs w:val="24"/>
          <w:lang w:eastAsia="pl-PL"/>
        </w:rPr>
        <w:t>ś</w:t>
      </w:r>
      <w:r w:rsidRPr="00CF1702">
        <w:rPr>
          <w:rFonts w:ascii="Cambria" w:eastAsia="Times New Roman" w:hAnsi="Cambria" w:cs="Times New Roman"/>
          <w:bCs/>
          <w:spacing w:val="1"/>
          <w:sz w:val="24"/>
          <w:szCs w:val="24"/>
          <w:lang w:eastAsia="pl-PL"/>
        </w:rPr>
        <w:t>w</w:t>
      </w:r>
      <w:r w:rsidRPr="00CF1702">
        <w:rPr>
          <w:rFonts w:ascii="Cambria" w:eastAsia="Times New Roman" w:hAnsi="Cambria" w:cs="Times New Roman"/>
          <w:bCs/>
          <w:sz w:val="24"/>
          <w:szCs w:val="24"/>
          <w:lang w:eastAsia="pl-PL"/>
        </w:rPr>
        <w:t>ia</w:t>
      </w:r>
      <w:r w:rsidRPr="00CF1702">
        <w:rPr>
          <w:rFonts w:ascii="Cambria" w:eastAsia="Times New Roman" w:hAnsi="Cambria" w:cs="Times New Roman"/>
          <w:bCs/>
          <w:spacing w:val="2"/>
          <w:sz w:val="24"/>
          <w:szCs w:val="24"/>
          <w:lang w:eastAsia="pl-PL"/>
        </w:rPr>
        <w:t>d</w:t>
      </w:r>
      <w:r w:rsidRPr="00CF1702">
        <w:rPr>
          <w:rFonts w:ascii="Cambria" w:eastAsia="Times New Roman" w:hAnsi="Cambria" w:cs="Times New Roman"/>
          <w:bCs/>
          <w:sz w:val="24"/>
          <w:szCs w:val="24"/>
          <w:lang w:eastAsia="pl-PL"/>
        </w:rPr>
        <w:t>c</w:t>
      </w:r>
      <w:r w:rsidRPr="00CF1702">
        <w:rPr>
          <w:rFonts w:ascii="Cambria" w:eastAsia="Times New Roman" w:hAnsi="Cambria" w:cs="Times New Roman"/>
          <w:bCs/>
          <w:spacing w:val="-1"/>
          <w:sz w:val="24"/>
          <w:szCs w:val="24"/>
          <w:lang w:eastAsia="pl-PL"/>
        </w:rPr>
        <w:t>ze</w:t>
      </w:r>
      <w:r w:rsidRPr="00CF1702">
        <w:rPr>
          <w:rFonts w:ascii="Cambria" w:eastAsia="Times New Roman" w:hAnsi="Cambria" w:cs="Times New Roman"/>
          <w:bCs/>
          <w:sz w:val="24"/>
          <w:szCs w:val="24"/>
          <w:lang w:eastAsia="pl-PL"/>
        </w:rPr>
        <w:t xml:space="preserve">ń rodzinnych w 2018 </w:t>
      </w:r>
      <w:r w:rsidR="00203ECD" w:rsidRPr="00CF1702">
        <w:rPr>
          <w:rFonts w:ascii="Cambria" w:eastAsia="Times New Roman" w:hAnsi="Cambria" w:cs="Times New Roman"/>
          <w:bCs/>
          <w:sz w:val="24"/>
          <w:szCs w:val="24"/>
          <w:lang w:eastAsia="pl-PL"/>
        </w:rPr>
        <w:t xml:space="preserve">roku </w:t>
      </w:r>
      <w:r w:rsidRPr="00CF1702">
        <w:rPr>
          <w:rFonts w:ascii="Cambria" w:eastAsia="Times New Roman" w:hAnsi="Cambria" w:cs="Times New Roman"/>
          <w:bCs/>
          <w:sz w:val="24"/>
          <w:szCs w:val="24"/>
          <w:lang w:eastAsia="pl-PL"/>
        </w:rPr>
        <w:t xml:space="preserve">z tytułu świadczeń rodzinnych </w:t>
      </w:r>
      <w:r w:rsidR="00CF1702" w:rsidRPr="00CF1702">
        <w:rPr>
          <w:rFonts w:ascii="Cambria" w:eastAsia="Times New Roman" w:hAnsi="Cambria" w:cs="Times New Roman"/>
          <w:bCs/>
          <w:sz w:val="24"/>
          <w:szCs w:val="24"/>
          <w:lang w:eastAsia="pl-PL"/>
        </w:rPr>
        <w:t>przedstawia poniższa tabela.</w:t>
      </w:r>
    </w:p>
    <w:p w:rsidR="00CF1702" w:rsidRDefault="00CF1702" w:rsidP="00E44BDC">
      <w:pPr>
        <w:spacing w:after="0" w:line="360" w:lineRule="auto"/>
        <w:ind w:right="-1"/>
        <w:jc w:val="both"/>
        <w:rPr>
          <w:rFonts w:ascii="Cambria" w:eastAsia="Times New Roman" w:hAnsi="Cambria" w:cs="Times New Roman"/>
          <w:b/>
          <w:bCs/>
          <w:sz w:val="24"/>
          <w:szCs w:val="24"/>
          <w:lang w:eastAsia="pl-PL"/>
        </w:rPr>
      </w:pPr>
    </w:p>
    <w:p w:rsidR="00CF1702" w:rsidRDefault="00CF1702" w:rsidP="00E44BDC">
      <w:pPr>
        <w:spacing w:after="0" w:line="360" w:lineRule="auto"/>
        <w:ind w:right="-1"/>
        <w:jc w:val="both"/>
        <w:rPr>
          <w:rFonts w:ascii="Cambria" w:eastAsia="Times New Roman" w:hAnsi="Cambria" w:cs="Times New Roman"/>
          <w:b/>
          <w:bCs/>
          <w:sz w:val="24"/>
          <w:szCs w:val="24"/>
          <w:lang w:eastAsia="pl-PL"/>
        </w:rPr>
      </w:pPr>
    </w:p>
    <w:p w:rsidR="00CF1702" w:rsidRPr="004C1B5F" w:rsidRDefault="00CF1702" w:rsidP="00E44BDC">
      <w:pPr>
        <w:spacing w:after="0" w:line="360" w:lineRule="auto"/>
        <w:ind w:right="-1"/>
        <w:jc w:val="both"/>
        <w:rPr>
          <w:rFonts w:ascii="Cambria" w:eastAsia="Times New Roman" w:hAnsi="Cambria" w:cs="Times New Roman"/>
          <w:sz w:val="24"/>
          <w:szCs w:val="24"/>
          <w:lang w:eastAsia="pl-PL"/>
        </w:rPr>
      </w:pPr>
    </w:p>
    <w:tbl>
      <w:tblPr>
        <w:tblW w:w="9502" w:type="dxa"/>
        <w:tblLayout w:type="fixed"/>
        <w:tblCellMar>
          <w:left w:w="10" w:type="dxa"/>
          <w:right w:w="10" w:type="dxa"/>
        </w:tblCellMar>
        <w:tblLook w:val="0000" w:firstRow="0" w:lastRow="0" w:firstColumn="0" w:lastColumn="0" w:noHBand="0" w:noVBand="0"/>
      </w:tblPr>
      <w:tblGrid>
        <w:gridCol w:w="553"/>
        <w:gridCol w:w="4824"/>
        <w:gridCol w:w="1928"/>
        <w:gridCol w:w="2197"/>
      </w:tblGrid>
      <w:tr w:rsidR="00E44BDC" w:rsidRPr="004C1B5F" w:rsidTr="009B44F0">
        <w:trPr>
          <w:cantSplit/>
          <w:trHeight w:hRule="exact" w:val="835"/>
        </w:trPr>
        <w:tc>
          <w:tcPr>
            <w:tcW w:w="553" w:type="dxa"/>
            <w:tcBorders>
              <w:top w:val="single" w:sz="3" w:space="0" w:color="000000"/>
              <w:left w:val="single" w:sz="4" w:space="0" w:color="000000"/>
              <w:bottom w:val="single" w:sz="3" w:space="0" w:color="000000"/>
              <w:right w:val="single" w:sz="4" w:space="0" w:color="000000"/>
            </w:tcBorders>
            <w:shd w:val="clear" w:color="auto" w:fill="D9D9D9"/>
            <w:tcMar>
              <w:top w:w="0" w:type="dxa"/>
              <w:left w:w="0" w:type="dxa"/>
              <w:bottom w:w="0" w:type="dxa"/>
              <w:right w:w="0" w:type="dxa"/>
            </w:tcMar>
          </w:tcPr>
          <w:p w:rsidR="00B3682B" w:rsidRPr="004C1B5F" w:rsidRDefault="00B3682B" w:rsidP="00B3682B">
            <w:pPr>
              <w:spacing w:after="0" w:line="240" w:lineRule="auto"/>
              <w:jc w:val="center"/>
              <w:rPr>
                <w:rFonts w:ascii="Cambria" w:eastAsia="Times New Roman" w:hAnsi="Cambria" w:cs="Times New Roman"/>
                <w:b/>
                <w:bCs/>
                <w:sz w:val="20"/>
                <w:szCs w:val="20"/>
                <w:lang w:eastAsia="pl-PL"/>
              </w:rPr>
            </w:pPr>
          </w:p>
          <w:p w:rsidR="00E44BDC" w:rsidRPr="004C1B5F" w:rsidRDefault="00E44BDC" w:rsidP="00B3682B">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L</w:t>
            </w:r>
            <w:r w:rsidRPr="004C1B5F">
              <w:rPr>
                <w:rFonts w:ascii="Cambria" w:eastAsia="Times New Roman" w:hAnsi="Cambria" w:cs="Times New Roman"/>
                <w:b/>
                <w:bCs/>
                <w:spacing w:val="1"/>
                <w:sz w:val="20"/>
                <w:szCs w:val="20"/>
                <w:lang w:eastAsia="pl-PL"/>
              </w:rPr>
              <w:t>p</w:t>
            </w:r>
            <w:r w:rsidRPr="004C1B5F">
              <w:rPr>
                <w:rFonts w:ascii="Cambria" w:eastAsia="Times New Roman" w:hAnsi="Cambria" w:cs="Times New Roman"/>
                <w:b/>
                <w:bCs/>
                <w:sz w:val="20"/>
                <w:szCs w:val="20"/>
                <w:lang w:eastAsia="pl-PL"/>
              </w:rPr>
              <w:t>.</w:t>
            </w:r>
          </w:p>
        </w:tc>
        <w:tc>
          <w:tcPr>
            <w:tcW w:w="4824"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rsidR="00B3682B" w:rsidRPr="004C1B5F" w:rsidRDefault="00B3682B" w:rsidP="00B3682B">
            <w:pPr>
              <w:spacing w:after="0" w:line="240" w:lineRule="auto"/>
              <w:jc w:val="center"/>
              <w:rPr>
                <w:rFonts w:ascii="Cambria" w:eastAsia="Times New Roman" w:hAnsi="Cambria" w:cs="Times New Roman"/>
                <w:b/>
                <w:bCs/>
                <w:sz w:val="20"/>
                <w:szCs w:val="20"/>
                <w:lang w:eastAsia="pl-PL"/>
              </w:rPr>
            </w:pPr>
          </w:p>
          <w:p w:rsidR="00E44BDC" w:rsidRPr="004C1B5F" w:rsidRDefault="00E44BDC" w:rsidP="00B3682B">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Rodzaj</w:t>
            </w:r>
            <w:r w:rsidRPr="004C1B5F">
              <w:rPr>
                <w:rFonts w:ascii="Cambria" w:eastAsia="Times New Roman" w:hAnsi="Cambria" w:cs="Times New Roman"/>
                <w:spacing w:val="-1"/>
                <w:sz w:val="20"/>
                <w:szCs w:val="20"/>
                <w:lang w:eastAsia="pl-PL"/>
              </w:rPr>
              <w:t xml:space="preserve"> </w:t>
            </w:r>
            <w:r w:rsidRPr="004C1B5F">
              <w:rPr>
                <w:rFonts w:ascii="Cambria" w:eastAsia="Times New Roman" w:hAnsi="Cambria" w:cs="Times New Roman"/>
                <w:b/>
                <w:bCs/>
                <w:sz w:val="20"/>
                <w:szCs w:val="20"/>
                <w:lang w:eastAsia="pl-PL"/>
              </w:rPr>
              <w:t>ś</w:t>
            </w:r>
            <w:r w:rsidRPr="004C1B5F">
              <w:rPr>
                <w:rFonts w:ascii="Cambria" w:eastAsia="Times New Roman" w:hAnsi="Cambria" w:cs="Times New Roman"/>
                <w:b/>
                <w:bCs/>
                <w:spacing w:val="1"/>
                <w:sz w:val="20"/>
                <w:szCs w:val="20"/>
                <w:lang w:eastAsia="pl-PL"/>
              </w:rPr>
              <w:t>w</w:t>
            </w:r>
            <w:r w:rsidRPr="004C1B5F">
              <w:rPr>
                <w:rFonts w:ascii="Cambria" w:eastAsia="Times New Roman" w:hAnsi="Cambria" w:cs="Times New Roman"/>
                <w:b/>
                <w:bCs/>
                <w:sz w:val="20"/>
                <w:szCs w:val="20"/>
                <w:lang w:eastAsia="pl-PL"/>
              </w:rPr>
              <w:t>ia</w:t>
            </w:r>
            <w:r w:rsidRPr="004C1B5F">
              <w:rPr>
                <w:rFonts w:ascii="Cambria" w:eastAsia="Times New Roman" w:hAnsi="Cambria" w:cs="Times New Roman"/>
                <w:b/>
                <w:bCs/>
                <w:spacing w:val="1"/>
                <w:sz w:val="20"/>
                <w:szCs w:val="20"/>
                <w:lang w:eastAsia="pl-PL"/>
              </w:rPr>
              <w:t>d</w:t>
            </w:r>
            <w:r w:rsidRPr="004C1B5F">
              <w:rPr>
                <w:rFonts w:ascii="Cambria" w:eastAsia="Times New Roman" w:hAnsi="Cambria" w:cs="Times New Roman"/>
                <w:b/>
                <w:bCs/>
                <w:sz w:val="20"/>
                <w:szCs w:val="20"/>
                <w:lang w:eastAsia="pl-PL"/>
              </w:rPr>
              <w:t>c</w:t>
            </w:r>
            <w:r w:rsidRPr="004C1B5F">
              <w:rPr>
                <w:rFonts w:ascii="Cambria" w:eastAsia="Times New Roman" w:hAnsi="Cambria" w:cs="Times New Roman"/>
                <w:b/>
                <w:bCs/>
                <w:spacing w:val="-1"/>
                <w:sz w:val="20"/>
                <w:szCs w:val="20"/>
                <w:lang w:eastAsia="pl-PL"/>
              </w:rPr>
              <w:t>z</w:t>
            </w:r>
            <w:r w:rsidRPr="004C1B5F">
              <w:rPr>
                <w:rFonts w:ascii="Cambria" w:eastAsia="Times New Roman" w:hAnsi="Cambria" w:cs="Times New Roman"/>
                <w:b/>
                <w:bCs/>
                <w:sz w:val="20"/>
                <w:szCs w:val="20"/>
                <w:lang w:eastAsia="pl-PL"/>
              </w:rPr>
              <w:t>enia</w:t>
            </w:r>
          </w:p>
        </w:tc>
        <w:tc>
          <w:tcPr>
            <w:tcW w:w="1928"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rsidR="00E44BDC" w:rsidRPr="004C1B5F" w:rsidRDefault="00E44BDC" w:rsidP="00B3682B">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Ilość</w:t>
            </w:r>
            <w:r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b/>
                <w:bCs/>
                <w:sz w:val="20"/>
                <w:szCs w:val="20"/>
                <w:lang w:eastAsia="pl-PL"/>
              </w:rPr>
              <w:t>z</w:t>
            </w:r>
            <w:r w:rsidRPr="004C1B5F">
              <w:rPr>
                <w:rFonts w:ascii="Cambria" w:eastAsia="Times New Roman" w:hAnsi="Cambria" w:cs="Times New Roman"/>
                <w:b/>
                <w:bCs/>
                <w:spacing w:val="-6"/>
                <w:sz w:val="20"/>
                <w:szCs w:val="20"/>
                <w:lang w:eastAsia="pl-PL"/>
              </w:rPr>
              <w:t>r</w:t>
            </w:r>
            <w:r w:rsidRPr="004C1B5F">
              <w:rPr>
                <w:rFonts w:ascii="Cambria" w:eastAsia="Times New Roman" w:hAnsi="Cambria" w:cs="Times New Roman"/>
                <w:b/>
                <w:bCs/>
                <w:spacing w:val="-1"/>
                <w:sz w:val="20"/>
                <w:szCs w:val="20"/>
                <w:lang w:eastAsia="pl-PL"/>
              </w:rPr>
              <w:t>e</w:t>
            </w:r>
            <w:r w:rsidRPr="004C1B5F">
              <w:rPr>
                <w:rFonts w:ascii="Cambria" w:eastAsia="Times New Roman" w:hAnsi="Cambria" w:cs="Times New Roman"/>
                <w:b/>
                <w:bCs/>
                <w:sz w:val="20"/>
                <w:szCs w:val="20"/>
                <w:lang w:eastAsia="pl-PL"/>
              </w:rPr>
              <w:t>alizowa</w:t>
            </w:r>
            <w:r w:rsidRPr="004C1B5F">
              <w:rPr>
                <w:rFonts w:ascii="Cambria" w:eastAsia="Times New Roman" w:hAnsi="Cambria" w:cs="Times New Roman"/>
                <w:b/>
                <w:bCs/>
                <w:spacing w:val="1"/>
                <w:sz w:val="20"/>
                <w:szCs w:val="20"/>
                <w:lang w:eastAsia="pl-PL"/>
              </w:rPr>
              <w:t>n</w:t>
            </w:r>
            <w:r w:rsidRPr="004C1B5F">
              <w:rPr>
                <w:rFonts w:ascii="Cambria" w:eastAsia="Times New Roman" w:hAnsi="Cambria" w:cs="Times New Roman"/>
                <w:b/>
                <w:bCs/>
                <w:sz w:val="20"/>
                <w:szCs w:val="20"/>
                <w:lang w:eastAsia="pl-PL"/>
              </w:rPr>
              <w:t>ych</w:t>
            </w:r>
          </w:p>
          <w:p w:rsidR="00E44BDC" w:rsidRPr="004C1B5F" w:rsidRDefault="00E44BDC" w:rsidP="00B3682B">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ś</w:t>
            </w:r>
            <w:r w:rsidRPr="004C1B5F">
              <w:rPr>
                <w:rFonts w:ascii="Cambria" w:eastAsia="Times New Roman" w:hAnsi="Cambria" w:cs="Times New Roman"/>
                <w:b/>
                <w:bCs/>
                <w:spacing w:val="1"/>
                <w:sz w:val="20"/>
                <w:szCs w:val="20"/>
                <w:lang w:eastAsia="pl-PL"/>
              </w:rPr>
              <w:t>w</w:t>
            </w:r>
            <w:r w:rsidRPr="004C1B5F">
              <w:rPr>
                <w:rFonts w:ascii="Cambria" w:eastAsia="Times New Roman" w:hAnsi="Cambria" w:cs="Times New Roman"/>
                <w:b/>
                <w:bCs/>
                <w:sz w:val="20"/>
                <w:szCs w:val="20"/>
                <w:lang w:eastAsia="pl-PL"/>
              </w:rPr>
              <w:t>ia</w:t>
            </w:r>
            <w:r w:rsidRPr="004C1B5F">
              <w:rPr>
                <w:rFonts w:ascii="Cambria" w:eastAsia="Times New Roman" w:hAnsi="Cambria" w:cs="Times New Roman"/>
                <w:b/>
                <w:bCs/>
                <w:spacing w:val="2"/>
                <w:sz w:val="20"/>
                <w:szCs w:val="20"/>
                <w:lang w:eastAsia="pl-PL"/>
              </w:rPr>
              <w:t>d</w:t>
            </w:r>
            <w:r w:rsidRPr="004C1B5F">
              <w:rPr>
                <w:rFonts w:ascii="Cambria" w:eastAsia="Times New Roman" w:hAnsi="Cambria" w:cs="Times New Roman"/>
                <w:b/>
                <w:bCs/>
                <w:sz w:val="20"/>
                <w:szCs w:val="20"/>
                <w:lang w:eastAsia="pl-PL"/>
              </w:rPr>
              <w:t>c</w:t>
            </w:r>
            <w:r w:rsidRPr="004C1B5F">
              <w:rPr>
                <w:rFonts w:ascii="Cambria" w:eastAsia="Times New Roman" w:hAnsi="Cambria" w:cs="Times New Roman"/>
                <w:b/>
                <w:bCs/>
                <w:spacing w:val="-1"/>
                <w:sz w:val="20"/>
                <w:szCs w:val="20"/>
                <w:lang w:eastAsia="pl-PL"/>
              </w:rPr>
              <w:t>ze</w:t>
            </w:r>
            <w:r w:rsidRPr="004C1B5F">
              <w:rPr>
                <w:rFonts w:ascii="Cambria" w:eastAsia="Times New Roman" w:hAnsi="Cambria" w:cs="Times New Roman"/>
                <w:b/>
                <w:bCs/>
                <w:sz w:val="20"/>
                <w:szCs w:val="20"/>
                <w:lang w:eastAsia="pl-PL"/>
              </w:rPr>
              <w:t>ń</w:t>
            </w:r>
          </w:p>
        </w:tc>
        <w:tc>
          <w:tcPr>
            <w:tcW w:w="2197" w:type="dxa"/>
            <w:tcBorders>
              <w:top w:val="single" w:sz="4" w:space="0" w:color="000000"/>
              <w:left w:val="single" w:sz="4" w:space="0" w:color="000000"/>
              <w:bottom w:val="single" w:sz="4" w:space="0" w:color="000000"/>
              <w:right w:val="single" w:sz="4" w:space="0" w:color="000000"/>
            </w:tcBorders>
            <w:shd w:val="clear" w:color="auto" w:fill="D9D9D9"/>
          </w:tcPr>
          <w:p w:rsidR="00E44BDC" w:rsidRPr="004C1B5F" w:rsidRDefault="00E44BDC" w:rsidP="00B3682B">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Wartość wypłaconych świadczeń</w:t>
            </w:r>
          </w:p>
        </w:tc>
      </w:tr>
      <w:tr w:rsidR="00E44BDC" w:rsidRPr="004C1B5F" w:rsidTr="00D6580C">
        <w:trPr>
          <w:cantSplit/>
          <w:trHeight w:hRule="exact" w:val="285"/>
        </w:trPr>
        <w:tc>
          <w:tcPr>
            <w:tcW w:w="5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44BDC" w:rsidRPr="004C1B5F" w:rsidRDefault="00E44BDC" w:rsidP="00D6580C">
            <w:pPr>
              <w:spacing w:after="0" w:line="360" w:lineRule="auto"/>
              <w:ind w:right="-1"/>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w:t>
            </w:r>
          </w:p>
        </w:tc>
        <w:tc>
          <w:tcPr>
            <w:tcW w:w="4824"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rsidR="00E44BDC" w:rsidRPr="004C1B5F" w:rsidRDefault="00E44BDC" w:rsidP="00D6580C">
            <w:pPr>
              <w:spacing w:after="0" w:line="360" w:lineRule="auto"/>
              <w:ind w:right="-1"/>
              <w:rPr>
                <w:rFonts w:ascii="Cambria" w:eastAsia="Times New Roman" w:hAnsi="Cambria" w:cs="Times New Roman"/>
                <w:sz w:val="20"/>
                <w:szCs w:val="20"/>
                <w:lang w:eastAsia="pl-PL"/>
              </w:rPr>
            </w:pPr>
            <w:r w:rsidRPr="004C1B5F">
              <w:rPr>
                <w:rFonts w:ascii="Cambria" w:eastAsia="Times New Roman" w:hAnsi="Cambria" w:cs="Times New Roman"/>
                <w:spacing w:val="-2"/>
                <w:sz w:val="20"/>
                <w:szCs w:val="20"/>
                <w:lang w:eastAsia="pl-PL"/>
              </w:rPr>
              <w:t>Z</w:t>
            </w:r>
            <w:r w:rsidRPr="004C1B5F">
              <w:rPr>
                <w:rFonts w:ascii="Cambria" w:eastAsia="Times New Roman" w:hAnsi="Cambria" w:cs="Times New Roman"/>
                <w:spacing w:val="-1"/>
                <w:sz w:val="20"/>
                <w:szCs w:val="20"/>
                <w:lang w:eastAsia="pl-PL"/>
              </w:rPr>
              <w:t>a</w:t>
            </w:r>
            <w:r w:rsidRPr="004C1B5F">
              <w:rPr>
                <w:rFonts w:ascii="Cambria" w:eastAsia="Times New Roman" w:hAnsi="Cambria" w:cs="Times New Roman"/>
                <w:sz w:val="20"/>
                <w:szCs w:val="20"/>
                <w:lang w:eastAsia="pl-PL"/>
              </w:rPr>
              <w:t>siłek</w:t>
            </w:r>
            <w:r w:rsidRPr="004C1B5F">
              <w:rPr>
                <w:rFonts w:ascii="Cambria" w:eastAsia="Times New Roman" w:hAnsi="Cambria" w:cs="Times New Roman"/>
                <w:spacing w:val="1"/>
                <w:sz w:val="20"/>
                <w:szCs w:val="20"/>
                <w:lang w:eastAsia="pl-PL"/>
              </w:rPr>
              <w:t xml:space="preserve"> </w:t>
            </w:r>
            <w:r w:rsidRPr="004C1B5F">
              <w:rPr>
                <w:rFonts w:ascii="Cambria" w:eastAsia="Times New Roman" w:hAnsi="Cambria" w:cs="Times New Roman"/>
                <w:sz w:val="20"/>
                <w:szCs w:val="20"/>
                <w:lang w:eastAsia="pl-PL"/>
              </w:rPr>
              <w:t>rod</w:t>
            </w:r>
            <w:r w:rsidRPr="004C1B5F">
              <w:rPr>
                <w:rFonts w:ascii="Cambria" w:eastAsia="Times New Roman" w:hAnsi="Cambria" w:cs="Times New Roman"/>
                <w:spacing w:val="1"/>
                <w:sz w:val="20"/>
                <w:szCs w:val="20"/>
                <w:lang w:eastAsia="pl-PL"/>
              </w:rPr>
              <w:t>z</w:t>
            </w:r>
            <w:r w:rsidRPr="004C1B5F">
              <w:rPr>
                <w:rFonts w:ascii="Cambria" w:eastAsia="Times New Roman" w:hAnsi="Cambria" w:cs="Times New Roman"/>
                <w:sz w:val="20"/>
                <w:szCs w:val="20"/>
                <w:lang w:eastAsia="pl-PL"/>
              </w:rPr>
              <w:t>in</w:t>
            </w:r>
            <w:r w:rsidRPr="004C1B5F">
              <w:rPr>
                <w:rFonts w:ascii="Cambria" w:eastAsia="Times New Roman" w:hAnsi="Cambria" w:cs="Times New Roman"/>
                <w:spacing w:val="2"/>
                <w:sz w:val="20"/>
                <w:szCs w:val="20"/>
                <w:lang w:eastAsia="pl-PL"/>
              </w:rPr>
              <w:t>n</w:t>
            </w:r>
            <w:r w:rsidRPr="004C1B5F">
              <w:rPr>
                <w:rFonts w:ascii="Cambria" w:eastAsia="Times New Roman" w:hAnsi="Cambria" w:cs="Times New Roman"/>
                <w:sz w:val="20"/>
                <w:szCs w:val="20"/>
                <w:lang w:eastAsia="pl-PL"/>
              </w:rPr>
              <w:t>y</w:t>
            </w:r>
            <w:r w:rsidRPr="004C1B5F">
              <w:rPr>
                <w:rFonts w:ascii="Cambria" w:eastAsia="Times New Roman" w:hAnsi="Cambria" w:cs="Times New Roman"/>
                <w:spacing w:val="-4"/>
                <w:sz w:val="20"/>
                <w:szCs w:val="20"/>
                <w:lang w:eastAsia="pl-PL"/>
              </w:rPr>
              <w:t xml:space="preserve"> </w:t>
            </w:r>
            <w:r w:rsidRPr="004C1B5F">
              <w:rPr>
                <w:rFonts w:ascii="Cambria" w:eastAsia="Times New Roman" w:hAnsi="Cambria" w:cs="Times New Roman"/>
                <w:sz w:val="20"/>
                <w:szCs w:val="20"/>
                <w:lang w:eastAsia="pl-PL"/>
              </w:rPr>
              <w:t>wraz</w:t>
            </w:r>
            <w:r w:rsidRPr="004C1B5F">
              <w:rPr>
                <w:rFonts w:ascii="Cambria" w:eastAsia="Times New Roman" w:hAnsi="Cambria" w:cs="Times New Roman"/>
                <w:spacing w:val="1"/>
                <w:sz w:val="20"/>
                <w:szCs w:val="20"/>
                <w:lang w:eastAsia="pl-PL"/>
              </w:rPr>
              <w:t xml:space="preserve"> </w:t>
            </w:r>
            <w:r w:rsidRPr="004C1B5F">
              <w:rPr>
                <w:rFonts w:ascii="Cambria" w:eastAsia="Times New Roman" w:hAnsi="Cambria" w:cs="Times New Roman"/>
                <w:sz w:val="20"/>
                <w:szCs w:val="20"/>
                <w:lang w:eastAsia="pl-PL"/>
              </w:rPr>
              <w:t>z</w:t>
            </w:r>
            <w:r w:rsidRPr="004C1B5F">
              <w:rPr>
                <w:rFonts w:ascii="Cambria" w:eastAsia="Times New Roman" w:hAnsi="Cambria" w:cs="Times New Roman"/>
                <w:spacing w:val="1"/>
                <w:sz w:val="20"/>
                <w:szCs w:val="20"/>
                <w:lang w:eastAsia="pl-PL"/>
              </w:rPr>
              <w:t xml:space="preserve"> </w:t>
            </w:r>
            <w:r w:rsidRPr="004C1B5F">
              <w:rPr>
                <w:rFonts w:ascii="Cambria" w:eastAsia="Times New Roman" w:hAnsi="Cambria" w:cs="Times New Roman"/>
                <w:sz w:val="20"/>
                <w:szCs w:val="20"/>
                <w:lang w:eastAsia="pl-PL"/>
              </w:rPr>
              <w:t>dodatkami</w:t>
            </w:r>
          </w:p>
        </w:tc>
        <w:tc>
          <w:tcPr>
            <w:tcW w:w="1928"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rsidR="00E44BDC" w:rsidRPr="004C1B5F" w:rsidRDefault="00E44BDC" w:rsidP="00D6580C">
            <w:pPr>
              <w:spacing w:after="0" w:line="360" w:lineRule="auto"/>
              <w:ind w:right="-1"/>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3.907</w:t>
            </w:r>
          </w:p>
        </w:tc>
        <w:tc>
          <w:tcPr>
            <w:tcW w:w="2197" w:type="dxa"/>
            <w:tcBorders>
              <w:top w:val="single" w:sz="4" w:space="0" w:color="000000"/>
              <w:left w:val="single" w:sz="3" w:space="0" w:color="000000"/>
              <w:bottom w:val="single" w:sz="3" w:space="0" w:color="000000"/>
              <w:right w:val="single" w:sz="3" w:space="0" w:color="000000"/>
            </w:tcBorders>
          </w:tcPr>
          <w:p w:rsidR="00E44BDC" w:rsidRPr="004C1B5F" w:rsidRDefault="00E44BDC" w:rsidP="00E44BDC">
            <w:pPr>
              <w:spacing w:after="0" w:line="360" w:lineRule="auto"/>
              <w:ind w:right="-1"/>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640.563,03</w:t>
            </w:r>
          </w:p>
        </w:tc>
      </w:tr>
      <w:tr w:rsidR="00E44BDC" w:rsidRPr="004C1B5F" w:rsidTr="00D6580C">
        <w:trPr>
          <w:cantSplit/>
          <w:trHeight w:hRule="exact" w:val="285"/>
        </w:trPr>
        <w:tc>
          <w:tcPr>
            <w:tcW w:w="5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44BDC" w:rsidRPr="004C1B5F" w:rsidRDefault="00E44BDC" w:rsidP="00D6580C">
            <w:pPr>
              <w:spacing w:after="0" w:line="360" w:lineRule="auto"/>
              <w:ind w:right="-1"/>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w:t>
            </w:r>
          </w:p>
        </w:tc>
        <w:tc>
          <w:tcPr>
            <w:tcW w:w="48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44BDC" w:rsidRPr="004C1B5F" w:rsidRDefault="00E44BDC" w:rsidP="00D6580C">
            <w:pPr>
              <w:spacing w:after="0" w:line="360" w:lineRule="auto"/>
              <w:ind w:right="-1"/>
              <w:rPr>
                <w:rFonts w:ascii="Cambria" w:eastAsia="Times New Roman" w:hAnsi="Cambria" w:cs="Times New Roman"/>
                <w:sz w:val="20"/>
                <w:szCs w:val="20"/>
                <w:lang w:eastAsia="pl-PL"/>
              </w:rPr>
            </w:pPr>
            <w:r w:rsidRPr="004C1B5F">
              <w:rPr>
                <w:rFonts w:ascii="Cambria" w:eastAsia="Times New Roman" w:hAnsi="Cambria" w:cs="Times New Roman"/>
                <w:spacing w:val="2"/>
                <w:sz w:val="20"/>
                <w:szCs w:val="20"/>
                <w:lang w:eastAsia="pl-PL"/>
              </w:rPr>
              <w:t>J</w:t>
            </w:r>
            <w:r w:rsidRPr="004C1B5F">
              <w:rPr>
                <w:rFonts w:ascii="Cambria" w:eastAsia="Times New Roman" w:hAnsi="Cambria" w:cs="Times New Roman"/>
                <w:sz w:val="20"/>
                <w:szCs w:val="20"/>
                <w:lang w:eastAsia="pl-PL"/>
              </w:rPr>
              <w:t>ednor</w:t>
            </w:r>
            <w:r w:rsidRPr="004C1B5F">
              <w:rPr>
                <w:rFonts w:ascii="Cambria" w:eastAsia="Times New Roman" w:hAnsi="Cambria" w:cs="Times New Roman"/>
                <w:spacing w:val="-2"/>
                <w:sz w:val="20"/>
                <w:szCs w:val="20"/>
                <w:lang w:eastAsia="pl-PL"/>
              </w:rPr>
              <w:t>a</w:t>
            </w:r>
            <w:r w:rsidRPr="004C1B5F">
              <w:rPr>
                <w:rFonts w:ascii="Cambria" w:eastAsia="Times New Roman" w:hAnsi="Cambria" w:cs="Times New Roman"/>
                <w:sz w:val="20"/>
                <w:szCs w:val="20"/>
                <w:lang w:eastAsia="pl-PL"/>
              </w:rPr>
              <w:t>zowa zapomo</w:t>
            </w:r>
            <w:r w:rsidRPr="004C1B5F">
              <w:rPr>
                <w:rFonts w:ascii="Cambria" w:eastAsia="Times New Roman" w:hAnsi="Cambria" w:cs="Times New Roman"/>
                <w:spacing w:val="-2"/>
                <w:sz w:val="20"/>
                <w:szCs w:val="20"/>
                <w:lang w:eastAsia="pl-PL"/>
              </w:rPr>
              <w:t>g</w:t>
            </w:r>
            <w:r w:rsidRPr="004C1B5F">
              <w:rPr>
                <w:rFonts w:ascii="Cambria" w:eastAsia="Times New Roman" w:hAnsi="Cambria" w:cs="Times New Roman"/>
                <w:sz w:val="20"/>
                <w:szCs w:val="20"/>
                <w:lang w:eastAsia="pl-PL"/>
              </w:rPr>
              <w:t>a</w:t>
            </w:r>
            <w:r w:rsidRPr="004C1B5F">
              <w:rPr>
                <w:rFonts w:ascii="Cambria" w:eastAsia="Times New Roman" w:hAnsi="Cambria" w:cs="Times New Roman"/>
                <w:spacing w:val="1"/>
                <w:sz w:val="20"/>
                <w:szCs w:val="20"/>
                <w:lang w:eastAsia="pl-PL"/>
              </w:rPr>
              <w:t xml:space="preserve"> </w:t>
            </w:r>
            <w:r w:rsidRPr="004C1B5F">
              <w:rPr>
                <w:rFonts w:ascii="Cambria" w:eastAsia="Times New Roman" w:hAnsi="Cambria" w:cs="Times New Roman"/>
                <w:sz w:val="20"/>
                <w:szCs w:val="20"/>
                <w:lang w:eastAsia="pl-PL"/>
              </w:rPr>
              <w:t>z</w:t>
            </w:r>
            <w:r w:rsidRPr="004C1B5F">
              <w:rPr>
                <w:rFonts w:ascii="Cambria" w:eastAsia="Times New Roman" w:hAnsi="Cambria" w:cs="Times New Roman"/>
                <w:spacing w:val="1"/>
                <w:sz w:val="20"/>
                <w:szCs w:val="20"/>
                <w:lang w:eastAsia="pl-PL"/>
              </w:rPr>
              <w:t xml:space="preserve"> </w:t>
            </w:r>
            <w:r w:rsidRPr="004C1B5F">
              <w:rPr>
                <w:rFonts w:ascii="Cambria" w:eastAsia="Times New Roman" w:hAnsi="Cambria" w:cs="Times New Roman"/>
                <w:spacing w:val="2"/>
                <w:sz w:val="20"/>
                <w:szCs w:val="20"/>
                <w:lang w:eastAsia="pl-PL"/>
              </w:rPr>
              <w:t>t</w:t>
            </w:r>
            <w:r w:rsidRPr="004C1B5F">
              <w:rPr>
                <w:rFonts w:ascii="Cambria" w:eastAsia="Times New Roman" w:hAnsi="Cambria" w:cs="Times New Roman"/>
                <w:spacing w:val="-6"/>
                <w:sz w:val="20"/>
                <w:szCs w:val="20"/>
                <w:lang w:eastAsia="pl-PL"/>
              </w:rPr>
              <w:t>y</w:t>
            </w:r>
            <w:r w:rsidRPr="004C1B5F">
              <w:rPr>
                <w:rFonts w:ascii="Cambria" w:eastAsia="Times New Roman" w:hAnsi="Cambria" w:cs="Times New Roman"/>
                <w:sz w:val="20"/>
                <w:szCs w:val="20"/>
                <w:lang w:eastAsia="pl-PL"/>
              </w:rPr>
              <w:t>tułu urodzenia dzie</w:t>
            </w:r>
            <w:r w:rsidRPr="004C1B5F">
              <w:rPr>
                <w:rFonts w:ascii="Cambria" w:eastAsia="Times New Roman" w:hAnsi="Cambria" w:cs="Times New Roman"/>
                <w:spacing w:val="-1"/>
                <w:sz w:val="20"/>
                <w:szCs w:val="20"/>
                <w:lang w:eastAsia="pl-PL"/>
              </w:rPr>
              <w:t>c</w:t>
            </w:r>
            <w:r w:rsidRPr="004C1B5F">
              <w:rPr>
                <w:rFonts w:ascii="Cambria" w:eastAsia="Times New Roman" w:hAnsi="Cambria" w:cs="Times New Roman"/>
                <w:sz w:val="20"/>
                <w:szCs w:val="20"/>
                <w:lang w:eastAsia="pl-PL"/>
              </w:rPr>
              <w:t>ka</w:t>
            </w:r>
          </w:p>
        </w:tc>
        <w:tc>
          <w:tcPr>
            <w:tcW w:w="19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44BDC" w:rsidRPr="004C1B5F" w:rsidRDefault="00D6580C" w:rsidP="00D6580C">
            <w:pPr>
              <w:spacing w:after="0" w:line="360" w:lineRule="auto"/>
              <w:ind w:right="-1"/>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    </w:t>
            </w:r>
            <w:r w:rsidR="00E44BDC" w:rsidRPr="004C1B5F">
              <w:rPr>
                <w:rFonts w:ascii="Cambria" w:eastAsia="Times New Roman" w:hAnsi="Cambria" w:cs="Times New Roman"/>
                <w:sz w:val="20"/>
                <w:szCs w:val="20"/>
                <w:lang w:eastAsia="pl-PL"/>
              </w:rPr>
              <w:t>39</w:t>
            </w:r>
          </w:p>
        </w:tc>
        <w:tc>
          <w:tcPr>
            <w:tcW w:w="2197" w:type="dxa"/>
            <w:tcBorders>
              <w:top w:val="single" w:sz="3" w:space="0" w:color="000000"/>
              <w:left w:val="single" w:sz="3" w:space="0" w:color="000000"/>
              <w:bottom w:val="single" w:sz="3" w:space="0" w:color="000000"/>
              <w:right w:val="single" w:sz="3" w:space="0" w:color="000000"/>
            </w:tcBorders>
          </w:tcPr>
          <w:p w:rsidR="00E44BDC" w:rsidRPr="004C1B5F" w:rsidRDefault="00E44BDC" w:rsidP="00E44BDC">
            <w:pPr>
              <w:spacing w:after="0" w:line="360" w:lineRule="auto"/>
              <w:ind w:right="-1"/>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39.000,00</w:t>
            </w:r>
          </w:p>
        </w:tc>
      </w:tr>
      <w:tr w:rsidR="00E44BDC" w:rsidRPr="004C1B5F" w:rsidTr="00D6580C">
        <w:trPr>
          <w:cantSplit/>
          <w:trHeight w:hRule="exact" w:val="285"/>
        </w:trPr>
        <w:tc>
          <w:tcPr>
            <w:tcW w:w="553"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E44BDC" w:rsidRPr="004C1B5F" w:rsidRDefault="00E44BDC" w:rsidP="00D6580C">
            <w:pPr>
              <w:spacing w:after="0" w:line="360" w:lineRule="auto"/>
              <w:ind w:right="-1"/>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w:t>
            </w:r>
          </w:p>
        </w:tc>
        <w:tc>
          <w:tcPr>
            <w:tcW w:w="48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44BDC" w:rsidRPr="004C1B5F" w:rsidRDefault="00E44BDC" w:rsidP="00D6580C">
            <w:pPr>
              <w:spacing w:after="0" w:line="360" w:lineRule="auto"/>
              <w:ind w:right="-1"/>
              <w:rPr>
                <w:rFonts w:ascii="Cambria" w:eastAsia="Times New Roman" w:hAnsi="Cambria" w:cs="Times New Roman"/>
                <w:sz w:val="20"/>
                <w:szCs w:val="20"/>
                <w:lang w:eastAsia="pl-PL"/>
              </w:rPr>
            </w:pPr>
            <w:r w:rsidRPr="004C1B5F">
              <w:rPr>
                <w:rFonts w:ascii="Cambria" w:eastAsia="Times New Roman" w:hAnsi="Cambria" w:cs="Times New Roman"/>
                <w:spacing w:val="-2"/>
                <w:sz w:val="20"/>
                <w:szCs w:val="20"/>
                <w:lang w:eastAsia="pl-PL"/>
              </w:rPr>
              <w:t>Z</w:t>
            </w:r>
            <w:r w:rsidRPr="004C1B5F">
              <w:rPr>
                <w:rFonts w:ascii="Cambria" w:eastAsia="Times New Roman" w:hAnsi="Cambria" w:cs="Times New Roman"/>
                <w:spacing w:val="-1"/>
                <w:sz w:val="20"/>
                <w:szCs w:val="20"/>
                <w:lang w:eastAsia="pl-PL"/>
              </w:rPr>
              <w:t>a</w:t>
            </w:r>
            <w:r w:rsidRPr="004C1B5F">
              <w:rPr>
                <w:rFonts w:ascii="Cambria" w:eastAsia="Times New Roman" w:hAnsi="Cambria" w:cs="Times New Roman"/>
                <w:sz w:val="20"/>
                <w:szCs w:val="20"/>
                <w:lang w:eastAsia="pl-PL"/>
              </w:rPr>
              <w:t>siłek p</w:t>
            </w:r>
            <w:r w:rsidRPr="004C1B5F">
              <w:rPr>
                <w:rFonts w:ascii="Cambria" w:eastAsia="Times New Roman" w:hAnsi="Cambria" w:cs="Times New Roman"/>
                <w:spacing w:val="2"/>
                <w:sz w:val="20"/>
                <w:szCs w:val="20"/>
                <w:lang w:eastAsia="pl-PL"/>
              </w:rPr>
              <w:t>i</w:t>
            </w:r>
            <w:r w:rsidRPr="004C1B5F">
              <w:rPr>
                <w:rFonts w:ascii="Cambria" w:eastAsia="Times New Roman" w:hAnsi="Cambria" w:cs="Times New Roman"/>
                <w:sz w:val="20"/>
                <w:szCs w:val="20"/>
                <w:lang w:eastAsia="pl-PL"/>
              </w:rPr>
              <w:t>elę</w:t>
            </w:r>
            <w:r w:rsidRPr="004C1B5F">
              <w:rPr>
                <w:rFonts w:ascii="Cambria" w:eastAsia="Times New Roman" w:hAnsi="Cambria" w:cs="Times New Roman"/>
                <w:spacing w:val="-1"/>
                <w:sz w:val="20"/>
                <w:szCs w:val="20"/>
                <w:lang w:eastAsia="pl-PL"/>
              </w:rPr>
              <w:t>g</w:t>
            </w:r>
            <w:r w:rsidRPr="004C1B5F">
              <w:rPr>
                <w:rFonts w:ascii="Cambria" w:eastAsia="Times New Roman" w:hAnsi="Cambria" w:cs="Times New Roman"/>
                <w:sz w:val="20"/>
                <w:szCs w:val="20"/>
                <w:lang w:eastAsia="pl-PL"/>
              </w:rPr>
              <w:t>n</w:t>
            </w:r>
            <w:r w:rsidRPr="004C1B5F">
              <w:rPr>
                <w:rFonts w:ascii="Cambria" w:eastAsia="Times New Roman" w:hAnsi="Cambria" w:cs="Times New Roman"/>
                <w:spacing w:val="-1"/>
                <w:sz w:val="20"/>
                <w:szCs w:val="20"/>
                <w:lang w:eastAsia="pl-PL"/>
              </w:rPr>
              <w:t>a</w:t>
            </w:r>
            <w:r w:rsidRPr="004C1B5F">
              <w:rPr>
                <w:rFonts w:ascii="Cambria" w:eastAsia="Times New Roman" w:hAnsi="Cambria" w:cs="Times New Roman"/>
                <w:spacing w:val="2"/>
                <w:sz w:val="20"/>
                <w:szCs w:val="20"/>
                <w:lang w:eastAsia="pl-PL"/>
              </w:rPr>
              <w:t>c</w:t>
            </w:r>
            <w:r w:rsidRPr="004C1B5F">
              <w:rPr>
                <w:rFonts w:ascii="Cambria" w:eastAsia="Times New Roman" w:hAnsi="Cambria" w:cs="Times New Roman"/>
                <w:spacing w:val="-3"/>
                <w:sz w:val="20"/>
                <w:szCs w:val="20"/>
                <w:lang w:eastAsia="pl-PL"/>
              </w:rPr>
              <w:t>y</w:t>
            </w:r>
            <w:r w:rsidRPr="004C1B5F">
              <w:rPr>
                <w:rFonts w:ascii="Cambria" w:eastAsia="Times New Roman" w:hAnsi="Cambria" w:cs="Times New Roman"/>
                <w:sz w:val="20"/>
                <w:szCs w:val="20"/>
                <w:lang w:eastAsia="pl-PL"/>
              </w:rPr>
              <w:t>j</w:t>
            </w:r>
            <w:r w:rsidRPr="004C1B5F">
              <w:rPr>
                <w:rFonts w:ascii="Cambria" w:eastAsia="Times New Roman" w:hAnsi="Cambria" w:cs="Times New Roman"/>
                <w:spacing w:val="4"/>
                <w:sz w:val="20"/>
                <w:szCs w:val="20"/>
                <w:lang w:eastAsia="pl-PL"/>
              </w:rPr>
              <w:t>n</w:t>
            </w:r>
            <w:r w:rsidRPr="004C1B5F">
              <w:rPr>
                <w:rFonts w:ascii="Cambria" w:eastAsia="Times New Roman" w:hAnsi="Cambria" w:cs="Times New Roman"/>
                <w:sz w:val="20"/>
                <w:szCs w:val="20"/>
                <w:lang w:eastAsia="pl-PL"/>
              </w:rPr>
              <w:t>y</w:t>
            </w:r>
          </w:p>
        </w:tc>
        <w:tc>
          <w:tcPr>
            <w:tcW w:w="19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44BDC" w:rsidRPr="004C1B5F" w:rsidRDefault="00E44BDC" w:rsidP="00D6580C">
            <w:pPr>
              <w:spacing w:after="0" w:line="360" w:lineRule="auto"/>
              <w:ind w:right="-1"/>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2.361</w:t>
            </w:r>
          </w:p>
        </w:tc>
        <w:tc>
          <w:tcPr>
            <w:tcW w:w="2197" w:type="dxa"/>
            <w:vMerge w:val="restart"/>
            <w:tcBorders>
              <w:top w:val="single" w:sz="3" w:space="0" w:color="000000"/>
              <w:left w:val="single" w:sz="3" w:space="0" w:color="000000"/>
              <w:right w:val="single" w:sz="3" w:space="0" w:color="000000"/>
            </w:tcBorders>
          </w:tcPr>
          <w:p w:rsidR="00E44BDC" w:rsidRPr="004C1B5F" w:rsidRDefault="00E44BDC" w:rsidP="00E44BDC">
            <w:pPr>
              <w:spacing w:after="0" w:line="360" w:lineRule="auto"/>
              <w:ind w:right="-1"/>
              <w:jc w:val="right"/>
              <w:rPr>
                <w:rFonts w:ascii="Cambria" w:eastAsia="Times New Roman" w:hAnsi="Cambria" w:cs="Times New Roman"/>
                <w:sz w:val="20"/>
                <w:szCs w:val="20"/>
                <w:lang w:eastAsia="pl-PL"/>
              </w:rPr>
            </w:pPr>
          </w:p>
          <w:p w:rsidR="00E44BDC" w:rsidRPr="004C1B5F" w:rsidRDefault="00E44BDC" w:rsidP="00E44BDC">
            <w:pPr>
              <w:spacing w:after="0" w:line="360" w:lineRule="auto"/>
              <w:ind w:right="-1"/>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970.292,88</w:t>
            </w:r>
          </w:p>
        </w:tc>
      </w:tr>
      <w:tr w:rsidR="00E44BDC" w:rsidRPr="004C1B5F" w:rsidTr="00D6580C">
        <w:trPr>
          <w:cantSplit/>
          <w:trHeight w:hRule="exact" w:val="288"/>
        </w:trPr>
        <w:tc>
          <w:tcPr>
            <w:tcW w:w="553" w:type="dxa"/>
            <w:vMerge/>
            <w:tcBorders>
              <w:left w:val="single" w:sz="3" w:space="0" w:color="000000"/>
              <w:right w:val="single" w:sz="3" w:space="0" w:color="000000"/>
            </w:tcBorders>
            <w:tcMar>
              <w:top w:w="0" w:type="dxa"/>
              <w:left w:w="0" w:type="dxa"/>
              <w:bottom w:w="0" w:type="dxa"/>
              <w:right w:w="0" w:type="dxa"/>
            </w:tcMar>
            <w:vAlign w:val="center"/>
          </w:tcPr>
          <w:p w:rsidR="00E44BDC" w:rsidRPr="004C1B5F" w:rsidRDefault="00E44BDC" w:rsidP="00D6580C">
            <w:pPr>
              <w:spacing w:after="0" w:line="360" w:lineRule="auto"/>
              <w:ind w:right="-1"/>
              <w:jc w:val="center"/>
              <w:rPr>
                <w:rFonts w:ascii="Cambria" w:eastAsia="Times New Roman" w:hAnsi="Cambria" w:cs="Times New Roman"/>
                <w:sz w:val="20"/>
                <w:szCs w:val="20"/>
                <w:lang w:eastAsia="pl-PL"/>
              </w:rPr>
            </w:pPr>
          </w:p>
        </w:tc>
        <w:tc>
          <w:tcPr>
            <w:tcW w:w="48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44BDC" w:rsidRPr="004C1B5F" w:rsidRDefault="00E44BDC" w:rsidP="00D6580C">
            <w:pPr>
              <w:spacing w:after="0" w:line="360" w:lineRule="auto"/>
              <w:ind w:right="-1"/>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Świad</w:t>
            </w:r>
            <w:r w:rsidRPr="004C1B5F">
              <w:rPr>
                <w:rFonts w:ascii="Cambria" w:eastAsia="Times New Roman" w:hAnsi="Cambria" w:cs="Times New Roman"/>
                <w:spacing w:val="-1"/>
                <w:sz w:val="20"/>
                <w:szCs w:val="20"/>
                <w:lang w:eastAsia="pl-PL"/>
              </w:rPr>
              <w:t>c</w:t>
            </w:r>
            <w:r w:rsidRPr="004C1B5F">
              <w:rPr>
                <w:rFonts w:ascii="Cambria" w:eastAsia="Times New Roman" w:hAnsi="Cambria" w:cs="Times New Roman"/>
                <w:spacing w:val="1"/>
                <w:sz w:val="20"/>
                <w:szCs w:val="20"/>
                <w:lang w:eastAsia="pl-PL"/>
              </w:rPr>
              <w:t>z</w:t>
            </w:r>
            <w:r w:rsidRPr="004C1B5F">
              <w:rPr>
                <w:rFonts w:ascii="Cambria" w:eastAsia="Times New Roman" w:hAnsi="Cambria" w:cs="Times New Roman"/>
                <w:sz w:val="20"/>
                <w:szCs w:val="20"/>
                <w:lang w:eastAsia="pl-PL"/>
              </w:rPr>
              <w:t>enie pi</w:t>
            </w:r>
            <w:r w:rsidRPr="004C1B5F">
              <w:rPr>
                <w:rFonts w:ascii="Cambria" w:eastAsia="Times New Roman" w:hAnsi="Cambria" w:cs="Times New Roman"/>
                <w:spacing w:val="-1"/>
                <w:sz w:val="20"/>
                <w:szCs w:val="20"/>
                <w:lang w:eastAsia="pl-PL"/>
              </w:rPr>
              <w:t>e</w:t>
            </w:r>
            <w:r w:rsidRPr="004C1B5F">
              <w:rPr>
                <w:rFonts w:ascii="Cambria" w:eastAsia="Times New Roman" w:hAnsi="Cambria" w:cs="Times New Roman"/>
                <w:sz w:val="20"/>
                <w:szCs w:val="20"/>
                <w:lang w:eastAsia="pl-PL"/>
              </w:rPr>
              <w:t>lę</w:t>
            </w:r>
            <w:r w:rsidRPr="004C1B5F">
              <w:rPr>
                <w:rFonts w:ascii="Cambria" w:eastAsia="Times New Roman" w:hAnsi="Cambria" w:cs="Times New Roman"/>
                <w:spacing w:val="-1"/>
                <w:sz w:val="20"/>
                <w:szCs w:val="20"/>
                <w:lang w:eastAsia="pl-PL"/>
              </w:rPr>
              <w:t>g</w:t>
            </w:r>
            <w:r w:rsidRPr="004C1B5F">
              <w:rPr>
                <w:rFonts w:ascii="Cambria" w:eastAsia="Times New Roman" w:hAnsi="Cambria" w:cs="Times New Roman"/>
                <w:sz w:val="20"/>
                <w:szCs w:val="20"/>
                <w:lang w:eastAsia="pl-PL"/>
              </w:rPr>
              <w:t>n</w:t>
            </w:r>
            <w:r w:rsidRPr="004C1B5F">
              <w:rPr>
                <w:rFonts w:ascii="Cambria" w:eastAsia="Times New Roman" w:hAnsi="Cambria" w:cs="Times New Roman"/>
                <w:spacing w:val="-1"/>
                <w:sz w:val="20"/>
                <w:szCs w:val="20"/>
                <w:lang w:eastAsia="pl-PL"/>
              </w:rPr>
              <w:t>a</w:t>
            </w:r>
            <w:r w:rsidRPr="004C1B5F">
              <w:rPr>
                <w:rFonts w:ascii="Cambria" w:eastAsia="Times New Roman" w:hAnsi="Cambria" w:cs="Times New Roman"/>
                <w:spacing w:val="2"/>
                <w:sz w:val="20"/>
                <w:szCs w:val="20"/>
                <w:lang w:eastAsia="pl-PL"/>
              </w:rPr>
              <w:t>c</w:t>
            </w:r>
            <w:r w:rsidRPr="004C1B5F">
              <w:rPr>
                <w:rFonts w:ascii="Cambria" w:eastAsia="Times New Roman" w:hAnsi="Cambria" w:cs="Times New Roman"/>
                <w:spacing w:val="-3"/>
                <w:sz w:val="20"/>
                <w:szCs w:val="20"/>
                <w:lang w:eastAsia="pl-PL"/>
              </w:rPr>
              <w:t>y</w:t>
            </w:r>
            <w:r w:rsidRPr="004C1B5F">
              <w:rPr>
                <w:rFonts w:ascii="Cambria" w:eastAsia="Times New Roman" w:hAnsi="Cambria" w:cs="Times New Roman"/>
                <w:spacing w:val="1"/>
                <w:sz w:val="20"/>
                <w:szCs w:val="20"/>
                <w:lang w:eastAsia="pl-PL"/>
              </w:rPr>
              <w:t>j</w:t>
            </w:r>
            <w:r w:rsidRPr="004C1B5F">
              <w:rPr>
                <w:rFonts w:ascii="Cambria" w:eastAsia="Times New Roman" w:hAnsi="Cambria" w:cs="Times New Roman"/>
                <w:sz w:val="20"/>
                <w:szCs w:val="20"/>
                <w:lang w:eastAsia="pl-PL"/>
              </w:rPr>
              <w:t>ne</w:t>
            </w:r>
          </w:p>
        </w:tc>
        <w:tc>
          <w:tcPr>
            <w:tcW w:w="19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44BDC" w:rsidRPr="004C1B5F" w:rsidRDefault="00D6580C" w:rsidP="00D6580C">
            <w:pPr>
              <w:spacing w:after="0" w:line="360" w:lineRule="auto"/>
              <w:ind w:right="-1"/>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  </w:t>
            </w:r>
            <w:r w:rsidR="00E44BDC" w:rsidRPr="004C1B5F">
              <w:rPr>
                <w:rFonts w:ascii="Cambria" w:eastAsia="Times New Roman" w:hAnsi="Cambria" w:cs="Times New Roman"/>
                <w:sz w:val="20"/>
                <w:szCs w:val="20"/>
                <w:lang w:eastAsia="pl-PL"/>
              </w:rPr>
              <w:t>346</w:t>
            </w:r>
          </w:p>
        </w:tc>
        <w:tc>
          <w:tcPr>
            <w:tcW w:w="2197" w:type="dxa"/>
            <w:vMerge/>
            <w:tcBorders>
              <w:left w:val="single" w:sz="3" w:space="0" w:color="000000"/>
              <w:right w:val="single" w:sz="3" w:space="0" w:color="000000"/>
            </w:tcBorders>
          </w:tcPr>
          <w:p w:rsidR="00E44BDC" w:rsidRPr="004C1B5F" w:rsidRDefault="00E44BDC" w:rsidP="00E44BDC">
            <w:pPr>
              <w:spacing w:after="0" w:line="360" w:lineRule="auto"/>
              <w:ind w:right="-1"/>
              <w:jc w:val="right"/>
              <w:rPr>
                <w:rFonts w:ascii="Cambria" w:eastAsia="Times New Roman" w:hAnsi="Cambria" w:cs="Times New Roman"/>
                <w:sz w:val="20"/>
                <w:szCs w:val="20"/>
                <w:lang w:eastAsia="pl-PL"/>
              </w:rPr>
            </w:pPr>
          </w:p>
        </w:tc>
      </w:tr>
      <w:tr w:rsidR="00E44BDC" w:rsidRPr="004C1B5F" w:rsidTr="00D6580C">
        <w:trPr>
          <w:cantSplit/>
          <w:trHeight w:hRule="exact" w:val="285"/>
        </w:trPr>
        <w:tc>
          <w:tcPr>
            <w:tcW w:w="553" w:type="dxa"/>
            <w:vMerge/>
            <w:tcBorders>
              <w:left w:val="single" w:sz="3" w:space="0" w:color="000000"/>
              <w:bottom w:val="single" w:sz="3" w:space="0" w:color="000000"/>
              <w:right w:val="single" w:sz="3" w:space="0" w:color="000000"/>
            </w:tcBorders>
            <w:tcMar>
              <w:top w:w="0" w:type="dxa"/>
              <w:left w:w="0" w:type="dxa"/>
              <w:bottom w:w="0" w:type="dxa"/>
              <w:right w:w="0" w:type="dxa"/>
            </w:tcMar>
            <w:vAlign w:val="center"/>
          </w:tcPr>
          <w:p w:rsidR="00E44BDC" w:rsidRPr="004C1B5F" w:rsidRDefault="00E44BDC" w:rsidP="00D6580C">
            <w:pPr>
              <w:spacing w:after="0" w:line="360" w:lineRule="auto"/>
              <w:ind w:right="-1"/>
              <w:jc w:val="center"/>
              <w:rPr>
                <w:rFonts w:ascii="Cambria" w:eastAsia="Times New Roman" w:hAnsi="Cambria" w:cs="Times New Roman"/>
                <w:sz w:val="20"/>
                <w:szCs w:val="20"/>
                <w:lang w:eastAsia="pl-PL"/>
              </w:rPr>
            </w:pPr>
          </w:p>
        </w:tc>
        <w:tc>
          <w:tcPr>
            <w:tcW w:w="48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44BDC" w:rsidRPr="004C1B5F" w:rsidRDefault="00E44BDC" w:rsidP="00D6580C">
            <w:pPr>
              <w:spacing w:after="0" w:line="360" w:lineRule="auto"/>
              <w:ind w:right="-1"/>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Spe</w:t>
            </w:r>
            <w:r w:rsidRPr="004C1B5F">
              <w:rPr>
                <w:rFonts w:ascii="Cambria" w:eastAsia="Times New Roman" w:hAnsi="Cambria" w:cs="Times New Roman"/>
                <w:spacing w:val="-1"/>
                <w:sz w:val="20"/>
                <w:szCs w:val="20"/>
                <w:lang w:eastAsia="pl-PL"/>
              </w:rPr>
              <w:t>c</w:t>
            </w:r>
            <w:r w:rsidRPr="004C1B5F">
              <w:rPr>
                <w:rFonts w:ascii="Cambria" w:eastAsia="Times New Roman" w:hAnsi="Cambria" w:cs="Times New Roman"/>
                <w:sz w:val="20"/>
                <w:szCs w:val="20"/>
                <w:lang w:eastAsia="pl-PL"/>
              </w:rPr>
              <w:t>jal</w:t>
            </w:r>
            <w:r w:rsidRPr="004C1B5F">
              <w:rPr>
                <w:rFonts w:ascii="Cambria" w:eastAsia="Times New Roman" w:hAnsi="Cambria" w:cs="Times New Roman"/>
                <w:spacing w:val="1"/>
                <w:sz w:val="20"/>
                <w:szCs w:val="20"/>
                <w:lang w:eastAsia="pl-PL"/>
              </w:rPr>
              <w:t>n</w:t>
            </w:r>
            <w:r w:rsidRPr="004C1B5F">
              <w:rPr>
                <w:rFonts w:ascii="Cambria" w:eastAsia="Times New Roman" w:hAnsi="Cambria" w:cs="Times New Roman"/>
                <w:sz w:val="20"/>
                <w:szCs w:val="20"/>
                <w:lang w:eastAsia="pl-PL"/>
              </w:rPr>
              <w:t>y</w:t>
            </w:r>
            <w:r w:rsidRPr="004C1B5F">
              <w:rPr>
                <w:rFonts w:ascii="Cambria" w:eastAsia="Times New Roman" w:hAnsi="Cambria" w:cs="Times New Roman"/>
                <w:spacing w:val="-3"/>
                <w:sz w:val="20"/>
                <w:szCs w:val="20"/>
                <w:lang w:eastAsia="pl-PL"/>
              </w:rPr>
              <w:t xml:space="preserve"> </w:t>
            </w:r>
            <w:r w:rsidRPr="004C1B5F">
              <w:rPr>
                <w:rFonts w:ascii="Cambria" w:eastAsia="Times New Roman" w:hAnsi="Cambria" w:cs="Times New Roman"/>
                <w:sz w:val="20"/>
                <w:szCs w:val="20"/>
                <w:lang w:eastAsia="pl-PL"/>
              </w:rPr>
              <w:t>zasiłek opiek</w:t>
            </w:r>
            <w:r w:rsidRPr="004C1B5F">
              <w:rPr>
                <w:rFonts w:ascii="Cambria" w:eastAsia="Times New Roman" w:hAnsi="Cambria" w:cs="Times New Roman"/>
                <w:spacing w:val="1"/>
                <w:sz w:val="20"/>
                <w:szCs w:val="20"/>
                <w:lang w:eastAsia="pl-PL"/>
              </w:rPr>
              <w:t>u</w:t>
            </w:r>
            <w:r w:rsidRPr="004C1B5F">
              <w:rPr>
                <w:rFonts w:ascii="Cambria" w:eastAsia="Times New Roman" w:hAnsi="Cambria" w:cs="Times New Roman"/>
                <w:sz w:val="20"/>
                <w:szCs w:val="20"/>
                <w:lang w:eastAsia="pl-PL"/>
              </w:rPr>
              <w:t>ńc</w:t>
            </w:r>
            <w:r w:rsidRPr="004C1B5F">
              <w:rPr>
                <w:rFonts w:ascii="Cambria" w:eastAsia="Times New Roman" w:hAnsi="Cambria" w:cs="Times New Roman"/>
                <w:spacing w:val="2"/>
                <w:sz w:val="20"/>
                <w:szCs w:val="20"/>
                <w:lang w:eastAsia="pl-PL"/>
              </w:rPr>
              <w:t>z</w:t>
            </w:r>
            <w:r w:rsidRPr="004C1B5F">
              <w:rPr>
                <w:rFonts w:ascii="Cambria" w:eastAsia="Times New Roman" w:hAnsi="Cambria" w:cs="Times New Roman"/>
                <w:sz w:val="20"/>
                <w:szCs w:val="20"/>
                <w:lang w:eastAsia="pl-PL"/>
              </w:rPr>
              <w:t>y</w:t>
            </w:r>
          </w:p>
        </w:tc>
        <w:tc>
          <w:tcPr>
            <w:tcW w:w="19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44BDC" w:rsidRPr="004C1B5F" w:rsidRDefault="00D6580C" w:rsidP="00D6580C">
            <w:pPr>
              <w:spacing w:after="0" w:line="360" w:lineRule="auto"/>
              <w:ind w:right="-1"/>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  </w:t>
            </w:r>
            <w:r w:rsidR="00E44BDC" w:rsidRPr="004C1B5F">
              <w:rPr>
                <w:rFonts w:ascii="Cambria" w:eastAsia="Times New Roman" w:hAnsi="Cambria" w:cs="Times New Roman"/>
                <w:sz w:val="20"/>
                <w:szCs w:val="20"/>
                <w:lang w:eastAsia="pl-PL"/>
              </w:rPr>
              <w:t>163</w:t>
            </w:r>
          </w:p>
          <w:p w:rsidR="00E44BDC" w:rsidRPr="004C1B5F" w:rsidRDefault="00E44BDC" w:rsidP="00D6580C">
            <w:pPr>
              <w:spacing w:after="0" w:line="360" w:lineRule="auto"/>
              <w:ind w:right="-1"/>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86</w:t>
            </w:r>
          </w:p>
        </w:tc>
        <w:tc>
          <w:tcPr>
            <w:tcW w:w="2197" w:type="dxa"/>
            <w:vMerge/>
            <w:tcBorders>
              <w:left w:val="single" w:sz="3" w:space="0" w:color="000000"/>
              <w:bottom w:val="single" w:sz="3" w:space="0" w:color="000000"/>
              <w:right w:val="single" w:sz="3" w:space="0" w:color="000000"/>
            </w:tcBorders>
          </w:tcPr>
          <w:p w:rsidR="00E44BDC" w:rsidRPr="004C1B5F" w:rsidRDefault="00E44BDC" w:rsidP="00E44BDC">
            <w:pPr>
              <w:spacing w:after="0" w:line="360" w:lineRule="auto"/>
              <w:ind w:right="-1"/>
              <w:jc w:val="right"/>
              <w:rPr>
                <w:rFonts w:ascii="Cambria" w:eastAsia="Times New Roman" w:hAnsi="Cambria" w:cs="Times New Roman"/>
                <w:sz w:val="20"/>
                <w:szCs w:val="20"/>
                <w:lang w:eastAsia="pl-PL"/>
              </w:rPr>
            </w:pPr>
          </w:p>
        </w:tc>
      </w:tr>
      <w:tr w:rsidR="00E44BDC" w:rsidRPr="004C1B5F" w:rsidTr="00D6580C">
        <w:trPr>
          <w:cantSplit/>
          <w:trHeight w:hRule="exact" w:val="287"/>
        </w:trPr>
        <w:tc>
          <w:tcPr>
            <w:tcW w:w="5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44BDC" w:rsidRPr="004C1B5F" w:rsidRDefault="00E44BDC" w:rsidP="00D6580C">
            <w:pPr>
              <w:tabs>
                <w:tab w:val="left" w:pos="188"/>
                <w:tab w:val="center" w:pos="272"/>
              </w:tabs>
              <w:spacing w:after="0" w:line="360" w:lineRule="auto"/>
              <w:ind w:right="-1"/>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w:t>
            </w:r>
          </w:p>
        </w:tc>
        <w:tc>
          <w:tcPr>
            <w:tcW w:w="48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44BDC" w:rsidRPr="004C1B5F" w:rsidRDefault="00E44BDC" w:rsidP="00D6580C">
            <w:pPr>
              <w:spacing w:after="0" w:line="360" w:lineRule="auto"/>
              <w:ind w:right="-1"/>
              <w:rPr>
                <w:rFonts w:ascii="Cambria" w:eastAsia="Times New Roman" w:hAnsi="Cambria" w:cs="Times New Roman"/>
                <w:sz w:val="20"/>
                <w:szCs w:val="20"/>
                <w:lang w:eastAsia="pl-PL"/>
              </w:rPr>
            </w:pPr>
            <w:r w:rsidRPr="004C1B5F">
              <w:rPr>
                <w:rFonts w:ascii="Cambria" w:eastAsia="Times New Roman" w:hAnsi="Cambria" w:cs="Times New Roman"/>
                <w:spacing w:val="-2"/>
                <w:sz w:val="20"/>
                <w:szCs w:val="20"/>
                <w:lang w:eastAsia="pl-PL"/>
              </w:rPr>
              <w:t>Z</w:t>
            </w:r>
            <w:r w:rsidRPr="004C1B5F">
              <w:rPr>
                <w:rFonts w:ascii="Cambria" w:eastAsia="Times New Roman" w:hAnsi="Cambria" w:cs="Times New Roman"/>
                <w:spacing w:val="-1"/>
                <w:sz w:val="20"/>
                <w:szCs w:val="20"/>
                <w:lang w:eastAsia="pl-PL"/>
              </w:rPr>
              <w:t>a</w:t>
            </w:r>
            <w:r w:rsidRPr="004C1B5F">
              <w:rPr>
                <w:rFonts w:ascii="Cambria" w:eastAsia="Times New Roman" w:hAnsi="Cambria" w:cs="Times New Roman"/>
                <w:sz w:val="20"/>
                <w:szCs w:val="20"/>
                <w:lang w:eastAsia="pl-PL"/>
              </w:rPr>
              <w:t>siłek d</w:t>
            </w:r>
            <w:r w:rsidRPr="004C1B5F">
              <w:rPr>
                <w:rFonts w:ascii="Cambria" w:eastAsia="Times New Roman" w:hAnsi="Cambria" w:cs="Times New Roman"/>
                <w:spacing w:val="2"/>
                <w:sz w:val="20"/>
                <w:szCs w:val="20"/>
                <w:lang w:eastAsia="pl-PL"/>
              </w:rPr>
              <w:t>l</w:t>
            </w:r>
            <w:r w:rsidRPr="004C1B5F">
              <w:rPr>
                <w:rFonts w:ascii="Cambria" w:eastAsia="Times New Roman" w:hAnsi="Cambria" w:cs="Times New Roman"/>
                <w:sz w:val="20"/>
                <w:szCs w:val="20"/>
                <w:lang w:eastAsia="pl-PL"/>
              </w:rPr>
              <w:t>a opiekuna</w:t>
            </w:r>
          </w:p>
        </w:tc>
        <w:tc>
          <w:tcPr>
            <w:tcW w:w="19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44BDC" w:rsidRPr="004C1B5F" w:rsidRDefault="00D6580C" w:rsidP="00D6580C">
            <w:pPr>
              <w:spacing w:after="0" w:line="360" w:lineRule="auto"/>
              <w:ind w:right="-1"/>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  </w:t>
            </w:r>
            <w:r w:rsidR="00E44BDC" w:rsidRPr="004C1B5F">
              <w:rPr>
                <w:rFonts w:ascii="Cambria" w:eastAsia="Times New Roman" w:hAnsi="Cambria" w:cs="Times New Roman"/>
                <w:sz w:val="20"/>
                <w:szCs w:val="20"/>
                <w:lang w:eastAsia="pl-PL"/>
              </w:rPr>
              <w:t>160</w:t>
            </w:r>
          </w:p>
        </w:tc>
        <w:tc>
          <w:tcPr>
            <w:tcW w:w="2197" w:type="dxa"/>
            <w:tcBorders>
              <w:top w:val="single" w:sz="3" w:space="0" w:color="000000"/>
              <w:left w:val="single" w:sz="3" w:space="0" w:color="000000"/>
              <w:bottom w:val="single" w:sz="3" w:space="0" w:color="000000"/>
              <w:right w:val="single" w:sz="3" w:space="0" w:color="000000"/>
            </w:tcBorders>
          </w:tcPr>
          <w:p w:rsidR="00E44BDC" w:rsidRPr="004C1B5F" w:rsidRDefault="00E44BDC" w:rsidP="00E44BDC">
            <w:pPr>
              <w:spacing w:after="0" w:line="360" w:lineRule="auto"/>
              <w:ind w:right="-1"/>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87.967,50</w:t>
            </w:r>
          </w:p>
        </w:tc>
      </w:tr>
      <w:tr w:rsidR="00E44BDC" w:rsidRPr="004C1B5F" w:rsidTr="00D6580C">
        <w:trPr>
          <w:cantSplit/>
          <w:trHeight w:hRule="exact" w:val="287"/>
        </w:trPr>
        <w:tc>
          <w:tcPr>
            <w:tcW w:w="5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44BDC" w:rsidRPr="004C1B5F" w:rsidRDefault="00E44BDC" w:rsidP="00D6580C">
            <w:pPr>
              <w:spacing w:after="0" w:line="360" w:lineRule="auto"/>
              <w:ind w:right="-1"/>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w:t>
            </w:r>
          </w:p>
        </w:tc>
        <w:tc>
          <w:tcPr>
            <w:tcW w:w="48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44BDC" w:rsidRPr="004C1B5F" w:rsidRDefault="00E44BDC" w:rsidP="00D6580C">
            <w:pPr>
              <w:spacing w:after="0" w:line="360" w:lineRule="auto"/>
              <w:ind w:right="-1"/>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Świad</w:t>
            </w:r>
            <w:r w:rsidRPr="004C1B5F">
              <w:rPr>
                <w:rFonts w:ascii="Cambria" w:eastAsia="Times New Roman" w:hAnsi="Cambria" w:cs="Times New Roman"/>
                <w:spacing w:val="-1"/>
                <w:sz w:val="20"/>
                <w:szCs w:val="20"/>
                <w:lang w:eastAsia="pl-PL"/>
              </w:rPr>
              <w:t>c</w:t>
            </w:r>
            <w:r w:rsidRPr="004C1B5F">
              <w:rPr>
                <w:rFonts w:ascii="Cambria" w:eastAsia="Times New Roman" w:hAnsi="Cambria" w:cs="Times New Roman"/>
                <w:spacing w:val="1"/>
                <w:sz w:val="20"/>
                <w:szCs w:val="20"/>
                <w:lang w:eastAsia="pl-PL"/>
              </w:rPr>
              <w:t>z</w:t>
            </w:r>
            <w:r w:rsidRPr="004C1B5F">
              <w:rPr>
                <w:rFonts w:ascii="Cambria" w:eastAsia="Times New Roman" w:hAnsi="Cambria" w:cs="Times New Roman"/>
                <w:sz w:val="20"/>
                <w:szCs w:val="20"/>
                <w:lang w:eastAsia="pl-PL"/>
              </w:rPr>
              <w:t xml:space="preserve">enie </w:t>
            </w:r>
            <w:r w:rsidRPr="004C1B5F">
              <w:rPr>
                <w:rFonts w:ascii="Cambria" w:eastAsia="Times New Roman" w:hAnsi="Cambria" w:cs="Times New Roman"/>
                <w:spacing w:val="-2"/>
                <w:sz w:val="20"/>
                <w:szCs w:val="20"/>
                <w:lang w:eastAsia="pl-PL"/>
              </w:rPr>
              <w:t>r</w:t>
            </w:r>
            <w:r w:rsidRPr="004C1B5F">
              <w:rPr>
                <w:rFonts w:ascii="Cambria" w:eastAsia="Times New Roman" w:hAnsi="Cambria" w:cs="Times New Roman"/>
                <w:sz w:val="20"/>
                <w:szCs w:val="20"/>
                <w:lang w:eastAsia="pl-PL"/>
              </w:rPr>
              <w:t>od</w:t>
            </w:r>
            <w:r w:rsidRPr="004C1B5F">
              <w:rPr>
                <w:rFonts w:ascii="Cambria" w:eastAsia="Times New Roman" w:hAnsi="Cambria" w:cs="Times New Roman"/>
                <w:spacing w:val="1"/>
                <w:sz w:val="20"/>
                <w:szCs w:val="20"/>
                <w:lang w:eastAsia="pl-PL"/>
              </w:rPr>
              <w:t>z</w:t>
            </w:r>
            <w:r w:rsidRPr="004C1B5F">
              <w:rPr>
                <w:rFonts w:ascii="Cambria" w:eastAsia="Times New Roman" w:hAnsi="Cambria" w:cs="Times New Roman"/>
                <w:sz w:val="20"/>
                <w:szCs w:val="20"/>
                <w:lang w:eastAsia="pl-PL"/>
              </w:rPr>
              <w:t>icielskie</w:t>
            </w:r>
          </w:p>
        </w:tc>
        <w:tc>
          <w:tcPr>
            <w:tcW w:w="19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44BDC" w:rsidRPr="004C1B5F" w:rsidRDefault="00D6580C" w:rsidP="00D6580C">
            <w:pPr>
              <w:spacing w:after="0" w:line="360" w:lineRule="auto"/>
              <w:ind w:right="-1"/>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  </w:t>
            </w:r>
            <w:r w:rsidR="00E44BDC" w:rsidRPr="004C1B5F">
              <w:rPr>
                <w:rFonts w:ascii="Cambria" w:eastAsia="Times New Roman" w:hAnsi="Cambria" w:cs="Times New Roman"/>
                <w:sz w:val="20"/>
                <w:szCs w:val="20"/>
                <w:lang w:eastAsia="pl-PL"/>
              </w:rPr>
              <w:t>231</w:t>
            </w:r>
          </w:p>
        </w:tc>
        <w:tc>
          <w:tcPr>
            <w:tcW w:w="2197" w:type="dxa"/>
            <w:tcBorders>
              <w:top w:val="single" w:sz="3" w:space="0" w:color="000000"/>
              <w:left w:val="single" w:sz="3" w:space="0" w:color="000000"/>
              <w:bottom w:val="single" w:sz="3" w:space="0" w:color="000000"/>
              <w:right w:val="single" w:sz="3" w:space="0" w:color="000000"/>
            </w:tcBorders>
          </w:tcPr>
          <w:p w:rsidR="00E44BDC" w:rsidRPr="004C1B5F" w:rsidRDefault="00E44BDC" w:rsidP="00E44BDC">
            <w:pPr>
              <w:spacing w:after="0" w:line="360" w:lineRule="auto"/>
              <w:ind w:right="-1"/>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210.838,90</w:t>
            </w:r>
          </w:p>
        </w:tc>
      </w:tr>
      <w:tr w:rsidR="00E44BDC" w:rsidRPr="004C1B5F" w:rsidTr="00D6580C">
        <w:trPr>
          <w:cantSplit/>
          <w:trHeight w:hRule="exact" w:val="394"/>
        </w:trPr>
        <w:tc>
          <w:tcPr>
            <w:tcW w:w="537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44BDC" w:rsidRPr="004C1B5F" w:rsidRDefault="00E44BDC" w:rsidP="00D6580C">
            <w:pPr>
              <w:spacing w:after="0" w:line="360" w:lineRule="auto"/>
              <w:ind w:right="-1"/>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Ra</w:t>
            </w:r>
            <w:r w:rsidRPr="004C1B5F">
              <w:rPr>
                <w:rFonts w:ascii="Cambria" w:eastAsia="Times New Roman" w:hAnsi="Cambria" w:cs="Times New Roman"/>
                <w:b/>
                <w:bCs/>
                <w:spacing w:val="-1"/>
                <w:sz w:val="20"/>
                <w:szCs w:val="20"/>
                <w:lang w:eastAsia="pl-PL"/>
              </w:rPr>
              <w:t>z</w:t>
            </w:r>
            <w:r w:rsidRPr="004C1B5F">
              <w:rPr>
                <w:rFonts w:ascii="Cambria" w:eastAsia="Times New Roman" w:hAnsi="Cambria" w:cs="Times New Roman"/>
                <w:b/>
                <w:bCs/>
                <w:sz w:val="20"/>
                <w:szCs w:val="20"/>
                <w:lang w:eastAsia="pl-PL"/>
              </w:rPr>
              <w:t>em:</w:t>
            </w:r>
          </w:p>
        </w:tc>
        <w:tc>
          <w:tcPr>
            <w:tcW w:w="19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44BDC" w:rsidRPr="004C1B5F" w:rsidRDefault="00E44BDC" w:rsidP="00D6580C">
            <w:pPr>
              <w:spacing w:after="0" w:line="360" w:lineRule="auto"/>
              <w:ind w:right="-1"/>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7.107</w:t>
            </w:r>
          </w:p>
        </w:tc>
        <w:tc>
          <w:tcPr>
            <w:tcW w:w="2197" w:type="dxa"/>
            <w:tcBorders>
              <w:top w:val="single" w:sz="3" w:space="0" w:color="000000"/>
              <w:left w:val="single" w:sz="3" w:space="0" w:color="000000"/>
              <w:bottom w:val="single" w:sz="3" w:space="0" w:color="000000"/>
              <w:right w:val="single" w:sz="3" w:space="0" w:color="000000"/>
            </w:tcBorders>
            <w:vAlign w:val="center"/>
          </w:tcPr>
          <w:p w:rsidR="00E44BDC" w:rsidRPr="004C1B5F" w:rsidRDefault="00E44BDC" w:rsidP="00D6580C">
            <w:pPr>
              <w:tabs>
                <w:tab w:val="center" w:pos="1087"/>
                <w:tab w:val="right" w:pos="2175"/>
              </w:tabs>
              <w:spacing w:after="0" w:line="360" w:lineRule="auto"/>
              <w:ind w:right="-1"/>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ab/>
              <w:t>1.948.662,31</w:t>
            </w:r>
          </w:p>
        </w:tc>
      </w:tr>
    </w:tbl>
    <w:p w:rsidR="00D24A35" w:rsidRPr="004C1B5F" w:rsidRDefault="00D24A35" w:rsidP="00E44BDC">
      <w:pPr>
        <w:spacing w:after="0" w:line="360" w:lineRule="auto"/>
        <w:ind w:right="-1" w:firstLine="708"/>
        <w:jc w:val="both"/>
        <w:rPr>
          <w:rFonts w:ascii="Cambria" w:eastAsia="Times New Roman" w:hAnsi="Cambria" w:cs="Times New Roman"/>
          <w:sz w:val="24"/>
          <w:szCs w:val="24"/>
          <w:lang w:eastAsia="pl-PL"/>
        </w:rPr>
      </w:pPr>
    </w:p>
    <w:p w:rsidR="00E44BDC" w:rsidRPr="004C1B5F" w:rsidRDefault="00E44BDC" w:rsidP="00E44BDC">
      <w:pPr>
        <w:spacing w:after="0" w:line="360" w:lineRule="auto"/>
        <w:ind w:right="-1"/>
        <w:contextualSpacing/>
        <w:jc w:val="both"/>
        <w:rPr>
          <w:rFonts w:ascii="Cambria" w:eastAsia="Times New Roman" w:hAnsi="Cambria" w:cs="Times New Roman"/>
          <w:sz w:val="24"/>
          <w:szCs w:val="24"/>
          <w:u w:val="single"/>
          <w:lang w:eastAsia="pl-PL"/>
        </w:rPr>
      </w:pPr>
      <w:r w:rsidRPr="004C1B5F">
        <w:rPr>
          <w:rFonts w:ascii="Cambria" w:eastAsia="Times New Roman" w:hAnsi="Cambria" w:cs="Times New Roman"/>
          <w:sz w:val="24"/>
          <w:szCs w:val="24"/>
          <w:u w:val="single"/>
          <w:lang w:eastAsia="pl-PL"/>
        </w:rPr>
        <w:t>II. Świadczenia z funduszu alimentacyjnego</w:t>
      </w:r>
    </w:p>
    <w:p w:rsidR="00E44BDC" w:rsidRPr="004C1B5F" w:rsidRDefault="00E44BDC" w:rsidP="00E44BDC">
      <w:pPr>
        <w:spacing w:after="0" w:line="360" w:lineRule="auto"/>
        <w:ind w:right="-1"/>
        <w:jc w:val="both"/>
        <w:rPr>
          <w:rFonts w:ascii="Cambria" w:eastAsia="Times New Roman" w:hAnsi="Cambria" w:cs="Times New Roman"/>
          <w:sz w:val="24"/>
          <w:szCs w:val="24"/>
          <w:lang w:eastAsia="pl-PL"/>
        </w:rPr>
      </w:pPr>
      <w:r w:rsidRPr="004C1B5F">
        <w:rPr>
          <w:rFonts w:ascii="Cambria" w:eastAsia="Times New Roman" w:hAnsi="Cambria" w:cs="Times New Roman"/>
          <w:sz w:val="24"/>
          <w:szCs w:val="24"/>
          <w:lang w:eastAsia="pl-PL"/>
        </w:rPr>
        <w:t xml:space="preserve">Gminny Ośrodek Pomocy Społecznej realizuje ustawę z dnia 7 września 2007r. </w:t>
      </w:r>
      <w:r w:rsidRPr="004C1B5F">
        <w:rPr>
          <w:rFonts w:ascii="Cambria" w:eastAsia="Times New Roman" w:hAnsi="Cambria" w:cs="Times New Roman"/>
          <w:sz w:val="24"/>
          <w:szCs w:val="24"/>
          <w:lang w:eastAsia="pl-PL"/>
        </w:rPr>
        <w:br/>
        <w:t xml:space="preserve">o pomocy osobom uprawnionym do alimentów, która zastąpiła ustawę dnia 22 kwietnia 2005r. </w:t>
      </w:r>
      <w:r w:rsidR="00203ECD" w:rsidRPr="004C1B5F">
        <w:rPr>
          <w:rFonts w:ascii="Cambria" w:eastAsia="Times New Roman" w:hAnsi="Cambria" w:cs="Times New Roman"/>
          <w:sz w:val="24"/>
          <w:szCs w:val="24"/>
          <w:lang w:eastAsia="pl-PL"/>
        </w:rPr>
        <w:t xml:space="preserve">                           </w:t>
      </w:r>
      <w:r w:rsidRPr="004C1B5F">
        <w:rPr>
          <w:rFonts w:ascii="Cambria" w:eastAsia="Times New Roman" w:hAnsi="Cambria" w:cs="Times New Roman"/>
          <w:sz w:val="24"/>
          <w:szCs w:val="24"/>
          <w:lang w:eastAsia="pl-PL"/>
        </w:rPr>
        <w:t>o postępowaniu wobec dłużników alimentacyjnych oraz zaliczce alimentacyjnej.</w:t>
      </w:r>
      <w:r w:rsidR="00B3682B" w:rsidRPr="004C1B5F">
        <w:rPr>
          <w:rFonts w:ascii="Cambria" w:eastAsia="Times New Roman" w:hAnsi="Cambria" w:cs="Times New Roman"/>
          <w:sz w:val="24"/>
          <w:szCs w:val="24"/>
          <w:lang w:eastAsia="pl-PL"/>
        </w:rPr>
        <w:t xml:space="preserve"> </w:t>
      </w:r>
      <w:r w:rsidRPr="004C1B5F">
        <w:rPr>
          <w:rFonts w:ascii="Cambria" w:eastAsia="Times New Roman" w:hAnsi="Cambria" w:cs="Times New Roman"/>
          <w:sz w:val="24"/>
          <w:szCs w:val="24"/>
          <w:lang w:eastAsia="pl-PL"/>
        </w:rPr>
        <w:t xml:space="preserve">Z tytułu świadczeń z funduszu alimentacyjnego wypłacono łączną kwotę </w:t>
      </w:r>
      <w:r w:rsidRPr="004C1B5F">
        <w:rPr>
          <w:rFonts w:ascii="Cambria" w:eastAsia="Times New Roman" w:hAnsi="Cambria" w:cs="Times New Roman"/>
          <w:b/>
          <w:sz w:val="24"/>
          <w:szCs w:val="24"/>
          <w:lang w:eastAsia="pl-PL"/>
        </w:rPr>
        <w:t xml:space="preserve">335.720,00 zł </w:t>
      </w:r>
      <w:r w:rsidRPr="004C1B5F">
        <w:rPr>
          <w:rFonts w:ascii="Cambria" w:eastAsia="Times New Roman" w:hAnsi="Cambria" w:cs="Times New Roman"/>
          <w:sz w:val="24"/>
          <w:szCs w:val="24"/>
          <w:lang w:eastAsia="pl-PL"/>
        </w:rPr>
        <w:t xml:space="preserve"> Świadczenia wypłacono 36  rodzinom.</w:t>
      </w:r>
    </w:p>
    <w:p w:rsidR="00E44BDC" w:rsidRPr="004C1B5F" w:rsidRDefault="00E44BDC" w:rsidP="00203ECD">
      <w:pPr>
        <w:spacing w:after="0" w:line="240" w:lineRule="auto"/>
        <w:ind w:firstLine="709"/>
        <w:jc w:val="both"/>
        <w:rPr>
          <w:rFonts w:ascii="Cambria" w:eastAsia="Times New Roman" w:hAnsi="Cambria" w:cs="Times New Roman"/>
          <w:b/>
          <w:sz w:val="24"/>
          <w:szCs w:val="24"/>
          <w:lang w:eastAsia="pl-PL"/>
        </w:rPr>
      </w:pPr>
    </w:p>
    <w:p w:rsidR="00E44BDC" w:rsidRPr="004C1B5F" w:rsidRDefault="00E44BDC" w:rsidP="00E44BDC">
      <w:pPr>
        <w:spacing w:after="0" w:line="360" w:lineRule="auto"/>
        <w:ind w:right="-1"/>
        <w:contextualSpacing/>
        <w:jc w:val="both"/>
        <w:rPr>
          <w:rFonts w:ascii="Cambria" w:eastAsia="Times New Roman" w:hAnsi="Cambria" w:cs="Times New Roman"/>
          <w:sz w:val="24"/>
          <w:szCs w:val="24"/>
          <w:u w:val="single"/>
          <w:lang w:eastAsia="pl-PL"/>
        </w:rPr>
      </w:pPr>
      <w:r w:rsidRPr="004C1B5F">
        <w:rPr>
          <w:rFonts w:ascii="Cambria" w:eastAsia="Times New Roman" w:hAnsi="Cambria" w:cs="Times New Roman"/>
          <w:sz w:val="24"/>
          <w:szCs w:val="24"/>
          <w:u w:val="single"/>
          <w:lang w:eastAsia="pl-PL"/>
        </w:rPr>
        <w:t>III. Jednorazowe świadczenie z tyt</w:t>
      </w:r>
      <w:r w:rsidR="0076132D" w:rsidRPr="004C1B5F">
        <w:rPr>
          <w:rFonts w:ascii="Cambria" w:eastAsia="Times New Roman" w:hAnsi="Cambria" w:cs="Times New Roman"/>
          <w:sz w:val="24"/>
          <w:szCs w:val="24"/>
          <w:u w:val="single"/>
          <w:lang w:eastAsia="pl-PL"/>
        </w:rPr>
        <w:t>u</w:t>
      </w:r>
      <w:r w:rsidRPr="004C1B5F">
        <w:rPr>
          <w:rFonts w:ascii="Cambria" w:eastAsia="Times New Roman" w:hAnsi="Cambria" w:cs="Times New Roman"/>
          <w:sz w:val="24"/>
          <w:szCs w:val="24"/>
          <w:u w:val="single"/>
          <w:lang w:eastAsia="pl-PL"/>
        </w:rPr>
        <w:t xml:space="preserve">łu urodzenia dziecka wynikające z ustawy o wsparciu kobiet </w:t>
      </w:r>
      <w:r w:rsidR="0076132D" w:rsidRPr="004C1B5F">
        <w:rPr>
          <w:rFonts w:ascii="Cambria" w:eastAsia="Times New Roman" w:hAnsi="Cambria" w:cs="Times New Roman"/>
          <w:sz w:val="24"/>
          <w:szCs w:val="24"/>
          <w:u w:val="single"/>
          <w:lang w:eastAsia="pl-PL"/>
        </w:rPr>
        <w:t xml:space="preserve">                      </w:t>
      </w:r>
      <w:r w:rsidRPr="004C1B5F">
        <w:rPr>
          <w:rFonts w:ascii="Cambria" w:eastAsia="Times New Roman" w:hAnsi="Cambria" w:cs="Times New Roman"/>
          <w:sz w:val="24"/>
          <w:szCs w:val="24"/>
          <w:u w:val="single"/>
          <w:lang w:eastAsia="pl-PL"/>
        </w:rPr>
        <w:t>w ciąży i rodzin „Za życiem”.</w:t>
      </w:r>
    </w:p>
    <w:p w:rsidR="00E44BDC" w:rsidRPr="004C1B5F" w:rsidRDefault="00E44BDC" w:rsidP="00E44BDC">
      <w:pPr>
        <w:spacing w:after="0" w:line="360" w:lineRule="auto"/>
        <w:ind w:right="-1"/>
        <w:jc w:val="both"/>
        <w:rPr>
          <w:rFonts w:ascii="Cambria" w:eastAsia="Times New Roman" w:hAnsi="Cambria" w:cs="Times New Roman"/>
          <w:color w:val="FF0000"/>
          <w:sz w:val="24"/>
          <w:szCs w:val="24"/>
          <w:lang w:eastAsia="pl-PL"/>
        </w:rPr>
      </w:pPr>
      <w:r w:rsidRPr="004C1B5F">
        <w:rPr>
          <w:rFonts w:ascii="Cambria" w:eastAsia="Times New Roman" w:hAnsi="Cambria" w:cs="Times New Roman"/>
          <w:sz w:val="24"/>
          <w:szCs w:val="24"/>
          <w:lang w:eastAsia="pl-PL"/>
        </w:rPr>
        <w:t>Od 1 stycznia 2017r. Gminny Ośrodek Pomocy Społecznej realizuje ustawę z dnia 4 listopada 2016r. o wsparciu kobiet w ciąży i rodzin „Za życiem”. Zgodnie z zapisami ustawy GOPS wypłaca jednorazowe świadczenie z tytułu urodzenia dziecka, u którego zdiagnozowano ciężkie</w:t>
      </w:r>
      <w:r w:rsidR="00F66986" w:rsidRPr="004C1B5F">
        <w:rPr>
          <w:rFonts w:ascii="Cambria" w:eastAsia="Times New Roman" w:hAnsi="Cambria" w:cs="Times New Roman"/>
          <w:sz w:val="24"/>
          <w:szCs w:val="24"/>
          <w:lang w:eastAsia="pl-PL"/>
        </w:rPr>
        <w:t xml:space="preserve">                                            </w:t>
      </w:r>
      <w:r w:rsidRPr="004C1B5F">
        <w:rPr>
          <w:rFonts w:ascii="Cambria" w:eastAsia="Times New Roman" w:hAnsi="Cambria" w:cs="Times New Roman"/>
          <w:sz w:val="24"/>
          <w:szCs w:val="24"/>
          <w:lang w:eastAsia="pl-PL"/>
        </w:rPr>
        <w:t xml:space="preserve"> i nieodwracalne upośledzenie albo nieuleczalną chorobę zagrażającą jego życiu, które powstały </w:t>
      </w:r>
      <w:r w:rsidR="00203ECD" w:rsidRPr="004C1B5F">
        <w:rPr>
          <w:rFonts w:ascii="Cambria" w:eastAsia="Times New Roman" w:hAnsi="Cambria" w:cs="Times New Roman"/>
          <w:sz w:val="24"/>
          <w:szCs w:val="24"/>
          <w:lang w:eastAsia="pl-PL"/>
        </w:rPr>
        <w:t xml:space="preserve">                        </w:t>
      </w:r>
      <w:r w:rsidRPr="004C1B5F">
        <w:rPr>
          <w:rFonts w:ascii="Cambria" w:eastAsia="Times New Roman" w:hAnsi="Cambria" w:cs="Times New Roman"/>
          <w:sz w:val="24"/>
          <w:szCs w:val="24"/>
          <w:lang w:eastAsia="pl-PL"/>
        </w:rPr>
        <w:t>w prenatalnym okresie rozwoju dziecka lub</w:t>
      </w:r>
      <w:r w:rsidR="00F66986" w:rsidRPr="004C1B5F">
        <w:rPr>
          <w:rFonts w:ascii="Cambria" w:eastAsia="Times New Roman" w:hAnsi="Cambria" w:cs="Times New Roman"/>
          <w:sz w:val="24"/>
          <w:szCs w:val="24"/>
          <w:lang w:eastAsia="pl-PL"/>
        </w:rPr>
        <w:t xml:space="preserve"> </w:t>
      </w:r>
      <w:r w:rsidRPr="004C1B5F">
        <w:rPr>
          <w:rFonts w:ascii="Cambria" w:eastAsia="Times New Roman" w:hAnsi="Cambria" w:cs="Times New Roman"/>
          <w:sz w:val="24"/>
          <w:szCs w:val="24"/>
          <w:lang w:eastAsia="pl-PL"/>
        </w:rPr>
        <w:t xml:space="preserve">w czasie porodu. W 2018 roku na ten cel wypłacono środki w wysokości </w:t>
      </w:r>
      <w:r w:rsidRPr="004C1B5F">
        <w:rPr>
          <w:rFonts w:ascii="Cambria" w:eastAsia="Times New Roman" w:hAnsi="Cambria" w:cs="Times New Roman"/>
          <w:b/>
          <w:sz w:val="24"/>
          <w:szCs w:val="24"/>
          <w:lang w:eastAsia="pl-PL"/>
        </w:rPr>
        <w:t>4.000,00 zł</w:t>
      </w:r>
      <w:r w:rsidR="00B3682B" w:rsidRPr="004C1B5F">
        <w:rPr>
          <w:rFonts w:ascii="Cambria" w:eastAsia="Times New Roman" w:hAnsi="Cambria" w:cs="Times New Roman"/>
          <w:b/>
          <w:sz w:val="24"/>
          <w:szCs w:val="24"/>
          <w:lang w:eastAsia="pl-PL"/>
        </w:rPr>
        <w:t xml:space="preserve"> </w:t>
      </w:r>
      <w:r w:rsidRPr="004C1B5F">
        <w:rPr>
          <w:rFonts w:ascii="Cambria" w:eastAsia="Times New Roman" w:hAnsi="Cambria" w:cs="Times New Roman"/>
          <w:sz w:val="24"/>
          <w:szCs w:val="24"/>
          <w:lang w:eastAsia="pl-PL"/>
        </w:rPr>
        <w:t>( 1 świadczenie ).</w:t>
      </w:r>
    </w:p>
    <w:p w:rsidR="00E44BDC" w:rsidRPr="004C1B5F" w:rsidRDefault="00E44BDC" w:rsidP="00D6580C">
      <w:pPr>
        <w:spacing w:after="0" w:line="240" w:lineRule="auto"/>
        <w:ind w:firstLine="709"/>
        <w:jc w:val="both"/>
        <w:rPr>
          <w:rFonts w:ascii="Cambria" w:eastAsia="Times New Roman" w:hAnsi="Cambria" w:cs="Times New Roman"/>
          <w:sz w:val="24"/>
          <w:szCs w:val="24"/>
          <w:lang w:eastAsia="pl-PL"/>
        </w:rPr>
      </w:pPr>
    </w:p>
    <w:p w:rsidR="00E44BDC" w:rsidRPr="004C1B5F" w:rsidRDefault="00E44BDC" w:rsidP="00E44BDC">
      <w:pPr>
        <w:spacing w:after="0" w:line="360" w:lineRule="auto"/>
        <w:ind w:right="-1"/>
        <w:jc w:val="both"/>
        <w:rPr>
          <w:rFonts w:ascii="Cambria" w:eastAsia="Times New Roman" w:hAnsi="Cambria" w:cs="Times New Roman"/>
          <w:sz w:val="24"/>
          <w:szCs w:val="24"/>
          <w:u w:val="single"/>
          <w:lang w:eastAsia="pl-PL"/>
        </w:rPr>
      </w:pPr>
      <w:r w:rsidRPr="004C1B5F">
        <w:rPr>
          <w:rFonts w:ascii="Cambria" w:eastAsia="Times New Roman" w:hAnsi="Cambria" w:cs="Times New Roman"/>
          <w:sz w:val="24"/>
          <w:szCs w:val="24"/>
          <w:u w:val="single"/>
          <w:lang w:eastAsia="pl-PL"/>
        </w:rPr>
        <w:t xml:space="preserve">Składki na ubezpieczenie </w:t>
      </w:r>
      <w:proofErr w:type="spellStart"/>
      <w:r w:rsidRPr="004C1B5F">
        <w:rPr>
          <w:rFonts w:ascii="Cambria" w:eastAsia="Times New Roman" w:hAnsi="Cambria" w:cs="Times New Roman"/>
          <w:sz w:val="24"/>
          <w:szCs w:val="24"/>
          <w:u w:val="single"/>
          <w:lang w:eastAsia="pl-PL"/>
        </w:rPr>
        <w:t>emerytalno</w:t>
      </w:r>
      <w:proofErr w:type="spellEnd"/>
      <w:r w:rsidRPr="004C1B5F">
        <w:rPr>
          <w:rFonts w:ascii="Cambria" w:eastAsia="Times New Roman" w:hAnsi="Cambria" w:cs="Times New Roman"/>
          <w:sz w:val="24"/>
          <w:szCs w:val="24"/>
          <w:u w:val="single"/>
          <w:lang w:eastAsia="pl-PL"/>
        </w:rPr>
        <w:t xml:space="preserve"> – rentowe opłacane za niektóre osoby pobierające świadczenia rodzinne i opiekuńcze oraz zasiłki dla opiekunów</w:t>
      </w:r>
    </w:p>
    <w:p w:rsidR="00203ECD" w:rsidRPr="004C1B5F" w:rsidRDefault="00E44BDC" w:rsidP="00E44BDC">
      <w:pPr>
        <w:spacing w:after="0" w:line="360" w:lineRule="auto"/>
        <w:ind w:right="-1"/>
        <w:jc w:val="both"/>
        <w:rPr>
          <w:rFonts w:ascii="Cambria" w:eastAsia="Times New Roman" w:hAnsi="Cambria" w:cs="Times New Roman"/>
          <w:sz w:val="24"/>
          <w:szCs w:val="24"/>
          <w:lang w:eastAsia="pl-PL"/>
        </w:rPr>
      </w:pPr>
      <w:r w:rsidRPr="004C1B5F">
        <w:rPr>
          <w:rFonts w:ascii="Cambria" w:eastAsia="Times New Roman" w:hAnsi="Cambria" w:cs="Times New Roman"/>
          <w:sz w:val="24"/>
          <w:szCs w:val="24"/>
          <w:lang w:eastAsia="pl-PL"/>
        </w:rPr>
        <w:t xml:space="preserve">Na składki na ubezpieczenie </w:t>
      </w:r>
      <w:proofErr w:type="spellStart"/>
      <w:r w:rsidRPr="004C1B5F">
        <w:rPr>
          <w:rFonts w:ascii="Cambria" w:eastAsia="Times New Roman" w:hAnsi="Cambria" w:cs="Times New Roman"/>
          <w:sz w:val="24"/>
          <w:szCs w:val="24"/>
          <w:lang w:eastAsia="pl-PL"/>
        </w:rPr>
        <w:t>emerytalno</w:t>
      </w:r>
      <w:proofErr w:type="spellEnd"/>
      <w:r w:rsidRPr="004C1B5F">
        <w:rPr>
          <w:rFonts w:ascii="Cambria" w:eastAsia="Times New Roman" w:hAnsi="Cambria" w:cs="Times New Roman"/>
          <w:sz w:val="24"/>
          <w:szCs w:val="24"/>
          <w:lang w:eastAsia="pl-PL"/>
        </w:rPr>
        <w:t xml:space="preserve"> – rentowe opłacane za niektóre osoby  pobierające świadczenia rodzinne i opiekuńcze oraz zasiłki dla opiekunów wydatkowano </w:t>
      </w:r>
      <w:r w:rsidRPr="004C1B5F">
        <w:rPr>
          <w:rFonts w:ascii="Cambria" w:eastAsia="Times New Roman" w:hAnsi="Cambria" w:cs="Times New Roman"/>
          <w:b/>
          <w:sz w:val="24"/>
          <w:szCs w:val="24"/>
          <w:lang w:eastAsia="pl-PL"/>
        </w:rPr>
        <w:t>166.374,35 zł.</w:t>
      </w:r>
      <w:r w:rsidRPr="004C1B5F">
        <w:rPr>
          <w:rFonts w:ascii="Cambria" w:eastAsia="Times New Roman" w:hAnsi="Cambria" w:cs="Times New Roman"/>
          <w:sz w:val="24"/>
          <w:szCs w:val="24"/>
          <w:lang w:eastAsia="pl-PL"/>
        </w:rPr>
        <w:t xml:space="preserve"> </w:t>
      </w:r>
      <w:r w:rsidR="00203ECD" w:rsidRPr="004C1B5F">
        <w:rPr>
          <w:rFonts w:ascii="Cambria" w:eastAsia="Times New Roman" w:hAnsi="Cambria" w:cs="Times New Roman"/>
          <w:sz w:val="24"/>
          <w:szCs w:val="24"/>
          <w:lang w:eastAsia="pl-PL"/>
        </w:rPr>
        <w:t xml:space="preserve">                             </w:t>
      </w:r>
      <w:r w:rsidRPr="004C1B5F">
        <w:rPr>
          <w:rFonts w:ascii="Cambria" w:eastAsia="Times New Roman" w:hAnsi="Cambria" w:cs="Times New Roman"/>
          <w:sz w:val="24"/>
          <w:szCs w:val="24"/>
          <w:lang w:eastAsia="pl-PL"/>
        </w:rPr>
        <w:t>W  okresie sprawozdawczym  opłacono składki za średnio miesięcznie 47 osób.</w:t>
      </w:r>
    </w:p>
    <w:p w:rsidR="00203ECD" w:rsidRPr="004C1B5F" w:rsidRDefault="00203ECD" w:rsidP="0076132D">
      <w:pPr>
        <w:spacing w:after="0" w:line="240" w:lineRule="auto"/>
        <w:jc w:val="both"/>
        <w:rPr>
          <w:rFonts w:ascii="Cambria" w:eastAsia="Times New Roman" w:hAnsi="Cambria" w:cs="Times New Roman"/>
          <w:b/>
          <w:sz w:val="24"/>
          <w:szCs w:val="24"/>
          <w:u w:val="single"/>
          <w:lang w:eastAsia="pl-PL"/>
        </w:rPr>
      </w:pPr>
    </w:p>
    <w:p w:rsidR="00E44BDC" w:rsidRPr="004C1B5F" w:rsidRDefault="00E44BDC" w:rsidP="00E44BDC">
      <w:pPr>
        <w:spacing w:after="0" w:line="360" w:lineRule="auto"/>
        <w:ind w:right="-1"/>
        <w:jc w:val="both"/>
        <w:rPr>
          <w:rFonts w:ascii="Cambria" w:eastAsia="Times New Roman" w:hAnsi="Cambria" w:cs="Times New Roman"/>
          <w:sz w:val="24"/>
          <w:szCs w:val="24"/>
          <w:lang w:eastAsia="pl-PL"/>
        </w:rPr>
      </w:pPr>
      <w:r w:rsidRPr="004C1B5F">
        <w:rPr>
          <w:rFonts w:ascii="Cambria" w:eastAsia="Times New Roman" w:hAnsi="Cambria" w:cs="Times New Roman"/>
          <w:sz w:val="24"/>
          <w:szCs w:val="24"/>
          <w:u w:val="single"/>
          <w:lang w:eastAsia="pl-PL"/>
        </w:rPr>
        <w:t>Koszty obsługi świadczeń rodzinnych</w:t>
      </w:r>
    </w:p>
    <w:p w:rsidR="00E44BDC" w:rsidRPr="004C1B5F" w:rsidRDefault="00E44BDC" w:rsidP="00E44BDC">
      <w:pPr>
        <w:shd w:val="clear" w:color="auto" w:fill="FBFBFB"/>
        <w:spacing w:after="0" w:line="360" w:lineRule="auto"/>
        <w:ind w:right="-1"/>
        <w:jc w:val="both"/>
        <w:rPr>
          <w:rFonts w:ascii="Cambria" w:eastAsia="Times New Roman" w:hAnsi="Cambria" w:cs="Times New Roman"/>
          <w:sz w:val="24"/>
          <w:szCs w:val="24"/>
          <w:lang w:eastAsia="pl-PL"/>
        </w:rPr>
      </w:pPr>
      <w:r w:rsidRPr="004C1B5F">
        <w:rPr>
          <w:rFonts w:ascii="Cambria" w:eastAsia="Times New Roman" w:hAnsi="Cambria" w:cs="Times New Roman"/>
          <w:sz w:val="24"/>
          <w:szCs w:val="24"/>
          <w:lang w:eastAsia="pl-PL"/>
        </w:rPr>
        <w:t xml:space="preserve">Koszty obsługi zadania stanowią: </w:t>
      </w:r>
    </w:p>
    <w:p w:rsidR="00E44BDC" w:rsidRPr="004C1B5F" w:rsidRDefault="00E44BDC" w:rsidP="00203B08">
      <w:pPr>
        <w:numPr>
          <w:ilvl w:val="0"/>
          <w:numId w:val="88"/>
        </w:numPr>
        <w:shd w:val="clear" w:color="auto" w:fill="FBFBFB"/>
        <w:spacing w:after="0" w:line="360" w:lineRule="auto"/>
        <w:ind w:left="567" w:right="-1" w:hanging="283"/>
        <w:contextualSpacing/>
        <w:jc w:val="both"/>
        <w:rPr>
          <w:rFonts w:ascii="Cambria" w:eastAsia="Times New Roman" w:hAnsi="Cambria" w:cs="Times New Roman"/>
          <w:b/>
          <w:sz w:val="24"/>
          <w:szCs w:val="24"/>
          <w:lang w:eastAsia="pl-PL"/>
        </w:rPr>
      </w:pPr>
      <w:r w:rsidRPr="004C1B5F">
        <w:rPr>
          <w:rFonts w:ascii="Cambria" w:eastAsia="Times New Roman" w:hAnsi="Cambria" w:cs="Times New Roman"/>
          <w:sz w:val="24"/>
          <w:szCs w:val="24"/>
          <w:shd w:val="clear" w:color="auto" w:fill="FFFFFF"/>
          <w:lang w:eastAsia="pl-PL"/>
        </w:rPr>
        <w:t>3% otrzymanej dotacji na świadczenia rodzinne oraz na składki na ubezpieczenia emerytalne</w:t>
      </w:r>
      <w:r w:rsidR="00CF1702">
        <w:rPr>
          <w:rFonts w:ascii="Cambria" w:eastAsia="Times New Roman" w:hAnsi="Cambria" w:cs="Times New Roman"/>
          <w:sz w:val="24"/>
          <w:szCs w:val="24"/>
          <w:shd w:val="clear" w:color="auto" w:fill="FFFFFF"/>
          <w:lang w:eastAsia="pl-PL"/>
        </w:rPr>
        <w:t xml:space="preserve"> </w:t>
      </w:r>
      <w:r w:rsidRPr="004C1B5F">
        <w:rPr>
          <w:rFonts w:ascii="Cambria" w:eastAsia="Times New Roman" w:hAnsi="Cambria" w:cs="Times New Roman"/>
          <w:sz w:val="24"/>
          <w:szCs w:val="24"/>
          <w:shd w:val="clear" w:color="auto" w:fill="FFFFFF"/>
          <w:lang w:eastAsia="pl-PL"/>
        </w:rPr>
        <w:t xml:space="preserve">i rentowe z ubezpieczenia społecznego oraz 30,00 zł od wydanej decyzji administracyjnej w sprawie świadczenia rodzicielskiego – zgodnie z art. 33 pkt 2a. ustawy </w:t>
      </w:r>
      <w:r w:rsidRPr="004C1B5F">
        <w:rPr>
          <w:rFonts w:ascii="Cambria" w:eastAsia="Times New Roman" w:hAnsi="Cambria" w:cs="Times New Roman"/>
          <w:sz w:val="24"/>
          <w:szCs w:val="24"/>
          <w:lang w:eastAsia="pl-PL"/>
        </w:rPr>
        <w:t>z dnia 28 listopada 2003 r. o świadczeniach rodzinnych</w:t>
      </w:r>
      <w:r w:rsidR="00C57D61">
        <w:rPr>
          <w:rStyle w:val="Odwoanieprzypisudolnego"/>
          <w:rFonts w:ascii="Cambria" w:eastAsia="Times New Roman" w:hAnsi="Cambria" w:cs="Times New Roman"/>
          <w:sz w:val="24"/>
          <w:szCs w:val="24"/>
          <w:lang w:eastAsia="pl-PL"/>
        </w:rPr>
        <w:footnoteReference w:id="20"/>
      </w:r>
      <w:r w:rsidR="00C57D61">
        <w:rPr>
          <w:rFonts w:ascii="Cambria" w:eastAsia="Times New Roman" w:hAnsi="Cambria" w:cs="Times New Roman"/>
          <w:sz w:val="24"/>
          <w:szCs w:val="24"/>
          <w:lang w:eastAsia="pl-PL"/>
        </w:rPr>
        <w:t>,</w:t>
      </w:r>
    </w:p>
    <w:p w:rsidR="00E44BDC" w:rsidRPr="004C1B5F" w:rsidRDefault="00E44BDC" w:rsidP="00203B08">
      <w:pPr>
        <w:numPr>
          <w:ilvl w:val="0"/>
          <w:numId w:val="88"/>
        </w:numPr>
        <w:shd w:val="clear" w:color="auto" w:fill="FBFBFB"/>
        <w:spacing w:after="0" w:line="360" w:lineRule="auto"/>
        <w:ind w:left="567" w:right="-1" w:hanging="283"/>
        <w:contextualSpacing/>
        <w:jc w:val="both"/>
        <w:rPr>
          <w:rFonts w:ascii="Cambria" w:eastAsia="Times New Roman" w:hAnsi="Cambria" w:cs="Times New Roman"/>
          <w:bCs/>
          <w:sz w:val="24"/>
          <w:szCs w:val="24"/>
          <w:lang w:eastAsia="pl-PL"/>
        </w:rPr>
      </w:pPr>
      <w:r w:rsidRPr="004C1B5F">
        <w:rPr>
          <w:rFonts w:ascii="Cambria" w:eastAsia="Times New Roman" w:hAnsi="Cambria" w:cs="Times New Roman"/>
          <w:sz w:val="24"/>
          <w:szCs w:val="24"/>
          <w:lang w:eastAsia="pl-PL"/>
        </w:rPr>
        <w:t>3% otrzymanej dotacji na jednorazowe świadczenie z tytułu urodzenia dziecka</w:t>
      </w:r>
      <w:r w:rsidR="00F66986" w:rsidRPr="004C1B5F">
        <w:rPr>
          <w:rFonts w:ascii="Cambria" w:eastAsia="Times New Roman" w:hAnsi="Cambria" w:cs="Times New Roman"/>
          <w:sz w:val="24"/>
          <w:szCs w:val="24"/>
          <w:lang w:eastAsia="pl-PL"/>
        </w:rPr>
        <w:t xml:space="preserve"> </w:t>
      </w:r>
      <w:r w:rsidRPr="004C1B5F">
        <w:rPr>
          <w:rFonts w:ascii="Cambria" w:eastAsia="Times New Roman" w:hAnsi="Cambria" w:cs="Times New Roman"/>
          <w:sz w:val="24"/>
          <w:szCs w:val="24"/>
          <w:lang w:eastAsia="pl-PL"/>
        </w:rPr>
        <w:t xml:space="preserve">w oparciu </w:t>
      </w:r>
      <w:r w:rsidR="00F66986" w:rsidRPr="004C1B5F">
        <w:rPr>
          <w:rFonts w:ascii="Cambria" w:eastAsia="Times New Roman" w:hAnsi="Cambria" w:cs="Times New Roman"/>
          <w:sz w:val="24"/>
          <w:szCs w:val="24"/>
          <w:lang w:eastAsia="pl-PL"/>
        </w:rPr>
        <w:t xml:space="preserve">                        </w:t>
      </w:r>
      <w:r w:rsidRPr="004C1B5F">
        <w:rPr>
          <w:rFonts w:ascii="Cambria" w:eastAsia="Times New Roman" w:hAnsi="Cambria" w:cs="Times New Roman"/>
          <w:sz w:val="24"/>
          <w:szCs w:val="24"/>
          <w:lang w:eastAsia="pl-PL"/>
        </w:rPr>
        <w:t>o  ustawę „Za życiem „ - z</w:t>
      </w:r>
      <w:r w:rsidRPr="004C1B5F">
        <w:rPr>
          <w:rFonts w:ascii="Cambria" w:eastAsia="Times New Roman" w:hAnsi="Cambria" w:cs="Times New Roman"/>
          <w:bCs/>
          <w:sz w:val="24"/>
          <w:szCs w:val="24"/>
          <w:lang w:eastAsia="pl-PL"/>
        </w:rPr>
        <w:t>godne z  art. 10 pkt 11 ustawy z</w:t>
      </w:r>
      <w:r w:rsidRPr="004C1B5F">
        <w:rPr>
          <w:rFonts w:ascii="Cambria" w:eastAsia="Times New Roman" w:hAnsi="Cambria" w:cs="Times New Roman"/>
          <w:sz w:val="24"/>
          <w:szCs w:val="24"/>
          <w:lang w:eastAsia="pl-PL"/>
        </w:rPr>
        <w:t xml:space="preserve"> dnia 4 listopada 2016 r. o</w:t>
      </w:r>
      <w:r w:rsidRPr="004C1B5F">
        <w:rPr>
          <w:rFonts w:ascii="Cambria" w:eastAsia="Times New Roman" w:hAnsi="Cambria" w:cs="Times New Roman"/>
          <w:bCs/>
          <w:sz w:val="24"/>
          <w:szCs w:val="24"/>
          <w:lang w:eastAsia="pl-PL"/>
        </w:rPr>
        <w:t xml:space="preserve"> wsparciu kobiet w ciąży i rodzin „Za życiem”, </w:t>
      </w:r>
    </w:p>
    <w:p w:rsidR="00E44BDC" w:rsidRPr="004C1B5F" w:rsidRDefault="00E44BDC" w:rsidP="00203B08">
      <w:pPr>
        <w:keepNext/>
        <w:keepLines/>
        <w:numPr>
          <w:ilvl w:val="0"/>
          <w:numId w:val="88"/>
        </w:numPr>
        <w:shd w:val="clear" w:color="auto" w:fill="FFFFFF"/>
        <w:spacing w:after="0" w:line="360" w:lineRule="auto"/>
        <w:ind w:left="567" w:right="-1" w:hanging="283"/>
        <w:contextualSpacing/>
        <w:jc w:val="both"/>
        <w:outlineLvl w:val="2"/>
        <w:rPr>
          <w:rFonts w:ascii="Cambria" w:eastAsia="Times New Roman" w:hAnsi="Cambria" w:cs="Times New Roman"/>
          <w:color w:val="4F81BD"/>
          <w:sz w:val="24"/>
          <w:szCs w:val="24"/>
          <w:shd w:val="clear" w:color="auto" w:fill="FFFFFF"/>
          <w:lang w:eastAsia="pl-PL"/>
        </w:rPr>
      </w:pPr>
      <w:r w:rsidRPr="004C1B5F">
        <w:rPr>
          <w:rFonts w:ascii="Cambria" w:eastAsia="Times New Roman" w:hAnsi="Cambria" w:cs="Times New Roman"/>
          <w:sz w:val="24"/>
          <w:szCs w:val="24"/>
          <w:lang w:eastAsia="pl-PL"/>
        </w:rPr>
        <w:t xml:space="preserve">3% otrzymanej dotacji na świadczenia z funduszu alimentacyjnego zgodnie z art.  </w:t>
      </w:r>
      <w:r w:rsidRPr="004C1B5F">
        <w:rPr>
          <w:rFonts w:ascii="Cambria" w:eastAsia="Times New Roman" w:hAnsi="Cambria" w:cs="Times New Roman"/>
          <w:bCs/>
          <w:sz w:val="24"/>
          <w:szCs w:val="24"/>
          <w:lang w:eastAsia="pl-PL"/>
        </w:rPr>
        <w:t>31 pkt 2</w:t>
      </w:r>
      <w:r w:rsidRPr="004C1B5F">
        <w:rPr>
          <w:rFonts w:ascii="Cambria" w:eastAsia="Times New Roman" w:hAnsi="Cambria" w:cs="Times New Roman"/>
          <w:sz w:val="24"/>
          <w:szCs w:val="24"/>
          <w:lang w:eastAsia="pl-PL"/>
        </w:rPr>
        <w:t xml:space="preserve">. </w:t>
      </w:r>
      <w:r w:rsidRPr="004C1B5F">
        <w:rPr>
          <w:rFonts w:ascii="Cambria" w:eastAsia="Times New Roman" w:hAnsi="Cambria" w:cs="Times New Roman"/>
          <w:bCs/>
          <w:kern w:val="36"/>
          <w:sz w:val="24"/>
          <w:szCs w:val="24"/>
          <w:lang w:eastAsia="pl-PL"/>
        </w:rPr>
        <w:t xml:space="preserve">ustawy z dnia 7.09.2007 r. o pomocy osobom uprawnionym do alimentów </w:t>
      </w:r>
      <w:r w:rsidRPr="004C1B5F">
        <w:rPr>
          <w:rFonts w:ascii="Cambria" w:eastAsia="Times New Roman" w:hAnsi="Cambria" w:cs="Times New Roman"/>
          <w:bCs/>
          <w:sz w:val="24"/>
          <w:szCs w:val="24"/>
          <w:lang w:eastAsia="pl-PL"/>
        </w:rPr>
        <w:t xml:space="preserve">Ponadto z zgodnie z art. 27 pkt 6 </w:t>
      </w:r>
      <w:r w:rsidRPr="004C1B5F">
        <w:rPr>
          <w:rFonts w:ascii="Cambria" w:eastAsia="Times New Roman" w:hAnsi="Cambria" w:cs="Times New Roman"/>
          <w:sz w:val="24"/>
          <w:szCs w:val="24"/>
          <w:lang w:eastAsia="pl-PL"/>
        </w:rPr>
        <w:t xml:space="preserve"> ustawy z dnia 7 września 2007 r. o pomocy osobom uprawnionym </w:t>
      </w:r>
      <w:r w:rsidR="00F66986" w:rsidRPr="004C1B5F">
        <w:rPr>
          <w:rFonts w:ascii="Cambria" w:eastAsia="Times New Roman" w:hAnsi="Cambria" w:cs="Times New Roman"/>
          <w:sz w:val="24"/>
          <w:szCs w:val="24"/>
          <w:lang w:eastAsia="pl-PL"/>
        </w:rPr>
        <w:t xml:space="preserve">                                          </w:t>
      </w:r>
      <w:r w:rsidRPr="004C1B5F">
        <w:rPr>
          <w:rFonts w:ascii="Cambria" w:eastAsia="Times New Roman" w:hAnsi="Cambria" w:cs="Times New Roman"/>
          <w:sz w:val="24"/>
          <w:szCs w:val="24"/>
          <w:lang w:eastAsia="pl-PL"/>
        </w:rPr>
        <w:t>do alimentów</w:t>
      </w:r>
      <w:r w:rsidRPr="004C1B5F">
        <w:rPr>
          <w:rFonts w:ascii="Cambria" w:eastAsia="Times New Roman" w:hAnsi="Cambria" w:cs="Times New Roman"/>
          <w:sz w:val="24"/>
          <w:szCs w:val="24"/>
          <w:vertAlign w:val="superscript"/>
          <w:lang w:eastAsia="pl-PL"/>
        </w:rPr>
        <w:footnoteReference w:id="21"/>
      </w:r>
      <w:r w:rsidRPr="004C1B5F">
        <w:rPr>
          <w:rFonts w:ascii="Cambria" w:eastAsia="Times New Roman" w:hAnsi="Cambria" w:cs="Times New Roman"/>
          <w:b/>
          <w:bCs/>
          <w:sz w:val="24"/>
          <w:szCs w:val="24"/>
          <w:lang w:eastAsia="pl-PL"/>
        </w:rPr>
        <w:t xml:space="preserve"> </w:t>
      </w:r>
      <w:r w:rsidRPr="004C1B5F">
        <w:rPr>
          <w:rFonts w:ascii="Cambria" w:eastAsia="Times New Roman" w:hAnsi="Cambria" w:cs="Times New Roman"/>
          <w:sz w:val="24"/>
          <w:szCs w:val="24"/>
          <w:lang w:eastAsia="pl-PL"/>
        </w:rPr>
        <w:t>u</w:t>
      </w:r>
      <w:r w:rsidRPr="004C1B5F">
        <w:rPr>
          <w:rFonts w:ascii="Cambria" w:eastAsia="Times New Roman" w:hAnsi="Cambria" w:cs="Times New Roman"/>
          <w:bCs/>
          <w:sz w:val="24"/>
          <w:szCs w:val="24"/>
          <w:shd w:val="clear" w:color="auto" w:fill="FFFFFF"/>
          <w:lang w:eastAsia="pl-PL"/>
        </w:rPr>
        <w:t>zyskane przez gminę organu właściwego wierzyciela dochody przeznacza się w szczególności na pokrycie kosztów podejmowania działań wobec dłużników alimentacyjnych</w:t>
      </w:r>
    </w:p>
    <w:p w:rsidR="00E44BDC" w:rsidRPr="004C1B5F" w:rsidRDefault="00E44BDC" w:rsidP="00D24A35">
      <w:pPr>
        <w:spacing w:after="0" w:line="240" w:lineRule="auto"/>
        <w:ind w:firstLine="709"/>
        <w:jc w:val="both"/>
        <w:rPr>
          <w:rFonts w:ascii="Cambria" w:eastAsia="Times New Roman" w:hAnsi="Cambria" w:cs="Times New Roman"/>
          <w:sz w:val="24"/>
          <w:szCs w:val="24"/>
          <w:lang w:eastAsia="pl-PL"/>
        </w:rPr>
      </w:pPr>
    </w:p>
    <w:p w:rsidR="00E44BDC" w:rsidRPr="004C1B5F" w:rsidRDefault="00E44BDC" w:rsidP="00E44BDC">
      <w:pPr>
        <w:spacing w:after="0" w:line="360" w:lineRule="auto"/>
        <w:ind w:right="-1"/>
        <w:jc w:val="both"/>
        <w:rPr>
          <w:rFonts w:ascii="Cambria" w:eastAsia="Times New Roman" w:hAnsi="Cambria" w:cs="Times New Roman"/>
          <w:sz w:val="24"/>
          <w:szCs w:val="24"/>
          <w:u w:val="single"/>
          <w:lang w:eastAsia="pl-PL"/>
        </w:rPr>
      </w:pPr>
      <w:r w:rsidRPr="004C1B5F">
        <w:rPr>
          <w:rFonts w:ascii="Cambria" w:eastAsia="Times New Roman" w:hAnsi="Cambria" w:cs="Times New Roman"/>
          <w:sz w:val="24"/>
          <w:szCs w:val="24"/>
          <w:lang w:eastAsia="pl-PL"/>
        </w:rPr>
        <w:t xml:space="preserve">Na obsługę świadczeń rodzinnych i funduszu alimentacyjnego wydano środki na ogólną kwotę </w:t>
      </w:r>
      <w:r w:rsidRPr="004C1B5F">
        <w:rPr>
          <w:rFonts w:ascii="Cambria" w:eastAsia="Times New Roman" w:hAnsi="Cambria" w:cs="Times New Roman"/>
          <w:b/>
          <w:sz w:val="24"/>
          <w:szCs w:val="24"/>
          <w:lang w:eastAsia="pl-PL"/>
        </w:rPr>
        <w:t>78.469,17zł</w:t>
      </w:r>
      <w:r w:rsidRPr="004C1B5F">
        <w:rPr>
          <w:rFonts w:ascii="Cambria" w:eastAsia="Times New Roman" w:hAnsi="Cambria" w:cs="Times New Roman"/>
          <w:sz w:val="24"/>
          <w:szCs w:val="24"/>
          <w:lang w:eastAsia="pl-PL"/>
        </w:rPr>
        <w:t>. Na wynagrodzenia i pochodne od wynagrodzeń osób realizujących obsługę zdania wydano kwotę 57.576,57zł.  Pozostałą kwotę 20.892,60zł wydano m.in na: zakup materiałów biurowych,  na  odpis ZFŚS pracownika prowadzącego świadczenia, opłacono szkolenia z zakresu świadczeń rodzinnych funduszu alimentacyjnego, opiekę autorską  programu do świadczeń rodzinnych,  prowizje bankowe, usługi pocztowe.</w:t>
      </w:r>
      <w:r w:rsidRPr="004C1B5F">
        <w:rPr>
          <w:rFonts w:ascii="Cambria" w:eastAsia="Times New Roman" w:hAnsi="Cambria" w:cs="Times New Roman"/>
          <w:sz w:val="24"/>
          <w:szCs w:val="24"/>
          <w:u w:val="single"/>
          <w:lang w:eastAsia="pl-PL"/>
        </w:rPr>
        <w:t xml:space="preserve"> </w:t>
      </w:r>
    </w:p>
    <w:p w:rsidR="00077EA0" w:rsidRPr="004C1B5F" w:rsidRDefault="00E44BDC" w:rsidP="00CF1702">
      <w:pPr>
        <w:spacing w:after="0" w:line="360" w:lineRule="auto"/>
        <w:ind w:right="-1"/>
        <w:jc w:val="both"/>
        <w:rPr>
          <w:rFonts w:ascii="Cambria" w:eastAsia="Times New Roman" w:hAnsi="Cambria" w:cs="Times New Roman"/>
          <w:b/>
          <w:sz w:val="24"/>
          <w:szCs w:val="24"/>
          <w:lang w:eastAsia="pl-PL"/>
        </w:rPr>
      </w:pPr>
      <w:r w:rsidRPr="004C1B5F">
        <w:rPr>
          <w:rFonts w:ascii="Cambria" w:eastAsia="Times New Roman" w:hAnsi="Cambria" w:cs="Times New Roman"/>
          <w:sz w:val="24"/>
          <w:szCs w:val="24"/>
          <w:lang w:eastAsia="pl-PL"/>
        </w:rPr>
        <w:t xml:space="preserve">Na realizację zadania otrzymano dotacje z budżetu państwa na zadania zlecone </w:t>
      </w:r>
      <w:r w:rsidR="00203ECD" w:rsidRPr="004C1B5F">
        <w:rPr>
          <w:rFonts w:ascii="Cambria" w:eastAsia="Times New Roman" w:hAnsi="Cambria" w:cs="Times New Roman"/>
          <w:sz w:val="24"/>
          <w:szCs w:val="24"/>
          <w:lang w:eastAsia="pl-PL"/>
        </w:rPr>
        <w:t xml:space="preserve">gminie                     </w:t>
      </w:r>
      <w:r w:rsidRPr="004C1B5F">
        <w:rPr>
          <w:rFonts w:ascii="Cambria" w:eastAsia="Times New Roman" w:hAnsi="Cambria" w:cs="Times New Roman"/>
          <w:sz w:val="24"/>
          <w:szCs w:val="24"/>
          <w:lang w:eastAsia="pl-PL"/>
        </w:rPr>
        <w:t>w wysokości 2.522.644,19 zł, środki własne otrzymane ze zwrotów funduszu alimentacyjnego stanowią kwotę 10.581,64 zł.</w:t>
      </w:r>
      <w:r w:rsidR="00077EA0" w:rsidRPr="004C1B5F">
        <w:rPr>
          <w:rFonts w:ascii="Cambria" w:eastAsia="Times New Roman" w:hAnsi="Cambria" w:cs="Times New Roman"/>
          <w:sz w:val="24"/>
          <w:szCs w:val="24"/>
          <w:lang w:eastAsia="pl-PL"/>
        </w:rPr>
        <w:t xml:space="preserve"> Dokonano zwrotu niewykorzystanych dotacji oraz płatności                                   w wysokości</w:t>
      </w:r>
      <w:r w:rsidR="0076132D" w:rsidRPr="004C1B5F">
        <w:rPr>
          <w:rFonts w:ascii="Cambria" w:eastAsia="Times New Roman" w:hAnsi="Cambria" w:cs="Times New Roman"/>
          <w:sz w:val="24"/>
          <w:szCs w:val="24"/>
          <w:lang w:eastAsia="pl-PL"/>
        </w:rPr>
        <w:t xml:space="preserve"> </w:t>
      </w:r>
      <w:r w:rsidR="00077EA0" w:rsidRPr="004C1B5F">
        <w:rPr>
          <w:rFonts w:ascii="Cambria" w:eastAsia="Times New Roman" w:hAnsi="Cambria" w:cs="Times New Roman"/>
          <w:sz w:val="24"/>
          <w:szCs w:val="24"/>
          <w:lang w:eastAsia="pl-PL"/>
        </w:rPr>
        <w:t xml:space="preserve"> </w:t>
      </w:r>
      <w:r w:rsidR="00077EA0" w:rsidRPr="004C1B5F">
        <w:rPr>
          <w:rFonts w:ascii="Cambria" w:eastAsia="Times New Roman" w:hAnsi="Cambria" w:cs="Times New Roman"/>
          <w:b/>
          <w:sz w:val="24"/>
          <w:szCs w:val="24"/>
          <w:lang w:eastAsia="pl-PL"/>
        </w:rPr>
        <w:t>1.335,31 zł.</w:t>
      </w:r>
    </w:p>
    <w:p w:rsidR="00E44BDC" w:rsidRPr="004C1B5F" w:rsidRDefault="00E44BDC" w:rsidP="00077EA0">
      <w:pPr>
        <w:spacing w:after="0" w:line="240" w:lineRule="auto"/>
        <w:ind w:firstLine="709"/>
        <w:jc w:val="both"/>
        <w:rPr>
          <w:rFonts w:ascii="Cambria" w:eastAsia="SimSun" w:hAnsi="Cambria" w:cs="Times New Roman"/>
          <w:color w:val="000000"/>
          <w:kern w:val="3"/>
          <w:sz w:val="24"/>
          <w:szCs w:val="24"/>
        </w:rPr>
      </w:pPr>
      <w:r w:rsidRPr="004C1B5F">
        <w:rPr>
          <w:rFonts w:ascii="Cambria" w:eastAsia="SimSun" w:hAnsi="Cambria" w:cs="Times New Roman"/>
          <w:color w:val="000000"/>
          <w:kern w:val="3"/>
          <w:sz w:val="24"/>
          <w:szCs w:val="24"/>
        </w:rPr>
        <w:t xml:space="preserve">     </w:t>
      </w:r>
    </w:p>
    <w:p w:rsidR="00E44BDC" w:rsidRPr="004C1B5F" w:rsidRDefault="00E44BDC" w:rsidP="00E44BDC">
      <w:pPr>
        <w:suppressAutoHyphens/>
        <w:autoSpaceDN w:val="0"/>
        <w:spacing w:after="0" w:line="360" w:lineRule="auto"/>
        <w:jc w:val="both"/>
        <w:textAlignment w:val="baseline"/>
        <w:rPr>
          <w:rFonts w:ascii="Cambria" w:eastAsia="SimSun" w:hAnsi="Cambria" w:cs="Times New Roman"/>
          <w:color w:val="000000"/>
          <w:kern w:val="3"/>
          <w:sz w:val="24"/>
          <w:szCs w:val="24"/>
          <w:u w:val="single"/>
        </w:rPr>
      </w:pPr>
      <w:r w:rsidRPr="004C1B5F">
        <w:rPr>
          <w:rFonts w:ascii="Cambria" w:eastAsia="SimSun" w:hAnsi="Cambria" w:cs="Times New Roman"/>
          <w:color w:val="000000"/>
          <w:kern w:val="3"/>
          <w:sz w:val="24"/>
          <w:szCs w:val="24"/>
          <w:u w:val="single"/>
        </w:rPr>
        <w:t xml:space="preserve">Rozdział 85503  Karta Dużej Rodziny </w:t>
      </w:r>
    </w:p>
    <w:p w:rsidR="00E44BDC" w:rsidRPr="004C1B5F" w:rsidRDefault="00E44BDC" w:rsidP="00CF1702">
      <w:pPr>
        <w:suppressAutoHyphens/>
        <w:autoSpaceDN w:val="0"/>
        <w:spacing w:after="0" w:line="360" w:lineRule="auto"/>
        <w:jc w:val="both"/>
        <w:textAlignment w:val="baseline"/>
        <w:rPr>
          <w:rFonts w:ascii="Cambria" w:eastAsia="SimSun" w:hAnsi="Cambria" w:cs="Times New Roman"/>
          <w:color w:val="000000"/>
          <w:kern w:val="3"/>
          <w:sz w:val="24"/>
          <w:szCs w:val="24"/>
        </w:rPr>
      </w:pPr>
      <w:r w:rsidRPr="004C1B5F">
        <w:rPr>
          <w:rFonts w:ascii="Cambria" w:eastAsia="SimSun" w:hAnsi="Cambria" w:cs="Times New Roman"/>
          <w:color w:val="000000"/>
          <w:kern w:val="3"/>
          <w:sz w:val="24"/>
          <w:szCs w:val="24"/>
        </w:rPr>
        <w:t xml:space="preserve">Karta Dużej Rodziny (KDR), wprowadzona ustawą z dnia 5 grudnia 2014 r.  </w:t>
      </w:r>
      <w:r w:rsidR="00CF1702">
        <w:rPr>
          <w:rFonts w:ascii="Cambria" w:eastAsia="SimSun" w:hAnsi="Cambria" w:cs="Times New Roman"/>
          <w:color w:val="000000"/>
          <w:kern w:val="3"/>
          <w:sz w:val="24"/>
          <w:szCs w:val="24"/>
        </w:rPr>
        <w:t>o</w:t>
      </w:r>
      <w:r w:rsidRPr="004C1B5F">
        <w:rPr>
          <w:rFonts w:ascii="Cambria" w:eastAsia="SimSun" w:hAnsi="Cambria" w:cs="Times New Roman"/>
          <w:color w:val="000000"/>
          <w:kern w:val="3"/>
          <w:sz w:val="24"/>
          <w:szCs w:val="24"/>
        </w:rPr>
        <w:t xml:space="preserve"> Karcie Dużej Rodziny,  jest kartą przysługującą członkom rodzin wielodzietnych, tj. takich, w których jest 3 lub więcej dzieci w wieku do 18 lat (lub do 25 lat, jeśli te dalej się uczą). W  2018 r. z programu KDR skorzystało 10 rodzin  wielodzietnych. Dla osób z tych rodzin wydano 58 kart </w:t>
      </w:r>
      <w:r w:rsidR="00F66986" w:rsidRPr="004C1B5F">
        <w:rPr>
          <w:rFonts w:ascii="Cambria" w:eastAsia="SimSun" w:hAnsi="Cambria" w:cs="Times New Roman"/>
          <w:color w:val="000000"/>
          <w:kern w:val="3"/>
          <w:sz w:val="24"/>
          <w:szCs w:val="24"/>
        </w:rPr>
        <w:t xml:space="preserve">                                </w:t>
      </w:r>
      <w:r w:rsidRPr="004C1B5F">
        <w:rPr>
          <w:rFonts w:ascii="Cambria" w:eastAsia="SimSun" w:hAnsi="Cambria" w:cs="Times New Roman"/>
          <w:color w:val="000000"/>
          <w:kern w:val="3"/>
          <w:sz w:val="24"/>
          <w:szCs w:val="24"/>
        </w:rPr>
        <w:t xml:space="preserve">w formie tradycyjnej i 4 karty elektroniczne.  Koszt  realizacji  zadania wyniósł  154,00 zł.  </w:t>
      </w:r>
      <w:r w:rsidR="004707DB" w:rsidRPr="004707DB">
        <w:rPr>
          <w:rFonts w:ascii="Cambria" w:eastAsia="SimSun" w:hAnsi="Cambria" w:cs="Times New Roman"/>
          <w:color w:val="000000"/>
          <w:kern w:val="3"/>
          <w:sz w:val="24"/>
          <w:szCs w:val="24"/>
        </w:rPr>
        <w:t xml:space="preserve">Zadanie w całości sfinansowane było z dotacji celowej otrzymanej z budżetu państwa na realizacje zadań zleconych Gminie.  </w:t>
      </w:r>
    </w:p>
    <w:p w:rsidR="00E44BDC" w:rsidRDefault="00E44BDC" w:rsidP="00E87600">
      <w:pPr>
        <w:suppressAutoHyphens/>
        <w:autoSpaceDN w:val="0"/>
        <w:spacing w:after="0" w:line="240" w:lineRule="auto"/>
        <w:ind w:firstLine="709"/>
        <w:jc w:val="both"/>
        <w:textAlignment w:val="baseline"/>
        <w:rPr>
          <w:rFonts w:ascii="Cambria" w:eastAsia="SimSun" w:hAnsi="Cambria" w:cs="Times New Roman"/>
          <w:color w:val="000000"/>
          <w:kern w:val="3"/>
          <w:sz w:val="24"/>
          <w:szCs w:val="24"/>
        </w:rPr>
      </w:pPr>
    </w:p>
    <w:p w:rsidR="00CF1702" w:rsidRDefault="00CF1702" w:rsidP="00E87600">
      <w:pPr>
        <w:suppressAutoHyphens/>
        <w:autoSpaceDN w:val="0"/>
        <w:spacing w:after="0" w:line="240" w:lineRule="auto"/>
        <w:ind w:firstLine="709"/>
        <w:jc w:val="both"/>
        <w:textAlignment w:val="baseline"/>
        <w:rPr>
          <w:rFonts w:ascii="Cambria" w:eastAsia="SimSun" w:hAnsi="Cambria" w:cs="Times New Roman"/>
          <w:color w:val="000000"/>
          <w:kern w:val="3"/>
          <w:sz w:val="24"/>
          <w:szCs w:val="24"/>
        </w:rPr>
      </w:pPr>
    </w:p>
    <w:p w:rsidR="00CF1702" w:rsidRPr="004C1B5F" w:rsidRDefault="00CF1702" w:rsidP="00E87600">
      <w:pPr>
        <w:suppressAutoHyphens/>
        <w:autoSpaceDN w:val="0"/>
        <w:spacing w:after="0" w:line="240" w:lineRule="auto"/>
        <w:ind w:firstLine="709"/>
        <w:jc w:val="both"/>
        <w:textAlignment w:val="baseline"/>
        <w:rPr>
          <w:rFonts w:ascii="Cambria" w:eastAsia="SimSun" w:hAnsi="Cambria" w:cs="Times New Roman"/>
          <w:color w:val="000000"/>
          <w:kern w:val="3"/>
          <w:sz w:val="24"/>
          <w:szCs w:val="24"/>
        </w:rPr>
      </w:pPr>
    </w:p>
    <w:p w:rsidR="00E44BDC" w:rsidRPr="004C1B5F" w:rsidRDefault="00E44BDC" w:rsidP="00E44BDC">
      <w:pPr>
        <w:suppressAutoHyphens/>
        <w:autoSpaceDN w:val="0"/>
        <w:spacing w:after="0" w:line="360" w:lineRule="auto"/>
        <w:ind w:right="-1"/>
        <w:jc w:val="both"/>
        <w:textAlignment w:val="baseline"/>
        <w:rPr>
          <w:rFonts w:ascii="Cambria" w:eastAsia="SimSun" w:hAnsi="Cambria" w:cs="Times New Roman"/>
          <w:color w:val="000000"/>
          <w:kern w:val="3"/>
          <w:sz w:val="24"/>
          <w:szCs w:val="24"/>
          <w:u w:val="single"/>
        </w:rPr>
      </w:pPr>
      <w:r w:rsidRPr="004C1B5F">
        <w:rPr>
          <w:rFonts w:ascii="Cambria" w:eastAsia="SimSun" w:hAnsi="Cambria" w:cs="Times New Roman"/>
          <w:color w:val="000000"/>
          <w:kern w:val="3"/>
          <w:sz w:val="24"/>
          <w:szCs w:val="24"/>
          <w:u w:val="single"/>
        </w:rPr>
        <w:t>Rozdział 85504  Wspieranie rodziny</w:t>
      </w:r>
    </w:p>
    <w:p w:rsidR="00E44BDC" w:rsidRPr="004C1B5F" w:rsidRDefault="00E44BDC" w:rsidP="0076132D">
      <w:pPr>
        <w:suppressAutoHyphens/>
        <w:autoSpaceDN w:val="0"/>
        <w:spacing w:after="0" w:line="360" w:lineRule="auto"/>
        <w:ind w:right="-1"/>
        <w:jc w:val="both"/>
        <w:textAlignment w:val="baseline"/>
        <w:rPr>
          <w:rFonts w:ascii="Cambria" w:eastAsia="SimSun" w:hAnsi="Cambria" w:cs="Times New Roman"/>
          <w:color w:val="000000"/>
          <w:kern w:val="3"/>
          <w:sz w:val="24"/>
          <w:szCs w:val="24"/>
        </w:rPr>
      </w:pPr>
      <w:r w:rsidRPr="004C1B5F">
        <w:rPr>
          <w:rFonts w:ascii="Cambria" w:eastAsia="SimSun" w:hAnsi="Cambria" w:cs="Times New Roman"/>
          <w:color w:val="000000"/>
          <w:kern w:val="3"/>
          <w:sz w:val="24"/>
          <w:szCs w:val="24"/>
        </w:rPr>
        <w:t>Na plan 223.030,00 zł wydatkowano środki w wysokości  204.456,00 zł,  co stanowi  91,67</w:t>
      </w:r>
      <w:r w:rsidR="0076132D" w:rsidRPr="004C1B5F">
        <w:rPr>
          <w:rFonts w:ascii="Cambria" w:eastAsia="SimSun" w:hAnsi="Cambria" w:cs="Times New Roman"/>
          <w:color w:val="000000"/>
          <w:kern w:val="3"/>
          <w:sz w:val="24"/>
          <w:szCs w:val="24"/>
        </w:rPr>
        <w:t xml:space="preserve"> </w:t>
      </w:r>
      <w:r w:rsidRPr="004C1B5F">
        <w:rPr>
          <w:rFonts w:ascii="Cambria" w:eastAsia="SimSun" w:hAnsi="Cambria" w:cs="Times New Roman"/>
          <w:color w:val="000000"/>
          <w:kern w:val="3"/>
          <w:sz w:val="24"/>
          <w:szCs w:val="24"/>
        </w:rPr>
        <w:t>% planu rocznego. W rozdziale tym zrealizowano zadanie</w:t>
      </w:r>
      <w:r w:rsidR="00F96842" w:rsidRPr="004C1B5F">
        <w:rPr>
          <w:rFonts w:ascii="Cambria" w:eastAsia="SimSun" w:hAnsi="Cambria" w:cs="Times New Roman"/>
          <w:color w:val="000000"/>
          <w:kern w:val="3"/>
          <w:sz w:val="24"/>
          <w:szCs w:val="24"/>
        </w:rPr>
        <w:t>:</w:t>
      </w:r>
    </w:p>
    <w:p w:rsidR="00E44BDC" w:rsidRPr="004C1B5F" w:rsidRDefault="00E44BDC" w:rsidP="00203B08">
      <w:pPr>
        <w:numPr>
          <w:ilvl w:val="0"/>
          <w:numId w:val="89"/>
        </w:numPr>
        <w:tabs>
          <w:tab w:val="left" w:pos="284"/>
        </w:tabs>
        <w:suppressAutoHyphens/>
        <w:autoSpaceDN w:val="0"/>
        <w:spacing w:after="0" w:line="360" w:lineRule="auto"/>
        <w:ind w:left="426" w:right="-1" w:hanging="426"/>
        <w:contextualSpacing/>
        <w:jc w:val="both"/>
        <w:textAlignment w:val="baseline"/>
        <w:rPr>
          <w:rFonts w:ascii="Cambria" w:eastAsia="SimSun" w:hAnsi="Cambria" w:cs="Times New Roman"/>
          <w:color w:val="000000"/>
          <w:kern w:val="3"/>
          <w:sz w:val="24"/>
          <w:szCs w:val="24"/>
        </w:rPr>
      </w:pPr>
      <w:r w:rsidRPr="004C1B5F">
        <w:rPr>
          <w:rFonts w:ascii="Cambria" w:eastAsia="SimSun" w:hAnsi="Cambria" w:cs="Times New Roman"/>
          <w:color w:val="000000"/>
          <w:kern w:val="3"/>
          <w:sz w:val="24"/>
          <w:szCs w:val="24"/>
        </w:rPr>
        <w:t xml:space="preserve">z ustawy z dnia 9 czerwca 2011r.  o wspieraniu rodziny i systemie pieczy zastępczej – </w:t>
      </w:r>
      <w:r w:rsidRPr="004C1B5F">
        <w:rPr>
          <w:rFonts w:ascii="Cambria" w:eastAsia="SimSun" w:hAnsi="Cambria" w:cs="Times New Roman"/>
          <w:b/>
          <w:color w:val="000000"/>
          <w:kern w:val="3"/>
          <w:sz w:val="24"/>
          <w:szCs w:val="24"/>
        </w:rPr>
        <w:t>51.176,00zł</w:t>
      </w:r>
      <w:r w:rsidRPr="004C1B5F">
        <w:rPr>
          <w:rFonts w:ascii="Cambria" w:eastAsia="SimSun" w:hAnsi="Cambria" w:cs="Times New Roman"/>
          <w:color w:val="000000"/>
          <w:kern w:val="3"/>
          <w:sz w:val="24"/>
          <w:szCs w:val="24"/>
        </w:rPr>
        <w:t>,  która to wprowadziła obowiązek zatrudnienia asystenta rodziny. Celem pracy asystenta rodziny jest wspieranie rodziny przeżywającej trudności w wypełnianiu funkcji opiekuńczo-wychowawczych. Działania asystenta rodziny obejmują analizę sytuacji rodziny i środowiska rodzinnego oraz przyczyn kryzysu w rodzinie, wspieranie rodziny, wzmocnienie jej roli i funkcji, rozwijanie umiejętności opiekuńczo-wychowawczych rodziny i prowadzenia gospodarstwa domowego, podniesienie świadomości w zakresie planowania oraz funkcjonowania rodziny, pomoc w integracji rodziny oraz przeciwdziałanie marginalizacji</w:t>
      </w:r>
      <w:r w:rsidR="00F843B1" w:rsidRPr="004C1B5F">
        <w:rPr>
          <w:rFonts w:ascii="Cambria" w:eastAsia="SimSun" w:hAnsi="Cambria" w:cs="Times New Roman"/>
          <w:color w:val="000000"/>
          <w:kern w:val="3"/>
          <w:sz w:val="24"/>
          <w:szCs w:val="24"/>
        </w:rPr>
        <w:t xml:space="preserve"> </w:t>
      </w:r>
      <w:r w:rsidR="00F96842" w:rsidRPr="004C1B5F">
        <w:rPr>
          <w:rFonts w:ascii="Cambria" w:eastAsia="SimSun" w:hAnsi="Cambria" w:cs="Times New Roman"/>
          <w:color w:val="000000"/>
          <w:kern w:val="3"/>
          <w:sz w:val="24"/>
          <w:szCs w:val="24"/>
        </w:rPr>
        <w:t>i</w:t>
      </w:r>
      <w:r w:rsidRPr="004C1B5F">
        <w:rPr>
          <w:rFonts w:ascii="Cambria" w:eastAsia="SimSun" w:hAnsi="Cambria" w:cs="Times New Roman"/>
          <w:color w:val="000000"/>
          <w:kern w:val="3"/>
          <w:sz w:val="24"/>
          <w:szCs w:val="24"/>
        </w:rPr>
        <w:t xml:space="preserve"> degradacji społecznej rodziny.</w:t>
      </w:r>
    </w:p>
    <w:p w:rsidR="00E44BDC" w:rsidRPr="004C1B5F" w:rsidRDefault="00F96842" w:rsidP="00F96842">
      <w:pPr>
        <w:suppressAutoHyphens/>
        <w:autoSpaceDN w:val="0"/>
        <w:spacing w:after="0" w:line="360" w:lineRule="auto"/>
        <w:ind w:left="426" w:right="-1" w:hanging="426"/>
        <w:contextualSpacing/>
        <w:jc w:val="both"/>
        <w:textAlignment w:val="baseline"/>
        <w:rPr>
          <w:rFonts w:ascii="Cambria" w:eastAsia="SimSun" w:hAnsi="Cambria" w:cs="Times New Roman"/>
          <w:color w:val="000000"/>
          <w:kern w:val="3"/>
          <w:sz w:val="24"/>
          <w:szCs w:val="24"/>
        </w:rPr>
      </w:pPr>
      <w:r w:rsidRPr="004C1B5F">
        <w:rPr>
          <w:rFonts w:ascii="Cambria" w:eastAsia="SimSun" w:hAnsi="Cambria" w:cs="Times New Roman"/>
          <w:color w:val="000000"/>
          <w:kern w:val="3"/>
          <w:sz w:val="24"/>
          <w:szCs w:val="24"/>
        </w:rPr>
        <w:t xml:space="preserve">       </w:t>
      </w:r>
      <w:r w:rsidR="00E44BDC" w:rsidRPr="004C1B5F">
        <w:rPr>
          <w:rFonts w:ascii="Cambria" w:eastAsia="SimSun" w:hAnsi="Cambria" w:cs="Times New Roman"/>
          <w:color w:val="000000"/>
          <w:kern w:val="3"/>
          <w:sz w:val="24"/>
          <w:szCs w:val="24"/>
        </w:rPr>
        <w:t>Zgodnie z art. 11 ustawy, z wnioskiem o przydzielenie rodzinie asystenta  rodziny występuje pracownik socjalny w oparciu o opracowaną diagnozę sytuacji rodziny. Do współpracy</w:t>
      </w:r>
      <w:r w:rsidR="00F843B1" w:rsidRPr="004C1B5F">
        <w:rPr>
          <w:rFonts w:ascii="Cambria" w:eastAsia="SimSun" w:hAnsi="Cambria" w:cs="Times New Roman"/>
          <w:color w:val="000000"/>
          <w:kern w:val="3"/>
          <w:sz w:val="24"/>
          <w:szCs w:val="24"/>
        </w:rPr>
        <w:t xml:space="preserve">                        </w:t>
      </w:r>
      <w:r w:rsidR="00E44BDC" w:rsidRPr="004C1B5F">
        <w:rPr>
          <w:rFonts w:ascii="Cambria" w:eastAsia="SimSun" w:hAnsi="Cambria" w:cs="Times New Roman"/>
          <w:color w:val="000000"/>
          <w:kern w:val="3"/>
          <w:sz w:val="24"/>
          <w:szCs w:val="24"/>
        </w:rPr>
        <w:t xml:space="preserve"> z asystentem zobowiązać rodzinę może również sąd, wydając  w tej sprawie stosowne postanowienie. </w:t>
      </w:r>
    </w:p>
    <w:p w:rsidR="00E44BDC" w:rsidRPr="004C1B5F" w:rsidRDefault="00F96842" w:rsidP="00F96842">
      <w:pPr>
        <w:suppressAutoHyphens/>
        <w:autoSpaceDN w:val="0"/>
        <w:spacing w:after="0" w:line="360" w:lineRule="auto"/>
        <w:ind w:left="426" w:right="-1" w:hanging="426"/>
        <w:contextualSpacing/>
        <w:jc w:val="both"/>
        <w:textAlignment w:val="baseline"/>
        <w:rPr>
          <w:rFonts w:ascii="Cambria" w:eastAsia="SimSun" w:hAnsi="Cambria" w:cs="Times New Roman"/>
          <w:color w:val="000000"/>
          <w:kern w:val="3"/>
          <w:sz w:val="24"/>
          <w:szCs w:val="24"/>
        </w:rPr>
      </w:pPr>
      <w:r w:rsidRPr="004C1B5F">
        <w:rPr>
          <w:rFonts w:ascii="Cambria" w:eastAsia="SimSun" w:hAnsi="Cambria" w:cs="Times New Roman"/>
          <w:color w:val="000000"/>
          <w:kern w:val="3"/>
          <w:sz w:val="24"/>
          <w:szCs w:val="24"/>
        </w:rPr>
        <w:t xml:space="preserve">       </w:t>
      </w:r>
      <w:r w:rsidR="00E44BDC" w:rsidRPr="004C1B5F">
        <w:rPr>
          <w:rFonts w:ascii="Cambria" w:eastAsia="SimSun" w:hAnsi="Cambria" w:cs="Times New Roman"/>
          <w:color w:val="000000"/>
          <w:kern w:val="3"/>
          <w:sz w:val="24"/>
          <w:szCs w:val="24"/>
        </w:rPr>
        <w:t xml:space="preserve">Wsparciem asystenta rodziny w  2018r. objętych było 13 rodzin z terenu gminy Bledzew. </w:t>
      </w:r>
      <w:r w:rsidRPr="004C1B5F">
        <w:rPr>
          <w:rFonts w:ascii="Cambria" w:eastAsia="SimSun" w:hAnsi="Cambria" w:cs="Times New Roman"/>
          <w:color w:val="000000"/>
          <w:kern w:val="3"/>
          <w:sz w:val="24"/>
          <w:szCs w:val="24"/>
        </w:rPr>
        <w:t xml:space="preserve">                  </w:t>
      </w:r>
      <w:r w:rsidR="00E44BDC" w:rsidRPr="004C1B5F">
        <w:rPr>
          <w:rFonts w:ascii="Cambria" w:eastAsia="SimSun" w:hAnsi="Cambria" w:cs="Times New Roman"/>
          <w:color w:val="000000"/>
          <w:kern w:val="3"/>
          <w:sz w:val="24"/>
          <w:szCs w:val="24"/>
        </w:rPr>
        <w:t>Do 7 rodzin asystent trafił na wniosek pracownika socjalnego, natomiast 6 rodzin zostało zobowiązanych przez sąd do aktywnej współpracy</w:t>
      </w:r>
      <w:r w:rsidR="00F843B1" w:rsidRPr="004C1B5F">
        <w:rPr>
          <w:rFonts w:ascii="Cambria" w:eastAsia="SimSun" w:hAnsi="Cambria" w:cs="Times New Roman"/>
          <w:color w:val="000000"/>
          <w:kern w:val="3"/>
          <w:sz w:val="24"/>
          <w:szCs w:val="24"/>
        </w:rPr>
        <w:t xml:space="preserve"> z</w:t>
      </w:r>
      <w:r w:rsidR="00E44BDC" w:rsidRPr="004C1B5F">
        <w:rPr>
          <w:rFonts w:ascii="Cambria" w:eastAsia="SimSun" w:hAnsi="Cambria" w:cs="Times New Roman"/>
          <w:color w:val="000000"/>
          <w:kern w:val="3"/>
          <w:sz w:val="24"/>
          <w:szCs w:val="24"/>
        </w:rPr>
        <w:t xml:space="preserve"> asystentem, po rozpatrzeniu wniosku np. OPS czy PCPR.</w:t>
      </w:r>
    </w:p>
    <w:p w:rsidR="00E44BDC" w:rsidRPr="004C1B5F" w:rsidRDefault="00F96842" w:rsidP="00F96842">
      <w:pPr>
        <w:suppressAutoHyphens/>
        <w:autoSpaceDN w:val="0"/>
        <w:spacing w:after="0" w:line="360" w:lineRule="auto"/>
        <w:ind w:left="426" w:right="-1" w:hanging="426"/>
        <w:contextualSpacing/>
        <w:jc w:val="both"/>
        <w:textAlignment w:val="baseline"/>
        <w:rPr>
          <w:rFonts w:ascii="Cambria" w:eastAsia="SimSun" w:hAnsi="Cambria" w:cs="Times New Roman"/>
          <w:color w:val="000000"/>
          <w:kern w:val="3"/>
          <w:sz w:val="24"/>
          <w:szCs w:val="24"/>
        </w:rPr>
      </w:pPr>
      <w:r w:rsidRPr="004C1B5F">
        <w:rPr>
          <w:rFonts w:ascii="Cambria" w:eastAsia="SimSun" w:hAnsi="Cambria" w:cs="Times New Roman"/>
          <w:color w:val="000000"/>
          <w:kern w:val="3"/>
          <w:sz w:val="24"/>
          <w:szCs w:val="24"/>
        </w:rPr>
        <w:t xml:space="preserve">       </w:t>
      </w:r>
      <w:r w:rsidR="00E44BDC" w:rsidRPr="004C1B5F">
        <w:rPr>
          <w:rFonts w:ascii="Cambria" w:eastAsia="SimSun" w:hAnsi="Cambria" w:cs="Times New Roman"/>
          <w:color w:val="000000"/>
          <w:kern w:val="3"/>
          <w:sz w:val="24"/>
          <w:szCs w:val="24"/>
        </w:rPr>
        <w:t>GOPS Bledzew zatrudnia 1 asystenta rodziny, który jest zatrudniony na umowę o pracę i ma zadaniowy czas pracy. Środki finansowe  przeznaczono na  wynagrodzenie asystenta rodziny, koszty dojazdu do rodzin objętych programem,  do sądu rodzinnego i PCPR,</w:t>
      </w:r>
      <w:r w:rsidR="00F843B1" w:rsidRPr="004C1B5F">
        <w:rPr>
          <w:rFonts w:ascii="Cambria" w:eastAsia="SimSun" w:hAnsi="Cambria" w:cs="Times New Roman"/>
          <w:color w:val="000000"/>
          <w:kern w:val="3"/>
          <w:sz w:val="24"/>
          <w:szCs w:val="24"/>
        </w:rPr>
        <w:t xml:space="preserve"> </w:t>
      </w:r>
      <w:r w:rsidR="00E44BDC" w:rsidRPr="004C1B5F">
        <w:rPr>
          <w:rFonts w:ascii="Cambria" w:eastAsia="SimSun" w:hAnsi="Cambria" w:cs="Times New Roman"/>
          <w:color w:val="000000"/>
          <w:kern w:val="3"/>
          <w:sz w:val="24"/>
          <w:szCs w:val="24"/>
        </w:rPr>
        <w:t xml:space="preserve">na szkolenia i materiały biurowe.  </w:t>
      </w:r>
    </w:p>
    <w:p w:rsidR="00E44BDC" w:rsidRPr="004C1B5F" w:rsidRDefault="00F96842" w:rsidP="00F96842">
      <w:pPr>
        <w:suppressAutoHyphens/>
        <w:autoSpaceDN w:val="0"/>
        <w:spacing w:after="0" w:line="360" w:lineRule="auto"/>
        <w:ind w:left="426" w:right="-1" w:hanging="426"/>
        <w:contextualSpacing/>
        <w:jc w:val="both"/>
        <w:textAlignment w:val="baseline"/>
        <w:rPr>
          <w:rFonts w:ascii="Cambria" w:eastAsia="SimSun" w:hAnsi="Cambria" w:cs="Times New Roman"/>
          <w:color w:val="000000"/>
          <w:kern w:val="3"/>
          <w:sz w:val="24"/>
          <w:szCs w:val="24"/>
        </w:rPr>
      </w:pPr>
      <w:r w:rsidRPr="004C1B5F">
        <w:rPr>
          <w:rFonts w:ascii="Cambria" w:eastAsia="SimSun" w:hAnsi="Cambria" w:cs="Times New Roman"/>
          <w:color w:val="000000"/>
          <w:kern w:val="3"/>
          <w:sz w:val="24"/>
          <w:szCs w:val="24"/>
        </w:rPr>
        <w:t xml:space="preserve">       </w:t>
      </w:r>
      <w:r w:rsidR="00E44BDC" w:rsidRPr="004C1B5F">
        <w:rPr>
          <w:rFonts w:ascii="Cambria" w:eastAsia="SimSun" w:hAnsi="Cambria" w:cs="Times New Roman"/>
          <w:color w:val="000000"/>
          <w:kern w:val="3"/>
          <w:sz w:val="24"/>
          <w:szCs w:val="24"/>
        </w:rPr>
        <w:t xml:space="preserve">Gminny Ośrodek Pomocy Społecznej w Bledzewie wzorem lat ubiegłych przystąpił </w:t>
      </w:r>
      <w:r w:rsidR="00CF1702">
        <w:rPr>
          <w:rFonts w:ascii="Cambria" w:eastAsia="SimSun" w:hAnsi="Cambria" w:cs="Times New Roman"/>
          <w:color w:val="000000"/>
          <w:kern w:val="3"/>
          <w:sz w:val="24"/>
          <w:szCs w:val="24"/>
        </w:rPr>
        <w:t xml:space="preserve">                                    </w:t>
      </w:r>
      <w:r w:rsidR="00E44BDC" w:rsidRPr="004C1B5F">
        <w:rPr>
          <w:rFonts w:ascii="Cambria" w:eastAsia="SimSun" w:hAnsi="Cambria" w:cs="Times New Roman"/>
          <w:color w:val="000000"/>
          <w:kern w:val="3"/>
          <w:sz w:val="24"/>
          <w:szCs w:val="24"/>
        </w:rPr>
        <w:t xml:space="preserve">do „Programu asystent rodziny i koordynator pieczy zastępczej na rok 2018”.  Celem programu jest  wspomaganie jednostek samorządu terytorialnego w budowaniu systemu wspierania rodziny przeżywającej trudności w wypełnianiu funkcji opiekuńczo- wychowawczych przez dofinansowanie  zatrudnienia asystentów rodziny.  </w:t>
      </w:r>
    </w:p>
    <w:p w:rsidR="00E44BDC" w:rsidRPr="004C1B5F" w:rsidRDefault="00F96842" w:rsidP="00F96842">
      <w:pPr>
        <w:suppressAutoHyphens/>
        <w:autoSpaceDN w:val="0"/>
        <w:spacing w:after="0" w:line="360" w:lineRule="auto"/>
        <w:ind w:left="426" w:right="-1" w:hanging="426"/>
        <w:contextualSpacing/>
        <w:jc w:val="both"/>
        <w:textAlignment w:val="baseline"/>
        <w:rPr>
          <w:rFonts w:ascii="Cambria" w:eastAsia="SimSun" w:hAnsi="Cambria" w:cs="Times New Roman"/>
          <w:color w:val="000000"/>
          <w:kern w:val="3"/>
          <w:sz w:val="24"/>
          <w:szCs w:val="24"/>
        </w:rPr>
      </w:pPr>
      <w:r w:rsidRPr="004C1B5F">
        <w:rPr>
          <w:rFonts w:ascii="Cambria" w:eastAsia="SimSun" w:hAnsi="Cambria" w:cs="Times New Roman"/>
          <w:color w:val="000000"/>
          <w:kern w:val="3"/>
          <w:sz w:val="24"/>
          <w:szCs w:val="24"/>
        </w:rPr>
        <w:t xml:space="preserve">       </w:t>
      </w:r>
      <w:r w:rsidR="00E44BDC" w:rsidRPr="004C1B5F">
        <w:rPr>
          <w:rFonts w:ascii="Cambria" w:eastAsia="SimSun" w:hAnsi="Cambria" w:cs="Times New Roman"/>
          <w:color w:val="000000"/>
          <w:kern w:val="3"/>
          <w:sz w:val="24"/>
          <w:szCs w:val="24"/>
        </w:rPr>
        <w:t xml:space="preserve">W ramach „Programu asystent rodziny i koordynator pieczy zastępczej na rok 2018”  </w:t>
      </w:r>
      <w:r w:rsidR="00CF1702">
        <w:rPr>
          <w:rFonts w:ascii="Cambria" w:eastAsia="SimSun" w:hAnsi="Cambria" w:cs="Times New Roman"/>
          <w:color w:val="000000"/>
          <w:kern w:val="3"/>
          <w:sz w:val="24"/>
          <w:szCs w:val="24"/>
        </w:rPr>
        <w:t xml:space="preserve">                                 </w:t>
      </w:r>
      <w:r w:rsidR="00E44BDC" w:rsidRPr="004C1B5F">
        <w:rPr>
          <w:rFonts w:ascii="Cambria" w:eastAsia="SimSun" w:hAnsi="Cambria" w:cs="Times New Roman"/>
          <w:color w:val="000000"/>
          <w:kern w:val="3"/>
          <w:sz w:val="24"/>
          <w:szCs w:val="24"/>
        </w:rPr>
        <w:t>( umowa PS.VIII.9421.84.9.2.2018.MMAC. Bledzew z dnia 16.10.2018 otrzymano dofinansowanie w wysokości 17.327,00 zł, z tego kwotę 4.891,00</w:t>
      </w:r>
      <w:r w:rsidR="00B3682B" w:rsidRPr="004C1B5F">
        <w:rPr>
          <w:rFonts w:ascii="Cambria" w:eastAsia="SimSun" w:hAnsi="Cambria" w:cs="Times New Roman"/>
          <w:color w:val="000000"/>
          <w:kern w:val="3"/>
          <w:sz w:val="24"/>
          <w:szCs w:val="24"/>
        </w:rPr>
        <w:t xml:space="preserve"> </w:t>
      </w:r>
      <w:r w:rsidR="00E44BDC" w:rsidRPr="004C1B5F">
        <w:rPr>
          <w:rFonts w:ascii="Cambria" w:eastAsia="SimSun" w:hAnsi="Cambria" w:cs="Times New Roman"/>
          <w:color w:val="000000"/>
          <w:kern w:val="3"/>
          <w:sz w:val="24"/>
          <w:szCs w:val="24"/>
        </w:rPr>
        <w:t>zł stanowią środki Funduszu Pracy</w:t>
      </w:r>
      <w:r w:rsidR="004707DB">
        <w:rPr>
          <w:rFonts w:ascii="Cambria" w:eastAsia="SimSun" w:hAnsi="Cambria" w:cs="Times New Roman"/>
          <w:color w:val="000000"/>
          <w:kern w:val="3"/>
          <w:sz w:val="24"/>
          <w:szCs w:val="24"/>
        </w:rPr>
        <w:t xml:space="preserve">, </w:t>
      </w:r>
      <w:r w:rsidR="00E44BDC" w:rsidRPr="004C1B5F">
        <w:rPr>
          <w:rFonts w:ascii="Cambria" w:eastAsia="SimSun" w:hAnsi="Cambria" w:cs="Times New Roman"/>
          <w:color w:val="000000"/>
          <w:kern w:val="3"/>
          <w:sz w:val="24"/>
          <w:szCs w:val="24"/>
        </w:rPr>
        <w:t>a 12.436,00</w:t>
      </w:r>
      <w:r w:rsidR="00E4385A" w:rsidRPr="004C1B5F">
        <w:rPr>
          <w:rFonts w:ascii="Cambria" w:eastAsia="SimSun" w:hAnsi="Cambria" w:cs="Times New Roman"/>
          <w:color w:val="000000"/>
          <w:kern w:val="3"/>
          <w:sz w:val="24"/>
          <w:szCs w:val="24"/>
        </w:rPr>
        <w:t xml:space="preserve"> </w:t>
      </w:r>
      <w:r w:rsidR="00E44BDC" w:rsidRPr="004C1B5F">
        <w:rPr>
          <w:rFonts w:ascii="Cambria" w:eastAsia="SimSun" w:hAnsi="Cambria" w:cs="Times New Roman"/>
          <w:color w:val="000000"/>
          <w:kern w:val="3"/>
          <w:sz w:val="24"/>
          <w:szCs w:val="24"/>
        </w:rPr>
        <w:t>zł dotacja celowa z budżetu państwa.</w:t>
      </w:r>
    </w:p>
    <w:p w:rsidR="00E44BDC" w:rsidRPr="004C1B5F" w:rsidRDefault="00E44BDC" w:rsidP="00203B08">
      <w:pPr>
        <w:numPr>
          <w:ilvl w:val="0"/>
          <w:numId w:val="89"/>
        </w:numPr>
        <w:suppressAutoHyphens/>
        <w:autoSpaceDN w:val="0"/>
        <w:spacing w:after="0" w:line="360" w:lineRule="auto"/>
        <w:ind w:left="426" w:right="-1" w:hanging="426"/>
        <w:contextualSpacing/>
        <w:jc w:val="both"/>
        <w:textAlignment w:val="baseline"/>
        <w:rPr>
          <w:rFonts w:ascii="Cambria" w:eastAsia="SimSun" w:hAnsi="Cambria" w:cs="Times New Roman"/>
          <w:color w:val="000000"/>
          <w:kern w:val="3"/>
          <w:sz w:val="24"/>
          <w:szCs w:val="24"/>
        </w:rPr>
      </w:pPr>
      <w:r w:rsidRPr="004C1B5F">
        <w:rPr>
          <w:rFonts w:ascii="Cambria" w:eastAsia="SimSun" w:hAnsi="Cambria" w:cs="Times New Roman"/>
          <w:color w:val="000000"/>
          <w:kern w:val="3"/>
          <w:sz w:val="24"/>
          <w:szCs w:val="24"/>
        </w:rPr>
        <w:t xml:space="preserve">z Rządowego programu „Dobry start„ wprowadzonego Rozporządzeniem Rady Ministrów </w:t>
      </w:r>
      <w:r w:rsidR="00F843B1" w:rsidRPr="004C1B5F">
        <w:rPr>
          <w:rFonts w:ascii="Cambria" w:eastAsia="SimSun" w:hAnsi="Cambria" w:cs="Times New Roman"/>
          <w:color w:val="000000"/>
          <w:kern w:val="3"/>
          <w:sz w:val="24"/>
          <w:szCs w:val="24"/>
        </w:rPr>
        <w:t xml:space="preserve">                 </w:t>
      </w:r>
      <w:r w:rsidRPr="004C1B5F">
        <w:rPr>
          <w:rFonts w:ascii="Cambria" w:eastAsia="SimSun" w:hAnsi="Cambria" w:cs="Times New Roman"/>
          <w:color w:val="000000"/>
          <w:kern w:val="3"/>
          <w:sz w:val="24"/>
          <w:szCs w:val="24"/>
        </w:rPr>
        <w:t xml:space="preserve">z dnia 30 maja 2018 r. w sprawie szczegółowych warunków realizacji rządowego programu „Dobry start” – </w:t>
      </w:r>
      <w:r w:rsidRPr="004C1B5F">
        <w:rPr>
          <w:rFonts w:ascii="Cambria" w:eastAsia="SimSun" w:hAnsi="Cambria" w:cs="Times New Roman"/>
          <w:b/>
          <w:color w:val="000000"/>
          <w:kern w:val="3"/>
          <w:sz w:val="24"/>
          <w:szCs w:val="24"/>
        </w:rPr>
        <w:t>153.280,00 zł</w:t>
      </w:r>
      <w:r w:rsidRPr="004C1B5F">
        <w:rPr>
          <w:rFonts w:ascii="Cambria" w:eastAsia="SimSun" w:hAnsi="Cambria" w:cs="Times New Roman"/>
          <w:color w:val="000000"/>
          <w:kern w:val="3"/>
          <w:sz w:val="24"/>
          <w:szCs w:val="24"/>
        </w:rPr>
        <w:t xml:space="preserve">. Świadczenie „Dobry Start”  to 300 zł jednorazowego wsparcia dla wszystkich uczniów rozpoczynających rok szkolny. Świadczenie </w:t>
      </w:r>
      <w:r w:rsidR="004707DB">
        <w:rPr>
          <w:rFonts w:ascii="Cambria" w:eastAsia="SimSun" w:hAnsi="Cambria" w:cs="Times New Roman"/>
          <w:color w:val="000000"/>
          <w:kern w:val="3"/>
          <w:sz w:val="24"/>
          <w:szCs w:val="24"/>
        </w:rPr>
        <w:t xml:space="preserve">                                               </w:t>
      </w:r>
      <w:r w:rsidRPr="004C1B5F">
        <w:rPr>
          <w:rFonts w:ascii="Cambria" w:eastAsia="SimSun" w:hAnsi="Cambria" w:cs="Times New Roman"/>
          <w:color w:val="000000"/>
          <w:kern w:val="3"/>
          <w:sz w:val="24"/>
          <w:szCs w:val="24"/>
        </w:rPr>
        <w:t xml:space="preserve">to przysługuje raz </w:t>
      </w:r>
      <w:r w:rsidR="00F843B1" w:rsidRPr="004C1B5F">
        <w:rPr>
          <w:rFonts w:ascii="Cambria" w:eastAsia="SimSun" w:hAnsi="Cambria" w:cs="Times New Roman"/>
          <w:color w:val="000000"/>
          <w:kern w:val="3"/>
          <w:sz w:val="24"/>
          <w:szCs w:val="24"/>
        </w:rPr>
        <w:t xml:space="preserve"> </w:t>
      </w:r>
      <w:r w:rsidR="004707DB">
        <w:rPr>
          <w:rFonts w:ascii="Cambria" w:eastAsia="SimSun" w:hAnsi="Cambria" w:cs="Times New Roman"/>
          <w:color w:val="000000"/>
          <w:kern w:val="3"/>
          <w:sz w:val="24"/>
          <w:szCs w:val="24"/>
        </w:rPr>
        <w:t>w</w:t>
      </w:r>
      <w:r w:rsidRPr="004C1B5F">
        <w:rPr>
          <w:rFonts w:ascii="Cambria" w:eastAsia="SimSun" w:hAnsi="Cambria" w:cs="Times New Roman"/>
          <w:color w:val="000000"/>
          <w:kern w:val="3"/>
          <w:sz w:val="24"/>
          <w:szCs w:val="24"/>
        </w:rPr>
        <w:t xml:space="preserve"> roku na rozpoczynające rok szkolny dzieci do ukończenia 20 roku życia. Dzieci niepełnosprawne uczące się w szkole otrzymają je do ukończenia przez nie 24 roku życia. </w:t>
      </w:r>
      <w:r w:rsidR="00F843B1" w:rsidRPr="004C1B5F">
        <w:rPr>
          <w:rFonts w:ascii="Cambria" w:eastAsia="SimSun" w:hAnsi="Cambria" w:cs="Times New Roman"/>
          <w:color w:val="000000"/>
          <w:kern w:val="3"/>
          <w:sz w:val="24"/>
          <w:szCs w:val="24"/>
        </w:rPr>
        <w:t xml:space="preserve"> </w:t>
      </w:r>
      <w:r w:rsidRPr="004C1B5F">
        <w:rPr>
          <w:rFonts w:ascii="Cambria" w:eastAsia="SimSun" w:hAnsi="Cambria" w:cs="Times New Roman"/>
          <w:color w:val="000000"/>
          <w:kern w:val="3"/>
          <w:sz w:val="24"/>
          <w:szCs w:val="24"/>
        </w:rPr>
        <w:t>W ramach programu wypłacono 494 świadczenia na łączną kwotę 148.200,00zł. Kwota 5.080,00</w:t>
      </w:r>
      <w:r w:rsidR="004707DB">
        <w:rPr>
          <w:rFonts w:ascii="Cambria" w:eastAsia="SimSun" w:hAnsi="Cambria" w:cs="Times New Roman"/>
          <w:color w:val="000000"/>
          <w:kern w:val="3"/>
          <w:sz w:val="24"/>
          <w:szCs w:val="24"/>
        </w:rPr>
        <w:t xml:space="preserve"> </w:t>
      </w:r>
      <w:r w:rsidRPr="004C1B5F">
        <w:rPr>
          <w:rFonts w:ascii="Cambria" w:eastAsia="SimSun" w:hAnsi="Cambria" w:cs="Times New Roman"/>
          <w:color w:val="000000"/>
          <w:kern w:val="3"/>
          <w:sz w:val="24"/>
          <w:szCs w:val="24"/>
        </w:rPr>
        <w:t xml:space="preserve">zł </w:t>
      </w:r>
      <w:r w:rsidR="004707DB">
        <w:rPr>
          <w:rFonts w:ascii="Cambria" w:eastAsia="SimSun" w:hAnsi="Cambria" w:cs="Times New Roman"/>
          <w:color w:val="000000"/>
          <w:kern w:val="3"/>
          <w:sz w:val="24"/>
          <w:szCs w:val="24"/>
        </w:rPr>
        <w:t xml:space="preserve">wydatkowana była na </w:t>
      </w:r>
      <w:r w:rsidRPr="004C1B5F">
        <w:rPr>
          <w:rFonts w:ascii="Cambria" w:eastAsia="SimSun" w:hAnsi="Cambria" w:cs="Times New Roman"/>
          <w:color w:val="000000"/>
          <w:kern w:val="3"/>
          <w:sz w:val="24"/>
          <w:szCs w:val="24"/>
        </w:rPr>
        <w:t xml:space="preserve">obsługę  zadania. </w:t>
      </w:r>
      <w:r w:rsidR="004707DB">
        <w:rPr>
          <w:rFonts w:ascii="Cambria" w:eastAsia="SimSun" w:hAnsi="Cambria" w:cs="Times New Roman"/>
          <w:color w:val="000000"/>
          <w:kern w:val="3"/>
          <w:sz w:val="24"/>
          <w:szCs w:val="24"/>
        </w:rPr>
        <w:t xml:space="preserve"> </w:t>
      </w:r>
      <w:r w:rsidRPr="004C1B5F">
        <w:rPr>
          <w:rFonts w:ascii="Cambria" w:eastAsia="SimSun" w:hAnsi="Cambria" w:cs="Times New Roman"/>
          <w:color w:val="000000"/>
          <w:kern w:val="3"/>
          <w:sz w:val="24"/>
          <w:szCs w:val="24"/>
        </w:rPr>
        <w:t xml:space="preserve">Zadanie w całości </w:t>
      </w:r>
      <w:r w:rsidR="004707DB">
        <w:rPr>
          <w:rFonts w:ascii="Cambria" w:eastAsia="SimSun" w:hAnsi="Cambria" w:cs="Times New Roman"/>
          <w:color w:val="000000"/>
          <w:kern w:val="3"/>
          <w:sz w:val="24"/>
          <w:szCs w:val="24"/>
        </w:rPr>
        <w:t>s</w:t>
      </w:r>
      <w:r w:rsidRPr="004C1B5F">
        <w:rPr>
          <w:rFonts w:ascii="Cambria" w:eastAsia="SimSun" w:hAnsi="Cambria" w:cs="Times New Roman"/>
          <w:color w:val="000000"/>
          <w:kern w:val="3"/>
          <w:sz w:val="24"/>
          <w:szCs w:val="24"/>
        </w:rPr>
        <w:t>finansowane</w:t>
      </w:r>
      <w:r w:rsidR="004707DB">
        <w:rPr>
          <w:rFonts w:ascii="Cambria" w:eastAsia="SimSun" w:hAnsi="Cambria" w:cs="Times New Roman"/>
          <w:color w:val="000000"/>
          <w:kern w:val="3"/>
          <w:sz w:val="24"/>
          <w:szCs w:val="24"/>
        </w:rPr>
        <w:t xml:space="preserve"> było</w:t>
      </w:r>
      <w:r w:rsidRPr="004C1B5F">
        <w:rPr>
          <w:rFonts w:ascii="Cambria" w:eastAsia="SimSun" w:hAnsi="Cambria" w:cs="Times New Roman"/>
          <w:color w:val="000000"/>
          <w:kern w:val="3"/>
          <w:sz w:val="24"/>
          <w:szCs w:val="24"/>
        </w:rPr>
        <w:t xml:space="preserve"> z dotacji celowej </w:t>
      </w:r>
      <w:r w:rsidR="004707DB">
        <w:rPr>
          <w:rFonts w:ascii="Cambria" w:eastAsia="SimSun" w:hAnsi="Cambria" w:cs="Times New Roman"/>
          <w:color w:val="000000"/>
          <w:kern w:val="3"/>
          <w:sz w:val="24"/>
          <w:szCs w:val="24"/>
        </w:rPr>
        <w:t xml:space="preserve">otrzymanej </w:t>
      </w:r>
      <w:r w:rsidRPr="004C1B5F">
        <w:rPr>
          <w:rFonts w:ascii="Cambria" w:eastAsia="SimSun" w:hAnsi="Cambria" w:cs="Times New Roman"/>
          <w:color w:val="000000"/>
          <w:kern w:val="3"/>
          <w:sz w:val="24"/>
          <w:szCs w:val="24"/>
        </w:rPr>
        <w:t xml:space="preserve">z budżetu państwa na realizacje zadań zleconych Gminie.  </w:t>
      </w:r>
    </w:p>
    <w:p w:rsidR="00E44BDC" w:rsidRPr="004C1B5F" w:rsidRDefault="00E44BDC" w:rsidP="00F843B1">
      <w:pPr>
        <w:suppressAutoHyphens/>
        <w:autoSpaceDN w:val="0"/>
        <w:spacing w:after="0" w:line="240" w:lineRule="auto"/>
        <w:ind w:left="720"/>
        <w:contextualSpacing/>
        <w:jc w:val="both"/>
        <w:textAlignment w:val="baseline"/>
        <w:rPr>
          <w:rFonts w:ascii="Cambria" w:eastAsia="SimSun" w:hAnsi="Cambria" w:cs="Times New Roman"/>
          <w:color w:val="000000"/>
          <w:kern w:val="3"/>
          <w:sz w:val="24"/>
          <w:szCs w:val="24"/>
        </w:rPr>
      </w:pPr>
    </w:p>
    <w:p w:rsidR="00E44BDC" w:rsidRPr="004C1B5F" w:rsidRDefault="00E44BDC" w:rsidP="00E44BDC">
      <w:pPr>
        <w:suppressAutoHyphens/>
        <w:autoSpaceDN w:val="0"/>
        <w:spacing w:after="0" w:line="360" w:lineRule="auto"/>
        <w:ind w:right="-1"/>
        <w:jc w:val="both"/>
        <w:textAlignment w:val="baseline"/>
        <w:rPr>
          <w:rFonts w:ascii="Cambria" w:eastAsia="SimSun" w:hAnsi="Cambria" w:cs="Times New Roman"/>
          <w:color w:val="000000"/>
          <w:kern w:val="3"/>
          <w:sz w:val="24"/>
          <w:szCs w:val="24"/>
          <w:u w:val="single"/>
        </w:rPr>
      </w:pPr>
      <w:r w:rsidRPr="004C1B5F">
        <w:rPr>
          <w:rFonts w:ascii="Cambria" w:eastAsia="SimSun" w:hAnsi="Cambria" w:cs="Times New Roman"/>
          <w:color w:val="000000"/>
          <w:kern w:val="3"/>
          <w:sz w:val="24"/>
          <w:szCs w:val="24"/>
          <w:u w:val="single"/>
        </w:rPr>
        <w:t>Rozdział 85508 Rodziny zastępcze</w:t>
      </w:r>
    </w:p>
    <w:p w:rsidR="00E44BDC" w:rsidRPr="004C1B5F" w:rsidRDefault="00E44BDC" w:rsidP="00E44BDC">
      <w:pPr>
        <w:suppressAutoHyphens/>
        <w:autoSpaceDN w:val="0"/>
        <w:spacing w:after="0" w:line="360" w:lineRule="auto"/>
        <w:ind w:right="-1"/>
        <w:contextualSpacing/>
        <w:jc w:val="both"/>
        <w:textAlignment w:val="baseline"/>
        <w:rPr>
          <w:rFonts w:ascii="Cambria" w:eastAsia="SimSun" w:hAnsi="Cambria" w:cs="Times New Roman"/>
          <w:color w:val="000000"/>
          <w:kern w:val="3"/>
          <w:sz w:val="24"/>
          <w:szCs w:val="24"/>
        </w:rPr>
      </w:pPr>
      <w:r w:rsidRPr="004C1B5F">
        <w:rPr>
          <w:rFonts w:ascii="Cambria" w:eastAsia="SimSun" w:hAnsi="Cambria" w:cs="Times New Roman"/>
          <w:color w:val="000000"/>
          <w:kern w:val="3"/>
          <w:sz w:val="24"/>
          <w:szCs w:val="24"/>
        </w:rPr>
        <w:t>Jednym z ważnych zadań wynikającym z ustawy o wpieraniu rodziny i systemie pieczy zastępczej jest zapewnienie opieki i wychowania w rodzinie zastępczej dziecku pozbawionemu całkowicie lub częściowo opieki rodzicielskiej lub dziecku niedostosowanemu społecznie.</w:t>
      </w:r>
    </w:p>
    <w:p w:rsidR="00E44BDC" w:rsidRPr="004C1B5F" w:rsidRDefault="00E44BDC" w:rsidP="00E44BDC">
      <w:pPr>
        <w:suppressAutoHyphens/>
        <w:autoSpaceDN w:val="0"/>
        <w:spacing w:after="0" w:line="360" w:lineRule="auto"/>
        <w:ind w:right="-1"/>
        <w:contextualSpacing/>
        <w:jc w:val="both"/>
        <w:textAlignment w:val="baseline"/>
        <w:rPr>
          <w:rFonts w:ascii="Cambria" w:eastAsia="SimSun" w:hAnsi="Cambria" w:cs="Times New Roman"/>
          <w:color w:val="000000"/>
          <w:kern w:val="3"/>
          <w:sz w:val="24"/>
          <w:szCs w:val="24"/>
        </w:rPr>
      </w:pPr>
      <w:r w:rsidRPr="004C1B5F">
        <w:rPr>
          <w:rFonts w:ascii="Cambria" w:eastAsia="SimSun" w:hAnsi="Cambria" w:cs="Times New Roman"/>
          <w:color w:val="000000"/>
          <w:kern w:val="3"/>
          <w:sz w:val="24"/>
          <w:szCs w:val="24"/>
        </w:rPr>
        <w:t xml:space="preserve">Na realizację tego zadania wydatkowano kwotę 32.744,01 zł, tj. 99,98% planu rocznego. </w:t>
      </w:r>
    </w:p>
    <w:p w:rsidR="00E44BDC" w:rsidRPr="004C1B5F" w:rsidRDefault="00E44BDC" w:rsidP="00E44BDC">
      <w:pPr>
        <w:suppressAutoHyphens/>
        <w:autoSpaceDN w:val="0"/>
        <w:spacing w:after="0" w:line="360" w:lineRule="auto"/>
        <w:contextualSpacing/>
        <w:jc w:val="both"/>
        <w:textAlignment w:val="baseline"/>
        <w:rPr>
          <w:rFonts w:ascii="Cambria" w:eastAsia="SimSun" w:hAnsi="Cambria" w:cs="Times New Roman"/>
          <w:color w:val="000000"/>
          <w:kern w:val="3"/>
          <w:sz w:val="24"/>
          <w:szCs w:val="24"/>
        </w:rPr>
      </w:pPr>
      <w:r w:rsidRPr="004C1B5F">
        <w:rPr>
          <w:rFonts w:ascii="Cambria" w:eastAsia="SimSun" w:hAnsi="Cambria" w:cs="Times New Roman"/>
          <w:color w:val="000000"/>
          <w:kern w:val="3"/>
          <w:sz w:val="24"/>
          <w:szCs w:val="24"/>
        </w:rPr>
        <w:t xml:space="preserve">Zgodnie z  art. 191 ust. 8 ustawy o wspieraniu rodziny  i systemie pieczy zastępczej, </w:t>
      </w:r>
      <w:r w:rsidR="00E65B58">
        <w:rPr>
          <w:rFonts w:ascii="Cambria" w:eastAsia="SimSun" w:hAnsi="Cambria" w:cs="Times New Roman"/>
          <w:color w:val="000000"/>
          <w:kern w:val="3"/>
          <w:sz w:val="24"/>
          <w:szCs w:val="24"/>
        </w:rPr>
        <w:t xml:space="preserve">                                            </w:t>
      </w:r>
      <w:r w:rsidRPr="004C1B5F">
        <w:rPr>
          <w:rFonts w:ascii="Cambria" w:eastAsia="SimSun" w:hAnsi="Cambria" w:cs="Times New Roman"/>
          <w:color w:val="000000"/>
          <w:kern w:val="3"/>
          <w:sz w:val="24"/>
          <w:szCs w:val="24"/>
        </w:rPr>
        <w:t xml:space="preserve"> w przypadku umieszczenia dziecka w rodzinie zastępczej,  gmina właściwa  ze względu na miejsce zamieszkania dziecka partycypuje  w kosztach umieszczenia dziecka w pieczy zastępczej. </w:t>
      </w:r>
    </w:p>
    <w:p w:rsidR="00E44BDC" w:rsidRPr="004C1B5F" w:rsidRDefault="00E44BDC" w:rsidP="00E44BDC">
      <w:pPr>
        <w:suppressAutoHyphens/>
        <w:autoSpaceDN w:val="0"/>
        <w:spacing w:after="0" w:line="360" w:lineRule="auto"/>
        <w:contextualSpacing/>
        <w:jc w:val="both"/>
        <w:textAlignment w:val="baseline"/>
        <w:rPr>
          <w:rFonts w:ascii="Cambria" w:eastAsia="SimSun" w:hAnsi="Cambria" w:cs="Times New Roman"/>
          <w:color w:val="000000"/>
          <w:kern w:val="3"/>
          <w:sz w:val="24"/>
          <w:szCs w:val="24"/>
        </w:rPr>
      </w:pPr>
      <w:r w:rsidRPr="004C1B5F">
        <w:rPr>
          <w:rFonts w:ascii="Cambria" w:eastAsia="SimSun" w:hAnsi="Cambria" w:cs="Times New Roman"/>
          <w:color w:val="000000"/>
          <w:kern w:val="3"/>
          <w:sz w:val="24"/>
          <w:szCs w:val="24"/>
        </w:rPr>
        <w:t>W  okresie sprawozdawczym partycypowa</w:t>
      </w:r>
      <w:r w:rsidR="007C7979" w:rsidRPr="004C1B5F">
        <w:rPr>
          <w:rFonts w:ascii="Cambria" w:eastAsia="SimSun" w:hAnsi="Cambria" w:cs="Times New Roman"/>
          <w:color w:val="000000"/>
          <w:kern w:val="3"/>
          <w:sz w:val="24"/>
          <w:szCs w:val="24"/>
        </w:rPr>
        <w:t>no</w:t>
      </w:r>
      <w:r w:rsidRPr="004C1B5F">
        <w:rPr>
          <w:rFonts w:ascii="Cambria" w:eastAsia="SimSun" w:hAnsi="Cambria" w:cs="Times New Roman"/>
          <w:color w:val="000000"/>
          <w:kern w:val="3"/>
          <w:sz w:val="24"/>
          <w:szCs w:val="24"/>
        </w:rPr>
        <w:t xml:space="preserve"> w kosztach pobytu 9 dzieci, </w:t>
      </w:r>
      <w:r w:rsidR="00E65B58">
        <w:rPr>
          <w:rFonts w:ascii="Cambria" w:eastAsia="SimSun" w:hAnsi="Cambria" w:cs="Times New Roman"/>
          <w:color w:val="000000"/>
          <w:kern w:val="3"/>
          <w:sz w:val="24"/>
          <w:szCs w:val="24"/>
        </w:rPr>
        <w:t>w</w:t>
      </w:r>
      <w:r w:rsidRPr="004C1B5F">
        <w:rPr>
          <w:rFonts w:ascii="Cambria" w:eastAsia="SimSun" w:hAnsi="Cambria" w:cs="Times New Roman"/>
          <w:color w:val="000000"/>
          <w:kern w:val="3"/>
          <w:sz w:val="24"/>
          <w:szCs w:val="24"/>
        </w:rPr>
        <w:t xml:space="preserve"> tym przebywających w:</w:t>
      </w:r>
    </w:p>
    <w:p w:rsidR="00E44BDC" w:rsidRPr="004C1B5F" w:rsidRDefault="00E44BDC" w:rsidP="00203B08">
      <w:pPr>
        <w:numPr>
          <w:ilvl w:val="0"/>
          <w:numId w:val="90"/>
        </w:numPr>
        <w:suppressAutoHyphens/>
        <w:autoSpaceDN w:val="0"/>
        <w:spacing w:after="0" w:line="360" w:lineRule="auto"/>
        <w:contextualSpacing/>
        <w:jc w:val="both"/>
        <w:textAlignment w:val="baseline"/>
        <w:rPr>
          <w:rFonts w:ascii="Cambria" w:eastAsia="SimSun" w:hAnsi="Cambria" w:cs="Times New Roman"/>
          <w:color w:val="000000"/>
          <w:kern w:val="3"/>
          <w:sz w:val="24"/>
          <w:szCs w:val="24"/>
        </w:rPr>
      </w:pPr>
      <w:r w:rsidRPr="004C1B5F">
        <w:rPr>
          <w:rFonts w:ascii="Cambria" w:eastAsia="SimSun" w:hAnsi="Cambria" w:cs="Times New Roman"/>
          <w:color w:val="000000"/>
          <w:kern w:val="3"/>
          <w:sz w:val="24"/>
          <w:szCs w:val="24"/>
        </w:rPr>
        <w:t>spokrewnionej rodzinie zastępczej - 5 dzieci,</w:t>
      </w:r>
    </w:p>
    <w:p w:rsidR="00E44BDC" w:rsidRPr="004C1B5F" w:rsidRDefault="00E44BDC" w:rsidP="00203B08">
      <w:pPr>
        <w:numPr>
          <w:ilvl w:val="0"/>
          <w:numId w:val="90"/>
        </w:numPr>
        <w:suppressAutoHyphens/>
        <w:autoSpaceDN w:val="0"/>
        <w:spacing w:after="0" w:line="360" w:lineRule="auto"/>
        <w:contextualSpacing/>
        <w:jc w:val="both"/>
        <w:textAlignment w:val="baseline"/>
        <w:rPr>
          <w:rFonts w:ascii="Cambria" w:eastAsia="SimSun" w:hAnsi="Cambria" w:cs="Times New Roman"/>
          <w:color w:val="000000"/>
          <w:kern w:val="3"/>
          <w:sz w:val="24"/>
          <w:szCs w:val="24"/>
        </w:rPr>
      </w:pPr>
      <w:r w:rsidRPr="004C1B5F">
        <w:rPr>
          <w:rFonts w:ascii="Cambria" w:eastAsia="SimSun" w:hAnsi="Cambria" w:cs="Times New Roman"/>
          <w:color w:val="000000"/>
          <w:kern w:val="3"/>
          <w:sz w:val="24"/>
          <w:szCs w:val="24"/>
        </w:rPr>
        <w:t>niezawodowej rodzinie zastępczej  - 2 dzieci,</w:t>
      </w:r>
    </w:p>
    <w:p w:rsidR="00E44BDC" w:rsidRPr="004C1B5F" w:rsidRDefault="00E44BDC" w:rsidP="00203B08">
      <w:pPr>
        <w:numPr>
          <w:ilvl w:val="0"/>
          <w:numId w:val="90"/>
        </w:numPr>
        <w:suppressAutoHyphens/>
        <w:autoSpaceDN w:val="0"/>
        <w:spacing w:after="0" w:line="360" w:lineRule="auto"/>
        <w:contextualSpacing/>
        <w:jc w:val="both"/>
        <w:textAlignment w:val="baseline"/>
        <w:rPr>
          <w:rFonts w:ascii="Cambria" w:eastAsia="SimSun" w:hAnsi="Cambria" w:cs="Times New Roman"/>
          <w:color w:val="000000"/>
          <w:kern w:val="3"/>
          <w:sz w:val="24"/>
          <w:szCs w:val="24"/>
        </w:rPr>
      </w:pPr>
      <w:r w:rsidRPr="004C1B5F">
        <w:rPr>
          <w:rFonts w:ascii="Cambria" w:eastAsia="SimSun" w:hAnsi="Cambria" w:cs="Times New Roman"/>
          <w:color w:val="000000"/>
          <w:kern w:val="3"/>
          <w:sz w:val="24"/>
          <w:szCs w:val="24"/>
        </w:rPr>
        <w:t>domu dziecka – 2 dzieci.</w:t>
      </w:r>
    </w:p>
    <w:p w:rsidR="00E44BDC" w:rsidRPr="004C1B5F" w:rsidRDefault="00E44BDC" w:rsidP="00E44BDC">
      <w:pPr>
        <w:suppressAutoHyphens/>
        <w:autoSpaceDN w:val="0"/>
        <w:spacing w:after="0" w:line="360" w:lineRule="auto"/>
        <w:contextualSpacing/>
        <w:jc w:val="both"/>
        <w:textAlignment w:val="baseline"/>
        <w:rPr>
          <w:rFonts w:ascii="Cambria" w:eastAsia="SimSun" w:hAnsi="Cambria" w:cs="Times New Roman"/>
          <w:color w:val="000000"/>
          <w:kern w:val="3"/>
          <w:sz w:val="24"/>
          <w:szCs w:val="24"/>
        </w:rPr>
      </w:pPr>
      <w:r w:rsidRPr="004C1B5F">
        <w:rPr>
          <w:rFonts w:ascii="Cambria" w:eastAsia="SimSun" w:hAnsi="Cambria" w:cs="Times New Roman"/>
          <w:color w:val="000000"/>
          <w:kern w:val="3"/>
          <w:sz w:val="24"/>
          <w:szCs w:val="24"/>
        </w:rPr>
        <w:t>Wysokość opłaty uzależniona jest od długości pobytu dzieci w pieczy zastępczej i wynosi odpowiednio:</w:t>
      </w:r>
    </w:p>
    <w:p w:rsidR="00E44BDC" w:rsidRPr="004C1B5F" w:rsidRDefault="00E44BDC" w:rsidP="00203B08">
      <w:pPr>
        <w:numPr>
          <w:ilvl w:val="0"/>
          <w:numId w:val="91"/>
        </w:numPr>
        <w:suppressAutoHyphens/>
        <w:autoSpaceDN w:val="0"/>
        <w:spacing w:after="0" w:line="360" w:lineRule="auto"/>
        <w:contextualSpacing/>
        <w:jc w:val="both"/>
        <w:textAlignment w:val="baseline"/>
        <w:rPr>
          <w:rFonts w:ascii="Cambria" w:eastAsia="SimSun" w:hAnsi="Cambria" w:cs="Times New Roman"/>
          <w:color w:val="000000"/>
          <w:kern w:val="3"/>
          <w:sz w:val="24"/>
          <w:szCs w:val="24"/>
        </w:rPr>
      </w:pPr>
      <w:r w:rsidRPr="004C1B5F">
        <w:rPr>
          <w:rFonts w:ascii="Cambria" w:eastAsia="SimSun" w:hAnsi="Cambria" w:cs="Times New Roman"/>
          <w:color w:val="000000"/>
          <w:kern w:val="3"/>
          <w:sz w:val="24"/>
          <w:szCs w:val="24"/>
        </w:rPr>
        <w:t>10 % w pierwszym roku - 3 dziecko,</w:t>
      </w:r>
    </w:p>
    <w:p w:rsidR="00E44BDC" w:rsidRPr="004C1B5F" w:rsidRDefault="00E44BDC" w:rsidP="00203B08">
      <w:pPr>
        <w:numPr>
          <w:ilvl w:val="0"/>
          <w:numId w:val="91"/>
        </w:numPr>
        <w:suppressAutoHyphens/>
        <w:autoSpaceDN w:val="0"/>
        <w:spacing w:after="0" w:line="360" w:lineRule="auto"/>
        <w:contextualSpacing/>
        <w:jc w:val="both"/>
        <w:textAlignment w:val="baseline"/>
        <w:rPr>
          <w:rFonts w:ascii="Cambria" w:eastAsia="SimSun" w:hAnsi="Cambria" w:cs="Times New Roman"/>
          <w:color w:val="000000"/>
          <w:kern w:val="3"/>
          <w:sz w:val="24"/>
          <w:szCs w:val="24"/>
        </w:rPr>
      </w:pPr>
      <w:r w:rsidRPr="004C1B5F">
        <w:rPr>
          <w:rFonts w:ascii="Cambria" w:eastAsia="SimSun" w:hAnsi="Cambria" w:cs="Times New Roman"/>
          <w:color w:val="000000"/>
          <w:kern w:val="3"/>
          <w:sz w:val="24"/>
          <w:szCs w:val="24"/>
        </w:rPr>
        <w:t>30 % w drugim - 1 dziecko,</w:t>
      </w:r>
    </w:p>
    <w:p w:rsidR="00E44BDC" w:rsidRPr="004C1B5F" w:rsidRDefault="00E44BDC" w:rsidP="00203B08">
      <w:pPr>
        <w:numPr>
          <w:ilvl w:val="0"/>
          <w:numId w:val="91"/>
        </w:numPr>
        <w:suppressAutoHyphens/>
        <w:autoSpaceDN w:val="0"/>
        <w:spacing w:after="0" w:line="360" w:lineRule="auto"/>
        <w:contextualSpacing/>
        <w:jc w:val="both"/>
        <w:textAlignment w:val="baseline"/>
        <w:rPr>
          <w:rFonts w:ascii="Cambria" w:eastAsia="SimSun" w:hAnsi="Cambria" w:cs="Times New Roman"/>
          <w:color w:val="000000"/>
          <w:kern w:val="3"/>
          <w:sz w:val="24"/>
          <w:szCs w:val="24"/>
        </w:rPr>
      </w:pPr>
      <w:r w:rsidRPr="004C1B5F">
        <w:rPr>
          <w:rFonts w:ascii="Cambria" w:eastAsia="SimSun" w:hAnsi="Cambria" w:cs="Times New Roman"/>
          <w:color w:val="000000"/>
          <w:kern w:val="3"/>
          <w:sz w:val="24"/>
          <w:szCs w:val="24"/>
        </w:rPr>
        <w:t>50 % w trzecim i następnych latach - 5 dzieci.</w:t>
      </w:r>
    </w:p>
    <w:p w:rsidR="00C45514" w:rsidRPr="004C1B5F" w:rsidRDefault="00C45514" w:rsidP="00C45514">
      <w:pPr>
        <w:suppressAutoHyphens/>
        <w:autoSpaceDE w:val="0"/>
        <w:spacing w:after="0" w:line="240" w:lineRule="auto"/>
        <w:jc w:val="both"/>
        <w:rPr>
          <w:rFonts w:ascii="Cambria" w:eastAsia="Times New Roman" w:hAnsi="Cambria" w:cs="Times New Roman"/>
          <w:b/>
          <w:bCs/>
          <w:sz w:val="24"/>
          <w:szCs w:val="24"/>
          <w:lang w:eastAsia="zh-CN"/>
        </w:rPr>
      </w:pPr>
    </w:p>
    <w:p w:rsidR="00C45514" w:rsidRPr="004C1B5F" w:rsidRDefault="00C45514" w:rsidP="00C45514">
      <w:pPr>
        <w:suppressAutoHyphens/>
        <w:autoSpaceDE w:val="0"/>
        <w:spacing w:after="0" w:line="360" w:lineRule="auto"/>
        <w:jc w:val="both"/>
        <w:rPr>
          <w:rFonts w:ascii="Cambria" w:eastAsia="Times New Roman" w:hAnsi="Cambria" w:cs="Times New Roman"/>
          <w:b/>
          <w:bCs/>
          <w:sz w:val="24"/>
          <w:szCs w:val="24"/>
          <w:lang w:eastAsia="zh-CN"/>
        </w:rPr>
      </w:pPr>
      <w:r w:rsidRPr="004C1B5F">
        <w:rPr>
          <w:rFonts w:ascii="Cambria" w:eastAsia="Times New Roman" w:hAnsi="Cambria" w:cs="Times New Roman"/>
          <w:b/>
          <w:bCs/>
          <w:sz w:val="24"/>
          <w:szCs w:val="24"/>
          <w:lang w:eastAsia="zh-CN"/>
        </w:rPr>
        <w:t>Dział 900 – Gospodarka komunalna i ochrona środowiska</w:t>
      </w:r>
    </w:p>
    <w:p w:rsidR="00C45514" w:rsidRPr="004C1B5F" w:rsidRDefault="00C45514" w:rsidP="007A7BAA">
      <w:pPr>
        <w:spacing w:after="0" w:line="360" w:lineRule="auto"/>
        <w:ind w:right="142"/>
        <w:jc w:val="both"/>
        <w:rPr>
          <w:rFonts w:ascii="Cambria" w:eastAsia="Times New Roman" w:hAnsi="Cambria" w:cs="Times New Roman"/>
          <w:bCs/>
          <w:sz w:val="24"/>
          <w:szCs w:val="24"/>
          <w:lang w:eastAsia="zh-CN"/>
        </w:rPr>
      </w:pPr>
      <w:r w:rsidRPr="004C1B5F">
        <w:rPr>
          <w:rFonts w:ascii="Cambria" w:eastAsia="Times New Roman" w:hAnsi="Cambria" w:cs="Times New Roman"/>
          <w:bCs/>
          <w:sz w:val="24"/>
          <w:szCs w:val="24"/>
          <w:lang w:eastAsia="zh-CN"/>
        </w:rPr>
        <w:t xml:space="preserve">Łączna kwota zrealizowanych wydatków w tym dziale wyniosła </w:t>
      </w:r>
      <w:r w:rsidR="007A7BAA" w:rsidRPr="004C1B5F">
        <w:rPr>
          <w:rFonts w:ascii="Cambria" w:eastAsia="Calibri" w:hAnsi="Cambria" w:cs="Times New Roman"/>
          <w:sz w:val="24"/>
          <w:szCs w:val="24"/>
        </w:rPr>
        <w:t xml:space="preserve">1.628.385,50 zł ( 87,12% </w:t>
      </w:r>
      <w:r w:rsidRPr="004C1B5F">
        <w:rPr>
          <w:rFonts w:ascii="Cambria" w:eastAsia="Times New Roman" w:hAnsi="Cambria" w:cs="Times New Roman"/>
          <w:bCs/>
          <w:sz w:val="24"/>
          <w:szCs w:val="24"/>
          <w:lang w:eastAsia="zh-CN"/>
        </w:rPr>
        <w:t xml:space="preserve"> planu</w:t>
      </w:r>
      <w:r w:rsidR="00E65B58">
        <w:rPr>
          <w:rFonts w:ascii="Cambria" w:eastAsia="Times New Roman" w:hAnsi="Cambria" w:cs="Times New Roman"/>
          <w:bCs/>
          <w:sz w:val="24"/>
          <w:szCs w:val="24"/>
          <w:lang w:eastAsia="zh-CN"/>
        </w:rPr>
        <w:t xml:space="preserve"> rocznego</w:t>
      </w:r>
      <w:r w:rsidRPr="004C1B5F">
        <w:rPr>
          <w:rFonts w:ascii="Cambria" w:eastAsia="Times New Roman" w:hAnsi="Cambria" w:cs="Times New Roman"/>
          <w:bCs/>
          <w:sz w:val="24"/>
          <w:szCs w:val="24"/>
          <w:lang w:eastAsia="zh-CN"/>
        </w:rPr>
        <w:t>), w tym:</w:t>
      </w:r>
    </w:p>
    <w:p w:rsidR="00C45514" w:rsidRPr="004C1B5F" w:rsidRDefault="00C45514" w:rsidP="007A7BAA">
      <w:pPr>
        <w:suppressAutoHyphens/>
        <w:autoSpaceDE w:val="0"/>
        <w:spacing w:after="0" w:line="360" w:lineRule="auto"/>
        <w:jc w:val="both"/>
        <w:rPr>
          <w:rFonts w:ascii="Cambria" w:eastAsia="Times New Roman" w:hAnsi="Cambria" w:cs="Times New Roman"/>
          <w:sz w:val="24"/>
          <w:szCs w:val="24"/>
          <w:u w:val="single"/>
          <w:lang w:eastAsia="zh-CN"/>
        </w:rPr>
      </w:pPr>
      <w:r w:rsidRPr="004C1B5F">
        <w:rPr>
          <w:rFonts w:ascii="Cambria" w:eastAsia="Times New Roman" w:hAnsi="Cambria" w:cs="Times New Roman"/>
          <w:sz w:val="24"/>
          <w:szCs w:val="24"/>
          <w:u w:val="single"/>
          <w:lang w:eastAsia="zh-CN"/>
        </w:rPr>
        <w:t xml:space="preserve">Rozdział 90001 Gospodarka ściekowa i ochrona wód  </w:t>
      </w:r>
    </w:p>
    <w:p w:rsidR="007A7BAA" w:rsidRPr="004C1B5F" w:rsidRDefault="007C7979" w:rsidP="007C7979">
      <w:pPr>
        <w:suppressAutoHyphens/>
        <w:autoSpaceDE w:val="0"/>
        <w:spacing w:after="0" w:line="360" w:lineRule="auto"/>
        <w:jc w:val="both"/>
        <w:rPr>
          <w:rFonts w:ascii="Cambria" w:hAnsi="Cambria" w:cs="Times New Roman"/>
          <w:sz w:val="24"/>
          <w:szCs w:val="24"/>
        </w:rPr>
      </w:pPr>
      <w:r w:rsidRPr="004C1B5F">
        <w:rPr>
          <w:rFonts w:ascii="Cambria" w:eastAsia="Times New Roman" w:hAnsi="Cambria" w:cs="Times New Roman"/>
          <w:sz w:val="24"/>
          <w:szCs w:val="24"/>
          <w:lang w:eastAsia="zh-CN"/>
        </w:rPr>
        <w:t xml:space="preserve">Wydatki bieżące w kwocie 5,00 zł, tj. 100% planu, zostały przeznaczone </w:t>
      </w:r>
      <w:r w:rsidR="00C45514" w:rsidRPr="004C1B5F">
        <w:rPr>
          <w:rFonts w:ascii="Cambria" w:eastAsia="Times New Roman" w:hAnsi="Cambria" w:cs="Times New Roman"/>
          <w:sz w:val="24"/>
          <w:szCs w:val="24"/>
          <w:lang w:eastAsia="zh-CN"/>
        </w:rPr>
        <w:t>na</w:t>
      </w:r>
      <w:r w:rsidR="007A7BAA" w:rsidRPr="004C1B5F">
        <w:rPr>
          <w:rFonts w:ascii="Cambria" w:hAnsi="Cambria" w:cs="Times New Roman"/>
          <w:sz w:val="24"/>
          <w:szCs w:val="24"/>
        </w:rPr>
        <w:t xml:space="preserve"> wniesienie rocznej opłaty stałej za usługi wodne naliczon</w:t>
      </w:r>
      <w:r w:rsidRPr="004C1B5F">
        <w:rPr>
          <w:rFonts w:ascii="Cambria" w:hAnsi="Cambria" w:cs="Times New Roman"/>
          <w:sz w:val="24"/>
          <w:szCs w:val="24"/>
        </w:rPr>
        <w:t>e</w:t>
      </w:r>
      <w:r w:rsidR="007A7BAA" w:rsidRPr="004C1B5F">
        <w:rPr>
          <w:rFonts w:ascii="Cambria" w:hAnsi="Cambria" w:cs="Times New Roman"/>
          <w:sz w:val="24"/>
          <w:szCs w:val="24"/>
        </w:rPr>
        <w:t xml:space="preserve"> na podstawie  art. 271 ust 2 ustawy Prawo Wodne </w:t>
      </w:r>
      <w:r w:rsidR="007A7BAA" w:rsidRPr="004C1B5F">
        <w:rPr>
          <w:rStyle w:val="Odwoanieprzypisudolnego"/>
          <w:rFonts w:ascii="Cambria" w:hAnsi="Cambria" w:cs="Times New Roman"/>
          <w:sz w:val="24"/>
          <w:szCs w:val="24"/>
        </w:rPr>
        <w:footnoteReference w:id="22"/>
      </w:r>
      <w:r w:rsidR="007A7BAA" w:rsidRPr="004C1B5F">
        <w:rPr>
          <w:rFonts w:ascii="Cambria" w:hAnsi="Cambria" w:cs="Times New Roman"/>
          <w:sz w:val="24"/>
          <w:szCs w:val="24"/>
        </w:rPr>
        <w:t>.</w:t>
      </w:r>
    </w:p>
    <w:p w:rsidR="00C45514" w:rsidRPr="004C1B5F" w:rsidRDefault="00C45514" w:rsidP="00C45514">
      <w:pPr>
        <w:suppressAutoHyphens/>
        <w:autoSpaceDE w:val="0"/>
        <w:spacing w:after="0" w:line="240" w:lineRule="auto"/>
        <w:jc w:val="both"/>
        <w:rPr>
          <w:rFonts w:ascii="Cambria" w:eastAsia="Times New Roman" w:hAnsi="Cambria" w:cs="Times New Roman"/>
          <w:sz w:val="24"/>
          <w:szCs w:val="24"/>
          <w:lang w:eastAsia="zh-CN"/>
        </w:rPr>
      </w:pPr>
    </w:p>
    <w:p w:rsidR="00C45514" w:rsidRPr="004C1B5F" w:rsidRDefault="00C45514" w:rsidP="00732224">
      <w:pPr>
        <w:suppressAutoHyphens/>
        <w:spacing w:after="0" w:line="360" w:lineRule="auto"/>
        <w:jc w:val="both"/>
        <w:rPr>
          <w:rFonts w:ascii="Cambria" w:eastAsia="Times New Roman" w:hAnsi="Cambria" w:cs="Times New Roman"/>
          <w:sz w:val="24"/>
          <w:szCs w:val="24"/>
          <w:u w:val="single"/>
          <w:lang w:eastAsia="zh-CN"/>
        </w:rPr>
      </w:pPr>
      <w:r w:rsidRPr="004C1B5F">
        <w:rPr>
          <w:rFonts w:ascii="Cambria" w:eastAsia="Times New Roman" w:hAnsi="Cambria" w:cs="Times New Roman"/>
          <w:sz w:val="24"/>
          <w:szCs w:val="24"/>
          <w:u w:val="single"/>
          <w:lang w:eastAsia="zh-CN"/>
        </w:rPr>
        <w:t>Rozdział 90002 Gospodarka odpadami</w:t>
      </w:r>
    </w:p>
    <w:p w:rsidR="00732224" w:rsidRPr="004C1B5F" w:rsidRDefault="00732224" w:rsidP="00732224">
      <w:pPr>
        <w:spacing w:after="0" w:line="360" w:lineRule="auto"/>
        <w:ind w:right="142"/>
        <w:jc w:val="both"/>
        <w:rPr>
          <w:rFonts w:ascii="Cambria" w:eastAsia="Calibri" w:hAnsi="Cambria" w:cs="Times New Roman"/>
          <w:sz w:val="24"/>
          <w:szCs w:val="24"/>
        </w:rPr>
      </w:pPr>
      <w:r w:rsidRPr="004C1B5F">
        <w:rPr>
          <w:rFonts w:ascii="Cambria" w:eastAsia="Calibri" w:hAnsi="Cambria" w:cs="Times New Roman"/>
          <w:sz w:val="24"/>
          <w:szCs w:val="24"/>
        </w:rPr>
        <w:t>Plan  608.665,00 zł, wykonanie 586.080,87  zł ( 96,29 % planu)</w:t>
      </w:r>
    </w:p>
    <w:p w:rsidR="00C45514" w:rsidRPr="004C1B5F" w:rsidRDefault="00F31EF8" w:rsidP="00732224">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 xml:space="preserve">W rozdziale tym wydatkowano środki na: </w:t>
      </w:r>
    </w:p>
    <w:p w:rsidR="00732224" w:rsidRPr="004C1B5F" w:rsidRDefault="00732224" w:rsidP="00203B08">
      <w:pPr>
        <w:pStyle w:val="Akapitzlist"/>
        <w:widowControl w:val="0"/>
        <w:numPr>
          <w:ilvl w:val="0"/>
          <w:numId w:val="29"/>
        </w:numPr>
        <w:autoSpaceDN w:val="0"/>
        <w:spacing w:after="0" w:line="360" w:lineRule="auto"/>
        <w:ind w:right="142"/>
        <w:jc w:val="both"/>
        <w:textAlignment w:val="baseline"/>
        <w:rPr>
          <w:rFonts w:ascii="Cambria" w:eastAsia="Lucida Sans Unicode" w:hAnsi="Cambria" w:cs="Times New Roman"/>
          <w:kern w:val="3"/>
          <w:sz w:val="24"/>
          <w:szCs w:val="24"/>
          <w:lang w:eastAsia="pl-PL"/>
        </w:rPr>
      </w:pPr>
      <w:r w:rsidRPr="004C1B5F">
        <w:rPr>
          <w:rFonts w:ascii="Cambria" w:eastAsia="Lucida Sans Unicode" w:hAnsi="Cambria" w:cs="Times New Roman"/>
          <w:kern w:val="3"/>
          <w:sz w:val="24"/>
          <w:szCs w:val="24"/>
          <w:lang w:eastAsia="pl-PL"/>
        </w:rPr>
        <w:t>składk</w:t>
      </w:r>
      <w:r w:rsidR="00F31EF8" w:rsidRPr="004C1B5F">
        <w:rPr>
          <w:rFonts w:ascii="Cambria" w:eastAsia="Lucida Sans Unicode" w:hAnsi="Cambria" w:cs="Times New Roman"/>
          <w:kern w:val="3"/>
          <w:sz w:val="24"/>
          <w:szCs w:val="24"/>
          <w:lang w:eastAsia="pl-PL"/>
        </w:rPr>
        <w:t>ę</w:t>
      </w:r>
      <w:r w:rsidRPr="004C1B5F">
        <w:rPr>
          <w:rFonts w:ascii="Cambria" w:eastAsia="Lucida Sans Unicode" w:hAnsi="Cambria" w:cs="Times New Roman"/>
          <w:kern w:val="3"/>
          <w:sz w:val="24"/>
          <w:szCs w:val="24"/>
          <w:lang w:eastAsia="pl-PL"/>
        </w:rPr>
        <w:t xml:space="preserve"> dla CZG -12 </w:t>
      </w:r>
      <w:proofErr w:type="spellStart"/>
      <w:r w:rsidRPr="004C1B5F">
        <w:rPr>
          <w:rFonts w:ascii="Cambria" w:eastAsia="Lucida Sans Unicode" w:hAnsi="Cambria" w:cs="Times New Roman"/>
          <w:kern w:val="3"/>
          <w:sz w:val="24"/>
          <w:szCs w:val="24"/>
          <w:lang w:eastAsia="pl-PL"/>
        </w:rPr>
        <w:t>Długoszyn</w:t>
      </w:r>
      <w:proofErr w:type="spellEnd"/>
      <w:r w:rsidRPr="004C1B5F">
        <w:rPr>
          <w:rFonts w:ascii="Cambria" w:eastAsia="Lucida Sans Unicode" w:hAnsi="Cambria" w:cs="Times New Roman"/>
          <w:kern w:val="3"/>
          <w:sz w:val="24"/>
          <w:szCs w:val="24"/>
          <w:lang w:eastAsia="pl-PL"/>
        </w:rPr>
        <w:t xml:space="preserve"> -  24.967,00 zł,</w:t>
      </w:r>
    </w:p>
    <w:p w:rsidR="00732224" w:rsidRPr="004C1B5F" w:rsidRDefault="00732224" w:rsidP="00203B08">
      <w:pPr>
        <w:pStyle w:val="Akapitzlist"/>
        <w:widowControl w:val="0"/>
        <w:numPr>
          <w:ilvl w:val="0"/>
          <w:numId w:val="29"/>
        </w:numPr>
        <w:autoSpaceDN w:val="0"/>
        <w:spacing w:after="0" w:line="360" w:lineRule="auto"/>
        <w:ind w:right="142"/>
        <w:jc w:val="both"/>
        <w:textAlignment w:val="baseline"/>
        <w:rPr>
          <w:rFonts w:ascii="Cambria" w:eastAsia="Lucida Sans Unicode" w:hAnsi="Cambria" w:cs="Times New Roman"/>
          <w:kern w:val="3"/>
          <w:sz w:val="24"/>
          <w:szCs w:val="24"/>
          <w:lang w:eastAsia="pl-PL"/>
        </w:rPr>
      </w:pPr>
      <w:r w:rsidRPr="004C1B5F">
        <w:rPr>
          <w:rFonts w:ascii="Cambria" w:eastAsia="Lucida Sans Unicode" w:hAnsi="Cambria" w:cs="Times New Roman"/>
          <w:kern w:val="3"/>
          <w:sz w:val="24"/>
          <w:szCs w:val="24"/>
          <w:lang w:eastAsia="pl-PL"/>
        </w:rPr>
        <w:t xml:space="preserve">monitoring wysypiska – 5.043,00 zł, </w:t>
      </w:r>
    </w:p>
    <w:p w:rsidR="00732224" w:rsidRPr="004C1B5F" w:rsidRDefault="00732224" w:rsidP="00203B08">
      <w:pPr>
        <w:pStyle w:val="Akapitzlist"/>
        <w:widowControl w:val="0"/>
        <w:numPr>
          <w:ilvl w:val="0"/>
          <w:numId w:val="29"/>
        </w:numPr>
        <w:autoSpaceDN w:val="0"/>
        <w:spacing w:after="0" w:line="360" w:lineRule="auto"/>
        <w:ind w:right="142"/>
        <w:jc w:val="both"/>
        <w:textAlignment w:val="baseline"/>
        <w:rPr>
          <w:rFonts w:ascii="Cambria" w:eastAsia="Lucida Sans Unicode" w:hAnsi="Cambria" w:cs="Times New Roman"/>
          <w:kern w:val="3"/>
          <w:sz w:val="24"/>
          <w:szCs w:val="24"/>
          <w:lang w:eastAsia="pl-PL"/>
        </w:rPr>
      </w:pPr>
      <w:r w:rsidRPr="004C1B5F">
        <w:rPr>
          <w:rFonts w:ascii="Cambria" w:eastAsia="Lucida Sans Unicode" w:hAnsi="Cambria" w:cs="Times New Roman"/>
          <w:kern w:val="3"/>
          <w:sz w:val="24"/>
          <w:szCs w:val="24"/>
          <w:lang w:eastAsia="pl-PL"/>
        </w:rPr>
        <w:t>usuwanie azbestu z nieruchomości położonych na terenie gminy Bledzew – 107.497,80zł.</w:t>
      </w:r>
    </w:p>
    <w:p w:rsidR="00732224" w:rsidRPr="004C1B5F" w:rsidRDefault="00732224" w:rsidP="00732224">
      <w:pPr>
        <w:suppressAutoHyphens/>
        <w:spacing w:after="0" w:line="360" w:lineRule="auto"/>
        <w:jc w:val="both"/>
        <w:rPr>
          <w:rFonts w:ascii="Cambria" w:eastAsia="Times New Roman" w:hAnsi="Cambria" w:cs="Times New Roman"/>
          <w:sz w:val="24"/>
          <w:szCs w:val="24"/>
        </w:rPr>
      </w:pPr>
      <w:r w:rsidRPr="004C1B5F">
        <w:rPr>
          <w:rFonts w:ascii="Cambria" w:hAnsi="Cambria" w:cs="Times New Roman"/>
          <w:sz w:val="24"/>
          <w:szCs w:val="24"/>
        </w:rPr>
        <w:t xml:space="preserve">Na realizację zadań związanych z systemem gospodarowania odpadami na terenie gminy, </w:t>
      </w:r>
      <w:r w:rsidR="00C45514" w:rsidRPr="004C1B5F">
        <w:rPr>
          <w:rFonts w:ascii="Cambria" w:eastAsia="Times New Roman" w:hAnsi="Cambria" w:cs="Times New Roman"/>
          <w:sz w:val="24"/>
          <w:szCs w:val="24"/>
        </w:rPr>
        <w:t xml:space="preserve"> w</w:t>
      </w:r>
      <w:r w:rsidRPr="004C1B5F">
        <w:rPr>
          <w:rFonts w:ascii="Cambria" w:eastAsia="Times New Roman" w:hAnsi="Cambria" w:cs="Times New Roman"/>
          <w:sz w:val="24"/>
          <w:szCs w:val="24"/>
        </w:rPr>
        <w:t>edłu</w:t>
      </w:r>
      <w:r w:rsidR="00C45514" w:rsidRPr="004C1B5F">
        <w:rPr>
          <w:rFonts w:ascii="Cambria" w:eastAsia="Times New Roman" w:hAnsi="Cambria" w:cs="Times New Roman"/>
          <w:sz w:val="24"/>
          <w:szCs w:val="24"/>
        </w:rPr>
        <w:t xml:space="preserve">g art. 6r ust. 2 ustawy </w:t>
      </w:r>
      <w:r w:rsidRPr="004C1B5F">
        <w:rPr>
          <w:rFonts w:ascii="Cambria" w:eastAsia="Times New Roman" w:hAnsi="Cambria" w:cs="Times New Roman"/>
          <w:sz w:val="24"/>
          <w:szCs w:val="24"/>
        </w:rPr>
        <w:t xml:space="preserve">o </w:t>
      </w:r>
      <w:r w:rsidR="00C45514" w:rsidRPr="004C1B5F">
        <w:rPr>
          <w:rFonts w:ascii="Cambria" w:eastAsia="Times New Roman" w:hAnsi="Cambria" w:cs="Times New Roman"/>
          <w:sz w:val="24"/>
          <w:szCs w:val="24"/>
        </w:rPr>
        <w:t>utrzymaniu czystości i porządku w gminach w</w:t>
      </w:r>
      <w:r w:rsidRPr="004C1B5F">
        <w:rPr>
          <w:rFonts w:ascii="Cambria" w:eastAsia="Times New Roman" w:hAnsi="Cambria" w:cs="Times New Roman"/>
          <w:sz w:val="24"/>
          <w:szCs w:val="24"/>
        </w:rPr>
        <w:t xml:space="preserve">ydatkowano na: </w:t>
      </w:r>
    </w:p>
    <w:p w:rsidR="00732224" w:rsidRPr="004C1B5F" w:rsidRDefault="00732224" w:rsidP="00203B08">
      <w:pPr>
        <w:pStyle w:val="Akapitzlist"/>
        <w:numPr>
          <w:ilvl w:val="0"/>
          <w:numId w:val="72"/>
        </w:numPr>
        <w:spacing w:after="0" w:line="360" w:lineRule="auto"/>
        <w:ind w:right="142"/>
        <w:jc w:val="both"/>
        <w:rPr>
          <w:rFonts w:ascii="Cambria" w:hAnsi="Cambria" w:cs="Times New Roman"/>
          <w:sz w:val="24"/>
          <w:szCs w:val="24"/>
        </w:rPr>
      </w:pPr>
      <w:r w:rsidRPr="004C1B5F">
        <w:rPr>
          <w:rFonts w:ascii="Cambria" w:hAnsi="Cambria" w:cs="Times New Roman"/>
          <w:sz w:val="24"/>
          <w:szCs w:val="24"/>
        </w:rPr>
        <w:t xml:space="preserve">koszty odbierania, transportu, zbierania, odzysku i unieszkodliwiania odpadów komunalnych  - 377.094,65 zł,   </w:t>
      </w:r>
    </w:p>
    <w:p w:rsidR="00732224" w:rsidRPr="004C1B5F" w:rsidRDefault="00732224" w:rsidP="00203B08">
      <w:pPr>
        <w:pStyle w:val="Akapitzlist"/>
        <w:numPr>
          <w:ilvl w:val="0"/>
          <w:numId w:val="72"/>
        </w:numPr>
        <w:spacing w:after="0" w:line="360" w:lineRule="auto"/>
        <w:ind w:right="142"/>
        <w:jc w:val="both"/>
        <w:rPr>
          <w:rFonts w:ascii="Cambria" w:hAnsi="Cambria" w:cs="Times New Roman"/>
          <w:sz w:val="24"/>
          <w:szCs w:val="24"/>
        </w:rPr>
      </w:pPr>
      <w:r w:rsidRPr="004C1B5F">
        <w:rPr>
          <w:rFonts w:ascii="Cambria" w:hAnsi="Cambria" w:cs="Times New Roman"/>
          <w:sz w:val="24"/>
          <w:szCs w:val="24"/>
        </w:rPr>
        <w:t xml:space="preserve">koszty utrzymania punktów selektywnego zbierania odpadów komunalnych – 8.913,69 zł,  </w:t>
      </w:r>
    </w:p>
    <w:p w:rsidR="00732224" w:rsidRPr="004C1B5F" w:rsidRDefault="00732224" w:rsidP="00203B08">
      <w:pPr>
        <w:pStyle w:val="Akapitzlist"/>
        <w:numPr>
          <w:ilvl w:val="0"/>
          <w:numId w:val="72"/>
        </w:numPr>
        <w:spacing w:after="0" w:line="360" w:lineRule="auto"/>
        <w:ind w:right="142"/>
        <w:jc w:val="both"/>
        <w:rPr>
          <w:rFonts w:ascii="Cambria" w:hAnsi="Cambria" w:cs="Times New Roman"/>
          <w:sz w:val="24"/>
          <w:szCs w:val="24"/>
        </w:rPr>
      </w:pPr>
      <w:r w:rsidRPr="004C1B5F">
        <w:rPr>
          <w:rFonts w:ascii="Cambria" w:hAnsi="Cambria" w:cs="Times New Roman"/>
          <w:sz w:val="24"/>
          <w:szCs w:val="24"/>
        </w:rPr>
        <w:t>koszty obsługi administracyjnej systemu kwot</w:t>
      </w:r>
      <w:r w:rsidR="0091066B">
        <w:rPr>
          <w:rFonts w:ascii="Cambria" w:hAnsi="Cambria" w:cs="Times New Roman"/>
          <w:sz w:val="24"/>
          <w:szCs w:val="24"/>
        </w:rPr>
        <w:t xml:space="preserve">ę </w:t>
      </w:r>
      <w:r w:rsidRPr="004C1B5F">
        <w:rPr>
          <w:rFonts w:ascii="Cambria" w:hAnsi="Cambria" w:cs="Times New Roman"/>
          <w:sz w:val="24"/>
          <w:szCs w:val="24"/>
        </w:rPr>
        <w:t xml:space="preserve">59.275,41 zł. Koszty  obsługi administracyjnej systemu gospodarowania odpadami komunalnymi obejmują wydatki bezpośrednio związane z funkcjonowaniem organizacji zajmującej się  w szczególności tzw. wymiarem (przyjmowanie deklaracji, określanie zobowiązań, wydawanie decyzji, weryfikacja i kontrola), prowadzeniem egzekucji,  zarządzaniem umową z odbiorcą odpadów,  sprawozdawczością,  utrzymaniem baz danych i systemów informatycznych, </w:t>
      </w:r>
    </w:p>
    <w:p w:rsidR="00732224" w:rsidRPr="004C1B5F" w:rsidRDefault="00732224" w:rsidP="00203B08">
      <w:pPr>
        <w:pStyle w:val="Akapitzlist"/>
        <w:numPr>
          <w:ilvl w:val="0"/>
          <w:numId w:val="72"/>
        </w:numPr>
        <w:spacing w:after="0" w:line="360" w:lineRule="auto"/>
        <w:jc w:val="both"/>
        <w:rPr>
          <w:rFonts w:ascii="Cambria" w:eastAsia="Times New Roman" w:hAnsi="Cambria" w:cs="Times New Roman"/>
          <w:sz w:val="24"/>
          <w:szCs w:val="24"/>
          <w:lang w:eastAsia="pl-PL"/>
        </w:rPr>
      </w:pPr>
      <w:r w:rsidRPr="004C1B5F">
        <w:rPr>
          <w:rFonts w:ascii="Cambria" w:eastAsia="Times New Roman" w:hAnsi="Cambria" w:cs="Times New Roman"/>
          <w:sz w:val="24"/>
          <w:szCs w:val="24"/>
          <w:lang w:eastAsia="pl-PL"/>
        </w:rPr>
        <w:t>edukacji ekologicznej w zakresie prawidłowego postępowania z odpadami komunalnymi – 3.289,32 zł</w:t>
      </w:r>
      <w:r w:rsidR="00E61939" w:rsidRPr="004C1B5F">
        <w:rPr>
          <w:rFonts w:ascii="Cambria" w:eastAsia="Times New Roman" w:hAnsi="Cambria" w:cs="Times New Roman"/>
          <w:sz w:val="24"/>
          <w:szCs w:val="24"/>
          <w:lang w:eastAsia="pl-PL"/>
        </w:rPr>
        <w:t>.</w:t>
      </w:r>
      <w:r w:rsidRPr="004C1B5F">
        <w:rPr>
          <w:rFonts w:ascii="Cambria" w:eastAsia="Times New Roman" w:hAnsi="Cambria" w:cs="Times New Roman"/>
          <w:sz w:val="24"/>
          <w:szCs w:val="24"/>
          <w:lang w:eastAsia="pl-PL"/>
        </w:rPr>
        <w:t xml:space="preserve"> </w:t>
      </w:r>
    </w:p>
    <w:p w:rsidR="00C45514" w:rsidRPr="004C1B5F" w:rsidRDefault="00C45514" w:rsidP="006279DC">
      <w:pPr>
        <w:widowControl w:val="0"/>
        <w:suppressAutoHyphens/>
        <w:spacing w:after="0" w:line="240" w:lineRule="auto"/>
        <w:ind w:left="851" w:hanging="284"/>
        <w:jc w:val="both"/>
        <w:rPr>
          <w:rFonts w:ascii="Cambria" w:eastAsia="Lucida Sans Unicode" w:hAnsi="Cambria" w:cs="Times New Roman"/>
          <w:kern w:val="1"/>
          <w:sz w:val="24"/>
          <w:szCs w:val="24"/>
          <w:lang w:eastAsia="zh-CN"/>
        </w:rPr>
      </w:pPr>
    </w:p>
    <w:p w:rsidR="00C45514" w:rsidRPr="004C1B5F" w:rsidRDefault="00C45514" w:rsidP="00C45514">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u w:val="single"/>
          <w:lang w:eastAsia="zh-CN"/>
        </w:rPr>
        <w:t>Rozdział 90003 Oczyszczanie miast i wsi</w:t>
      </w:r>
      <w:r w:rsidRPr="004C1B5F">
        <w:rPr>
          <w:rFonts w:ascii="Cambria" w:eastAsia="Times New Roman" w:hAnsi="Cambria" w:cs="Times New Roman"/>
          <w:sz w:val="24"/>
          <w:szCs w:val="24"/>
          <w:lang w:eastAsia="zh-CN"/>
        </w:rPr>
        <w:t xml:space="preserve"> </w:t>
      </w:r>
    </w:p>
    <w:p w:rsidR="00C45514" w:rsidRPr="004C1B5F" w:rsidRDefault="00F66986" w:rsidP="00F66986">
      <w:pPr>
        <w:spacing w:after="0" w:line="360" w:lineRule="auto"/>
        <w:ind w:right="142"/>
        <w:jc w:val="both"/>
        <w:rPr>
          <w:rFonts w:ascii="Cambria" w:eastAsia="Times New Roman" w:hAnsi="Cambria" w:cs="Times New Roman"/>
          <w:sz w:val="24"/>
          <w:szCs w:val="24"/>
          <w:lang w:eastAsia="zh-CN"/>
        </w:rPr>
      </w:pPr>
      <w:r w:rsidRPr="004C1B5F">
        <w:rPr>
          <w:rFonts w:ascii="Cambria" w:hAnsi="Cambria" w:cs="Times New Roman"/>
          <w:sz w:val="24"/>
          <w:szCs w:val="24"/>
        </w:rPr>
        <w:t>Środki finansowe w wysokości 237.682,72  zł, tj. 95,30% planu</w:t>
      </w:r>
      <w:bookmarkStart w:id="100" w:name="_Hlk3960539"/>
      <w:r w:rsidRPr="004C1B5F">
        <w:rPr>
          <w:rFonts w:ascii="Cambria" w:hAnsi="Cambria" w:cs="Times New Roman"/>
          <w:sz w:val="24"/>
          <w:szCs w:val="24"/>
        </w:rPr>
        <w:t xml:space="preserve"> </w:t>
      </w:r>
      <w:r w:rsidRPr="004C1B5F">
        <w:rPr>
          <w:rFonts w:ascii="Cambria" w:eastAsia="Times New Roman" w:hAnsi="Cambria" w:cs="Times New Roman"/>
          <w:sz w:val="24"/>
          <w:szCs w:val="24"/>
          <w:lang w:eastAsia="zh-CN"/>
        </w:rPr>
        <w:t xml:space="preserve"> </w:t>
      </w:r>
      <w:bookmarkEnd w:id="100"/>
      <w:r w:rsidRPr="004C1B5F">
        <w:rPr>
          <w:rFonts w:ascii="Cambria" w:eastAsia="Times New Roman" w:hAnsi="Cambria" w:cs="Times New Roman"/>
          <w:sz w:val="24"/>
          <w:szCs w:val="24"/>
          <w:lang w:eastAsia="zh-CN"/>
        </w:rPr>
        <w:t xml:space="preserve">zostały przeznaczone na realizację zadań związanych z utrzymaniem czystości i porządku na terenie gminy, w </w:t>
      </w:r>
      <w:r w:rsidR="00C45514" w:rsidRPr="004C1B5F">
        <w:rPr>
          <w:rFonts w:ascii="Cambria" w:eastAsia="Times New Roman" w:hAnsi="Cambria" w:cs="Times New Roman"/>
          <w:sz w:val="24"/>
          <w:szCs w:val="24"/>
          <w:lang w:eastAsia="zh-CN"/>
        </w:rPr>
        <w:t xml:space="preserve"> tym</w:t>
      </w:r>
      <w:r w:rsidRPr="004C1B5F">
        <w:rPr>
          <w:rFonts w:ascii="Cambria" w:eastAsia="Times New Roman" w:hAnsi="Cambria" w:cs="Times New Roman"/>
          <w:sz w:val="24"/>
          <w:szCs w:val="24"/>
          <w:lang w:eastAsia="zh-CN"/>
        </w:rPr>
        <w:t xml:space="preserve"> m.in.</w:t>
      </w:r>
      <w:r w:rsidR="00C45514" w:rsidRPr="004C1B5F">
        <w:rPr>
          <w:rFonts w:ascii="Cambria" w:eastAsia="Times New Roman" w:hAnsi="Cambria" w:cs="Times New Roman"/>
          <w:sz w:val="24"/>
          <w:szCs w:val="24"/>
          <w:lang w:eastAsia="zh-CN"/>
        </w:rPr>
        <w:t>:</w:t>
      </w:r>
    </w:p>
    <w:p w:rsidR="00E035AB" w:rsidRPr="004C1B5F" w:rsidRDefault="00E035AB" w:rsidP="00203B08">
      <w:pPr>
        <w:pStyle w:val="Akapitzlist"/>
        <w:widowControl w:val="0"/>
        <w:numPr>
          <w:ilvl w:val="0"/>
          <w:numId w:val="30"/>
        </w:numPr>
        <w:autoSpaceDN w:val="0"/>
        <w:spacing w:after="0" w:line="360" w:lineRule="auto"/>
        <w:ind w:right="142"/>
        <w:jc w:val="both"/>
        <w:textAlignment w:val="baseline"/>
        <w:rPr>
          <w:rFonts w:ascii="Cambria" w:eastAsia="Lucida Sans Unicode" w:hAnsi="Cambria" w:cs="Times New Roman"/>
          <w:bCs/>
          <w:kern w:val="3"/>
          <w:sz w:val="24"/>
          <w:szCs w:val="24"/>
          <w:lang w:eastAsia="pl-PL"/>
        </w:rPr>
      </w:pPr>
      <w:r w:rsidRPr="004C1B5F">
        <w:rPr>
          <w:rFonts w:ascii="Cambria" w:eastAsia="Lucida Sans Unicode" w:hAnsi="Cambria" w:cs="Times New Roman"/>
          <w:bCs/>
          <w:kern w:val="3"/>
          <w:sz w:val="24"/>
          <w:szCs w:val="24"/>
          <w:lang w:eastAsia="pl-PL"/>
        </w:rPr>
        <w:t>posprzątanie przystanków autobusowych -  18.606,39 zł</w:t>
      </w:r>
      <w:r w:rsidR="00B3682B" w:rsidRPr="004C1B5F">
        <w:rPr>
          <w:rFonts w:ascii="Cambria" w:eastAsia="Lucida Sans Unicode" w:hAnsi="Cambria" w:cs="Times New Roman"/>
          <w:bCs/>
          <w:kern w:val="3"/>
          <w:sz w:val="24"/>
          <w:szCs w:val="24"/>
          <w:lang w:eastAsia="pl-PL"/>
        </w:rPr>
        <w:t xml:space="preserve">, </w:t>
      </w:r>
      <w:r w:rsidRPr="004C1B5F">
        <w:rPr>
          <w:rFonts w:ascii="Cambria" w:eastAsia="Lucida Sans Unicode" w:hAnsi="Cambria" w:cs="Times New Roman"/>
          <w:bCs/>
          <w:kern w:val="3"/>
          <w:sz w:val="24"/>
          <w:szCs w:val="24"/>
          <w:lang w:eastAsia="pl-PL"/>
        </w:rPr>
        <w:t>w tym kwotę 3.740,00</w:t>
      </w:r>
      <w:r w:rsidR="007C7979" w:rsidRPr="004C1B5F">
        <w:rPr>
          <w:rFonts w:ascii="Cambria" w:eastAsia="Lucida Sans Unicode" w:hAnsi="Cambria" w:cs="Times New Roman"/>
          <w:bCs/>
          <w:kern w:val="3"/>
          <w:sz w:val="24"/>
          <w:szCs w:val="24"/>
          <w:lang w:eastAsia="pl-PL"/>
        </w:rPr>
        <w:t xml:space="preserve"> </w:t>
      </w:r>
      <w:r w:rsidRPr="004C1B5F">
        <w:rPr>
          <w:rFonts w:ascii="Cambria" w:eastAsia="Lucida Sans Unicode" w:hAnsi="Cambria" w:cs="Times New Roman"/>
          <w:bCs/>
          <w:kern w:val="3"/>
          <w:sz w:val="24"/>
          <w:szCs w:val="24"/>
          <w:lang w:eastAsia="pl-PL"/>
        </w:rPr>
        <w:t>zł wydatk</w:t>
      </w:r>
      <w:r w:rsidR="00F66986" w:rsidRPr="004C1B5F">
        <w:rPr>
          <w:rFonts w:ascii="Cambria" w:eastAsia="Lucida Sans Unicode" w:hAnsi="Cambria" w:cs="Times New Roman"/>
          <w:bCs/>
          <w:kern w:val="3"/>
          <w:sz w:val="24"/>
          <w:szCs w:val="24"/>
          <w:lang w:eastAsia="pl-PL"/>
        </w:rPr>
        <w:t xml:space="preserve">owano w ramach </w:t>
      </w:r>
      <w:r w:rsidRPr="004C1B5F">
        <w:rPr>
          <w:rFonts w:ascii="Cambria" w:eastAsia="Lucida Sans Unicode" w:hAnsi="Cambria" w:cs="Times New Roman"/>
          <w:bCs/>
          <w:kern w:val="3"/>
          <w:sz w:val="24"/>
          <w:szCs w:val="24"/>
          <w:lang w:eastAsia="pl-PL"/>
        </w:rPr>
        <w:t>Funduszy Sołeckich zgodnie z  załącznikiem nr 8</w:t>
      </w:r>
      <w:r w:rsidR="00B3682B" w:rsidRPr="004C1B5F">
        <w:rPr>
          <w:rFonts w:ascii="Cambria" w:eastAsia="Lucida Sans Unicode" w:hAnsi="Cambria" w:cs="Times New Roman"/>
          <w:bCs/>
          <w:kern w:val="3"/>
          <w:sz w:val="24"/>
          <w:szCs w:val="24"/>
          <w:lang w:eastAsia="pl-PL"/>
        </w:rPr>
        <w:t>,</w:t>
      </w:r>
    </w:p>
    <w:p w:rsidR="00E035AB" w:rsidRPr="004C1B5F" w:rsidRDefault="00E035AB" w:rsidP="00203B08">
      <w:pPr>
        <w:pStyle w:val="Akapitzlist"/>
        <w:widowControl w:val="0"/>
        <w:numPr>
          <w:ilvl w:val="0"/>
          <w:numId w:val="30"/>
        </w:numPr>
        <w:autoSpaceDN w:val="0"/>
        <w:spacing w:after="0" w:line="360" w:lineRule="auto"/>
        <w:ind w:right="142"/>
        <w:jc w:val="both"/>
        <w:textAlignment w:val="baseline"/>
        <w:rPr>
          <w:rFonts w:ascii="Cambria" w:eastAsia="Lucida Sans Unicode" w:hAnsi="Cambria" w:cs="Times New Roman"/>
          <w:bCs/>
          <w:kern w:val="3"/>
          <w:sz w:val="24"/>
          <w:szCs w:val="24"/>
          <w:lang w:eastAsia="pl-PL"/>
        </w:rPr>
      </w:pPr>
      <w:r w:rsidRPr="004C1B5F">
        <w:rPr>
          <w:rFonts w:ascii="Cambria" w:eastAsia="Lucida Sans Unicode" w:hAnsi="Cambria" w:cs="Times New Roman"/>
          <w:bCs/>
          <w:kern w:val="3"/>
          <w:sz w:val="24"/>
          <w:szCs w:val="24"/>
          <w:lang w:eastAsia="pl-PL"/>
        </w:rPr>
        <w:t>odśnieżenie ter</w:t>
      </w:r>
      <w:r w:rsidR="007C7979" w:rsidRPr="004C1B5F">
        <w:rPr>
          <w:rFonts w:ascii="Cambria" w:eastAsia="Lucida Sans Unicode" w:hAnsi="Cambria" w:cs="Times New Roman"/>
          <w:bCs/>
          <w:kern w:val="3"/>
          <w:sz w:val="24"/>
          <w:szCs w:val="24"/>
          <w:lang w:eastAsia="pl-PL"/>
        </w:rPr>
        <w:t>e</w:t>
      </w:r>
      <w:r w:rsidRPr="004C1B5F">
        <w:rPr>
          <w:rFonts w:ascii="Cambria" w:eastAsia="Lucida Sans Unicode" w:hAnsi="Cambria" w:cs="Times New Roman"/>
          <w:bCs/>
          <w:kern w:val="3"/>
          <w:sz w:val="24"/>
          <w:szCs w:val="24"/>
          <w:lang w:eastAsia="pl-PL"/>
        </w:rPr>
        <w:t xml:space="preserve">nu gminy ( Templewo, </w:t>
      </w:r>
      <w:proofErr w:type="spellStart"/>
      <w:r w:rsidRPr="004C1B5F">
        <w:rPr>
          <w:rFonts w:ascii="Cambria" w:eastAsia="Lucida Sans Unicode" w:hAnsi="Cambria" w:cs="Times New Roman"/>
          <w:bCs/>
          <w:kern w:val="3"/>
          <w:sz w:val="24"/>
          <w:szCs w:val="24"/>
          <w:lang w:eastAsia="pl-PL"/>
        </w:rPr>
        <w:t>Templewko</w:t>
      </w:r>
      <w:proofErr w:type="spellEnd"/>
      <w:r w:rsidRPr="004C1B5F">
        <w:rPr>
          <w:rFonts w:ascii="Cambria" w:eastAsia="Lucida Sans Unicode" w:hAnsi="Cambria" w:cs="Times New Roman"/>
          <w:bCs/>
          <w:kern w:val="3"/>
          <w:sz w:val="24"/>
          <w:szCs w:val="24"/>
          <w:lang w:eastAsia="pl-PL"/>
        </w:rPr>
        <w:t xml:space="preserve">, </w:t>
      </w:r>
      <w:proofErr w:type="spellStart"/>
      <w:r w:rsidRPr="004C1B5F">
        <w:rPr>
          <w:rFonts w:ascii="Cambria" w:eastAsia="Lucida Sans Unicode" w:hAnsi="Cambria" w:cs="Times New Roman"/>
          <w:bCs/>
          <w:kern w:val="3"/>
          <w:sz w:val="24"/>
          <w:szCs w:val="24"/>
          <w:lang w:eastAsia="pl-PL"/>
        </w:rPr>
        <w:t>Krzywokleszcz</w:t>
      </w:r>
      <w:proofErr w:type="spellEnd"/>
      <w:r w:rsidRPr="004C1B5F">
        <w:rPr>
          <w:rFonts w:ascii="Cambria" w:eastAsia="Lucida Sans Unicode" w:hAnsi="Cambria" w:cs="Times New Roman"/>
          <w:bCs/>
          <w:kern w:val="3"/>
          <w:sz w:val="24"/>
          <w:szCs w:val="24"/>
          <w:lang w:eastAsia="pl-PL"/>
        </w:rPr>
        <w:t xml:space="preserve">) - 560,00 zł, </w:t>
      </w:r>
    </w:p>
    <w:p w:rsidR="00E035AB" w:rsidRPr="004C1B5F" w:rsidRDefault="00E035AB" w:rsidP="00203B08">
      <w:pPr>
        <w:pStyle w:val="Akapitzlist"/>
        <w:widowControl w:val="0"/>
        <w:numPr>
          <w:ilvl w:val="0"/>
          <w:numId w:val="30"/>
        </w:numPr>
        <w:autoSpaceDN w:val="0"/>
        <w:spacing w:after="0" w:line="360" w:lineRule="auto"/>
        <w:ind w:right="142"/>
        <w:jc w:val="both"/>
        <w:textAlignment w:val="baseline"/>
        <w:rPr>
          <w:rFonts w:ascii="Cambria" w:eastAsia="Lucida Sans Unicode" w:hAnsi="Cambria" w:cs="Times New Roman"/>
          <w:bCs/>
          <w:kern w:val="3"/>
          <w:sz w:val="24"/>
          <w:szCs w:val="24"/>
          <w:lang w:eastAsia="pl-PL"/>
        </w:rPr>
      </w:pPr>
      <w:r w:rsidRPr="004C1B5F">
        <w:rPr>
          <w:rFonts w:ascii="Cambria" w:eastAsia="Lucida Sans Unicode" w:hAnsi="Cambria" w:cs="Times New Roman"/>
          <w:bCs/>
          <w:kern w:val="3"/>
          <w:sz w:val="24"/>
          <w:szCs w:val="24"/>
          <w:lang w:eastAsia="pl-PL"/>
        </w:rPr>
        <w:t xml:space="preserve">malowanie przystanku w m. Kleszczewo, Templewo – 1.890,00 zł, </w:t>
      </w:r>
    </w:p>
    <w:p w:rsidR="00E035AB" w:rsidRPr="004C1B5F" w:rsidRDefault="00E035AB" w:rsidP="00203B08">
      <w:pPr>
        <w:pStyle w:val="Akapitzlist"/>
        <w:widowControl w:val="0"/>
        <w:numPr>
          <w:ilvl w:val="0"/>
          <w:numId w:val="30"/>
        </w:numPr>
        <w:autoSpaceDN w:val="0"/>
        <w:spacing w:after="0" w:line="360" w:lineRule="auto"/>
        <w:ind w:right="142"/>
        <w:jc w:val="both"/>
        <w:textAlignment w:val="baseline"/>
        <w:rPr>
          <w:rFonts w:ascii="Cambria" w:eastAsia="Lucida Sans Unicode" w:hAnsi="Cambria" w:cs="Times New Roman"/>
          <w:bCs/>
          <w:kern w:val="3"/>
          <w:sz w:val="24"/>
          <w:szCs w:val="24"/>
          <w:lang w:eastAsia="pl-PL"/>
        </w:rPr>
      </w:pPr>
      <w:r w:rsidRPr="004C1B5F">
        <w:rPr>
          <w:rFonts w:ascii="Cambria" w:eastAsia="Lucida Sans Unicode" w:hAnsi="Cambria" w:cs="Times New Roman"/>
          <w:bCs/>
          <w:kern w:val="3"/>
          <w:sz w:val="24"/>
          <w:szCs w:val="24"/>
          <w:lang w:eastAsia="pl-PL"/>
        </w:rPr>
        <w:t xml:space="preserve">zakup tarcicy do naprawy ławek </w:t>
      </w:r>
      <w:r w:rsidR="007C7979" w:rsidRPr="004C1B5F">
        <w:rPr>
          <w:rFonts w:ascii="Cambria" w:eastAsia="Lucida Sans Unicode" w:hAnsi="Cambria" w:cs="Times New Roman"/>
          <w:bCs/>
          <w:kern w:val="3"/>
          <w:sz w:val="24"/>
          <w:szCs w:val="24"/>
          <w:lang w:eastAsia="pl-PL"/>
        </w:rPr>
        <w:t xml:space="preserve">na ul. </w:t>
      </w:r>
      <w:r w:rsidRPr="004C1B5F">
        <w:rPr>
          <w:rFonts w:ascii="Cambria" w:eastAsia="Lucida Sans Unicode" w:hAnsi="Cambria" w:cs="Times New Roman"/>
          <w:bCs/>
          <w:kern w:val="3"/>
          <w:sz w:val="24"/>
          <w:szCs w:val="24"/>
          <w:lang w:eastAsia="pl-PL"/>
        </w:rPr>
        <w:t xml:space="preserve">Rynek Bledzew, nity do remontu przystanku </w:t>
      </w:r>
      <w:r w:rsidR="00B3682B" w:rsidRPr="004C1B5F">
        <w:rPr>
          <w:rFonts w:ascii="Cambria" w:eastAsia="Lucida Sans Unicode" w:hAnsi="Cambria" w:cs="Times New Roman"/>
          <w:bCs/>
          <w:kern w:val="3"/>
          <w:sz w:val="24"/>
          <w:szCs w:val="24"/>
          <w:lang w:eastAsia="pl-PL"/>
        </w:rPr>
        <w:t xml:space="preserve">                             </w:t>
      </w:r>
      <w:r w:rsidRPr="004C1B5F">
        <w:rPr>
          <w:rFonts w:ascii="Cambria" w:eastAsia="Lucida Sans Unicode" w:hAnsi="Cambria" w:cs="Times New Roman"/>
          <w:bCs/>
          <w:kern w:val="3"/>
          <w:sz w:val="24"/>
          <w:szCs w:val="24"/>
          <w:lang w:eastAsia="pl-PL"/>
        </w:rPr>
        <w:t xml:space="preserve">w m. Templewo  - 451,44 zł, </w:t>
      </w:r>
    </w:p>
    <w:p w:rsidR="00E035AB" w:rsidRPr="004C1B5F" w:rsidRDefault="00E035AB" w:rsidP="00203B08">
      <w:pPr>
        <w:pStyle w:val="Akapitzlist"/>
        <w:widowControl w:val="0"/>
        <w:numPr>
          <w:ilvl w:val="0"/>
          <w:numId w:val="30"/>
        </w:numPr>
        <w:autoSpaceDN w:val="0"/>
        <w:spacing w:after="0" w:line="360" w:lineRule="auto"/>
        <w:ind w:right="142"/>
        <w:jc w:val="both"/>
        <w:textAlignment w:val="baseline"/>
        <w:rPr>
          <w:rFonts w:ascii="Cambria" w:eastAsia="Lucida Sans Unicode" w:hAnsi="Cambria" w:cs="Times New Roman"/>
          <w:bCs/>
          <w:kern w:val="3"/>
          <w:sz w:val="24"/>
          <w:szCs w:val="24"/>
          <w:lang w:eastAsia="pl-PL"/>
        </w:rPr>
      </w:pPr>
      <w:r w:rsidRPr="004C1B5F">
        <w:rPr>
          <w:rFonts w:ascii="Cambria" w:eastAsia="Lucida Sans Unicode" w:hAnsi="Cambria" w:cs="Times New Roman"/>
          <w:bCs/>
          <w:kern w:val="3"/>
          <w:sz w:val="24"/>
          <w:szCs w:val="24"/>
          <w:lang w:eastAsia="pl-PL"/>
        </w:rPr>
        <w:t>zakup odkurzacza spalinowego do usuwania liści – 700,00zł (Fundusz Sołecki Chycina)</w:t>
      </w:r>
      <w:r w:rsidR="007C7979" w:rsidRPr="004C1B5F">
        <w:rPr>
          <w:rFonts w:ascii="Cambria" w:eastAsia="Lucida Sans Unicode" w:hAnsi="Cambria" w:cs="Times New Roman"/>
          <w:bCs/>
          <w:kern w:val="3"/>
          <w:sz w:val="24"/>
          <w:szCs w:val="24"/>
          <w:lang w:eastAsia="pl-PL"/>
        </w:rPr>
        <w:t>,</w:t>
      </w:r>
    </w:p>
    <w:p w:rsidR="00E035AB" w:rsidRPr="004C1B5F" w:rsidRDefault="00E035AB" w:rsidP="00203B08">
      <w:pPr>
        <w:pStyle w:val="Akapitzlist"/>
        <w:widowControl w:val="0"/>
        <w:numPr>
          <w:ilvl w:val="0"/>
          <w:numId w:val="30"/>
        </w:numPr>
        <w:autoSpaceDN w:val="0"/>
        <w:spacing w:after="0" w:line="360" w:lineRule="auto"/>
        <w:ind w:right="142"/>
        <w:jc w:val="both"/>
        <w:textAlignment w:val="baseline"/>
        <w:rPr>
          <w:rFonts w:ascii="Cambria" w:eastAsia="Lucida Sans Unicode" w:hAnsi="Cambria" w:cs="Times New Roman"/>
          <w:bCs/>
          <w:kern w:val="3"/>
          <w:sz w:val="24"/>
          <w:szCs w:val="24"/>
          <w:lang w:eastAsia="pl-PL"/>
        </w:rPr>
      </w:pPr>
      <w:r w:rsidRPr="004C1B5F">
        <w:rPr>
          <w:rFonts w:ascii="Cambria" w:eastAsia="Lucida Sans Unicode" w:hAnsi="Cambria" w:cs="Times New Roman"/>
          <w:bCs/>
          <w:kern w:val="3"/>
          <w:sz w:val="24"/>
          <w:szCs w:val="24"/>
          <w:lang w:eastAsia="pl-PL"/>
        </w:rPr>
        <w:t>zakup iluminacji świetlnych i ozdób świątecznych -</w:t>
      </w:r>
      <w:r w:rsidRPr="004C1B5F">
        <w:rPr>
          <w:rFonts w:ascii="Cambria" w:hAnsi="Cambria" w:cs="Times New Roman"/>
          <w:sz w:val="24"/>
          <w:szCs w:val="24"/>
        </w:rPr>
        <w:t xml:space="preserve"> </w:t>
      </w:r>
      <w:r w:rsidRPr="004C1B5F">
        <w:rPr>
          <w:rFonts w:ascii="Cambria" w:eastAsia="Lucida Sans Unicode" w:hAnsi="Cambria" w:cs="Times New Roman"/>
          <w:bCs/>
          <w:kern w:val="3"/>
          <w:sz w:val="24"/>
          <w:szCs w:val="24"/>
          <w:lang w:eastAsia="pl-PL"/>
        </w:rPr>
        <w:t>1.539,36 zł ( Fundusz Sołecki Popowo),</w:t>
      </w:r>
    </w:p>
    <w:p w:rsidR="00E035AB" w:rsidRPr="004C1B5F" w:rsidRDefault="00E035AB" w:rsidP="00203B08">
      <w:pPr>
        <w:pStyle w:val="Akapitzlist"/>
        <w:widowControl w:val="0"/>
        <w:numPr>
          <w:ilvl w:val="0"/>
          <w:numId w:val="30"/>
        </w:numPr>
        <w:autoSpaceDN w:val="0"/>
        <w:spacing w:after="0" w:line="360" w:lineRule="auto"/>
        <w:ind w:right="142"/>
        <w:jc w:val="both"/>
        <w:textAlignment w:val="baseline"/>
        <w:rPr>
          <w:rFonts w:ascii="Cambria" w:eastAsia="Lucida Sans Unicode" w:hAnsi="Cambria" w:cs="Times New Roman"/>
          <w:bCs/>
          <w:kern w:val="3"/>
          <w:sz w:val="24"/>
          <w:szCs w:val="24"/>
          <w:lang w:eastAsia="pl-PL"/>
        </w:rPr>
      </w:pPr>
      <w:r w:rsidRPr="004C1B5F">
        <w:rPr>
          <w:rFonts w:ascii="Cambria" w:eastAsia="Lucida Sans Unicode" w:hAnsi="Cambria" w:cs="Times New Roman"/>
          <w:bCs/>
          <w:kern w:val="3"/>
          <w:sz w:val="24"/>
          <w:szCs w:val="24"/>
          <w:lang w:eastAsia="pl-PL"/>
        </w:rPr>
        <w:t>odnowienie zniszczonej figurki w ramach  utrzymania estetyki wsi – 3.000,00 zł (Fundusz Sołecki Nowa Wieś ),</w:t>
      </w:r>
    </w:p>
    <w:p w:rsidR="00E035AB" w:rsidRPr="004C1B5F" w:rsidRDefault="00E035AB" w:rsidP="00203B08">
      <w:pPr>
        <w:pStyle w:val="Akapitzlist"/>
        <w:widowControl w:val="0"/>
        <w:numPr>
          <w:ilvl w:val="0"/>
          <w:numId w:val="30"/>
        </w:numPr>
        <w:autoSpaceDN w:val="0"/>
        <w:spacing w:after="0" w:line="360" w:lineRule="auto"/>
        <w:ind w:right="142"/>
        <w:jc w:val="both"/>
        <w:textAlignment w:val="baseline"/>
        <w:rPr>
          <w:rFonts w:ascii="Cambria" w:hAnsi="Cambria" w:cs="Times New Roman"/>
          <w:sz w:val="24"/>
          <w:szCs w:val="24"/>
        </w:rPr>
      </w:pPr>
      <w:r w:rsidRPr="004C1B5F">
        <w:rPr>
          <w:rFonts w:ascii="Cambria" w:eastAsia="Lucida Sans Unicode" w:hAnsi="Cambria" w:cs="Times New Roman"/>
          <w:bCs/>
          <w:kern w:val="3"/>
          <w:sz w:val="24"/>
          <w:szCs w:val="24"/>
          <w:lang w:eastAsia="pl-PL"/>
        </w:rPr>
        <w:t>zimowe utrzymanie dróg i placów gminnych  - 17.267,03 zł,</w:t>
      </w:r>
      <w:r w:rsidRPr="004C1B5F">
        <w:rPr>
          <w:rFonts w:ascii="Cambria" w:hAnsi="Cambria" w:cs="Times New Roman"/>
          <w:sz w:val="24"/>
          <w:szCs w:val="24"/>
        </w:rPr>
        <w:t xml:space="preserve"> </w:t>
      </w:r>
    </w:p>
    <w:p w:rsidR="00E035AB" w:rsidRPr="004C1B5F" w:rsidRDefault="00E035AB" w:rsidP="00203B08">
      <w:pPr>
        <w:pStyle w:val="Akapitzlist"/>
        <w:widowControl w:val="0"/>
        <w:numPr>
          <w:ilvl w:val="0"/>
          <w:numId w:val="30"/>
        </w:numPr>
        <w:autoSpaceDN w:val="0"/>
        <w:spacing w:after="0" w:line="360" w:lineRule="auto"/>
        <w:ind w:right="142"/>
        <w:jc w:val="both"/>
        <w:textAlignment w:val="baseline"/>
        <w:rPr>
          <w:rFonts w:ascii="Cambria" w:eastAsia="Lucida Sans Unicode" w:hAnsi="Cambria" w:cs="Times New Roman"/>
          <w:bCs/>
          <w:kern w:val="3"/>
          <w:sz w:val="24"/>
          <w:szCs w:val="24"/>
          <w:lang w:eastAsia="pl-PL"/>
        </w:rPr>
      </w:pPr>
      <w:r w:rsidRPr="004C1B5F">
        <w:rPr>
          <w:rFonts w:ascii="Cambria" w:eastAsia="Lucida Sans Unicode" w:hAnsi="Cambria" w:cs="Times New Roman"/>
          <w:bCs/>
          <w:kern w:val="3"/>
          <w:sz w:val="24"/>
          <w:szCs w:val="24"/>
          <w:lang w:eastAsia="pl-PL"/>
        </w:rPr>
        <w:t xml:space="preserve">utylizacja padłej zwierzyny  - 1.108,80 zł,  </w:t>
      </w:r>
    </w:p>
    <w:p w:rsidR="00E035AB" w:rsidRPr="004C1B5F" w:rsidRDefault="00E035AB" w:rsidP="00203B08">
      <w:pPr>
        <w:pStyle w:val="Akapitzlist"/>
        <w:widowControl w:val="0"/>
        <w:numPr>
          <w:ilvl w:val="0"/>
          <w:numId w:val="30"/>
        </w:numPr>
        <w:autoSpaceDN w:val="0"/>
        <w:spacing w:after="0" w:line="360" w:lineRule="auto"/>
        <w:ind w:right="142"/>
        <w:jc w:val="both"/>
        <w:textAlignment w:val="baseline"/>
        <w:rPr>
          <w:rFonts w:ascii="Cambria" w:eastAsia="Lucida Sans Unicode" w:hAnsi="Cambria" w:cs="Times New Roman"/>
          <w:bCs/>
          <w:kern w:val="3"/>
          <w:sz w:val="24"/>
          <w:szCs w:val="24"/>
          <w:lang w:eastAsia="pl-PL"/>
        </w:rPr>
      </w:pPr>
      <w:r w:rsidRPr="004C1B5F">
        <w:rPr>
          <w:rFonts w:ascii="Cambria" w:eastAsia="Lucida Sans Unicode" w:hAnsi="Cambria" w:cs="Times New Roman"/>
          <w:bCs/>
          <w:kern w:val="3"/>
          <w:sz w:val="24"/>
          <w:szCs w:val="24"/>
          <w:lang w:eastAsia="pl-PL"/>
        </w:rPr>
        <w:t>dzierżawa kontenerów i wywóz nieczystości stałych  z nieruchomości gminnych - 32.274,31zł,</w:t>
      </w:r>
    </w:p>
    <w:p w:rsidR="00E035AB" w:rsidRPr="004C1B5F" w:rsidRDefault="00E035AB" w:rsidP="00203B08">
      <w:pPr>
        <w:pStyle w:val="Akapitzlist"/>
        <w:widowControl w:val="0"/>
        <w:numPr>
          <w:ilvl w:val="0"/>
          <w:numId w:val="30"/>
        </w:numPr>
        <w:autoSpaceDN w:val="0"/>
        <w:spacing w:after="0" w:line="360" w:lineRule="auto"/>
        <w:ind w:right="142"/>
        <w:jc w:val="both"/>
        <w:textAlignment w:val="baseline"/>
        <w:rPr>
          <w:rFonts w:ascii="Cambria" w:eastAsia="Lucida Sans Unicode" w:hAnsi="Cambria" w:cs="Times New Roman"/>
          <w:bCs/>
          <w:kern w:val="3"/>
          <w:sz w:val="24"/>
          <w:szCs w:val="24"/>
          <w:lang w:eastAsia="pl-PL"/>
        </w:rPr>
      </w:pPr>
      <w:r w:rsidRPr="004C1B5F">
        <w:rPr>
          <w:rFonts w:ascii="Cambria" w:eastAsia="Lucida Sans Unicode" w:hAnsi="Cambria" w:cs="Times New Roman"/>
          <w:bCs/>
          <w:kern w:val="3"/>
          <w:sz w:val="24"/>
          <w:szCs w:val="24"/>
          <w:lang w:eastAsia="pl-PL"/>
        </w:rPr>
        <w:t xml:space="preserve">wynajem i serwis kabin WC  - 3.473,64 zł, </w:t>
      </w:r>
    </w:p>
    <w:p w:rsidR="00E035AB" w:rsidRPr="004C1B5F" w:rsidRDefault="00E035AB" w:rsidP="00203B08">
      <w:pPr>
        <w:pStyle w:val="Akapitzlist"/>
        <w:widowControl w:val="0"/>
        <w:numPr>
          <w:ilvl w:val="0"/>
          <w:numId w:val="30"/>
        </w:numPr>
        <w:autoSpaceDN w:val="0"/>
        <w:spacing w:after="0" w:line="360" w:lineRule="auto"/>
        <w:ind w:right="142"/>
        <w:jc w:val="both"/>
        <w:textAlignment w:val="baseline"/>
        <w:rPr>
          <w:rFonts w:ascii="Cambria" w:hAnsi="Cambria" w:cs="Times New Roman"/>
          <w:sz w:val="24"/>
          <w:szCs w:val="24"/>
        </w:rPr>
      </w:pPr>
      <w:r w:rsidRPr="004C1B5F">
        <w:rPr>
          <w:rFonts w:ascii="Cambria" w:hAnsi="Cambria" w:cs="Times New Roman"/>
          <w:sz w:val="24"/>
          <w:szCs w:val="24"/>
        </w:rPr>
        <w:t xml:space="preserve">utrzymanie  porządku i czystości na terenie gminy Bledzew </w:t>
      </w:r>
      <w:r w:rsidR="00F66986" w:rsidRPr="004C1B5F">
        <w:rPr>
          <w:rFonts w:ascii="Cambria" w:hAnsi="Cambria" w:cs="Times New Roman"/>
          <w:sz w:val="24"/>
          <w:szCs w:val="24"/>
        </w:rPr>
        <w:t>zł ( usługi ZGK )</w:t>
      </w:r>
      <w:r w:rsidRPr="004C1B5F">
        <w:rPr>
          <w:rFonts w:ascii="Cambria" w:hAnsi="Cambria" w:cs="Times New Roman"/>
          <w:sz w:val="24"/>
          <w:szCs w:val="24"/>
        </w:rPr>
        <w:t xml:space="preserve"> - 156.595,55</w:t>
      </w:r>
      <w:r w:rsidR="00F66986" w:rsidRPr="004C1B5F">
        <w:rPr>
          <w:rFonts w:ascii="Cambria" w:hAnsi="Cambria" w:cs="Times New Roman"/>
          <w:sz w:val="24"/>
          <w:szCs w:val="24"/>
        </w:rPr>
        <w:t>zł,</w:t>
      </w:r>
      <w:r w:rsidRPr="004C1B5F">
        <w:rPr>
          <w:rFonts w:ascii="Cambria" w:hAnsi="Cambria" w:cs="Times New Roman"/>
          <w:sz w:val="24"/>
          <w:szCs w:val="24"/>
        </w:rPr>
        <w:t xml:space="preserve"> </w:t>
      </w:r>
    </w:p>
    <w:p w:rsidR="00E035AB" w:rsidRDefault="00E035AB" w:rsidP="00203B08">
      <w:pPr>
        <w:pStyle w:val="Akapitzlist"/>
        <w:widowControl w:val="0"/>
        <w:numPr>
          <w:ilvl w:val="0"/>
          <w:numId w:val="30"/>
        </w:numPr>
        <w:autoSpaceDN w:val="0"/>
        <w:spacing w:after="0" w:line="360" w:lineRule="auto"/>
        <w:ind w:right="142"/>
        <w:jc w:val="both"/>
        <w:textAlignment w:val="baseline"/>
        <w:rPr>
          <w:rFonts w:ascii="Cambria" w:hAnsi="Cambria" w:cs="Times New Roman"/>
          <w:sz w:val="24"/>
          <w:szCs w:val="24"/>
        </w:rPr>
      </w:pPr>
      <w:r w:rsidRPr="004C1B5F">
        <w:rPr>
          <w:rFonts w:ascii="Cambria" w:hAnsi="Cambria" w:cs="Times New Roman"/>
          <w:sz w:val="24"/>
          <w:szCs w:val="24"/>
        </w:rPr>
        <w:t>demontaż iluminacji świątecznych  - 216,20 zł.</w:t>
      </w:r>
    </w:p>
    <w:p w:rsidR="00E65B58" w:rsidRPr="004C1B5F" w:rsidRDefault="00E65B58" w:rsidP="00E65B58">
      <w:pPr>
        <w:pStyle w:val="Akapitzlist"/>
        <w:widowControl w:val="0"/>
        <w:autoSpaceDN w:val="0"/>
        <w:spacing w:after="0" w:line="240" w:lineRule="auto"/>
        <w:ind w:right="142"/>
        <w:jc w:val="both"/>
        <w:textAlignment w:val="baseline"/>
        <w:rPr>
          <w:rFonts w:ascii="Cambria" w:hAnsi="Cambria" w:cs="Times New Roman"/>
          <w:sz w:val="24"/>
          <w:szCs w:val="24"/>
        </w:rPr>
      </w:pPr>
    </w:p>
    <w:p w:rsidR="00C45514" w:rsidRPr="004C1B5F" w:rsidRDefault="00C45514" w:rsidP="00C45514">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u w:val="single"/>
          <w:lang w:eastAsia="zh-CN"/>
        </w:rPr>
        <w:t>Rozdział 90004 Utrzymanie zieleni w miastach i gminach</w:t>
      </w:r>
      <w:r w:rsidRPr="004C1B5F">
        <w:rPr>
          <w:rFonts w:ascii="Cambria" w:eastAsia="Times New Roman" w:hAnsi="Cambria" w:cs="Times New Roman"/>
          <w:sz w:val="24"/>
          <w:szCs w:val="24"/>
          <w:lang w:eastAsia="zh-CN"/>
        </w:rPr>
        <w:t xml:space="preserve"> </w:t>
      </w:r>
    </w:p>
    <w:p w:rsidR="00C45514" w:rsidRPr="004C1B5F" w:rsidRDefault="00F66986" w:rsidP="00C45514">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P</w:t>
      </w:r>
      <w:r w:rsidR="00C45514" w:rsidRPr="004C1B5F">
        <w:rPr>
          <w:rFonts w:ascii="Cambria" w:eastAsia="Times New Roman" w:hAnsi="Cambria" w:cs="Times New Roman"/>
          <w:sz w:val="24"/>
          <w:szCs w:val="24"/>
          <w:lang w:eastAsia="zh-CN"/>
        </w:rPr>
        <w:t>lan 1</w:t>
      </w:r>
      <w:r w:rsidR="00077EA0" w:rsidRPr="004C1B5F">
        <w:rPr>
          <w:rFonts w:ascii="Cambria" w:eastAsia="Times New Roman" w:hAnsi="Cambria" w:cs="Times New Roman"/>
          <w:sz w:val="24"/>
          <w:szCs w:val="24"/>
          <w:lang w:eastAsia="zh-CN"/>
        </w:rPr>
        <w:t>37</w:t>
      </w:r>
      <w:r w:rsidR="00C45514" w:rsidRPr="004C1B5F">
        <w:rPr>
          <w:rFonts w:ascii="Cambria" w:eastAsia="Times New Roman" w:hAnsi="Cambria" w:cs="Times New Roman"/>
          <w:sz w:val="24"/>
          <w:szCs w:val="24"/>
          <w:lang w:eastAsia="zh-CN"/>
        </w:rPr>
        <w:t>.</w:t>
      </w:r>
      <w:r w:rsidR="00077EA0" w:rsidRPr="004C1B5F">
        <w:rPr>
          <w:rFonts w:ascii="Cambria" w:eastAsia="Times New Roman" w:hAnsi="Cambria" w:cs="Times New Roman"/>
          <w:sz w:val="24"/>
          <w:szCs w:val="24"/>
          <w:lang w:eastAsia="zh-CN"/>
        </w:rPr>
        <w:t>979,11</w:t>
      </w:r>
      <w:r w:rsidR="00C45514" w:rsidRPr="004C1B5F">
        <w:rPr>
          <w:rFonts w:ascii="Cambria" w:eastAsia="Times New Roman" w:hAnsi="Cambria" w:cs="Times New Roman"/>
          <w:sz w:val="24"/>
          <w:szCs w:val="24"/>
          <w:lang w:eastAsia="zh-CN"/>
        </w:rPr>
        <w:t xml:space="preserve"> zł</w:t>
      </w:r>
      <w:r w:rsidRPr="004C1B5F">
        <w:rPr>
          <w:rFonts w:ascii="Cambria" w:eastAsia="Times New Roman" w:hAnsi="Cambria" w:cs="Times New Roman"/>
          <w:sz w:val="24"/>
          <w:szCs w:val="24"/>
          <w:lang w:eastAsia="zh-CN"/>
        </w:rPr>
        <w:t>,</w:t>
      </w:r>
      <w:r w:rsidR="00C45514" w:rsidRPr="004C1B5F">
        <w:rPr>
          <w:rFonts w:ascii="Cambria" w:eastAsia="Times New Roman" w:hAnsi="Cambria" w:cs="Times New Roman"/>
          <w:sz w:val="24"/>
          <w:szCs w:val="24"/>
          <w:lang w:eastAsia="zh-CN"/>
        </w:rPr>
        <w:t xml:space="preserve"> wykonanie 1</w:t>
      </w:r>
      <w:r w:rsidR="00077EA0" w:rsidRPr="004C1B5F">
        <w:rPr>
          <w:rFonts w:ascii="Cambria" w:eastAsia="Times New Roman" w:hAnsi="Cambria" w:cs="Times New Roman"/>
          <w:sz w:val="24"/>
          <w:szCs w:val="24"/>
          <w:lang w:eastAsia="zh-CN"/>
        </w:rPr>
        <w:t>15.673,34</w:t>
      </w:r>
      <w:r w:rsidR="00C45514" w:rsidRPr="004C1B5F">
        <w:rPr>
          <w:rFonts w:ascii="Cambria" w:eastAsia="Times New Roman" w:hAnsi="Cambria" w:cs="Times New Roman"/>
          <w:sz w:val="24"/>
          <w:szCs w:val="24"/>
          <w:lang w:eastAsia="zh-CN"/>
        </w:rPr>
        <w:t xml:space="preserve"> zł, </w:t>
      </w:r>
      <w:r w:rsidRPr="004C1B5F">
        <w:rPr>
          <w:rFonts w:ascii="Cambria" w:eastAsia="Times New Roman" w:hAnsi="Cambria" w:cs="Times New Roman"/>
          <w:sz w:val="24"/>
          <w:szCs w:val="24"/>
          <w:lang w:eastAsia="zh-CN"/>
        </w:rPr>
        <w:t xml:space="preserve">tj. </w:t>
      </w:r>
      <w:r w:rsidR="00C45514" w:rsidRPr="004C1B5F">
        <w:rPr>
          <w:rFonts w:ascii="Cambria" w:eastAsia="Times New Roman" w:hAnsi="Cambria" w:cs="Times New Roman"/>
          <w:sz w:val="24"/>
          <w:szCs w:val="24"/>
          <w:lang w:eastAsia="zh-CN"/>
        </w:rPr>
        <w:t>8</w:t>
      </w:r>
      <w:r w:rsidR="00077EA0" w:rsidRPr="004C1B5F">
        <w:rPr>
          <w:rFonts w:ascii="Cambria" w:eastAsia="Times New Roman" w:hAnsi="Cambria" w:cs="Times New Roman"/>
          <w:sz w:val="24"/>
          <w:szCs w:val="24"/>
          <w:lang w:eastAsia="zh-CN"/>
        </w:rPr>
        <w:t>3,83</w:t>
      </w:r>
      <w:r w:rsidR="00C45514" w:rsidRPr="004C1B5F">
        <w:rPr>
          <w:rFonts w:ascii="Cambria" w:eastAsia="Times New Roman" w:hAnsi="Cambria" w:cs="Times New Roman"/>
          <w:sz w:val="24"/>
          <w:szCs w:val="24"/>
          <w:lang w:eastAsia="zh-CN"/>
        </w:rPr>
        <w:t>% planu rocznego.</w:t>
      </w:r>
    </w:p>
    <w:p w:rsidR="00C45514" w:rsidRPr="004C1B5F" w:rsidRDefault="00C45514" w:rsidP="00C45514">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Na realizację zadań bieżących związanych m.in. z utrzymaniem zieleni gminnej wydano środki finansowe</w:t>
      </w:r>
      <w:r w:rsidR="00BD52BD" w:rsidRPr="004C1B5F">
        <w:rPr>
          <w:rFonts w:ascii="Cambria" w:eastAsia="Times New Roman" w:hAnsi="Cambria" w:cs="Times New Roman"/>
          <w:sz w:val="24"/>
          <w:szCs w:val="24"/>
          <w:lang w:eastAsia="zh-CN"/>
        </w:rPr>
        <w:t xml:space="preserve"> m.in.</w:t>
      </w:r>
      <w:r w:rsidRPr="004C1B5F">
        <w:rPr>
          <w:rFonts w:ascii="Cambria" w:eastAsia="Times New Roman" w:hAnsi="Cambria" w:cs="Times New Roman"/>
          <w:sz w:val="24"/>
          <w:szCs w:val="24"/>
          <w:lang w:eastAsia="zh-CN"/>
        </w:rPr>
        <w:t xml:space="preserve"> na:</w:t>
      </w:r>
    </w:p>
    <w:p w:rsidR="00146E88" w:rsidRPr="004C1B5F" w:rsidRDefault="00146E88" w:rsidP="00203B08">
      <w:pPr>
        <w:pStyle w:val="Akapitzlist"/>
        <w:widowControl w:val="0"/>
        <w:numPr>
          <w:ilvl w:val="0"/>
          <w:numId w:val="73"/>
        </w:numPr>
        <w:autoSpaceDN w:val="0"/>
        <w:spacing w:after="0" w:line="360" w:lineRule="auto"/>
        <w:ind w:left="567" w:right="142" w:hanging="436"/>
        <w:jc w:val="both"/>
        <w:textAlignment w:val="baseline"/>
        <w:rPr>
          <w:rFonts w:ascii="Cambria" w:eastAsia="Lucida Sans Unicode" w:hAnsi="Cambria" w:cs="Times New Roman"/>
          <w:bCs/>
          <w:kern w:val="3"/>
          <w:sz w:val="24"/>
          <w:szCs w:val="24"/>
          <w:lang w:eastAsia="pl-PL"/>
        </w:rPr>
      </w:pPr>
      <w:r w:rsidRPr="004C1B5F">
        <w:rPr>
          <w:rFonts w:ascii="Cambria" w:eastAsia="Lucida Sans Unicode" w:hAnsi="Cambria" w:cs="Times New Roman"/>
          <w:kern w:val="3"/>
          <w:sz w:val="24"/>
          <w:szCs w:val="24"/>
          <w:lang w:eastAsia="pl-PL"/>
        </w:rPr>
        <w:t xml:space="preserve">koszenie placów na terenach sołectw ( wydatki w ramach </w:t>
      </w:r>
      <w:r w:rsidRPr="004C1B5F">
        <w:rPr>
          <w:rFonts w:ascii="Cambria" w:eastAsia="Lucida Sans Unicode" w:hAnsi="Cambria" w:cs="Times New Roman"/>
          <w:bCs/>
          <w:kern w:val="3"/>
          <w:sz w:val="24"/>
          <w:szCs w:val="24"/>
          <w:lang w:eastAsia="pl-PL"/>
        </w:rPr>
        <w:t xml:space="preserve">Funduszy Sołeckich )  </w:t>
      </w:r>
      <w:r w:rsidRPr="004C1B5F">
        <w:rPr>
          <w:rFonts w:ascii="Cambria" w:eastAsia="Lucida Sans Unicode" w:hAnsi="Cambria" w:cs="Times New Roman"/>
          <w:kern w:val="3"/>
          <w:sz w:val="24"/>
          <w:szCs w:val="24"/>
          <w:lang w:eastAsia="pl-PL"/>
        </w:rPr>
        <w:t>- 4.600,00zł,</w:t>
      </w:r>
    </w:p>
    <w:p w:rsidR="00146E88" w:rsidRPr="004C1B5F" w:rsidRDefault="00146E88" w:rsidP="00203B08">
      <w:pPr>
        <w:pStyle w:val="Akapitzlist"/>
        <w:widowControl w:val="0"/>
        <w:numPr>
          <w:ilvl w:val="0"/>
          <w:numId w:val="73"/>
        </w:numPr>
        <w:autoSpaceDN w:val="0"/>
        <w:spacing w:after="0" w:line="360" w:lineRule="auto"/>
        <w:ind w:left="567" w:right="142" w:hanging="436"/>
        <w:jc w:val="both"/>
        <w:textAlignment w:val="baseline"/>
        <w:rPr>
          <w:rFonts w:ascii="Cambria" w:eastAsia="Lucida Sans Unicode" w:hAnsi="Cambria" w:cs="Times New Roman"/>
          <w:kern w:val="3"/>
          <w:sz w:val="24"/>
          <w:szCs w:val="24"/>
          <w:lang w:eastAsia="pl-PL"/>
        </w:rPr>
      </w:pPr>
      <w:r w:rsidRPr="004C1B5F">
        <w:rPr>
          <w:rFonts w:ascii="Cambria" w:eastAsia="Lucida Sans Unicode" w:hAnsi="Cambria" w:cs="Times New Roman"/>
          <w:kern w:val="3"/>
          <w:sz w:val="24"/>
          <w:szCs w:val="24"/>
          <w:lang w:eastAsia="pl-PL"/>
        </w:rPr>
        <w:t xml:space="preserve">kwiaty rabatowe, </w:t>
      </w:r>
      <w:proofErr w:type="spellStart"/>
      <w:r w:rsidR="00077EA0" w:rsidRPr="004C1B5F">
        <w:rPr>
          <w:rFonts w:ascii="Cambria" w:eastAsia="Lucida Sans Unicode" w:hAnsi="Cambria" w:cs="Times New Roman"/>
          <w:kern w:val="3"/>
          <w:sz w:val="24"/>
          <w:szCs w:val="24"/>
          <w:lang w:eastAsia="pl-PL"/>
        </w:rPr>
        <w:t>roundup</w:t>
      </w:r>
      <w:proofErr w:type="spellEnd"/>
      <w:r w:rsidRPr="004C1B5F">
        <w:rPr>
          <w:rFonts w:ascii="Cambria" w:eastAsia="Lucida Sans Unicode" w:hAnsi="Cambria" w:cs="Times New Roman"/>
          <w:kern w:val="3"/>
          <w:sz w:val="24"/>
          <w:szCs w:val="24"/>
          <w:lang w:eastAsia="pl-PL"/>
        </w:rPr>
        <w:t xml:space="preserve">, korę, podłoże do kwiatów itp. w celu poprawy estetyki wsi - 11.786,26 zł ( w tym 8.460,71 zł  stanową wydatki Funduszu Sołeckiego, zgodnie </w:t>
      </w:r>
      <w:r w:rsidR="00077EA0" w:rsidRPr="004C1B5F">
        <w:rPr>
          <w:rFonts w:ascii="Cambria" w:eastAsia="Lucida Sans Unicode" w:hAnsi="Cambria" w:cs="Times New Roman"/>
          <w:kern w:val="3"/>
          <w:sz w:val="24"/>
          <w:szCs w:val="24"/>
          <w:lang w:eastAsia="pl-PL"/>
        </w:rPr>
        <w:t xml:space="preserve">                                         </w:t>
      </w:r>
      <w:r w:rsidRPr="004C1B5F">
        <w:rPr>
          <w:rFonts w:ascii="Cambria" w:eastAsia="Lucida Sans Unicode" w:hAnsi="Cambria" w:cs="Times New Roman"/>
          <w:kern w:val="3"/>
          <w:sz w:val="24"/>
          <w:szCs w:val="24"/>
          <w:lang w:eastAsia="pl-PL"/>
        </w:rPr>
        <w:t>z załącznikiem nr 8),</w:t>
      </w:r>
    </w:p>
    <w:p w:rsidR="00146E88" w:rsidRPr="004C1B5F" w:rsidRDefault="00146E88" w:rsidP="00203B08">
      <w:pPr>
        <w:pStyle w:val="Akapitzlist"/>
        <w:widowControl w:val="0"/>
        <w:numPr>
          <w:ilvl w:val="0"/>
          <w:numId w:val="73"/>
        </w:numPr>
        <w:autoSpaceDN w:val="0"/>
        <w:spacing w:after="0" w:line="360" w:lineRule="auto"/>
        <w:ind w:left="567" w:right="142" w:hanging="436"/>
        <w:jc w:val="both"/>
        <w:textAlignment w:val="baseline"/>
        <w:rPr>
          <w:rFonts w:ascii="Cambria" w:eastAsia="Lucida Sans Unicode" w:hAnsi="Cambria" w:cs="Times New Roman"/>
          <w:kern w:val="3"/>
          <w:sz w:val="24"/>
          <w:szCs w:val="24"/>
          <w:lang w:eastAsia="pl-PL"/>
        </w:rPr>
      </w:pPr>
      <w:r w:rsidRPr="004C1B5F">
        <w:rPr>
          <w:rFonts w:ascii="Cambria" w:eastAsia="Lucida Sans Unicode" w:hAnsi="Cambria" w:cs="Times New Roman"/>
          <w:kern w:val="3"/>
          <w:sz w:val="24"/>
          <w:szCs w:val="24"/>
          <w:lang w:eastAsia="pl-PL"/>
        </w:rPr>
        <w:t xml:space="preserve">wycinkę i </w:t>
      </w:r>
      <w:proofErr w:type="spellStart"/>
      <w:r w:rsidRPr="004C1B5F">
        <w:rPr>
          <w:rFonts w:ascii="Cambria" w:eastAsia="Lucida Sans Unicode" w:hAnsi="Cambria" w:cs="Times New Roman"/>
          <w:kern w:val="3"/>
          <w:sz w:val="24"/>
          <w:szCs w:val="24"/>
          <w:lang w:eastAsia="pl-PL"/>
        </w:rPr>
        <w:t>techniczno</w:t>
      </w:r>
      <w:proofErr w:type="spellEnd"/>
      <w:r w:rsidRPr="004C1B5F">
        <w:rPr>
          <w:rFonts w:ascii="Cambria" w:eastAsia="Lucida Sans Unicode" w:hAnsi="Cambria" w:cs="Times New Roman"/>
          <w:kern w:val="3"/>
          <w:sz w:val="24"/>
          <w:szCs w:val="24"/>
          <w:lang w:eastAsia="pl-PL"/>
        </w:rPr>
        <w:t xml:space="preserve"> – pielęgnacyjn</w:t>
      </w:r>
      <w:r w:rsidR="006279DC">
        <w:rPr>
          <w:rFonts w:ascii="Cambria" w:eastAsia="Lucida Sans Unicode" w:hAnsi="Cambria" w:cs="Times New Roman"/>
          <w:kern w:val="3"/>
          <w:sz w:val="24"/>
          <w:szCs w:val="24"/>
          <w:lang w:eastAsia="pl-PL"/>
        </w:rPr>
        <w:t>ą</w:t>
      </w:r>
      <w:r w:rsidRPr="004C1B5F">
        <w:rPr>
          <w:rFonts w:ascii="Cambria" w:eastAsia="Lucida Sans Unicode" w:hAnsi="Cambria" w:cs="Times New Roman"/>
          <w:kern w:val="3"/>
          <w:sz w:val="24"/>
          <w:szCs w:val="24"/>
          <w:lang w:eastAsia="pl-PL"/>
        </w:rPr>
        <w:t xml:space="preserve"> przycinkę drzew -   4.898,86 zł,  </w:t>
      </w:r>
    </w:p>
    <w:p w:rsidR="00146E88" w:rsidRPr="004C1B5F" w:rsidRDefault="00146E88" w:rsidP="00203B08">
      <w:pPr>
        <w:pStyle w:val="Akapitzlist"/>
        <w:widowControl w:val="0"/>
        <w:numPr>
          <w:ilvl w:val="0"/>
          <w:numId w:val="73"/>
        </w:numPr>
        <w:autoSpaceDN w:val="0"/>
        <w:spacing w:after="0" w:line="360" w:lineRule="auto"/>
        <w:ind w:left="567" w:right="142" w:hanging="436"/>
        <w:jc w:val="both"/>
        <w:textAlignment w:val="baseline"/>
        <w:rPr>
          <w:rFonts w:ascii="Cambria" w:eastAsia="Lucida Sans Unicode" w:hAnsi="Cambria" w:cs="Times New Roman"/>
          <w:kern w:val="3"/>
          <w:sz w:val="24"/>
          <w:szCs w:val="24"/>
          <w:u w:val="single"/>
          <w:lang w:eastAsia="pl-PL"/>
        </w:rPr>
      </w:pPr>
      <w:r w:rsidRPr="004C1B5F">
        <w:rPr>
          <w:rFonts w:ascii="Cambria" w:eastAsia="Lucida Sans Unicode" w:hAnsi="Cambria" w:cs="Times New Roman"/>
          <w:kern w:val="3"/>
          <w:sz w:val="24"/>
          <w:szCs w:val="24"/>
          <w:lang w:eastAsia="pl-PL"/>
        </w:rPr>
        <w:t>utrzymanie  terenów zielonych w Gminie -  94.388,22 zł ( usługa ZGK).</w:t>
      </w:r>
    </w:p>
    <w:p w:rsidR="00E65B58" w:rsidRPr="004C1B5F" w:rsidRDefault="00E65B58" w:rsidP="00C45514">
      <w:pPr>
        <w:suppressAutoHyphens/>
        <w:spacing w:after="0" w:line="240" w:lineRule="auto"/>
        <w:jc w:val="both"/>
        <w:rPr>
          <w:rFonts w:ascii="Cambria" w:eastAsia="Times New Roman" w:hAnsi="Cambria" w:cs="Times New Roman"/>
          <w:sz w:val="24"/>
          <w:szCs w:val="24"/>
          <w:u w:val="single"/>
          <w:lang w:eastAsia="zh-CN"/>
        </w:rPr>
      </w:pPr>
    </w:p>
    <w:p w:rsidR="00C45514" w:rsidRPr="004C1B5F" w:rsidRDefault="00C45514" w:rsidP="00C45514">
      <w:pPr>
        <w:suppressAutoHyphens/>
        <w:spacing w:after="0" w:line="360" w:lineRule="auto"/>
        <w:jc w:val="both"/>
        <w:rPr>
          <w:rFonts w:ascii="Cambria" w:eastAsia="Times New Roman" w:hAnsi="Cambria" w:cs="Times New Roman"/>
          <w:sz w:val="24"/>
          <w:szCs w:val="24"/>
          <w:u w:val="single"/>
          <w:lang w:eastAsia="zh-CN"/>
        </w:rPr>
      </w:pPr>
      <w:r w:rsidRPr="004C1B5F">
        <w:rPr>
          <w:rFonts w:ascii="Cambria" w:eastAsia="Times New Roman" w:hAnsi="Cambria" w:cs="Times New Roman"/>
          <w:sz w:val="24"/>
          <w:szCs w:val="24"/>
          <w:u w:val="single"/>
          <w:lang w:eastAsia="zh-CN"/>
        </w:rPr>
        <w:t>Rozdział  90005 Ochrona powietrza atmosferycznego i klimatu</w:t>
      </w:r>
    </w:p>
    <w:p w:rsidR="00146E88" w:rsidRPr="004C1B5F" w:rsidRDefault="00146E88" w:rsidP="00146E88">
      <w:pPr>
        <w:suppressAutoHyphens/>
        <w:spacing w:after="0" w:line="360" w:lineRule="auto"/>
        <w:jc w:val="both"/>
        <w:rPr>
          <w:rFonts w:ascii="Cambria" w:hAnsi="Cambria" w:cs="Times New Roman"/>
          <w:sz w:val="24"/>
          <w:szCs w:val="24"/>
        </w:rPr>
      </w:pPr>
      <w:r w:rsidRPr="004C1B5F">
        <w:rPr>
          <w:rFonts w:ascii="Cambria" w:hAnsi="Cambria" w:cs="Times New Roman"/>
          <w:sz w:val="24"/>
          <w:szCs w:val="24"/>
        </w:rPr>
        <w:t>Zaplanowane ś</w:t>
      </w:r>
      <w:r w:rsidR="00C45514" w:rsidRPr="004C1B5F">
        <w:rPr>
          <w:rFonts w:ascii="Cambria" w:hAnsi="Cambria" w:cs="Times New Roman"/>
          <w:sz w:val="24"/>
          <w:szCs w:val="24"/>
        </w:rPr>
        <w:t xml:space="preserve">rodki finansowe w wysokości </w:t>
      </w:r>
      <w:r w:rsidR="00C45514" w:rsidRPr="004C1B5F">
        <w:rPr>
          <w:rFonts w:ascii="Cambria" w:eastAsia="Times New Roman" w:hAnsi="Cambria" w:cs="Times New Roman"/>
          <w:sz w:val="24"/>
          <w:szCs w:val="24"/>
          <w:lang w:eastAsia="zh-CN"/>
        </w:rPr>
        <w:t>2.</w:t>
      </w:r>
      <w:r w:rsidRPr="004C1B5F">
        <w:rPr>
          <w:rFonts w:ascii="Cambria" w:eastAsia="Times New Roman" w:hAnsi="Cambria" w:cs="Times New Roman"/>
          <w:sz w:val="24"/>
          <w:szCs w:val="24"/>
          <w:lang w:eastAsia="zh-CN"/>
        </w:rPr>
        <w:t>40</w:t>
      </w:r>
      <w:r w:rsidR="00C45514" w:rsidRPr="004C1B5F">
        <w:rPr>
          <w:rFonts w:ascii="Cambria" w:eastAsia="Times New Roman" w:hAnsi="Cambria" w:cs="Times New Roman"/>
          <w:sz w:val="24"/>
          <w:szCs w:val="24"/>
          <w:lang w:eastAsia="zh-CN"/>
        </w:rPr>
        <w:t xml:space="preserve">0,00 zł (100%) </w:t>
      </w:r>
      <w:r w:rsidRPr="004C1B5F">
        <w:rPr>
          <w:rFonts w:ascii="Cambria" w:hAnsi="Cambria" w:cs="Times New Roman"/>
          <w:sz w:val="24"/>
          <w:szCs w:val="24"/>
        </w:rPr>
        <w:t xml:space="preserve">zadanie wykonano </w:t>
      </w:r>
      <w:r w:rsidR="00E65B58">
        <w:rPr>
          <w:rFonts w:ascii="Cambria" w:hAnsi="Cambria" w:cs="Times New Roman"/>
          <w:sz w:val="24"/>
          <w:szCs w:val="24"/>
        </w:rPr>
        <w:t xml:space="preserve">                                          </w:t>
      </w:r>
      <w:r w:rsidR="00B3682B" w:rsidRPr="004C1B5F">
        <w:rPr>
          <w:rFonts w:ascii="Cambria" w:hAnsi="Cambria" w:cs="Times New Roman"/>
          <w:sz w:val="24"/>
          <w:szCs w:val="24"/>
        </w:rPr>
        <w:t xml:space="preserve"> </w:t>
      </w:r>
      <w:r w:rsidRPr="004C1B5F">
        <w:rPr>
          <w:rFonts w:ascii="Cambria" w:hAnsi="Cambria" w:cs="Times New Roman"/>
          <w:sz w:val="24"/>
          <w:szCs w:val="24"/>
        </w:rPr>
        <w:t xml:space="preserve">w </w:t>
      </w:r>
      <w:r w:rsidR="0076132D" w:rsidRPr="004C1B5F">
        <w:rPr>
          <w:rFonts w:ascii="Cambria" w:hAnsi="Cambria" w:cs="Times New Roman"/>
          <w:sz w:val="24"/>
          <w:szCs w:val="24"/>
        </w:rPr>
        <w:t>roz</w:t>
      </w:r>
      <w:r w:rsidRPr="004C1B5F">
        <w:rPr>
          <w:rFonts w:ascii="Cambria" w:hAnsi="Cambria" w:cs="Times New Roman"/>
          <w:sz w:val="24"/>
          <w:szCs w:val="24"/>
        </w:rPr>
        <w:t>dziale  900</w:t>
      </w:r>
      <w:r w:rsidR="0076132D" w:rsidRPr="004C1B5F">
        <w:rPr>
          <w:rFonts w:ascii="Cambria" w:hAnsi="Cambria" w:cs="Times New Roman"/>
          <w:sz w:val="24"/>
          <w:szCs w:val="24"/>
        </w:rPr>
        <w:t>19</w:t>
      </w:r>
      <w:r w:rsidRPr="004C1B5F">
        <w:rPr>
          <w:rFonts w:ascii="Cambria" w:hAnsi="Cambria" w:cs="Times New Roman"/>
          <w:sz w:val="24"/>
          <w:szCs w:val="24"/>
        </w:rPr>
        <w:t xml:space="preserve">  w zakresie gospodarki ściekowej  i ochrony wód. </w:t>
      </w:r>
    </w:p>
    <w:p w:rsidR="00C45514" w:rsidRPr="004C1B5F" w:rsidRDefault="00C45514" w:rsidP="00146E88">
      <w:pPr>
        <w:spacing w:after="0" w:line="360" w:lineRule="auto"/>
        <w:ind w:right="142"/>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u w:val="single"/>
          <w:lang w:eastAsia="zh-CN"/>
        </w:rPr>
        <w:t>Rozdział 90013 Schroniska dla zwierząt</w:t>
      </w:r>
      <w:r w:rsidRPr="004C1B5F">
        <w:rPr>
          <w:rFonts w:ascii="Cambria" w:eastAsia="Times New Roman" w:hAnsi="Cambria" w:cs="Times New Roman"/>
          <w:sz w:val="24"/>
          <w:szCs w:val="24"/>
          <w:lang w:eastAsia="zh-CN"/>
        </w:rPr>
        <w:t xml:space="preserve"> - plan  </w:t>
      </w:r>
      <w:r w:rsidR="00146E88" w:rsidRPr="004C1B5F">
        <w:rPr>
          <w:rFonts w:ascii="Cambria" w:eastAsia="Calibri" w:hAnsi="Cambria" w:cs="Times New Roman"/>
          <w:sz w:val="24"/>
          <w:szCs w:val="24"/>
        </w:rPr>
        <w:t>35.000,00 zł, wykonanie 33.989,50</w:t>
      </w:r>
      <w:r w:rsidR="004660B2" w:rsidRPr="004C1B5F">
        <w:rPr>
          <w:rFonts w:ascii="Cambria" w:eastAsia="Calibri" w:hAnsi="Cambria" w:cs="Times New Roman"/>
          <w:sz w:val="24"/>
          <w:szCs w:val="24"/>
        </w:rPr>
        <w:t xml:space="preserve"> </w:t>
      </w:r>
      <w:r w:rsidR="00146E88" w:rsidRPr="004C1B5F">
        <w:rPr>
          <w:rFonts w:ascii="Cambria" w:eastAsia="Calibri" w:hAnsi="Cambria" w:cs="Times New Roman"/>
          <w:sz w:val="24"/>
          <w:szCs w:val="24"/>
        </w:rPr>
        <w:t xml:space="preserve">zł, </w:t>
      </w:r>
      <w:r w:rsidR="00E65B58">
        <w:rPr>
          <w:rFonts w:ascii="Cambria" w:eastAsia="Calibri" w:hAnsi="Cambria" w:cs="Times New Roman"/>
          <w:sz w:val="24"/>
          <w:szCs w:val="24"/>
        </w:rPr>
        <w:t xml:space="preserve">                                 </w:t>
      </w:r>
      <w:r w:rsidR="00146E88" w:rsidRPr="004C1B5F">
        <w:rPr>
          <w:rFonts w:ascii="Cambria" w:eastAsia="Calibri" w:hAnsi="Cambria" w:cs="Times New Roman"/>
          <w:sz w:val="24"/>
          <w:szCs w:val="24"/>
        </w:rPr>
        <w:t>co stanowi 97,11</w:t>
      </w:r>
      <w:r w:rsidR="00E65B58">
        <w:rPr>
          <w:rFonts w:ascii="Cambria" w:eastAsia="Calibri" w:hAnsi="Cambria" w:cs="Times New Roman"/>
          <w:sz w:val="24"/>
          <w:szCs w:val="24"/>
        </w:rPr>
        <w:t xml:space="preserve"> </w:t>
      </w:r>
      <w:r w:rsidR="00146E88" w:rsidRPr="004C1B5F">
        <w:rPr>
          <w:rFonts w:ascii="Cambria" w:eastAsia="Calibri" w:hAnsi="Cambria" w:cs="Times New Roman"/>
          <w:sz w:val="24"/>
          <w:szCs w:val="24"/>
        </w:rPr>
        <w:t xml:space="preserve">% </w:t>
      </w:r>
      <w:r w:rsidRPr="004C1B5F">
        <w:rPr>
          <w:rFonts w:ascii="Cambria" w:eastAsia="Times New Roman" w:hAnsi="Cambria" w:cs="Times New Roman"/>
          <w:sz w:val="24"/>
          <w:szCs w:val="24"/>
          <w:lang w:eastAsia="zh-CN"/>
        </w:rPr>
        <w:t>planu rocznego.</w:t>
      </w:r>
    </w:p>
    <w:p w:rsidR="00052245" w:rsidRPr="004C1B5F" w:rsidRDefault="00C45514" w:rsidP="00E87600">
      <w:pPr>
        <w:widowControl w:val="0"/>
        <w:suppressAutoHyphens/>
        <w:autoSpaceDN w:val="0"/>
        <w:spacing w:after="0" w:line="360" w:lineRule="auto"/>
        <w:ind w:right="142"/>
        <w:jc w:val="both"/>
        <w:textAlignment w:val="baseline"/>
        <w:rPr>
          <w:rFonts w:ascii="Cambria" w:eastAsia="Lucida Sans Unicode" w:hAnsi="Cambria" w:cs="Times New Roman"/>
          <w:kern w:val="3"/>
          <w:sz w:val="24"/>
          <w:szCs w:val="24"/>
          <w:lang w:eastAsia="pl-PL"/>
        </w:rPr>
      </w:pPr>
      <w:r w:rsidRPr="004C1B5F">
        <w:rPr>
          <w:rFonts w:ascii="Cambria" w:eastAsia="Times New Roman" w:hAnsi="Cambria" w:cs="Times New Roman"/>
          <w:sz w:val="24"/>
          <w:szCs w:val="24"/>
          <w:lang w:eastAsia="zh-CN"/>
        </w:rPr>
        <w:t>Środki finansowe wydatkowano na przewóz i zapewnienie schronienia dla bezdomnych zwierząt, na codzienną ich pielęgnację, żywienie, szczepienia profilaktyczne, sterylizację chirurgiczną, leczenie zwierząt chorych, a także znakowanie zwierząt przebywających</w:t>
      </w:r>
      <w:r w:rsidR="00E87600" w:rsidRPr="004C1B5F">
        <w:rPr>
          <w:rFonts w:ascii="Cambria" w:eastAsia="Times New Roman" w:hAnsi="Cambria" w:cs="Times New Roman"/>
          <w:sz w:val="24"/>
          <w:szCs w:val="24"/>
          <w:lang w:eastAsia="zh-CN"/>
        </w:rPr>
        <w:t xml:space="preserve"> </w:t>
      </w:r>
      <w:r w:rsidR="00E65B58">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w schronisku. </w:t>
      </w:r>
      <w:r w:rsidR="00052245" w:rsidRPr="004C1B5F">
        <w:rPr>
          <w:rFonts w:ascii="Cambria" w:eastAsia="Times New Roman" w:hAnsi="Cambria" w:cs="Times New Roman"/>
          <w:sz w:val="24"/>
          <w:szCs w:val="24"/>
          <w:lang w:eastAsia="zh-CN"/>
        </w:rPr>
        <w:t>N</w:t>
      </w:r>
      <w:r w:rsidRPr="004C1B5F">
        <w:rPr>
          <w:rFonts w:ascii="Cambria" w:eastAsia="Times New Roman" w:hAnsi="Cambria" w:cs="Times New Roman"/>
          <w:sz w:val="24"/>
          <w:szCs w:val="24"/>
          <w:lang w:eastAsia="zh-CN"/>
        </w:rPr>
        <w:t>a dzień 31 grudnia 201</w:t>
      </w:r>
      <w:r w:rsidR="00146E88" w:rsidRPr="004C1B5F">
        <w:rPr>
          <w:rFonts w:ascii="Cambria" w:eastAsia="Times New Roman" w:hAnsi="Cambria" w:cs="Times New Roman"/>
          <w:sz w:val="24"/>
          <w:szCs w:val="24"/>
          <w:lang w:eastAsia="zh-CN"/>
        </w:rPr>
        <w:t>8</w:t>
      </w:r>
      <w:r w:rsidRPr="004C1B5F">
        <w:rPr>
          <w:rFonts w:ascii="Cambria" w:eastAsia="Times New Roman" w:hAnsi="Cambria" w:cs="Times New Roman"/>
          <w:sz w:val="24"/>
          <w:szCs w:val="24"/>
          <w:lang w:eastAsia="zh-CN"/>
        </w:rPr>
        <w:t xml:space="preserve"> r. </w:t>
      </w:r>
      <w:r w:rsidR="00052245" w:rsidRPr="004C1B5F">
        <w:rPr>
          <w:rFonts w:ascii="Cambria" w:eastAsia="Times New Roman" w:hAnsi="Cambria" w:cs="Times New Roman"/>
          <w:sz w:val="24"/>
          <w:szCs w:val="24"/>
          <w:lang w:eastAsia="zh-CN"/>
        </w:rPr>
        <w:t>w schronisku  w Jędrzejowie przebywało 9</w:t>
      </w:r>
      <w:r w:rsidRPr="004C1B5F">
        <w:rPr>
          <w:rFonts w:ascii="Cambria" w:eastAsia="Times New Roman" w:hAnsi="Cambria" w:cs="Times New Roman"/>
          <w:sz w:val="24"/>
          <w:szCs w:val="24"/>
          <w:lang w:eastAsia="zh-CN"/>
        </w:rPr>
        <w:t xml:space="preserve"> psów. </w:t>
      </w:r>
      <w:r w:rsidR="00F843B1" w:rsidRPr="004C1B5F">
        <w:rPr>
          <w:rFonts w:ascii="Cambria" w:eastAsia="Times New Roman" w:hAnsi="Cambria" w:cs="Times New Roman"/>
          <w:sz w:val="24"/>
          <w:szCs w:val="24"/>
          <w:lang w:eastAsia="zh-CN"/>
        </w:rPr>
        <w:t xml:space="preserve"> </w:t>
      </w:r>
      <w:r w:rsidR="00052245" w:rsidRPr="004C1B5F">
        <w:rPr>
          <w:rFonts w:ascii="Cambria" w:eastAsia="Times New Roman" w:hAnsi="Cambria" w:cs="Times New Roman"/>
          <w:sz w:val="24"/>
          <w:szCs w:val="24"/>
          <w:lang w:eastAsia="zh-CN"/>
        </w:rPr>
        <w:t xml:space="preserve">Na </w:t>
      </w:r>
      <w:r w:rsidR="00052245" w:rsidRPr="004C1B5F">
        <w:rPr>
          <w:rFonts w:ascii="Cambria" w:eastAsia="Lucida Sans Unicode" w:hAnsi="Cambria" w:cs="Times New Roman"/>
          <w:kern w:val="3"/>
          <w:sz w:val="24"/>
          <w:szCs w:val="24"/>
          <w:lang w:eastAsia="pl-PL"/>
        </w:rPr>
        <w:t>zakup karmy społecznym opiekunom ( karmicielom ) kotów  wolno żyjących,  zgodnie</w:t>
      </w:r>
      <w:r w:rsidR="00F843B1" w:rsidRPr="004C1B5F">
        <w:rPr>
          <w:rFonts w:ascii="Cambria" w:eastAsia="Lucida Sans Unicode" w:hAnsi="Cambria" w:cs="Times New Roman"/>
          <w:kern w:val="3"/>
          <w:sz w:val="24"/>
          <w:szCs w:val="24"/>
          <w:lang w:eastAsia="pl-PL"/>
        </w:rPr>
        <w:t xml:space="preserve">  </w:t>
      </w:r>
      <w:r w:rsidR="00E65B58">
        <w:rPr>
          <w:rFonts w:ascii="Cambria" w:eastAsia="Lucida Sans Unicode" w:hAnsi="Cambria" w:cs="Times New Roman"/>
          <w:kern w:val="3"/>
          <w:sz w:val="24"/>
          <w:szCs w:val="24"/>
          <w:lang w:eastAsia="pl-PL"/>
        </w:rPr>
        <w:t xml:space="preserve">                            </w:t>
      </w:r>
      <w:r w:rsidR="00052245" w:rsidRPr="004C1B5F">
        <w:rPr>
          <w:rFonts w:ascii="Cambria" w:eastAsia="Lucida Sans Unicode" w:hAnsi="Cambria" w:cs="Times New Roman"/>
          <w:kern w:val="3"/>
          <w:sz w:val="24"/>
          <w:szCs w:val="24"/>
          <w:lang w:eastAsia="pl-PL"/>
        </w:rPr>
        <w:t>z uchwałą Rady Gminy Bledzew</w:t>
      </w:r>
      <w:r w:rsidR="00E65B58">
        <w:rPr>
          <w:rFonts w:ascii="Cambria" w:eastAsia="Lucida Sans Unicode" w:hAnsi="Cambria" w:cs="Times New Roman"/>
          <w:kern w:val="3"/>
          <w:sz w:val="24"/>
          <w:szCs w:val="24"/>
          <w:lang w:eastAsia="pl-PL"/>
        </w:rPr>
        <w:t xml:space="preserve"> </w:t>
      </w:r>
      <w:r w:rsidR="00052245" w:rsidRPr="004C1B5F">
        <w:rPr>
          <w:rFonts w:ascii="Cambria" w:eastAsia="Lucida Sans Unicode" w:hAnsi="Cambria" w:cs="Times New Roman"/>
          <w:kern w:val="3"/>
          <w:sz w:val="24"/>
          <w:szCs w:val="24"/>
          <w:lang w:eastAsia="pl-PL"/>
        </w:rPr>
        <w:t>z dnia 21 czerwca 2018</w:t>
      </w:r>
      <w:r w:rsidR="004660B2" w:rsidRPr="004C1B5F">
        <w:rPr>
          <w:rFonts w:ascii="Cambria" w:eastAsia="Lucida Sans Unicode" w:hAnsi="Cambria" w:cs="Times New Roman"/>
          <w:kern w:val="3"/>
          <w:sz w:val="24"/>
          <w:szCs w:val="24"/>
          <w:lang w:eastAsia="pl-PL"/>
        </w:rPr>
        <w:t xml:space="preserve"> </w:t>
      </w:r>
      <w:r w:rsidR="00052245" w:rsidRPr="004C1B5F">
        <w:rPr>
          <w:rFonts w:ascii="Cambria" w:eastAsia="Lucida Sans Unicode" w:hAnsi="Cambria" w:cs="Times New Roman"/>
          <w:kern w:val="3"/>
          <w:sz w:val="24"/>
          <w:szCs w:val="24"/>
          <w:lang w:eastAsia="pl-PL"/>
        </w:rPr>
        <w:t xml:space="preserve">r. w sprawie przyjęcia Programu opieki na zwierzętami bezdomnymi oraz zapobiegania bezdomności zwierząt na terenie Gminie Bledzew w 2018 r. wydano 132,78 zł. </w:t>
      </w:r>
    </w:p>
    <w:p w:rsidR="00077EA0" w:rsidRPr="004C1B5F" w:rsidRDefault="00077EA0" w:rsidP="00F843B1">
      <w:pPr>
        <w:widowControl w:val="0"/>
        <w:suppressAutoHyphens/>
        <w:autoSpaceDN w:val="0"/>
        <w:spacing w:after="0" w:line="240" w:lineRule="auto"/>
        <w:ind w:right="142" w:firstLine="709"/>
        <w:jc w:val="both"/>
        <w:textAlignment w:val="baseline"/>
        <w:rPr>
          <w:rFonts w:ascii="Cambria" w:eastAsia="Lucida Sans Unicode" w:hAnsi="Cambria" w:cs="Times New Roman"/>
          <w:kern w:val="3"/>
          <w:sz w:val="24"/>
          <w:szCs w:val="24"/>
          <w:lang w:eastAsia="pl-PL"/>
        </w:rPr>
      </w:pPr>
    </w:p>
    <w:p w:rsidR="00C45514" w:rsidRPr="004C1B5F" w:rsidRDefault="00C45514" w:rsidP="00C45514">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u w:val="single"/>
          <w:lang w:eastAsia="zh-CN"/>
        </w:rPr>
        <w:t>Rozdział 90015 Oświetlenie ulic, placów i dróg</w:t>
      </w:r>
      <w:r w:rsidRPr="004C1B5F">
        <w:rPr>
          <w:rFonts w:ascii="Cambria" w:eastAsia="Times New Roman" w:hAnsi="Cambria" w:cs="Times New Roman"/>
          <w:sz w:val="24"/>
          <w:szCs w:val="24"/>
          <w:lang w:eastAsia="zh-CN"/>
        </w:rPr>
        <w:t xml:space="preserve"> </w:t>
      </w:r>
    </w:p>
    <w:p w:rsidR="00CA3918" w:rsidRPr="004C1B5F" w:rsidRDefault="00BF5E98" w:rsidP="00CA3918">
      <w:pPr>
        <w:suppressAutoHyphens/>
        <w:spacing w:after="0" w:line="360" w:lineRule="auto"/>
        <w:jc w:val="both"/>
        <w:rPr>
          <w:rFonts w:ascii="Cambria" w:eastAsia="Times New Roman" w:hAnsi="Cambria" w:cs="Times New Roman"/>
          <w:sz w:val="24"/>
          <w:szCs w:val="24"/>
          <w:lang w:eastAsia="zh-CN"/>
        </w:rPr>
      </w:pPr>
      <w:r w:rsidRPr="004C1B5F">
        <w:rPr>
          <w:rFonts w:ascii="Cambria" w:eastAsia="Calibri" w:hAnsi="Cambria" w:cs="Times New Roman"/>
          <w:sz w:val="24"/>
          <w:szCs w:val="24"/>
        </w:rPr>
        <w:t xml:space="preserve">Wydatki bieżące </w:t>
      </w:r>
      <w:r w:rsidR="00C45514" w:rsidRPr="004C1B5F">
        <w:rPr>
          <w:rFonts w:ascii="Cambria" w:eastAsia="Times New Roman" w:hAnsi="Cambria" w:cs="Times New Roman"/>
          <w:sz w:val="24"/>
          <w:szCs w:val="24"/>
          <w:lang w:eastAsia="zh-CN"/>
        </w:rPr>
        <w:t xml:space="preserve">w wysokości </w:t>
      </w:r>
      <w:r w:rsidR="004660B2" w:rsidRPr="004C1B5F">
        <w:rPr>
          <w:rFonts w:ascii="Cambria" w:eastAsia="Times New Roman" w:hAnsi="Cambria" w:cs="Times New Roman"/>
          <w:sz w:val="24"/>
          <w:szCs w:val="24"/>
          <w:lang w:eastAsia="zh-CN"/>
        </w:rPr>
        <w:t>194</w:t>
      </w:r>
      <w:r w:rsidRPr="004C1B5F">
        <w:rPr>
          <w:rFonts w:ascii="Cambria" w:eastAsia="Times New Roman" w:hAnsi="Cambria" w:cs="Times New Roman"/>
          <w:sz w:val="24"/>
          <w:szCs w:val="24"/>
          <w:lang w:eastAsia="zh-CN"/>
        </w:rPr>
        <w:t>.</w:t>
      </w:r>
      <w:r w:rsidR="00C45514" w:rsidRPr="004C1B5F">
        <w:rPr>
          <w:rFonts w:ascii="Cambria" w:eastAsia="Times New Roman" w:hAnsi="Cambria" w:cs="Times New Roman"/>
          <w:sz w:val="24"/>
          <w:szCs w:val="24"/>
          <w:lang w:eastAsia="zh-CN"/>
        </w:rPr>
        <w:t>3</w:t>
      </w:r>
      <w:r w:rsidR="00077EA0" w:rsidRPr="004C1B5F">
        <w:rPr>
          <w:rFonts w:ascii="Cambria" w:eastAsia="Times New Roman" w:hAnsi="Cambria" w:cs="Times New Roman"/>
          <w:sz w:val="24"/>
          <w:szCs w:val="24"/>
          <w:lang w:eastAsia="zh-CN"/>
        </w:rPr>
        <w:t>2</w:t>
      </w:r>
      <w:r w:rsidRPr="004C1B5F">
        <w:rPr>
          <w:rFonts w:ascii="Cambria" w:eastAsia="Times New Roman" w:hAnsi="Cambria" w:cs="Times New Roman"/>
          <w:sz w:val="24"/>
          <w:szCs w:val="24"/>
          <w:lang w:eastAsia="zh-CN"/>
        </w:rPr>
        <w:t xml:space="preserve">2,15 </w:t>
      </w:r>
      <w:r w:rsidR="00C45514" w:rsidRPr="004C1B5F">
        <w:rPr>
          <w:rFonts w:ascii="Cambria" w:eastAsia="Times New Roman" w:hAnsi="Cambria" w:cs="Times New Roman"/>
          <w:sz w:val="24"/>
          <w:szCs w:val="24"/>
          <w:lang w:eastAsia="zh-CN"/>
        </w:rPr>
        <w:t>zł,</w:t>
      </w:r>
      <w:r w:rsidR="00C45514" w:rsidRPr="004C1B5F">
        <w:rPr>
          <w:rFonts w:ascii="Cambria" w:eastAsia="Calibri" w:hAnsi="Cambria" w:cs="Times New Roman"/>
          <w:sz w:val="24"/>
          <w:szCs w:val="24"/>
        </w:rPr>
        <w:t xml:space="preserve"> </w:t>
      </w:r>
      <w:r w:rsidR="00C45514" w:rsidRPr="004C1B5F">
        <w:rPr>
          <w:rFonts w:ascii="Cambria" w:eastAsia="Times New Roman" w:hAnsi="Cambria" w:cs="Times New Roman"/>
          <w:sz w:val="24"/>
          <w:szCs w:val="24"/>
          <w:lang w:eastAsia="zh-CN"/>
        </w:rPr>
        <w:t xml:space="preserve">tj. </w:t>
      </w:r>
      <w:r w:rsidRPr="004C1B5F">
        <w:rPr>
          <w:rFonts w:ascii="Cambria" w:eastAsia="Times New Roman" w:hAnsi="Cambria" w:cs="Times New Roman"/>
          <w:sz w:val="24"/>
          <w:szCs w:val="24"/>
          <w:lang w:eastAsia="zh-CN"/>
        </w:rPr>
        <w:t>67,12</w:t>
      </w:r>
      <w:r w:rsidR="00C45514" w:rsidRPr="004C1B5F">
        <w:rPr>
          <w:rFonts w:ascii="Cambria" w:eastAsia="Times New Roman" w:hAnsi="Cambria" w:cs="Times New Roman"/>
          <w:sz w:val="24"/>
          <w:szCs w:val="24"/>
          <w:lang w:eastAsia="zh-CN"/>
        </w:rPr>
        <w:t xml:space="preserve">% planu rocznego, </w:t>
      </w:r>
      <w:r w:rsidRPr="004C1B5F">
        <w:rPr>
          <w:rFonts w:ascii="Cambria" w:eastAsia="Calibri" w:hAnsi="Cambria" w:cs="Times New Roman"/>
          <w:sz w:val="24"/>
          <w:szCs w:val="24"/>
        </w:rPr>
        <w:t>pokryły koszty utrzymania</w:t>
      </w:r>
      <w:r w:rsidR="003B7703" w:rsidRPr="004C1B5F">
        <w:rPr>
          <w:rFonts w:ascii="Cambria" w:eastAsia="Calibri" w:hAnsi="Cambria" w:cs="Times New Roman"/>
          <w:sz w:val="24"/>
          <w:szCs w:val="24"/>
        </w:rPr>
        <w:t xml:space="preserve"> </w:t>
      </w:r>
      <w:r w:rsidRPr="004C1B5F">
        <w:rPr>
          <w:rFonts w:ascii="Cambria" w:eastAsia="Calibri" w:hAnsi="Cambria" w:cs="Times New Roman"/>
          <w:sz w:val="24"/>
          <w:szCs w:val="24"/>
        </w:rPr>
        <w:t>urządzeń oświetlenia ulicznego, a także zakupu energii elektrycznej do oświetlenia ulic.</w:t>
      </w:r>
      <w:r w:rsidR="00CA3918" w:rsidRPr="004C1B5F">
        <w:rPr>
          <w:rFonts w:ascii="Cambria" w:eastAsia="Times New Roman" w:hAnsi="Cambria" w:cs="Times New Roman"/>
          <w:sz w:val="24"/>
          <w:szCs w:val="24"/>
          <w:lang w:eastAsia="zh-CN"/>
        </w:rPr>
        <w:t xml:space="preserve"> Niższe wykonanie wynika z faktycznie poniesionych kosztów.</w:t>
      </w:r>
    </w:p>
    <w:p w:rsidR="00DD36B6" w:rsidRPr="004C1B5F" w:rsidRDefault="00DD36B6" w:rsidP="00DD36B6">
      <w:pPr>
        <w:suppressAutoHyphens/>
        <w:spacing w:after="0" w:line="240" w:lineRule="auto"/>
        <w:jc w:val="both"/>
        <w:rPr>
          <w:rFonts w:ascii="Cambria" w:eastAsia="Times New Roman" w:hAnsi="Cambria" w:cs="Times New Roman"/>
          <w:sz w:val="24"/>
          <w:szCs w:val="24"/>
          <w:lang w:eastAsia="zh-CN"/>
        </w:rPr>
      </w:pPr>
    </w:p>
    <w:p w:rsidR="00DD36B6" w:rsidRPr="004C1B5F" w:rsidRDefault="00DD36B6" w:rsidP="00DD36B6">
      <w:pPr>
        <w:suppressAutoHyphens/>
        <w:spacing w:after="0" w:line="360" w:lineRule="auto"/>
        <w:jc w:val="both"/>
        <w:rPr>
          <w:rFonts w:ascii="Cambria" w:eastAsia="Times New Roman" w:hAnsi="Cambria" w:cs="Times New Roman"/>
          <w:sz w:val="24"/>
          <w:szCs w:val="24"/>
          <w:u w:val="single"/>
          <w:lang w:eastAsia="zh-CN"/>
        </w:rPr>
      </w:pPr>
      <w:r w:rsidRPr="004C1B5F">
        <w:rPr>
          <w:rFonts w:ascii="Cambria" w:eastAsia="Times New Roman" w:hAnsi="Cambria" w:cs="Times New Roman"/>
          <w:sz w:val="24"/>
          <w:szCs w:val="24"/>
          <w:u w:val="single"/>
          <w:lang w:eastAsia="zh-CN"/>
        </w:rPr>
        <w:t xml:space="preserve">Rozdział 90017 Zakłady gospodarki komunalnej </w:t>
      </w:r>
    </w:p>
    <w:p w:rsidR="00DD36B6" w:rsidRPr="004C1B5F" w:rsidRDefault="00DD36B6" w:rsidP="00DD36B6">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Wykonanie planu finansowego przychodów i kosztów za 2018 rok samorządowego zakładu budżetowego tj. Zakładu Gospodarki Komunalnej w Bledzewie</w:t>
      </w:r>
      <w:r w:rsidR="007803FE" w:rsidRPr="004C1B5F">
        <w:rPr>
          <w:rFonts w:ascii="Cambria" w:eastAsia="Times New Roman" w:hAnsi="Cambria" w:cs="Times New Roman"/>
          <w:sz w:val="24"/>
          <w:szCs w:val="24"/>
          <w:lang w:eastAsia="zh-CN"/>
        </w:rPr>
        <w:t>,</w:t>
      </w:r>
      <w:r w:rsidRPr="004C1B5F">
        <w:rPr>
          <w:rFonts w:ascii="Cambria" w:eastAsia="Times New Roman" w:hAnsi="Cambria" w:cs="Times New Roman"/>
          <w:sz w:val="24"/>
          <w:szCs w:val="24"/>
          <w:lang w:eastAsia="zh-CN"/>
        </w:rPr>
        <w:t xml:space="preserve"> Kierownik przedstawił</w:t>
      </w:r>
      <w:r w:rsidR="007803FE" w:rsidRPr="004C1B5F">
        <w:rPr>
          <w:rFonts w:ascii="Cambria" w:eastAsia="Times New Roman" w:hAnsi="Cambria" w:cs="Times New Roman"/>
          <w:sz w:val="24"/>
          <w:szCs w:val="24"/>
          <w:lang w:eastAsia="zh-CN"/>
        </w:rPr>
        <w:t xml:space="preserve"> </w:t>
      </w:r>
      <w:r w:rsidRPr="004C1B5F">
        <w:rPr>
          <w:rFonts w:ascii="Cambria" w:eastAsia="Times New Roman" w:hAnsi="Cambria" w:cs="Times New Roman"/>
          <w:sz w:val="24"/>
          <w:szCs w:val="24"/>
          <w:lang w:eastAsia="zh-CN"/>
        </w:rPr>
        <w:t xml:space="preserve">                                   w załączniku nr 10  do niniejszego sprawozdania.</w:t>
      </w:r>
      <w:r w:rsidR="007803FE" w:rsidRPr="004C1B5F">
        <w:rPr>
          <w:rFonts w:ascii="Cambria" w:hAnsi="Cambria"/>
        </w:rPr>
        <w:t xml:space="preserve"> </w:t>
      </w:r>
      <w:r w:rsidR="007803FE" w:rsidRPr="004C1B5F">
        <w:rPr>
          <w:rFonts w:ascii="Cambria" w:eastAsia="Times New Roman" w:hAnsi="Cambria" w:cs="Times New Roman"/>
          <w:sz w:val="24"/>
          <w:szCs w:val="24"/>
          <w:lang w:eastAsia="zh-CN"/>
        </w:rPr>
        <w:t>Zakład Gospodarki Komunalnej w Bledzewie</w:t>
      </w:r>
      <w:r w:rsidR="007803FE" w:rsidRPr="004C1B5F">
        <w:rPr>
          <w:rFonts w:ascii="Cambria" w:hAnsi="Cambria"/>
        </w:rPr>
        <w:t xml:space="preserve"> </w:t>
      </w:r>
      <w:r w:rsidR="007803FE" w:rsidRPr="004C1B5F">
        <w:rPr>
          <w:rFonts w:ascii="Cambria" w:eastAsia="Times New Roman" w:hAnsi="Cambria" w:cs="Times New Roman"/>
          <w:sz w:val="24"/>
          <w:szCs w:val="24"/>
          <w:lang w:eastAsia="zh-CN"/>
        </w:rPr>
        <w:t xml:space="preserve"> według stanu na dzień 31.12.2018 roku nie posiadał zobowiązań wymagalnych.</w:t>
      </w:r>
    </w:p>
    <w:p w:rsidR="00DD36B6" w:rsidRPr="004C1B5F" w:rsidRDefault="00DD36B6" w:rsidP="00E65B58">
      <w:pPr>
        <w:suppressAutoHyphens/>
        <w:spacing w:after="0" w:line="240" w:lineRule="auto"/>
        <w:jc w:val="both"/>
        <w:rPr>
          <w:rFonts w:ascii="Cambria" w:eastAsia="Times New Roman" w:hAnsi="Cambria" w:cs="Times New Roman"/>
          <w:sz w:val="24"/>
          <w:szCs w:val="24"/>
          <w:lang w:eastAsia="zh-CN"/>
        </w:rPr>
      </w:pPr>
    </w:p>
    <w:p w:rsidR="00C45514" w:rsidRPr="004C1B5F" w:rsidRDefault="00C45514" w:rsidP="00C45514">
      <w:pPr>
        <w:suppressAutoHyphens/>
        <w:spacing w:after="0" w:line="360" w:lineRule="auto"/>
        <w:jc w:val="both"/>
        <w:rPr>
          <w:rFonts w:ascii="Cambria" w:eastAsia="Lucida Sans Unicode" w:hAnsi="Cambria" w:cs="Times New Roman"/>
          <w:kern w:val="1"/>
          <w:sz w:val="24"/>
          <w:szCs w:val="24"/>
          <w:lang w:eastAsia="zh-CN"/>
        </w:rPr>
      </w:pPr>
      <w:r w:rsidRPr="004C1B5F">
        <w:rPr>
          <w:rFonts w:ascii="Cambria" w:eastAsia="Times New Roman" w:hAnsi="Cambria" w:cs="Times New Roman"/>
          <w:sz w:val="24"/>
          <w:szCs w:val="24"/>
          <w:u w:val="single"/>
          <w:lang w:eastAsia="zh-CN"/>
        </w:rPr>
        <w:t>Rozdział 90019 Wpływy i wydatki związane z gromadzeniem środków z opłat i kar za                            korzystanie ze środowiska</w:t>
      </w:r>
      <w:r w:rsidRPr="004C1B5F">
        <w:rPr>
          <w:rFonts w:ascii="Cambria" w:eastAsia="Times New Roman" w:hAnsi="Cambria" w:cs="Times New Roman"/>
          <w:sz w:val="24"/>
          <w:szCs w:val="24"/>
          <w:lang w:eastAsia="zh-CN"/>
        </w:rPr>
        <w:t xml:space="preserve"> </w:t>
      </w:r>
    </w:p>
    <w:p w:rsidR="00554EE1" w:rsidRPr="004C1B5F" w:rsidRDefault="00C45514" w:rsidP="00554EE1">
      <w:pPr>
        <w:suppressAutoHyphens/>
        <w:spacing w:after="0" w:line="360" w:lineRule="auto"/>
        <w:jc w:val="both"/>
        <w:rPr>
          <w:rFonts w:ascii="Cambria" w:eastAsia="Lucida Sans Unicode" w:hAnsi="Cambria" w:cs="Times New Roman"/>
          <w:kern w:val="3"/>
          <w:sz w:val="24"/>
          <w:szCs w:val="24"/>
          <w:lang w:eastAsia="pl-PL"/>
        </w:rPr>
      </w:pPr>
      <w:r w:rsidRPr="004C1B5F">
        <w:rPr>
          <w:rFonts w:ascii="Cambria" w:eastAsia="Times New Roman" w:hAnsi="Cambria" w:cs="Times New Roman"/>
          <w:sz w:val="24"/>
          <w:szCs w:val="24"/>
          <w:lang w:eastAsia="zh-CN"/>
        </w:rPr>
        <w:t xml:space="preserve">W ramach tego zadania wydatkowano środki finansowe w wysokości </w:t>
      </w:r>
      <w:r w:rsidR="00554EE1" w:rsidRPr="004C1B5F">
        <w:rPr>
          <w:rFonts w:ascii="Cambria" w:eastAsia="Calibri" w:hAnsi="Cambria" w:cs="Times New Roman"/>
          <w:b/>
          <w:sz w:val="24"/>
          <w:szCs w:val="24"/>
        </w:rPr>
        <w:t xml:space="preserve">28.090,46 zł, </w:t>
      </w:r>
      <w:r w:rsidRPr="004C1B5F">
        <w:rPr>
          <w:rFonts w:ascii="Cambria" w:eastAsia="Times New Roman" w:hAnsi="Cambria" w:cs="Times New Roman"/>
          <w:sz w:val="24"/>
          <w:szCs w:val="24"/>
          <w:lang w:eastAsia="zh-CN"/>
        </w:rPr>
        <w:t>tj. 9</w:t>
      </w:r>
      <w:r w:rsidR="00554EE1" w:rsidRPr="004C1B5F">
        <w:rPr>
          <w:rFonts w:ascii="Cambria" w:eastAsia="Times New Roman" w:hAnsi="Cambria" w:cs="Times New Roman"/>
          <w:sz w:val="24"/>
          <w:szCs w:val="24"/>
          <w:lang w:eastAsia="zh-CN"/>
        </w:rPr>
        <w:t>6</w:t>
      </w:r>
      <w:r w:rsidRPr="004C1B5F">
        <w:rPr>
          <w:rFonts w:ascii="Cambria" w:eastAsia="Times New Roman" w:hAnsi="Cambria" w:cs="Times New Roman"/>
          <w:sz w:val="24"/>
          <w:szCs w:val="24"/>
          <w:lang w:eastAsia="zh-CN"/>
        </w:rPr>
        <w:t>,</w:t>
      </w:r>
      <w:r w:rsidR="00554EE1" w:rsidRPr="004C1B5F">
        <w:rPr>
          <w:rFonts w:ascii="Cambria" w:eastAsia="Times New Roman" w:hAnsi="Cambria" w:cs="Times New Roman"/>
          <w:sz w:val="24"/>
          <w:szCs w:val="24"/>
          <w:lang w:eastAsia="zh-CN"/>
        </w:rPr>
        <w:t>56</w:t>
      </w:r>
      <w:r w:rsidRPr="004C1B5F">
        <w:rPr>
          <w:rFonts w:ascii="Cambria" w:eastAsia="Times New Roman" w:hAnsi="Cambria" w:cs="Times New Roman"/>
          <w:sz w:val="24"/>
          <w:szCs w:val="24"/>
          <w:lang w:eastAsia="zh-CN"/>
        </w:rPr>
        <w:t>% planu rocznego na</w:t>
      </w:r>
      <w:r w:rsidR="00554EE1" w:rsidRPr="004C1B5F">
        <w:rPr>
          <w:rFonts w:ascii="Cambria" w:eastAsia="Times New Roman" w:hAnsi="Cambria" w:cs="Times New Roman"/>
          <w:sz w:val="24"/>
          <w:szCs w:val="24"/>
          <w:lang w:eastAsia="pl-PL"/>
        </w:rPr>
        <w:t>:</w:t>
      </w:r>
    </w:p>
    <w:p w:rsidR="00554EE1" w:rsidRPr="004C1B5F" w:rsidRDefault="00554EE1" w:rsidP="00203B08">
      <w:pPr>
        <w:pStyle w:val="Akapitzlist"/>
        <w:widowControl w:val="0"/>
        <w:numPr>
          <w:ilvl w:val="0"/>
          <w:numId w:val="74"/>
        </w:numPr>
        <w:autoSpaceDN w:val="0"/>
        <w:spacing w:after="0" w:line="360" w:lineRule="auto"/>
        <w:ind w:left="567" w:right="142" w:hanging="425"/>
        <w:jc w:val="both"/>
        <w:textAlignment w:val="baseline"/>
        <w:rPr>
          <w:rFonts w:ascii="Cambria" w:eastAsia="Times New Roman" w:hAnsi="Cambria" w:cs="Times New Roman"/>
          <w:sz w:val="24"/>
          <w:szCs w:val="24"/>
          <w:lang w:eastAsia="pl-PL"/>
        </w:rPr>
      </w:pPr>
      <w:r w:rsidRPr="004C1B5F">
        <w:rPr>
          <w:rFonts w:ascii="Cambria" w:eastAsia="Lucida Sans Unicode" w:hAnsi="Cambria" w:cs="Times New Roman"/>
          <w:kern w:val="3"/>
          <w:sz w:val="24"/>
          <w:szCs w:val="24"/>
          <w:lang w:eastAsia="pl-PL"/>
        </w:rPr>
        <w:t xml:space="preserve"> </w:t>
      </w:r>
      <w:r w:rsidRPr="004C1B5F">
        <w:rPr>
          <w:rFonts w:ascii="Cambria" w:eastAsia="Times New Roman" w:hAnsi="Cambria" w:cs="Times New Roman"/>
          <w:sz w:val="24"/>
          <w:szCs w:val="24"/>
          <w:lang w:eastAsia="pl-PL"/>
        </w:rPr>
        <w:t xml:space="preserve">modernizację rowów - 7.781,25 zł, </w:t>
      </w:r>
    </w:p>
    <w:p w:rsidR="00554EE1" w:rsidRPr="004C1B5F" w:rsidRDefault="00554EE1" w:rsidP="00203B08">
      <w:pPr>
        <w:pStyle w:val="Akapitzlist"/>
        <w:widowControl w:val="0"/>
        <w:numPr>
          <w:ilvl w:val="0"/>
          <w:numId w:val="74"/>
        </w:numPr>
        <w:autoSpaceDN w:val="0"/>
        <w:spacing w:after="0" w:line="360" w:lineRule="auto"/>
        <w:ind w:left="567" w:right="142" w:hanging="425"/>
        <w:jc w:val="both"/>
        <w:textAlignment w:val="baseline"/>
        <w:rPr>
          <w:rFonts w:ascii="Cambria" w:eastAsia="Times New Roman" w:hAnsi="Cambria" w:cs="Times New Roman"/>
          <w:sz w:val="24"/>
          <w:szCs w:val="24"/>
          <w:lang w:eastAsia="pl-PL"/>
        </w:rPr>
      </w:pPr>
      <w:r w:rsidRPr="004C1B5F">
        <w:rPr>
          <w:rFonts w:ascii="Cambria" w:eastAsia="Times New Roman" w:hAnsi="Cambria" w:cs="Times New Roman"/>
          <w:sz w:val="24"/>
          <w:szCs w:val="24"/>
          <w:lang w:eastAsia="pl-PL"/>
        </w:rPr>
        <w:t xml:space="preserve">monitorowanie jakości powietrza i zakup czujnika do badania jakości powietrza - 2.306,25 zł,  </w:t>
      </w:r>
    </w:p>
    <w:p w:rsidR="00554EE1" w:rsidRPr="004C1B5F" w:rsidRDefault="00554EE1" w:rsidP="00203B08">
      <w:pPr>
        <w:pStyle w:val="Akapitzlist"/>
        <w:widowControl w:val="0"/>
        <w:numPr>
          <w:ilvl w:val="0"/>
          <w:numId w:val="74"/>
        </w:numPr>
        <w:autoSpaceDN w:val="0"/>
        <w:spacing w:after="0" w:line="360" w:lineRule="auto"/>
        <w:ind w:left="567" w:right="142" w:hanging="425"/>
        <w:jc w:val="both"/>
        <w:textAlignment w:val="baseline"/>
        <w:rPr>
          <w:rFonts w:ascii="Cambria" w:eastAsia="Times New Roman" w:hAnsi="Cambria" w:cs="Times New Roman"/>
          <w:sz w:val="24"/>
          <w:szCs w:val="24"/>
          <w:lang w:eastAsia="pl-PL"/>
        </w:rPr>
      </w:pPr>
      <w:r w:rsidRPr="004C1B5F">
        <w:rPr>
          <w:rFonts w:ascii="Cambria" w:eastAsia="Times New Roman" w:hAnsi="Cambria" w:cs="Times New Roman"/>
          <w:sz w:val="24"/>
          <w:szCs w:val="24"/>
          <w:lang w:eastAsia="pl-PL"/>
        </w:rPr>
        <w:t xml:space="preserve">utrzymanie czystości na terenie gminy w zakresie gospodarki odpadami -  7.000,00 zł, </w:t>
      </w:r>
    </w:p>
    <w:p w:rsidR="00554EE1" w:rsidRPr="004C1B5F" w:rsidRDefault="00554EE1" w:rsidP="00203B08">
      <w:pPr>
        <w:pStyle w:val="Akapitzlist"/>
        <w:widowControl w:val="0"/>
        <w:numPr>
          <w:ilvl w:val="0"/>
          <w:numId w:val="74"/>
        </w:numPr>
        <w:autoSpaceDN w:val="0"/>
        <w:spacing w:after="0" w:line="360" w:lineRule="auto"/>
        <w:ind w:left="567" w:right="142" w:hanging="425"/>
        <w:jc w:val="both"/>
        <w:textAlignment w:val="baseline"/>
        <w:rPr>
          <w:rFonts w:ascii="Cambria" w:eastAsia="Times New Roman" w:hAnsi="Cambria" w:cs="Times New Roman"/>
          <w:sz w:val="24"/>
          <w:szCs w:val="24"/>
        </w:rPr>
      </w:pPr>
      <w:r w:rsidRPr="004C1B5F">
        <w:rPr>
          <w:rFonts w:ascii="Cambria" w:eastAsia="Times New Roman" w:hAnsi="Cambria" w:cs="Times New Roman"/>
          <w:sz w:val="24"/>
          <w:szCs w:val="24"/>
          <w:lang w:eastAsia="pl-PL"/>
        </w:rPr>
        <w:t xml:space="preserve">edukację ekologiczną, </w:t>
      </w:r>
      <w:r w:rsidRPr="004C1B5F">
        <w:rPr>
          <w:rFonts w:ascii="Cambria" w:eastAsia="Lucida Sans Unicode" w:hAnsi="Cambria" w:cs="Times New Roman"/>
          <w:kern w:val="3"/>
          <w:sz w:val="24"/>
          <w:szCs w:val="24"/>
          <w:lang w:eastAsia="pl-PL"/>
        </w:rPr>
        <w:t>nagrody dla uczniów szkół z terenu gminy Bledzew w ramach konkursu zbiórki surowców wtórnych, utrzymanie terenów zielonych, opłata za system informacji o środowisku -</w:t>
      </w:r>
      <w:r w:rsidRPr="004C1B5F">
        <w:rPr>
          <w:rFonts w:ascii="Cambria" w:eastAsia="Times New Roman" w:hAnsi="Cambria" w:cs="Times New Roman"/>
          <w:sz w:val="24"/>
          <w:szCs w:val="24"/>
          <w:lang w:eastAsia="pl-PL"/>
        </w:rPr>
        <w:t xml:space="preserve"> 11.002,96 zł. </w:t>
      </w:r>
    </w:p>
    <w:p w:rsidR="00C45514" w:rsidRPr="004C1B5F" w:rsidRDefault="00C45514" w:rsidP="00C45514">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lang w:eastAsia="zh-CN"/>
        </w:rPr>
        <w:t>Środki pochodzą m.in. z opłat za korzystanie ze środowiska, które przekazano gminie przez Wojewódzki Fundusz Ochrony Środowiska w Zielonej Górze</w:t>
      </w:r>
      <w:r w:rsidR="00554EE1" w:rsidRPr="004C1B5F">
        <w:rPr>
          <w:rFonts w:ascii="Cambria" w:eastAsia="Times New Roman" w:hAnsi="Cambria" w:cs="Times New Roman"/>
          <w:sz w:val="24"/>
          <w:szCs w:val="24"/>
          <w:lang w:eastAsia="zh-CN"/>
        </w:rPr>
        <w:t xml:space="preserve">. </w:t>
      </w:r>
    </w:p>
    <w:p w:rsidR="00C45514" w:rsidRPr="004C1B5F" w:rsidRDefault="00C45514" w:rsidP="00FC04F9">
      <w:pPr>
        <w:suppressAutoHyphens/>
        <w:spacing w:after="0" w:line="360" w:lineRule="auto"/>
        <w:jc w:val="both"/>
        <w:rPr>
          <w:rFonts w:ascii="Cambria" w:eastAsia="Times New Roman" w:hAnsi="Cambria" w:cs="Times New Roman"/>
          <w:sz w:val="24"/>
          <w:szCs w:val="24"/>
          <w:lang w:eastAsia="zh-CN"/>
        </w:rPr>
      </w:pPr>
      <w:r w:rsidRPr="004C1B5F">
        <w:rPr>
          <w:rFonts w:ascii="Cambria" w:eastAsia="Times New Roman" w:hAnsi="Cambria" w:cs="Times New Roman"/>
          <w:sz w:val="24"/>
          <w:szCs w:val="24"/>
          <w:u w:val="single"/>
          <w:lang w:eastAsia="zh-CN"/>
        </w:rPr>
        <w:t>Rozdział 90095 Pozostała działalność</w:t>
      </w:r>
      <w:r w:rsidRPr="004C1B5F">
        <w:rPr>
          <w:rFonts w:ascii="Cambria" w:eastAsia="Times New Roman" w:hAnsi="Cambria" w:cs="Times New Roman"/>
          <w:sz w:val="24"/>
          <w:szCs w:val="24"/>
          <w:lang w:eastAsia="zh-CN"/>
        </w:rPr>
        <w:t xml:space="preserve"> </w:t>
      </w:r>
    </w:p>
    <w:p w:rsidR="008105EC" w:rsidRPr="004C1B5F" w:rsidRDefault="00E65B58" w:rsidP="00FC04F9">
      <w:pPr>
        <w:suppressAutoHyphens/>
        <w:spacing w:after="0" w:line="360" w:lineRule="auto"/>
        <w:jc w:val="both"/>
        <w:rPr>
          <w:rFonts w:ascii="Cambria" w:eastAsia="Lucida Sans Unicode" w:hAnsi="Cambria" w:cs="Times New Roman"/>
          <w:kern w:val="3"/>
          <w:sz w:val="24"/>
          <w:szCs w:val="24"/>
          <w:lang w:eastAsia="pl-PL"/>
        </w:rPr>
      </w:pPr>
      <w:r>
        <w:rPr>
          <w:rFonts w:ascii="Cambria" w:eastAsia="Times New Roman" w:hAnsi="Cambria" w:cs="Times New Roman"/>
          <w:sz w:val="24"/>
          <w:szCs w:val="24"/>
          <w:lang w:eastAsia="zh-CN"/>
        </w:rPr>
        <w:t>Z łącznych w</w:t>
      </w:r>
      <w:r w:rsidR="008105EC" w:rsidRPr="004C1B5F">
        <w:rPr>
          <w:rFonts w:ascii="Cambria" w:eastAsia="Times New Roman" w:hAnsi="Cambria" w:cs="Times New Roman"/>
          <w:sz w:val="24"/>
          <w:szCs w:val="24"/>
          <w:lang w:eastAsia="zh-CN"/>
        </w:rPr>
        <w:t>ydatk</w:t>
      </w:r>
      <w:r>
        <w:rPr>
          <w:rFonts w:ascii="Cambria" w:eastAsia="Times New Roman" w:hAnsi="Cambria" w:cs="Times New Roman"/>
          <w:sz w:val="24"/>
          <w:szCs w:val="24"/>
          <w:lang w:eastAsia="zh-CN"/>
        </w:rPr>
        <w:t xml:space="preserve">ów </w:t>
      </w:r>
      <w:r w:rsidR="008105EC" w:rsidRPr="004C1B5F">
        <w:rPr>
          <w:rFonts w:ascii="Cambria" w:eastAsia="Times New Roman" w:hAnsi="Cambria" w:cs="Times New Roman"/>
          <w:sz w:val="24"/>
          <w:szCs w:val="24"/>
          <w:lang w:eastAsia="zh-CN"/>
        </w:rPr>
        <w:t xml:space="preserve">w kwocie </w:t>
      </w:r>
      <w:r w:rsidR="008105EC" w:rsidRPr="004C1B5F">
        <w:rPr>
          <w:rFonts w:ascii="Cambria" w:eastAsia="Calibri" w:hAnsi="Cambria" w:cs="Times New Roman"/>
          <w:sz w:val="24"/>
          <w:szCs w:val="24"/>
        </w:rPr>
        <w:t>432.541,46 zł, tj. 83,67 % pla</w:t>
      </w:r>
      <w:r w:rsidR="008105EC" w:rsidRPr="004C1B5F">
        <w:rPr>
          <w:rFonts w:ascii="Cambria" w:eastAsia="Times New Roman" w:hAnsi="Cambria" w:cs="Times New Roman"/>
          <w:sz w:val="24"/>
          <w:szCs w:val="24"/>
          <w:lang w:eastAsia="zh-CN"/>
        </w:rPr>
        <w:t>nu</w:t>
      </w:r>
      <w:r>
        <w:rPr>
          <w:rFonts w:ascii="Cambria" w:eastAsia="Times New Roman" w:hAnsi="Cambria" w:cs="Times New Roman"/>
          <w:sz w:val="24"/>
          <w:szCs w:val="24"/>
          <w:lang w:eastAsia="zh-CN"/>
        </w:rPr>
        <w:t xml:space="preserve"> rocznego</w:t>
      </w:r>
      <w:r w:rsidR="008105EC" w:rsidRPr="004C1B5F">
        <w:rPr>
          <w:rFonts w:ascii="Cambria" w:eastAsia="Times New Roman" w:hAnsi="Cambria" w:cs="Times New Roman"/>
          <w:sz w:val="24"/>
          <w:szCs w:val="24"/>
          <w:lang w:eastAsia="zh-CN"/>
        </w:rPr>
        <w:t>,</w:t>
      </w:r>
      <w:r w:rsidR="00FC04F9" w:rsidRPr="004C1B5F">
        <w:rPr>
          <w:rFonts w:ascii="Cambria" w:eastAsia="Times New Roman" w:hAnsi="Cambria" w:cs="Times New Roman"/>
          <w:sz w:val="24"/>
          <w:szCs w:val="24"/>
          <w:lang w:eastAsia="zh-CN"/>
        </w:rPr>
        <w:t xml:space="preserve"> </w:t>
      </w:r>
      <w:r>
        <w:rPr>
          <w:rFonts w:ascii="Cambria" w:eastAsia="Times New Roman" w:hAnsi="Cambria" w:cs="Times New Roman"/>
          <w:sz w:val="24"/>
          <w:szCs w:val="24"/>
          <w:lang w:eastAsia="zh-CN"/>
        </w:rPr>
        <w:t xml:space="preserve">na </w:t>
      </w:r>
      <w:r w:rsidR="008105EC" w:rsidRPr="004C1B5F">
        <w:rPr>
          <w:rFonts w:ascii="Cambria" w:eastAsia="Times New Roman" w:hAnsi="Cambria" w:cs="Times New Roman"/>
          <w:sz w:val="24"/>
          <w:szCs w:val="24"/>
          <w:lang w:eastAsia="zh-CN"/>
        </w:rPr>
        <w:t>realizacj</w:t>
      </w:r>
      <w:r>
        <w:rPr>
          <w:rFonts w:ascii="Cambria" w:eastAsia="Times New Roman" w:hAnsi="Cambria" w:cs="Times New Roman"/>
          <w:sz w:val="24"/>
          <w:szCs w:val="24"/>
          <w:lang w:eastAsia="zh-CN"/>
        </w:rPr>
        <w:t>ę</w:t>
      </w:r>
      <w:r w:rsidR="008105EC" w:rsidRPr="004C1B5F">
        <w:rPr>
          <w:rFonts w:ascii="Cambria" w:eastAsia="Times New Roman" w:hAnsi="Cambria" w:cs="Times New Roman"/>
          <w:sz w:val="24"/>
          <w:szCs w:val="24"/>
          <w:lang w:eastAsia="zh-CN"/>
        </w:rPr>
        <w:t xml:space="preserve"> zadań </w:t>
      </w:r>
      <w:r w:rsidR="008105EC" w:rsidRPr="004C1B5F">
        <w:rPr>
          <w:rFonts w:ascii="Cambria" w:eastAsia="Lucida Sans Unicode" w:hAnsi="Cambria" w:cs="Times New Roman"/>
          <w:kern w:val="3"/>
          <w:sz w:val="24"/>
          <w:szCs w:val="24"/>
          <w:lang w:eastAsia="pl-PL"/>
        </w:rPr>
        <w:t xml:space="preserve">bieżących </w:t>
      </w:r>
      <w:r>
        <w:rPr>
          <w:rFonts w:ascii="Cambria" w:eastAsia="Lucida Sans Unicode" w:hAnsi="Cambria" w:cs="Times New Roman"/>
          <w:kern w:val="3"/>
          <w:sz w:val="24"/>
          <w:szCs w:val="24"/>
          <w:lang w:eastAsia="pl-PL"/>
        </w:rPr>
        <w:t xml:space="preserve">wydano środki finansowe </w:t>
      </w:r>
      <w:r w:rsidRPr="00E65B58">
        <w:rPr>
          <w:rFonts w:ascii="Cambria" w:eastAsia="Lucida Sans Unicode" w:hAnsi="Cambria" w:cs="Times New Roman"/>
          <w:kern w:val="3"/>
          <w:sz w:val="24"/>
          <w:szCs w:val="24"/>
          <w:lang w:eastAsia="pl-PL"/>
        </w:rPr>
        <w:t>w wysokości 46.402,19 zł,</w:t>
      </w:r>
      <w:r>
        <w:rPr>
          <w:rFonts w:ascii="Cambria" w:eastAsia="Lucida Sans Unicode" w:hAnsi="Cambria" w:cs="Times New Roman"/>
          <w:kern w:val="3"/>
          <w:sz w:val="24"/>
          <w:szCs w:val="24"/>
          <w:lang w:eastAsia="pl-PL"/>
        </w:rPr>
        <w:t xml:space="preserve"> </w:t>
      </w:r>
      <w:r w:rsidR="00FC04F9" w:rsidRPr="004C1B5F">
        <w:rPr>
          <w:rFonts w:ascii="Cambria" w:eastAsia="Lucida Sans Unicode" w:hAnsi="Cambria" w:cs="Times New Roman"/>
          <w:kern w:val="3"/>
          <w:sz w:val="24"/>
          <w:szCs w:val="24"/>
          <w:lang w:eastAsia="pl-PL"/>
        </w:rPr>
        <w:t>na</w:t>
      </w:r>
      <w:r w:rsidR="008105EC" w:rsidRPr="004C1B5F">
        <w:rPr>
          <w:rFonts w:ascii="Cambria" w:eastAsia="Lucida Sans Unicode" w:hAnsi="Cambria" w:cs="Times New Roman"/>
          <w:kern w:val="3"/>
          <w:sz w:val="24"/>
          <w:szCs w:val="24"/>
          <w:lang w:eastAsia="pl-PL"/>
        </w:rPr>
        <w:t xml:space="preserve">: </w:t>
      </w:r>
    </w:p>
    <w:p w:rsidR="008105EC" w:rsidRPr="004C1B5F" w:rsidRDefault="008105EC" w:rsidP="00203B08">
      <w:pPr>
        <w:pStyle w:val="Akapitzlist"/>
        <w:numPr>
          <w:ilvl w:val="0"/>
          <w:numId w:val="75"/>
        </w:numPr>
        <w:spacing w:after="0" w:line="360" w:lineRule="auto"/>
        <w:ind w:left="567" w:hanging="425"/>
        <w:jc w:val="both"/>
        <w:rPr>
          <w:rFonts w:ascii="Cambria" w:eastAsia="Lucida Sans Unicode" w:hAnsi="Cambria" w:cs="Times New Roman"/>
          <w:kern w:val="3"/>
          <w:sz w:val="24"/>
          <w:szCs w:val="24"/>
          <w:lang w:eastAsia="pl-PL"/>
        </w:rPr>
      </w:pPr>
      <w:r w:rsidRPr="004C1B5F">
        <w:rPr>
          <w:rFonts w:ascii="Cambria" w:eastAsia="Lucida Sans Unicode" w:hAnsi="Cambria" w:cs="Times New Roman"/>
          <w:kern w:val="3"/>
          <w:sz w:val="24"/>
          <w:szCs w:val="24"/>
          <w:lang w:eastAsia="pl-PL"/>
        </w:rPr>
        <w:t>zużycie wody i opłatę abonamentową w zdrojach ulicznych - 219,50 zł,</w:t>
      </w:r>
    </w:p>
    <w:p w:rsidR="008105EC" w:rsidRPr="004C1B5F" w:rsidRDefault="008105EC" w:rsidP="00203B08">
      <w:pPr>
        <w:pStyle w:val="Akapitzlist"/>
        <w:widowControl w:val="0"/>
        <w:numPr>
          <w:ilvl w:val="0"/>
          <w:numId w:val="75"/>
        </w:numPr>
        <w:autoSpaceDN w:val="0"/>
        <w:spacing w:after="0" w:line="360" w:lineRule="auto"/>
        <w:ind w:left="567" w:right="142" w:hanging="425"/>
        <w:jc w:val="both"/>
        <w:textAlignment w:val="baseline"/>
        <w:rPr>
          <w:rFonts w:ascii="Cambria" w:eastAsia="Lucida Sans Unicode" w:hAnsi="Cambria" w:cs="Times New Roman"/>
          <w:kern w:val="3"/>
          <w:sz w:val="24"/>
          <w:szCs w:val="24"/>
          <w:lang w:eastAsia="pl-PL"/>
        </w:rPr>
      </w:pPr>
      <w:r w:rsidRPr="004C1B5F">
        <w:rPr>
          <w:rFonts w:ascii="Cambria" w:eastAsia="Lucida Sans Unicode" w:hAnsi="Cambria" w:cs="Times New Roman"/>
          <w:kern w:val="3"/>
          <w:sz w:val="24"/>
          <w:szCs w:val="24"/>
          <w:lang w:eastAsia="pl-PL"/>
        </w:rPr>
        <w:t>zabudowę grilla przy wiacie w m. Dębowiec - 4.900,00 zł ( wydatek w ramach funduszu sołeckiego Dębowiec),</w:t>
      </w:r>
    </w:p>
    <w:p w:rsidR="008105EC" w:rsidRPr="004C1B5F" w:rsidRDefault="008105EC" w:rsidP="00203B08">
      <w:pPr>
        <w:pStyle w:val="Akapitzlist"/>
        <w:widowControl w:val="0"/>
        <w:numPr>
          <w:ilvl w:val="0"/>
          <w:numId w:val="75"/>
        </w:numPr>
        <w:autoSpaceDN w:val="0"/>
        <w:spacing w:after="0" w:line="360" w:lineRule="auto"/>
        <w:ind w:left="567" w:right="142" w:hanging="425"/>
        <w:jc w:val="both"/>
        <w:textAlignment w:val="baseline"/>
        <w:rPr>
          <w:rFonts w:ascii="Cambria" w:eastAsia="Lucida Sans Unicode" w:hAnsi="Cambria" w:cs="Times New Roman"/>
          <w:kern w:val="3"/>
          <w:sz w:val="24"/>
          <w:szCs w:val="24"/>
          <w:lang w:eastAsia="pl-PL"/>
        </w:rPr>
      </w:pPr>
      <w:r w:rsidRPr="004C1B5F">
        <w:rPr>
          <w:rFonts w:ascii="Cambria" w:eastAsia="Lucida Sans Unicode" w:hAnsi="Cambria" w:cs="Times New Roman"/>
          <w:kern w:val="3"/>
          <w:sz w:val="24"/>
          <w:szCs w:val="24"/>
          <w:lang w:eastAsia="pl-PL"/>
        </w:rPr>
        <w:t>kontrolę stanu technicznego urządzeń na palcach zabaw - 3.346,22 zł,</w:t>
      </w:r>
    </w:p>
    <w:p w:rsidR="008105EC" w:rsidRPr="004C1B5F" w:rsidRDefault="008105EC" w:rsidP="00203B08">
      <w:pPr>
        <w:pStyle w:val="Akapitzlist"/>
        <w:widowControl w:val="0"/>
        <w:numPr>
          <w:ilvl w:val="0"/>
          <w:numId w:val="75"/>
        </w:numPr>
        <w:autoSpaceDN w:val="0"/>
        <w:spacing w:after="0" w:line="360" w:lineRule="auto"/>
        <w:ind w:left="567" w:right="142" w:hanging="425"/>
        <w:jc w:val="both"/>
        <w:textAlignment w:val="baseline"/>
        <w:rPr>
          <w:rFonts w:ascii="Cambria" w:eastAsia="Lucida Sans Unicode" w:hAnsi="Cambria" w:cs="Times New Roman"/>
          <w:kern w:val="3"/>
          <w:sz w:val="24"/>
          <w:szCs w:val="24"/>
          <w:lang w:eastAsia="pl-PL"/>
        </w:rPr>
      </w:pPr>
      <w:r w:rsidRPr="004C1B5F">
        <w:rPr>
          <w:rFonts w:ascii="Cambria" w:eastAsia="Lucida Sans Unicode" w:hAnsi="Cambria" w:cs="Times New Roman"/>
          <w:kern w:val="3"/>
          <w:sz w:val="24"/>
          <w:szCs w:val="24"/>
          <w:lang w:eastAsia="pl-PL"/>
        </w:rPr>
        <w:t xml:space="preserve">utrzymanie porządku na placach zabaw ( zbieranie odpadów ) – 339,00 zł, </w:t>
      </w:r>
    </w:p>
    <w:p w:rsidR="008105EC" w:rsidRPr="004C1B5F" w:rsidRDefault="008105EC" w:rsidP="00203B08">
      <w:pPr>
        <w:pStyle w:val="Akapitzlist"/>
        <w:widowControl w:val="0"/>
        <w:numPr>
          <w:ilvl w:val="0"/>
          <w:numId w:val="75"/>
        </w:numPr>
        <w:autoSpaceDN w:val="0"/>
        <w:spacing w:after="0" w:line="360" w:lineRule="auto"/>
        <w:ind w:left="567" w:right="142" w:hanging="425"/>
        <w:jc w:val="both"/>
        <w:textAlignment w:val="baseline"/>
        <w:rPr>
          <w:rFonts w:ascii="Cambria" w:eastAsia="Lucida Sans Unicode" w:hAnsi="Cambria" w:cs="Times New Roman"/>
          <w:kern w:val="3"/>
          <w:sz w:val="24"/>
          <w:szCs w:val="24"/>
          <w:lang w:eastAsia="pl-PL"/>
        </w:rPr>
      </w:pPr>
      <w:r w:rsidRPr="004C1B5F">
        <w:rPr>
          <w:rFonts w:ascii="Cambria" w:eastAsia="Lucida Sans Unicode" w:hAnsi="Cambria" w:cs="Times New Roman"/>
          <w:kern w:val="3"/>
          <w:sz w:val="24"/>
          <w:szCs w:val="24"/>
          <w:lang w:eastAsia="pl-PL"/>
        </w:rPr>
        <w:t>zakup materiałów do wykonania ławek na placu zabaw w m. Osiecko - 1.500,00</w:t>
      </w:r>
      <w:r w:rsidR="00C85375">
        <w:rPr>
          <w:rFonts w:ascii="Cambria" w:eastAsia="Lucida Sans Unicode" w:hAnsi="Cambria" w:cs="Times New Roman"/>
          <w:kern w:val="3"/>
          <w:sz w:val="24"/>
          <w:szCs w:val="24"/>
          <w:lang w:eastAsia="pl-PL"/>
        </w:rPr>
        <w:t xml:space="preserve"> </w:t>
      </w:r>
      <w:r w:rsidRPr="004C1B5F">
        <w:rPr>
          <w:rFonts w:ascii="Cambria" w:eastAsia="Lucida Sans Unicode" w:hAnsi="Cambria" w:cs="Times New Roman"/>
          <w:kern w:val="3"/>
          <w:sz w:val="24"/>
          <w:szCs w:val="24"/>
          <w:lang w:eastAsia="pl-PL"/>
        </w:rPr>
        <w:t>zł</w:t>
      </w:r>
      <w:r w:rsidR="00C85375">
        <w:rPr>
          <w:rFonts w:ascii="Cambria" w:eastAsia="Lucida Sans Unicode" w:hAnsi="Cambria" w:cs="Times New Roman"/>
          <w:kern w:val="3"/>
          <w:sz w:val="24"/>
          <w:szCs w:val="24"/>
          <w:lang w:eastAsia="pl-PL"/>
        </w:rPr>
        <w:t>,</w:t>
      </w:r>
      <w:r w:rsidR="006510AB" w:rsidRPr="004C1B5F">
        <w:rPr>
          <w:rFonts w:ascii="Cambria" w:eastAsia="Lucida Sans Unicode" w:hAnsi="Cambria" w:cs="Times New Roman"/>
          <w:kern w:val="3"/>
          <w:sz w:val="24"/>
          <w:szCs w:val="24"/>
          <w:lang w:eastAsia="pl-PL"/>
        </w:rPr>
        <w:t xml:space="preserve">                                         </w:t>
      </w:r>
      <w:r w:rsidRPr="004C1B5F">
        <w:rPr>
          <w:rFonts w:ascii="Cambria" w:eastAsia="Lucida Sans Unicode" w:hAnsi="Cambria" w:cs="Times New Roman"/>
          <w:kern w:val="3"/>
          <w:sz w:val="24"/>
          <w:szCs w:val="24"/>
          <w:lang w:eastAsia="pl-PL"/>
        </w:rPr>
        <w:t xml:space="preserve"> i do drobnych napraw urządzeń na placach zabaw  - 2.331,59 zł,</w:t>
      </w:r>
    </w:p>
    <w:p w:rsidR="008105EC" w:rsidRPr="004C1B5F" w:rsidRDefault="008105EC" w:rsidP="00203B08">
      <w:pPr>
        <w:pStyle w:val="Akapitzlist"/>
        <w:widowControl w:val="0"/>
        <w:numPr>
          <w:ilvl w:val="0"/>
          <w:numId w:val="75"/>
        </w:numPr>
        <w:autoSpaceDN w:val="0"/>
        <w:spacing w:after="0" w:line="360" w:lineRule="auto"/>
        <w:ind w:left="567" w:right="142" w:hanging="425"/>
        <w:jc w:val="both"/>
        <w:textAlignment w:val="baseline"/>
        <w:rPr>
          <w:rFonts w:ascii="Cambria" w:eastAsia="Lucida Sans Unicode" w:hAnsi="Cambria" w:cs="Times New Roman"/>
          <w:kern w:val="3"/>
          <w:sz w:val="24"/>
          <w:szCs w:val="24"/>
          <w:lang w:eastAsia="pl-PL"/>
        </w:rPr>
      </w:pPr>
      <w:r w:rsidRPr="004C1B5F">
        <w:rPr>
          <w:rFonts w:ascii="Cambria" w:eastAsia="Lucida Sans Unicode" w:hAnsi="Cambria" w:cs="Times New Roman"/>
          <w:kern w:val="3"/>
          <w:sz w:val="24"/>
          <w:szCs w:val="24"/>
          <w:lang w:eastAsia="pl-PL"/>
        </w:rPr>
        <w:t>popraw</w:t>
      </w:r>
      <w:r w:rsidR="00077EA0" w:rsidRPr="004C1B5F">
        <w:rPr>
          <w:rFonts w:ascii="Cambria" w:eastAsia="Lucida Sans Unicode" w:hAnsi="Cambria" w:cs="Times New Roman"/>
          <w:kern w:val="3"/>
          <w:sz w:val="24"/>
          <w:szCs w:val="24"/>
          <w:lang w:eastAsia="pl-PL"/>
        </w:rPr>
        <w:t>ę</w:t>
      </w:r>
      <w:r w:rsidRPr="004C1B5F">
        <w:rPr>
          <w:rFonts w:ascii="Cambria" w:eastAsia="Lucida Sans Unicode" w:hAnsi="Cambria" w:cs="Times New Roman"/>
          <w:kern w:val="3"/>
          <w:sz w:val="24"/>
          <w:szCs w:val="24"/>
          <w:lang w:eastAsia="pl-PL"/>
        </w:rPr>
        <w:t xml:space="preserve"> parametrów technicznych otworu studziennego w Popowie – 10.824,00</w:t>
      </w:r>
      <w:r w:rsidR="00C85375">
        <w:rPr>
          <w:rFonts w:ascii="Cambria" w:eastAsia="Lucida Sans Unicode" w:hAnsi="Cambria" w:cs="Times New Roman"/>
          <w:kern w:val="3"/>
          <w:sz w:val="24"/>
          <w:szCs w:val="24"/>
          <w:lang w:eastAsia="pl-PL"/>
        </w:rPr>
        <w:t xml:space="preserve"> </w:t>
      </w:r>
      <w:r w:rsidRPr="004C1B5F">
        <w:rPr>
          <w:rFonts w:ascii="Cambria" w:eastAsia="Lucida Sans Unicode" w:hAnsi="Cambria" w:cs="Times New Roman"/>
          <w:kern w:val="3"/>
          <w:sz w:val="24"/>
          <w:szCs w:val="24"/>
          <w:lang w:eastAsia="pl-PL"/>
        </w:rPr>
        <w:t>zł</w:t>
      </w:r>
      <w:r w:rsidR="00C85375">
        <w:rPr>
          <w:rFonts w:ascii="Cambria" w:eastAsia="Lucida Sans Unicode" w:hAnsi="Cambria" w:cs="Times New Roman"/>
          <w:kern w:val="3"/>
          <w:sz w:val="24"/>
          <w:szCs w:val="24"/>
          <w:lang w:eastAsia="pl-PL"/>
        </w:rPr>
        <w:t>,</w:t>
      </w:r>
    </w:p>
    <w:p w:rsidR="008105EC" w:rsidRPr="004C1B5F" w:rsidRDefault="00FC04F9" w:rsidP="00203B08">
      <w:pPr>
        <w:pStyle w:val="Akapitzlist"/>
        <w:widowControl w:val="0"/>
        <w:numPr>
          <w:ilvl w:val="0"/>
          <w:numId w:val="75"/>
        </w:numPr>
        <w:autoSpaceDN w:val="0"/>
        <w:spacing w:after="0" w:line="360" w:lineRule="auto"/>
        <w:ind w:left="567" w:right="142" w:hanging="425"/>
        <w:jc w:val="both"/>
        <w:textAlignment w:val="baseline"/>
        <w:rPr>
          <w:rFonts w:ascii="Cambria" w:eastAsia="Lucida Sans Unicode" w:hAnsi="Cambria" w:cs="Times New Roman"/>
          <w:kern w:val="3"/>
          <w:sz w:val="24"/>
          <w:szCs w:val="24"/>
          <w:lang w:eastAsia="pl-PL"/>
        </w:rPr>
      </w:pPr>
      <w:r w:rsidRPr="004C1B5F">
        <w:rPr>
          <w:rFonts w:ascii="Cambria" w:eastAsia="Lucida Sans Unicode" w:hAnsi="Cambria" w:cs="Times New Roman"/>
          <w:kern w:val="3"/>
          <w:sz w:val="24"/>
          <w:szCs w:val="24"/>
          <w:lang w:eastAsia="pl-PL"/>
        </w:rPr>
        <w:t>w</w:t>
      </w:r>
      <w:r w:rsidR="008105EC" w:rsidRPr="004C1B5F">
        <w:rPr>
          <w:rFonts w:ascii="Cambria" w:eastAsia="Lucida Sans Unicode" w:hAnsi="Cambria" w:cs="Times New Roman"/>
          <w:kern w:val="3"/>
          <w:sz w:val="24"/>
          <w:szCs w:val="24"/>
          <w:lang w:eastAsia="pl-PL"/>
        </w:rPr>
        <w:t>ydatki związane z zatrudnieniem 2 pracowników ramach  prac  interwencyjnych stanowiły  kwotę 5.946,54 zł  (wynagrodzenie i pochodne od wynagrodzenia, ZFŚS, badania lekarskie</w:t>
      </w:r>
      <w:r w:rsidRPr="004C1B5F">
        <w:rPr>
          <w:rFonts w:ascii="Cambria" w:eastAsia="Lucida Sans Unicode" w:hAnsi="Cambria" w:cs="Times New Roman"/>
          <w:kern w:val="3"/>
          <w:sz w:val="24"/>
          <w:szCs w:val="24"/>
          <w:lang w:eastAsia="pl-PL"/>
        </w:rPr>
        <w:t>, delegacje służbowe),</w:t>
      </w:r>
    </w:p>
    <w:p w:rsidR="008105EC" w:rsidRPr="004C1B5F" w:rsidRDefault="00FC04F9" w:rsidP="00203B08">
      <w:pPr>
        <w:pStyle w:val="Akapitzlist"/>
        <w:widowControl w:val="0"/>
        <w:numPr>
          <w:ilvl w:val="0"/>
          <w:numId w:val="75"/>
        </w:numPr>
        <w:autoSpaceDN w:val="0"/>
        <w:spacing w:after="0" w:line="360" w:lineRule="auto"/>
        <w:ind w:left="567" w:right="142" w:hanging="425"/>
        <w:jc w:val="both"/>
        <w:textAlignment w:val="baseline"/>
        <w:rPr>
          <w:rFonts w:ascii="Cambria" w:eastAsia="Lucida Sans Unicode" w:hAnsi="Cambria" w:cs="Times New Roman"/>
          <w:kern w:val="3"/>
          <w:sz w:val="24"/>
          <w:szCs w:val="24"/>
          <w:lang w:eastAsia="pl-PL"/>
        </w:rPr>
      </w:pPr>
      <w:r w:rsidRPr="004C1B5F">
        <w:rPr>
          <w:rFonts w:ascii="Cambria" w:eastAsia="Lucida Sans Unicode" w:hAnsi="Cambria" w:cs="Times New Roman"/>
          <w:kern w:val="3"/>
          <w:sz w:val="24"/>
          <w:szCs w:val="24"/>
          <w:lang w:eastAsia="pl-PL"/>
        </w:rPr>
        <w:t>w</w:t>
      </w:r>
      <w:r w:rsidR="008105EC" w:rsidRPr="004C1B5F">
        <w:rPr>
          <w:rFonts w:ascii="Cambria" w:eastAsia="Lucida Sans Unicode" w:hAnsi="Cambria" w:cs="Times New Roman"/>
          <w:kern w:val="3"/>
          <w:sz w:val="24"/>
          <w:szCs w:val="24"/>
          <w:lang w:eastAsia="pl-PL"/>
        </w:rPr>
        <w:t xml:space="preserve"> ramach funduszy soleckich doposażono place zabaw w m. Sokola Dąbrowa, Chycina, Dębowiec </w:t>
      </w:r>
      <w:r w:rsidRPr="004C1B5F">
        <w:rPr>
          <w:rFonts w:ascii="Cambria" w:eastAsia="Lucida Sans Unicode" w:hAnsi="Cambria" w:cs="Times New Roman"/>
          <w:kern w:val="3"/>
          <w:sz w:val="24"/>
          <w:szCs w:val="24"/>
          <w:lang w:eastAsia="pl-PL"/>
        </w:rPr>
        <w:t>za</w:t>
      </w:r>
      <w:r w:rsidR="008105EC" w:rsidRPr="004C1B5F">
        <w:rPr>
          <w:rFonts w:ascii="Cambria" w:eastAsia="Lucida Sans Unicode" w:hAnsi="Cambria" w:cs="Times New Roman"/>
          <w:kern w:val="3"/>
          <w:sz w:val="24"/>
          <w:szCs w:val="24"/>
          <w:lang w:eastAsia="pl-PL"/>
        </w:rPr>
        <w:t xml:space="preserve"> kwotę 14.595,34 zł oraz zakupiono materiały ( elementy konstrukcji drewnianej) do budowy wiaty w m. Zemsko – 2.400,00 zł ( załącznik nr</w:t>
      </w:r>
      <w:r w:rsidRPr="004C1B5F">
        <w:rPr>
          <w:rFonts w:ascii="Cambria" w:eastAsia="Lucida Sans Unicode" w:hAnsi="Cambria" w:cs="Times New Roman"/>
          <w:kern w:val="3"/>
          <w:sz w:val="24"/>
          <w:szCs w:val="24"/>
          <w:lang w:eastAsia="pl-PL"/>
        </w:rPr>
        <w:t xml:space="preserve"> </w:t>
      </w:r>
      <w:r w:rsidR="008105EC" w:rsidRPr="004C1B5F">
        <w:rPr>
          <w:rFonts w:ascii="Cambria" w:eastAsia="Lucida Sans Unicode" w:hAnsi="Cambria" w:cs="Times New Roman"/>
          <w:kern w:val="3"/>
          <w:sz w:val="24"/>
          <w:szCs w:val="24"/>
          <w:lang w:eastAsia="pl-PL"/>
        </w:rPr>
        <w:t xml:space="preserve"> </w:t>
      </w:r>
      <w:r w:rsidRPr="004C1B5F">
        <w:rPr>
          <w:rFonts w:ascii="Cambria" w:eastAsia="Lucida Sans Unicode" w:hAnsi="Cambria" w:cs="Times New Roman"/>
          <w:kern w:val="3"/>
          <w:sz w:val="24"/>
          <w:szCs w:val="24"/>
          <w:lang w:eastAsia="pl-PL"/>
        </w:rPr>
        <w:t>8</w:t>
      </w:r>
      <w:r w:rsidR="008105EC" w:rsidRPr="004C1B5F">
        <w:rPr>
          <w:rFonts w:ascii="Cambria" w:eastAsia="Lucida Sans Unicode" w:hAnsi="Cambria" w:cs="Times New Roman"/>
          <w:kern w:val="3"/>
          <w:sz w:val="24"/>
          <w:szCs w:val="24"/>
          <w:lang w:eastAsia="pl-PL"/>
        </w:rPr>
        <w:t xml:space="preserve"> )</w:t>
      </w:r>
      <w:r w:rsidRPr="004C1B5F">
        <w:rPr>
          <w:rFonts w:ascii="Cambria" w:eastAsia="Lucida Sans Unicode" w:hAnsi="Cambria" w:cs="Times New Roman"/>
          <w:kern w:val="3"/>
          <w:sz w:val="24"/>
          <w:szCs w:val="24"/>
          <w:lang w:eastAsia="pl-PL"/>
        </w:rPr>
        <w:t>.</w:t>
      </w:r>
      <w:r w:rsidR="008105EC" w:rsidRPr="004C1B5F">
        <w:rPr>
          <w:rFonts w:ascii="Cambria" w:eastAsia="Lucida Sans Unicode" w:hAnsi="Cambria" w:cs="Times New Roman"/>
          <w:kern w:val="3"/>
          <w:sz w:val="24"/>
          <w:szCs w:val="24"/>
          <w:lang w:eastAsia="pl-PL"/>
        </w:rPr>
        <w:t xml:space="preserve"> </w:t>
      </w:r>
    </w:p>
    <w:p w:rsidR="008105EC" w:rsidRPr="004C1B5F" w:rsidRDefault="00FC04F9" w:rsidP="00FC04F9">
      <w:pPr>
        <w:widowControl w:val="0"/>
        <w:autoSpaceDN w:val="0"/>
        <w:spacing w:after="0" w:line="360" w:lineRule="auto"/>
        <w:ind w:right="142"/>
        <w:jc w:val="both"/>
        <w:textAlignment w:val="baseline"/>
        <w:rPr>
          <w:rFonts w:ascii="Cambria" w:eastAsia="Times New Roman" w:hAnsi="Cambria" w:cs="Times New Roman"/>
          <w:bCs/>
          <w:sz w:val="24"/>
          <w:szCs w:val="24"/>
          <w:lang w:eastAsia="pl-PL"/>
        </w:rPr>
      </w:pPr>
      <w:r w:rsidRPr="004C1B5F">
        <w:rPr>
          <w:rFonts w:ascii="Cambria" w:eastAsia="Lucida Sans Unicode" w:hAnsi="Cambria" w:cs="Times New Roman"/>
          <w:kern w:val="3"/>
          <w:sz w:val="24"/>
          <w:szCs w:val="24"/>
          <w:lang w:eastAsia="pl-PL"/>
        </w:rPr>
        <w:t xml:space="preserve">Na </w:t>
      </w:r>
      <w:r w:rsidR="00E65B58">
        <w:rPr>
          <w:rFonts w:ascii="Cambria" w:eastAsia="Lucida Sans Unicode" w:hAnsi="Cambria" w:cs="Times New Roman"/>
          <w:kern w:val="3"/>
          <w:sz w:val="24"/>
          <w:szCs w:val="24"/>
          <w:lang w:eastAsia="pl-PL"/>
        </w:rPr>
        <w:t xml:space="preserve">zadania </w:t>
      </w:r>
      <w:r w:rsidR="008105EC" w:rsidRPr="004C1B5F">
        <w:rPr>
          <w:rFonts w:ascii="Cambria" w:eastAsia="Lucida Sans Unicode" w:hAnsi="Cambria" w:cs="Times New Roman"/>
          <w:kern w:val="3"/>
          <w:sz w:val="24"/>
          <w:szCs w:val="24"/>
          <w:lang w:eastAsia="pl-PL"/>
        </w:rPr>
        <w:t xml:space="preserve">inwestycyjne </w:t>
      </w:r>
      <w:r w:rsidRPr="004C1B5F">
        <w:rPr>
          <w:rFonts w:ascii="Cambria" w:eastAsia="Lucida Sans Unicode" w:hAnsi="Cambria" w:cs="Times New Roman"/>
          <w:kern w:val="3"/>
          <w:sz w:val="24"/>
          <w:szCs w:val="24"/>
          <w:lang w:eastAsia="pl-PL"/>
        </w:rPr>
        <w:t xml:space="preserve">wydano </w:t>
      </w:r>
      <w:r w:rsidR="008105EC" w:rsidRPr="004C1B5F">
        <w:rPr>
          <w:rFonts w:ascii="Cambria" w:eastAsia="Lucida Sans Unicode" w:hAnsi="Cambria" w:cs="Times New Roman"/>
          <w:kern w:val="3"/>
          <w:sz w:val="24"/>
          <w:szCs w:val="24"/>
          <w:lang w:eastAsia="pl-PL"/>
        </w:rPr>
        <w:t xml:space="preserve">kwotę </w:t>
      </w:r>
      <w:r w:rsidR="008105EC" w:rsidRPr="004C1B5F">
        <w:rPr>
          <w:rFonts w:ascii="Cambria" w:eastAsia="Times New Roman" w:hAnsi="Cambria" w:cs="Times New Roman"/>
          <w:bCs/>
          <w:sz w:val="24"/>
          <w:szCs w:val="24"/>
          <w:lang w:eastAsia="pl-PL"/>
        </w:rPr>
        <w:t>386</w:t>
      </w:r>
      <w:r w:rsidRPr="004C1B5F">
        <w:rPr>
          <w:rFonts w:ascii="Cambria" w:eastAsia="Times New Roman" w:hAnsi="Cambria" w:cs="Times New Roman"/>
          <w:bCs/>
          <w:sz w:val="24"/>
          <w:szCs w:val="24"/>
          <w:lang w:eastAsia="pl-PL"/>
        </w:rPr>
        <w:t>.</w:t>
      </w:r>
      <w:r w:rsidR="008105EC" w:rsidRPr="004C1B5F">
        <w:rPr>
          <w:rFonts w:ascii="Cambria" w:eastAsia="Times New Roman" w:hAnsi="Cambria" w:cs="Times New Roman"/>
          <w:bCs/>
          <w:sz w:val="24"/>
          <w:szCs w:val="24"/>
          <w:lang w:eastAsia="pl-PL"/>
        </w:rPr>
        <w:t>139,27 zł</w:t>
      </w:r>
      <w:r w:rsidR="0097600A" w:rsidRPr="004C1B5F">
        <w:rPr>
          <w:rFonts w:ascii="Cambria" w:eastAsia="Times New Roman" w:hAnsi="Cambria" w:cs="Times New Roman"/>
          <w:bCs/>
          <w:sz w:val="24"/>
          <w:szCs w:val="24"/>
          <w:lang w:eastAsia="pl-PL"/>
        </w:rPr>
        <w:t xml:space="preserve">, </w:t>
      </w:r>
      <w:r w:rsidR="00E65B58">
        <w:rPr>
          <w:rFonts w:ascii="Cambria" w:eastAsia="Times New Roman" w:hAnsi="Cambria" w:cs="Times New Roman"/>
          <w:bCs/>
          <w:sz w:val="24"/>
          <w:szCs w:val="24"/>
          <w:lang w:eastAsia="pl-PL"/>
        </w:rPr>
        <w:t xml:space="preserve">w tym </w:t>
      </w:r>
      <w:r w:rsidR="0097600A" w:rsidRPr="004C1B5F">
        <w:rPr>
          <w:rFonts w:ascii="Cambria" w:eastAsia="Times New Roman" w:hAnsi="Cambria" w:cs="Times New Roman"/>
          <w:bCs/>
          <w:sz w:val="24"/>
          <w:szCs w:val="24"/>
          <w:lang w:eastAsia="pl-PL"/>
        </w:rPr>
        <w:t xml:space="preserve">realizowano </w:t>
      </w:r>
      <w:r w:rsidR="008105EC" w:rsidRPr="004C1B5F">
        <w:rPr>
          <w:rFonts w:ascii="Cambria" w:eastAsia="Times New Roman" w:hAnsi="Cambria" w:cs="Times New Roman"/>
          <w:bCs/>
          <w:sz w:val="24"/>
          <w:szCs w:val="24"/>
          <w:lang w:eastAsia="pl-PL"/>
        </w:rPr>
        <w:t>zada</w:t>
      </w:r>
      <w:r w:rsidR="0097600A" w:rsidRPr="004C1B5F">
        <w:rPr>
          <w:rFonts w:ascii="Cambria" w:eastAsia="Times New Roman" w:hAnsi="Cambria" w:cs="Times New Roman"/>
          <w:bCs/>
          <w:sz w:val="24"/>
          <w:szCs w:val="24"/>
          <w:lang w:eastAsia="pl-PL"/>
        </w:rPr>
        <w:t>nia</w:t>
      </w:r>
      <w:r w:rsidR="008105EC" w:rsidRPr="004C1B5F">
        <w:rPr>
          <w:rFonts w:ascii="Cambria" w:eastAsia="Times New Roman" w:hAnsi="Cambria" w:cs="Times New Roman"/>
          <w:bCs/>
          <w:sz w:val="24"/>
          <w:szCs w:val="24"/>
          <w:lang w:eastAsia="pl-PL"/>
        </w:rPr>
        <w:t xml:space="preserve"> </w:t>
      </w:r>
      <w:r w:rsidRPr="004C1B5F">
        <w:rPr>
          <w:rFonts w:ascii="Cambria" w:eastAsia="Times New Roman" w:hAnsi="Cambria" w:cs="Times New Roman"/>
          <w:bCs/>
          <w:sz w:val="24"/>
          <w:szCs w:val="24"/>
          <w:lang w:eastAsia="pl-PL"/>
        </w:rPr>
        <w:t>p</w:t>
      </w:r>
      <w:r w:rsidR="008105EC" w:rsidRPr="004C1B5F">
        <w:rPr>
          <w:rFonts w:ascii="Cambria" w:eastAsia="Times New Roman" w:hAnsi="Cambria" w:cs="Times New Roman"/>
          <w:bCs/>
          <w:sz w:val="24"/>
          <w:szCs w:val="24"/>
          <w:lang w:eastAsia="pl-PL"/>
        </w:rPr>
        <w:t xml:space="preserve">n.: </w:t>
      </w:r>
    </w:p>
    <w:p w:rsidR="008105EC" w:rsidRPr="004C1B5F" w:rsidRDefault="008105EC" w:rsidP="00203B08">
      <w:pPr>
        <w:pStyle w:val="Akapitzlist"/>
        <w:widowControl w:val="0"/>
        <w:numPr>
          <w:ilvl w:val="0"/>
          <w:numId w:val="76"/>
        </w:numPr>
        <w:autoSpaceDN w:val="0"/>
        <w:spacing w:after="0" w:line="360" w:lineRule="auto"/>
        <w:ind w:left="426" w:right="142" w:hanging="284"/>
        <w:jc w:val="both"/>
        <w:textAlignment w:val="baseline"/>
        <w:rPr>
          <w:rFonts w:ascii="Cambria" w:eastAsia="Times New Roman" w:hAnsi="Cambria" w:cs="Times New Roman"/>
          <w:bCs/>
          <w:sz w:val="24"/>
          <w:szCs w:val="24"/>
          <w:lang w:eastAsia="pl-PL"/>
        </w:rPr>
      </w:pPr>
      <w:r w:rsidRPr="004C1B5F">
        <w:rPr>
          <w:rFonts w:ascii="Cambria" w:eastAsia="Times New Roman" w:hAnsi="Cambria" w:cs="Times New Roman"/>
          <w:bCs/>
          <w:sz w:val="24"/>
          <w:szCs w:val="24"/>
          <w:lang w:eastAsia="pl-PL"/>
        </w:rPr>
        <w:t>„ Ogrodzenie placu zabaw w m. Bledzew „ – 18.600,00 zł ( w tym środki Funduszu Sołeckiego stanowią kwotę – 15.000,00 zł )</w:t>
      </w:r>
      <w:r w:rsidR="00FC04F9" w:rsidRPr="004C1B5F">
        <w:rPr>
          <w:rFonts w:ascii="Cambria" w:eastAsia="Times New Roman" w:hAnsi="Cambria" w:cs="Times New Roman"/>
          <w:bCs/>
          <w:sz w:val="24"/>
          <w:szCs w:val="24"/>
          <w:lang w:eastAsia="pl-PL"/>
        </w:rPr>
        <w:t>,</w:t>
      </w:r>
    </w:p>
    <w:p w:rsidR="008105EC" w:rsidRPr="004C1B5F" w:rsidRDefault="008105EC" w:rsidP="00203B08">
      <w:pPr>
        <w:pStyle w:val="Akapitzlist"/>
        <w:widowControl w:val="0"/>
        <w:numPr>
          <w:ilvl w:val="0"/>
          <w:numId w:val="76"/>
        </w:numPr>
        <w:autoSpaceDN w:val="0"/>
        <w:spacing w:after="0" w:line="360" w:lineRule="auto"/>
        <w:ind w:left="426" w:right="142" w:hanging="284"/>
        <w:jc w:val="both"/>
        <w:textAlignment w:val="baseline"/>
        <w:rPr>
          <w:rFonts w:ascii="Cambria" w:eastAsia="Times New Roman" w:hAnsi="Cambria" w:cs="Times New Roman"/>
          <w:bCs/>
          <w:sz w:val="24"/>
          <w:szCs w:val="24"/>
          <w:lang w:eastAsia="pl-PL"/>
        </w:rPr>
      </w:pPr>
      <w:r w:rsidRPr="004C1B5F">
        <w:rPr>
          <w:rFonts w:ascii="Cambria" w:eastAsia="Times New Roman" w:hAnsi="Cambria" w:cs="Times New Roman"/>
          <w:bCs/>
          <w:sz w:val="24"/>
          <w:szCs w:val="24"/>
          <w:lang w:eastAsia="pl-PL"/>
        </w:rPr>
        <w:t>„ Doposażenie placu zabaw w m. Popowo „ – 16.957,00 zł ( w tym środki Funduszu Sołeckiego stanowią kwotę – 13.407,00 zł )</w:t>
      </w:r>
      <w:r w:rsidR="00FC04F9" w:rsidRPr="004C1B5F">
        <w:rPr>
          <w:rFonts w:ascii="Cambria" w:eastAsia="Times New Roman" w:hAnsi="Cambria" w:cs="Times New Roman"/>
          <w:bCs/>
          <w:sz w:val="24"/>
          <w:szCs w:val="24"/>
          <w:lang w:eastAsia="pl-PL"/>
        </w:rPr>
        <w:t>,</w:t>
      </w:r>
    </w:p>
    <w:p w:rsidR="008105EC" w:rsidRPr="004C1B5F" w:rsidRDefault="008105EC" w:rsidP="00203B08">
      <w:pPr>
        <w:pStyle w:val="Akapitzlist"/>
        <w:widowControl w:val="0"/>
        <w:numPr>
          <w:ilvl w:val="0"/>
          <w:numId w:val="76"/>
        </w:numPr>
        <w:autoSpaceDN w:val="0"/>
        <w:spacing w:after="0" w:line="360" w:lineRule="auto"/>
        <w:ind w:left="426" w:right="142" w:hanging="284"/>
        <w:jc w:val="both"/>
        <w:textAlignment w:val="baseline"/>
        <w:rPr>
          <w:rFonts w:ascii="Cambria" w:eastAsia="Times New Roman" w:hAnsi="Cambria" w:cs="Times New Roman"/>
          <w:bCs/>
          <w:sz w:val="24"/>
          <w:szCs w:val="24"/>
          <w:lang w:eastAsia="pl-PL"/>
        </w:rPr>
      </w:pPr>
      <w:r w:rsidRPr="004C1B5F">
        <w:rPr>
          <w:rFonts w:ascii="Cambria" w:eastAsia="Times New Roman" w:hAnsi="Cambria" w:cs="Times New Roman"/>
          <w:bCs/>
          <w:sz w:val="24"/>
          <w:szCs w:val="24"/>
          <w:lang w:eastAsia="pl-PL"/>
        </w:rPr>
        <w:t>„ Budowa wiaty w m. Nowa Wieś „ ( zakup materiałów)  - 7.999,21 zł ( w tym środki Funduszu Sołeckiego stanowią kwotę – 4.999,21 zł )</w:t>
      </w:r>
      <w:r w:rsidR="00FC04F9" w:rsidRPr="004C1B5F">
        <w:rPr>
          <w:rFonts w:ascii="Cambria" w:eastAsia="Times New Roman" w:hAnsi="Cambria" w:cs="Times New Roman"/>
          <w:bCs/>
          <w:sz w:val="24"/>
          <w:szCs w:val="24"/>
          <w:lang w:eastAsia="pl-PL"/>
        </w:rPr>
        <w:t>,</w:t>
      </w:r>
    </w:p>
    <w:p w:rsidR="008105EC" w:rsidRPr="004C1B5F" w:rsidRDefault="008105EC" w:rsidP="00203B08">
      <w:pPr>
        <w:pStyle w:val="Akapitzlist"/>
        <w:widowControl w:val="0"/>
        <w:numPr>
          <w:ilvl w:val="0"/>
          <w:numId w:val="76"/>
        </w:numPr>
        <w:autoSpaceDN w:val="0"/>
        <w:spacing w:after="0" w:line="360" w:lineRule="auto"/>
        <w:ind w:left="426" w:right="142" w:hanging="284"/>
        <w:jc w:val="both"/>
        <w:textAlignment w:val="baseline"/>
        <w:rPr>
          <w:rFonts w:ascii="Cambria" w:eastAsiaTheme="minorEastAsia" w:hAnsi="Cambria" w:cs="Times New Roman"/>
          <w:color w:val="000000"/>
          <w:sz w:val="24"/>
          <w:szCs w:val="24"/>
          <w:lang w:eastAsia="pl-PL"/>
        </w:rPr>
      </w:pPr>
      <w:r w:rsidRPr="004C1B5F">
        <w:rPr>
          <w:rFonts w:ascii="Cambria" w:eastAsiaTheme="minorEastAsia" w:hAnsi="Cambria" w:cs="Times New Roman"/>
          <w:color w:val="000000"/>
          <w:sz w:val="24"/>
          <w:szCs w:val="24"/>
          <w:lang w:eastAsia="pl-PL"/>
        </w:rPr>
        <w:t xml:space="preserve">„ Budowa nowych obiektów infrastruktury rekreacyjnej”  w ramach projektu pod nazwą </w:t>
      </w:r>
      <w:r w:rsidRPr="004C1B5F">
        <w:rPr>
          <w:rFonts w:ascii="Cambria" w:hAnsi="Cambria" w:cs="Times New Roman"/>
          <w:i/>
          <w:sz w:val="24"/>
          <w:szCs w:val="24"/>
        </w:rPr>
        <w:t>„</w:t>
      </w:r>
      <w:r w:rsidRPr="004C1B5F">
        <w:rPr>
          <w:rFonts w:ascii="Cambria" w:eastAsia="Times New Roman" w:hAnsi="Cambria" w:cs="Times New Roman"/>
          <w:i/>
          <w:sz w:val="24"/>
          <w:szCs w:val="24"/>
          <w:lang w:eastAsia="pl-PL"/>
        </w:rPr>
        <w:t>Rozwój ogólnodostępnej infrastruktury rekreacyjnej w Gminie Bledzew”</w:t>
      </w:r>
      <w:r w:rsidRPr="004C1B5F">
        <w:rPr>
          <w:rFonts w:ascii="Cambria" w:eastAsia="Times New Roman" w:hAnsi="Cambria" w:cs="Times New Roman"/>
          <w:i/>
          <w:iCs/>
          <w:sz w:val="24"/>
          <w:szCs w:val="24"/>
          <w:lang w:eastAsia="pl-PL"/>
        </w:rPr>
        <w:t xml:space="preserve"> </w:t>
      </w:r>
      <w:r w:rsidRPr="004C1B5F">
        <w:rPr>
          <w:rFonts w:ascii="Cambria" w:eastAsia="Times New Roman" w:hAnsi="Cambria" w:cs="Times New Roman"/>
          <w:bCs/>
          <w:sz w:val="24"/>
          <w:szCs w:val="24"/>
          <w:lang w:eastAsia="pl-PL"/>
        </w:rPr>
        <w:t xml:space="preserve"> - </w:t>
      </w:r>
      <w:r w:rsidRPr="004C1B5F">
        <w:rPr>
          <w:rFonts w:ascii="Cambria" w:eastAsia="Times New Roman" w:hAnsi="Cambria" w:cs="Times New Roman"/>
          <w:color w:val="000000"/>
          <w:sz w:val="24"/>
          <w:szCs w:val="24"/>
          <w:lang w:eastAsia="pl-PL"/>
        </w:rPr>
        <w:t>342 583,06 zł.</w:t>
      </w:r>
    </w:p>
    <w:p w:rsidR="008105EC" w:rsidRPr="004C1B5F" w:rsidRDefault="00F843B1" w:rsidP="00F843B1">
      <w:pPr>
        <w:pStyle w:val="Akapitzlist"/>
        <w:spacing w:after="0" w:line="360" w:lineRule="auto"/>
        <w:ind w:left="426" w:hanging="284"/>
        <w:jc w:val="both"/>
        <w:rPr>
          <w:rFonts w:ascii="Cambria" w:eastAsia="Times New Roman" w:hAnsi="Cambria" w:cs="Times New Roman"/>
          <w:sz w:val="24"/>
          <w:szCs w:val="24"/>
          <w:lang w:eastAsia="pl-PL"/>
        </w:rPr>
      </w:pPr>
      <w:r w:rsidRPr="004C1B5F">
        <w:rPr>
          <w:rFonts w:ascii="Cambria" w:eastAsiaTheme="minorEastAsia" w:hAnsi="Cambria" w:cs="Times New Roman"/>
          <w:color w:val="000000"/>
          <w:sz w:val="24"/>
          <w:szCs w:val="24"/>
          <w:lang w:eastAsia="pl-PL"/>
        </w:rPr>
        <w:t xml:space="preserve">     </w:t>
      </w:r>
      <w:r w:rsidR="008105EC" w:rsidRPr="004C1B5F">
        <w:rPr>
          <w:rFonts w:ascii="Cambria" w:eastAsiaTheme="minorEastAsia" w:hAnsi="Cambria" w:cs="Times New Roman"/>
          <w:color w:val="000000"/>
          <w:sz w:val="24"/>
          <w:szCs w:val="24"/>
          <w:lang w:eastAsia="pl-PL"/>
        </w:rPr>
        <w:t xml:space="preserve">W </w:t>
      </w:r>
      <w:r w:rsidR="00FC04F9" w:rsidRPr="004C1B5F">
        <w:rPr>
          <w:rFonts w:ascii="Cambria" w:eastAsiaTheme="minorEastAsia" w:hAnsi="Cambria" w:cs="Times New Roman"/>
          <w:color w:val="000000"/>
          <w:sz w:val="24"/>
          <w:szCs w:val="24"/>
          <w:lang w:eastAsia="pl-PL"/>
        </w:rPr>
        <w:t>r</w:t>
      </w:r>
      <w:r w:rsidR="008105EC" w:rsidRPr="004C1B5F">
        <w:rPr>
          <w:rFonts w:ascii="Cambria" w:eastAsiaTheme="minorEastAsia" w:hAnsi="Cambria" w:cs="Times New Roman"/>
          <w:color w:val="000000"/>
          <w:sz w:val="24"/>
          <w:szCs w:val="24"/>
          <w:lang w:eastAsia="pl-PL"/>
        </w:rPr>
        <w:t xml:space="preserve">amach </w:t>
      </w:r>
      <w:r w:rsidR="00FC04F9" w:rsidRPr="004C1B5F">
        <w:rPr>
          <w:rFonts w:ascii="Cambria" w:eastAsiaTheme="minorEastAsia" w:hAnsi="Cambria" w:cs="Times New Roman"/>
          <w:color w:val="000000"/>
          <w:sz w:val="24"/>
          <w:szCs w:val="24"/>
          <w:lang w:eastAsia="pl-PL"/>
        </w:rPr>
        <w:t xml:space="preserve">tego </w:t>
      </w:r>
      <w:r w:rsidR="008105EC" w:rsidRPr="004C1B5F">
        <w:rPr>
          <w:rFonts w:ascii="Cambria" w:eastAsiaTheme="minorEastAsia" w:hAnsi="Cambria" w:cs="Times New Roman"/>
          <w:color w:val="000000"/>
          <w:sz w:val="24"/>
          <w:szCs w:val="24"/>
          <w:lang w:eastAsia="pl-PL"/>
        </w:rPr>
        <w:t>zadania doposażono place w siłownie zewnętrzne</w:t>
      </w:r>
      <w:r w:rsidR="00102CBA" w:rsidRPr="004C1B5F">
        <w:rPr>
          <w:rFonts w:ascii="Cambria" w:eastAsiaTheme="minorEastAsia" w:hAnsi="Cambria" w:cs="Times New Roman"/>
          <w:color w:val="000000"/>
          <w:sz w:val="24"/>
          <w:szCs w:val="24"/>
          <w:lang w:eastAsia="pl-PL"/>
        </w:rPr>
        <w:t xml:space="preserve">  </w:t>
      </w:r>
      <w:r w:rsidR="008105EC" w:rsidRPr="004C1B5F">
        <w:rPr>
          <w:rFonts w:ascii="Cambria" w:eastAsiaTheme="minorEastAsia" w:hAnsi="Cambria" w:cs="Times New Roman"/>
          <w:color w:val="000000"/>
          <w:sz w:val="24"/>
          <w:szCs w:val="24"/>
          <w:lang w:eastAsia="pl-PL"/>
        </w:rPr>
        <w:t xml:space="preserve">w miejscowościach: </w:t>
      </w:r>
      <w:r w:rsidR="008105EC" w:rsidRPr="004C1B5F">
        <w:rPr>
          <w:rFonts w:ascii="Cambria" w:eastAsia="Times New Roman" w:hAnsi="Cambria" w:cs="Times New Roman"/>
          <w:sz w:val="24"/>
          <w:szCs w:val="24"/>
          <w:lang w:eastAsia="pl-PL"/>
        </w:rPr>
        <w:t xml:space="preserve">Sokola Dąbrowa Templewo,  Nowa Wieś,  Zemsko, Chycina , Goruńsko. Stary Dworek , Osiecko Popowo,   Dębowiec  i Zemsko oraz postawiono 3 wiaty rekreacyjne </w:t>
      </w:r>
      <w:r w:rsidR="00E65B58">
        <w:rPr>
          <w:rFonts w:ascii="Cambria" w:eastAsia="Times New Roman" w:hAnsi="Cambria" w:cs="Times New Roman"/>
          <w:sz w:val="24"/>
          <w:szCs w:val="24"/>
          <w:lang w:eastAsia="pl-PL"/>
        </w:rPr>
        <w:t xml:space="preserve">                                                       </w:t>
      </w:r>
      <w:r w:rsidR="008105EC" w:rsidRPr="004C1B5F">
        <w:rPr>
          <w:rFonts w:ascii="Cambria" w:eastAsia="Times New Roman" w:hAnsi="Cambria" w:cs="Times New Roman"/>
          <w:sz w:val="24"/>
          <w:szCs w:val="24"/>
          <w:lang w:eastAsia="pl-PL"/>
        </w:rPr>
        <w:t xml:space="preserve">( w m. Bledzew, Stary Dworek i Chycina ). </w:t>
      </w:r>
      <w:r w:rsidR="008105EC" w:rsidRPr="004C1B5F">
        <w:rPr>
          <w:rFonts w:ascii="Cambria" w:eastAsia="Times New Roman" w:hAnsi="Cambria" w:cs="Times New Roman"/>
          <w:color w:val="000000"/>
          <w:sz w:val="24"/>
          <w:szCs w:val="24"/>
          <w:lang w:eastAsia="pl-PL"/>
        </w:rPr>
        <w:t xml:space="preserve">Zadanie to realizowano w ramach  Programu Rozwojów Wiejskich na lata 2014-2020,  </w:t>
      </w:r>
      <w:r w:rsidR="008105EC" w:rsidRPr="004C1B5F">
        <w:rPr>
          <w:rFonts w:ascii="Cambria" w:eastAsia="Times New Roman" w:hAnsi="Cambria" w:cs="Times New Roman"/>
          <w:sz w:val="24"/>
          <w:szCs w:val="24"/>
          <w:lang w:eastAsia="pl-PL"/>
        </w:rPr>
        <w:t>złożono wniosek</w:t>
      </w:r>
      <w:r w:rsidR="00077EA0" w:rsidRPr="004C1B5F">
        <w:rPr>
          <w:rFonts w:ascii="Cambria" w:eastAsia="Times New Roman" w:hAnsi="Cambria" w:cs="Times New Roman"/>
          <w:sz w:val="24"/>
          <w:szCs w:val="24"/>
          <w:lang w:eastAsia="pl-PL"/>
        </w:rPr>
        <w:t xml:space="preserve"> </w:t>
      </w:r>
      <w:r w:rsidR="008105EC" w:rsidRPr="004C1B5F">
        <w:rPr>
          <w:rFonts w:ascii="Cambria" w:eastAsia="Times New Roman" w:hAnsi="Cambria" w:cs="Times New Roman"/>
          <w:sz w:val="24"/>
          <w:szCs w:val="24"/>
          <w:lang w:eastAsia="pl-PL"/>
        </w:rPr>
        <w:t>o płatność na kwotę 235</w:t>
      </w:r>
      <w:r w:rsidR="00FC04F9" w:rsidRPr="004C1B5F">
        <w:rPr>
          <w:rFonts w:ascii="Cambria" w:eastAsia="Times New Roman" w:hAnsi="Cambria" w:cs="Times New Roman"/>
          <w:sz w:val="24"/>
          <w:szCs w:val="24"/>
          <w:lang w:eastAsia="pl-PL"/>
        </w:rPr>
        <w:t>.</w:t>
      </w:r>
      <w:r w:rsidR="00077EA0" w:rsidRPr="004C1B5F">
        <w:rPr>
          <w:rFonts w:ascii="Cambria" w:eastAsia="Times New Roman" w:hAnsi="Cambria" w:cs="Times New Roman"/>
          <w:sz w:val="24"/>
          <w:szCs w:val="24"/>
          <w:lang w:eastAsia="pl-PL"/>
        </w:rPr>
        <w:t>416</w:t>
      </w:r>
      <w:r w:rsidR="008105EC" w:rsidRPr="004C1B5F">
        <w:rPr>
          <w:rFonts w:ascii="Cambria" w:eastAsia="Times New Roman" w:hAnsi="Cambria" w:cs="Times New Roman"/>
          <w:sz w:val="24"/>
          <w:szCs w:val="24"/>
          <w:lang w:eastAsia="pl-PL"/>
        </w:rPr>
        <w:t>,00zł</w:t>
      </w:r>
      <w:r w:rsidR="00FC04F9" w:rsidRPr="004C1B5F">
        <w:rPr>
          <w:rFonts w:ascii="Cambria" w:eastAsia="Times New Roman" w:hAnsi="Cambria" w:cs="Times New Roman"/>
          <w:sz w:val="24"/>
          <w:szCs w:val="24"/>
          <w:lang w:eastAsia="pl-PL"/>
        </w:rPr>
        <w:t>.</w:t>
      </w:r>
      <w:r w:rsidR="008105EC" w:rsidRPr="004C1B5F">
        <w:rPr>
          <w:rFonts w:ascii="Cambria" w:eastAsia="Times New Roman" w:hAnsi="Cambria" w:cs="Times New Roman"/>
          <w:sz w:val="24"/>
          <w:szCs w:val="24"/>
          <w:lang w:eastAsia="pl-PL"/>
        </w:rPr>
        <w:t xml:space="preserve"> </w:t>
      </w:r>
    </w:p>
    <w:p w:rsidR="00AF4E73" w:rsidRDefault="00AF4E73" w:rsidP="003A24C2">
      <w:pPr>
        <w:suppressAutoHyphens/>
        <w:autoSpaceDE w:val="0"/>
        <w:spacing w:after="0" w:line="240" w:lineRule="auto"/>
        <w:jc w:val="both"/>
        <w:rPr>
          <w:rFonts w:ascii="Cambria" w:eastAsia="Times New Roman" w:hAnsi="Cambria" w:cs="Times New Roman"/>
          <w:b/>
          <w:bCs/>
          <w:sz w:val="24"/>
          <w:szCs w:val="24"/>
          <w:lang w:eastAsia="zh-CN"/>
        </w:rPr>
      </w:pPr>
    </w:p>
    <w:p w:rsidR="006279DC" w:rsidRPr="004C1B5F" w:rsidRDefault="006279DC" w:rsidP="003A24C2">
      <w:pPr>
        <w:suppressAutoHyphens/>
        <w:autoSpaceDE w:val="0"/>
        <w:spacing w:after="0" w:line="240" w:lineRule="auto"/>
        <w:jc w:val="both"/>
        <w:rPr>
          <w:rFonts w:ascii="Cambria" w:eastAsia="Times New Roman" w:hAnsi="Cambria" w:cs="Times New Roman"/>
          <w:b/>
          <w:bCs/>
          <w:sz w:val="24"/>
          <w:szCs w:val="24"/>
          <w:lang w:eastAsia="zh-CN"/>
        </w:rPr>
      </w:pPr>
    </w:p>
    <w:p w:rsidR="00AF4E73" w:rsidRPr="004C1B5F" w:rsidRDefault="00AF4E73" w:rsidP="00AF4E73">
      <w:pPr>
        <w:autoSpaceDE w:val="0"/>
        <w:autoSpaceDN w:val="0"/>
        <w:adjustRightInd w:val="0"/>
        <w:spacing w:after="0" w:line="360" w:lineRule="auto"/>
        <w:ind w:right="142"/>
        <w:jc w:val="both"/>
        <w:rPr>
          <w:rFonts w:ascii="Cambria" w:eastAsia="Calibri" w:hAnsi="Cambria" w:cs="Times New Roman"/>
          <w:b/>
          <w:sz w:val="24"/>
          <w:szCs w:val="24"/>
        </w:rPr>
      </w:pPr>
      <w:r w:rsidRPr="004C1B5F">
        <w:rPr>
          <w:rFonts w:ascii="Cambria" w:eastAsia="Calibri" w:hAnsi="Cambria" w:cs="Times New Roman"/>
          <w:b/>
          <w:sz w:val="24"/>
          <w:szCs w:val="24"/>
        </w:rPr>
        <w:t>Dział 921</w:t>
      </w:r>
      <w:r w:rsidRPr="004C1B5F">
        <w:rPr>
          <w:rFonts w:ascii="Cambria" w:eastAsia="Calibri" w:hAnsi="Cambria" w:cs="Times New Roman"/>
          <w:b/>
          <w:bCs/>
          <w:sz w:val="24"/>
          <w:szCs w:val="24"/>
          <w:lang w:eastAsia="pl-PL"/>
        </w:rPr>
        <w:t xml:space="preserve"> kultura i ochrona dziedzictwa narodowego</w:t>
      </w:r>
    </w:p>
    <w:p w:rsidR="00AF4E73" w:rsidRPr="004C1B5F" w:rsidRDefault="00AF4E73" w:rsidP="00AF4E73">
      <w:pPr>
        <w:spacing w:after="0" w:line="360" w:lineRule="auto"/>
        <w:ind w:right="142"/>
        <w:jc w:val="both"/>
        <w:rPr>
          <w:rFonts w:ascii="Cambria" w:eastAsia="Calibri" w:hAnsi="Cambria" w:cs="Times New Roman"/>
          <w:sz w:val="24"/>
          <w:szCs w:val="24"/>
        </w:rPr>
      </w:pPr>
      <w:r w:rsidRPr="004C1B5F">
        <w:rPr>
          <w:rFonts w:ascii="Cambria" w:eastAsia="Calibri" w:hAnsi="Cambria" w:cs="Times New Roman"/>
          <w:sz w:val="24"/>
          <w:szCs w:val="24"/>
        </w:rPr>
        <w:t>Plan   613.887,46  zł</w:t>
      </w:r>
      <w:r w:rsidR="00C271C2" w:rsidRPr="004C1B5F">
        <w:rPr>
          <w:rFonts w:ascii="Cambria" w:eastAsia="Calibri" w:hAnsi="Cambria" w:cs="Times New Roman"/>
          <w:sz w:val="24"/>
          <w:szCs w:val="24"/>
        </w:rPr>
        <w:t>, w</w:t>
      </w:r>
      <w:r w:rsidRPr="004C1B5F">
        <w:rPr>
          <w:rFonts w:ascii="Cambria" w:eastAsia="Calibri" w:hAnsi="Cambria" w:cs="Times New Roman"/>
          <w:sz w:val="24"/>
          <w:szCs w:val="24"/>
        </w:rPr>
        <w:t>ykonanie  554.306,56  zł</w:t>
      </w:r>
      <w:r w:rsidR="00C271C2" w:rsidRPr="004C1B5F">
        <w:rPr>
          <w:rFonts w:ascii="Cambria" w:eastAsia="Calibri" w:hAnsi="Cambria" w:cs="Times New Roman"/>
          <w:sz w:val="24"/>
          <w:szCs w:val="24"/>
        </w:rPr>
        <w:t>,</w:t>
      </w:r>
      <w:r w:rsidRPr="004C1B5F">
        <w:rPr>
          <w:rFonts w:ascii="Cambria" w:eastAsia="Calibri" w:hAnsi="Cambria" w:cs="Times New Roman"/>
          <w:sz w:val="24"/>
          <w:szCs w:val="24"/>
        </w:rPr>
        <w:t xml:space="preserve"> co stanowi  90,29 %</w:t>
      </w:r>
      <w:r w:rsidR="00C271C2" w:rsidRPr="004C1B5F">
        <w:rPr>
          <w:rFonts w:ascii="Cambria" w:eastAsia="Calibri" w:hAnsi="Cambria" w:cs="Times New Roman"/>
          <w:sz w:val="24"/>
          <w:szCs w:val="24"/>
        </w:rPr>
        <w:t xml:space="preserve"> planu rocznego.</w:t>
      </w:r>
      <w:r w:rsidR="00C271C2" w:rsidRPr="004C1B5F">
        <w:rPr>
          <w:rFonts w:ascii="Cambria" w:hAnsi="Cambria"/>
        </w:rPr>
        <w:t xml:space="preserve"> </w:t>
      </w:r>
      <w:r w:rsidR="00DE3D8E" w:rsidRPr="004C1B5F">
        <w:rPr>
          <w:rFonts w:ascii="Cambria" w:eastAsia="Calibri" w:hAnsi="Cambria" w:cs="Times New Roman"/>
          <w:sz w:val="24"/>
          <w:szCs w:val="24"/>
        </w:rPr>
        <w:t xml:space="preserve"> </w:t>
      </w:r>
      <w:r w:rsidR="00C271C2" w:rsidRPr="004C1B5F">
        <w:rPr>
          <w:rFonts w:ascii="Cambria" w:eastAsia="Calibri" w:hAnsi="Cambria" w:cs="Times New Roman"/>
          <w:sz w:val="24"/>
          <w:szCs w:val="24"/>
        </w:rPr>
        <w:t xml:space="preserve">Zadania </w:t>
      </w:r>
      <w:r w:rsidR="00DE3D8E" w:rsidRPr="004C1B5F">
        <w:rPr>
          <w:rFonts w:ascii="Cambria" w:eastAsia="Calibri" w:hAnsi="Cambria" w:cs="Times New Roman"/>
          <w:sz w:val="24"/>
          <w:szCs w:val="24"/>
        </w:rPr>
        <w:t xml:space="preserve">                                                </w:t>
      </w:r>
      <w:r w:rsidR="00C271C2" w:rsidRPr="004C1B5F">
        <w:rPr>
          <w:rFonts w:ascii="Cambria" w:eastAsia="Calibri" w:hAnsi="Cambria" w:cs="Times New Roman"/>
          <w:sz w:val="24"/>
          <w:szCs w:val="24"/>
        </w:rPr>
        <w:t xml:space="preserve"> w tym dziale realizowano w następujących rozdziałach:</w:t>
      </w:r>
    </w:p>
    <w:p w:rsidR="00AF4E73" w:rsidRPr="004C1B5F" w:rsidRDefault="00AF4E73" w:rsidP="00AF4E73">
      <w:pPr>
        <w:spacing w:after="0" w:line="360" w:lineRule="auto"/>
        <w:ind w:right="142"/>
        <w:jc w:val="both"/>
        <w:rPr>
          <w:rFonts w:ascii="Cambria" w:eastAsia="Calibri" w:hAnsi="Cambria" w:cs="Times New Roman"/>
          <w:sz w:val="24"/>
          <w:szCs w:val="24"/>
          <w:u w:val="single"/>
        </w:rPr>
      </w:pPr>
      <w:r w:rsidRPr="004C1B5F">
        <w:rPr>
          <w:rFonts w:ascii="Cambria" w:eastAsia="Calibri" w:hAnsi="Cambria" w:cs="Times New Roman"/>
          <w:sz w:val="24"/>
          <w:szCs w:val="24"/>
          <w:u w:val="single"/>
        </w:rPr>
        <w:t>R</w:t>
      </w:r>
      <w:r w:rsidR="007C7979" w:rsidRPr="004C1B5F">
        <w:rPr>
          <w:rFonts w:ascii="Cambria" w:eastAsia="Calibri" w:hAnsi="Cambria" w:cs="Times New Roman"/>
          <w:sz w:val="24"/>
          <w:szCs w:val="24"/>
          <w:u w:val="single"/>
        </w:rPr>
        <w:t>ozdział</w:t>
      </w:r>
      <w:r w:rsidRPr="004C1B5F">
        <w:rPr>
          <w:rFonts w:ascii="Cambria" w:eastAsia="Calibri" w:hAnsi="Cambria" w:cs="Times New Roman"/>
          <w:sz w:val="24"/>
          <w:szCs w:val="24"/>
          <w:u w:val="single"/>
        </w:rPr>
        <w:t xml:space="preserve"> 92105 </w:t>
      </w:r>
      <w:r w:rsidRPr="004C1B5F">
        <w:rPr>
          <w:rFonts w:ascii="Cambria" w:eastAsia="Calibri" w:hAnsi="Cambria" w:cs="Times New Roman"/>
          <w:sz w:val="24"/>
          <w:szCs w:val="24"/>
          <w:u w:val="single"/>
          <w:lang w:eastAsia="pl-PL"/>
        </w:rPr>
        <w:t>Pozostałe zadania w zakresie kultury</w:t>
      </w:r>
    </w:p>
    <w:p w:rsidR="00AF4E73" w:rsidRPr="004C1B5F" w:rsidRDefault="00AF4E73" w:rsidP="00C271C2">
      <w:pPr>
        <w:tabs>
          <w:tab w:val="left" w:pos="2130"/>
        </w:tabs>
        <w:spacing w:after="0" w:line="360" w:lineRule="auto"/>
        <w:ind w:right="142"/>
        <w:jc w:val="both"/>
        <w:rPr>
          <w:rFonts w:ascii="Cambria" w:eastAsia="Calibri" w:hAnsi="Cambria" w:cs="Times New Roman"/>
          <w:sz w:val="24"/>
          <w:szCs w:val="24"/>
        </w:rPr>
      </w:pPr>
      <w:r w:rsidRPr="004C1B5F">
        <w:rPr>
          <w:rFonts w:ascii="Cambria" w:eastAsia="Calibri" w:hAnsi="Cambria" w:cs="Times New Roman"/>
          <w:sz w:val="24"/>
          <w:szCs w:val="24"/>
        </w:rPr>
        <w:t>Plan  65.827,46  zł</w:t>
      </w:r>
      <w:r w:rsidR="00C271C2" w:rsidRPr="004C1B5F">
        <w:rPr>
          <w:rFonts w:ascii="Cambria" w:eastAsia="Calibri" w:hAnsi="Cambria" w:cs="Times New Roman"/>
          <w:sz w:val="24"/>
          <w:szCs w:val="24"/>
        </w:rPr>
        <w:t>, w</w:t>
      </w:r>
      <w:r w:rsidRPr="004C1B5F">
        <w:rPr>
          <w:rFonts w:ascii="Cambria" w:eastAsia="Calibri" w:hAnsi="Cambria" w:cs="Times New Roman"/>
          <w:sz w:val="24"/>
          <w:szCs w:val="24"/>
        </w:rPr>
        <w:t>ykonanie   61.729,44 zł</w:t>
      </w:r>
      <w:r w:rsidR="00DE3D8E" w:rsidRPr="004C1B5F">
        <w:rPr>
          <w:rFonts w:ascii="Cambria" w:eastAsia="Calibri" w:hAnsi="Cambria" w:cs="Times New Roman"/>
          <w:sz w:val="24"/>
          <w:szCs w:val="24"/>
        </w:rPr>
        <w:t xml:space="preserve">, </w:t>
      </w:r>
      <w:r w:rsidRPr="004C1B5F">
        <w:rPr>
          <w:rFonts w:ascii="Cambria" w:eastAsia="Calibri" w:hAnsi="Cambria" w:cs="Times New Roman"/>
          <w:sz w:val="24"/>
          <w:szCs w:val="24"/>
        </w:rPr>
        <w:t xml:space="preserve"> co stanowi  93,77 %</w:t>
      </w:r>
      <w:r w:rsidR="00DE3D8E" w:rsidRPr="004C1B5F">
        <w:rPr>
          <w:rFonts w:ascii="Cambria" w:eastAsia="Calibri" w:hAnsi="Cambria" w:cs="Times New Roman"/>
          <w:sz w:val="24"/>
          <w:szCs w:val="24"/>
        </w:rPr>
        <w:t xml:space="preserve"> planu rocznego.</w:t>
      </w:r>
    </w:p>
    <w:p w:rsidR="00AF4E73" w:rsidRPr="004C1B5F" w:rsidRDefault="00DE3D8E" w:rsidP="00DE3D8E">
      <w:pPr>
        <w:spacing w:after="0" w:line="360" w:lineRule="auto"/>
        <w:ind w:right="142"/>
        <w:jc w:val="both"/>
        <w:rPr>
          <w:rFonts w:ascii="Cambria" w:eastAsia="Calibri" w:hAnsi="Cambria" w:cs="Times New Roman"/>
          <w:sz w:val="24"/>
          <w:szCs w:val="24"/>
        </w:rPr>
      </w:pPr>
      <w:r w:rsidRPr="004C1B5F">
        <w:rPr>
          <w:rFonts w:ascii="Cambria" w:eastAsia="Calibri" w:hAnsi="Cambria" w:cs="Times New Roman"/>
          <w:sz w:val="24"/>
          <w:szCs w:val="24"/>
        </w:rPr>
        <w:t>Powyższe środki finansowe zostały przeznaczone na przygotowanie i organizację imprez kulturalnych w ramach funduszy sołeckich ( 58.830,91 zł ) oraz na nagrody w ramach Turnieju Wsi</w:t>
      </w:r>
      <w:bookmarkStart w:id="101" w:name="_Hlk3987831"/>
      <w:r w:rsidRPr="004C1B5F">
        <w:rPr>
          <w:rFonts w:ascii="Cambria" w:eastAsia="Calibri" w:hAnsi="Cambria" w:cs="Times New Roman"/>
          <w:sz w:val="24"/>
          <w:szCs w:val="24"/>
        </w:rPr>
        <w:t xml:space="preserve"> (2.898,53 zł ). </w:t>
      </w:r>
    </w:p>
    <w:bookmarkEnd w:id="101"/>
    <w:p w:rsidR="00AF4E73" w:rsidRPr="004C1B5F" w:rsidRDefault="00AF4E73" w:rsidP="00E65B58">
      <w:pPr>
        <w:spacing w:after="0" w:line="240" w:lineRule="auto"/>
        <w:ind w:right="142"/>
        <w:jc w:val="both"/>
        <w:rPr>
          <w:rFonts w:ascii="Cambria" w:eastAsia="Calibri" w:hAnsi="Cambria" w:cs="Times New Roman"/>
          <w:b/>
          <w:color w:val="FF0000"/>
          <w:sz w:val="24"/>
          <w:szCs w:val="24"/>
          <w:u w:val="single"/>
        </w:rPr>
      </w:pPr>
    </w:p>
    <w:p w:rsidR="00AF4E73" w:rsidRPr="004C1B5F" w:rsidRDefault="00DE3D8E" w:rsidP="00AF4E73">
      <w:pPr>
        <w:spacing w:after="0" w:line="360" w:lineRule="auto"/>
        <w:ind w:right="142"/>
        <w:jc w:val="both"/>
        <w:rPr>
          <w:rFonts w:ascii="Cambria" w:eastAsia="Calibri" w:hAnsi="Cambria" w:cs="Times New Roman"/>
          <w:sz w:val="24"/>
          <w:szCs w:val="24"/>
          <w:u w:val="single"/>
        </w:rPr>
      </w:pPr>
      <w:r w:rsidRPr="004C1B5F">
        <w:rPr>
          <w:rFonts w:ascii="Cambria" w:eastAsia="Calibri" w:hAnsi="Cambria" w:cs="Times New Roman"/>
          <w:sz w:val="24"/>
          <w:szCs w:val="24"/>
          <w:u w:val="single"/>
        </w:rPr>
        <w:t xml:space="preserve">Rozdział 92109 </w:t>
      </w:r>
      <w:r w:rsidRPr="004C1B5F">
        <w:rPr>
          <w:rFonts w:ascii="Cambria" w:eastAsia="Calibri" w:hAnsi="Cambria" w:cs="Times New Roman"/>
          <w:sz w:val="24"/>
          <w:szCs w:val="24"/>
          <w:u w:val="single"/>
          <w:lang w:eastAsia="pl-PL"/>
        </w:rPr>
        <w:t>domy i ośrodki kultury, świetlice i kluby</w:t>
      </w:r>
    </w:p>
    <w:p w:rsidR="00AF4E73" w:rsidRPr="004C1B5F" w:rsidRDefault="00AF4E73" w:rsidP="00DE3D8E">
      <w:pPr>
        <w:tabs>
          <w:tab w:val="left" w:pos="2655"/>
        </w:tabs>
        <w:spacing w:after="0" w:line="360" w:lineRule="auto"/>
        <w:ind w:right="142"/>
        <w:jc w:val="both"/>
        <w:rPr>
          <w:rFonts w:ascii="Cambria" w:eastAsia="Calibri" w:hAnsi="Cambria" w:cs="Times New Roman"/>
          <w:sz w:val="24"/>
          <w:szCs w:val="24"/>
        </w:rPr>
      </w:pPr>
      <w:r w:rsidRPr="004C1B5F">
        <w:rPr>
          <w:rFonts w:ascii="Cambria" w:eastAsia="Calibri" w:hAnsi="Cambria" w:cs="Times New Roman"/>
          <w:sz w:val="24"/>
          <w:szCs w:val="24"/>
        </w:rPr>
        <w:t>Plan   167.310,00</w:t>
      </w:r>
      <w:r w:rsidR="00DE3D8E" w:rsidRPr="004C1B5F">
        <w:rPr>
          <w:rFonts w:ascii="Cambria" w:eastAsia="Calibri" w:hAnsi="Cambria" w:cs="Times New Roman"/>
          <w:sz w:val="24"/>
          <w:szCs w:val="24"/>
        </w:rPr>
        <w:t xml:space="preserve"> </w:t>
      </w:r>
      <w:r w:rsidRPr="004C1B5F">
        <w:rPr>
          <w:rFonts w:ascii="Cambria" w:eastAsia="Calibri" w:hAnsi="Cambria" w:cs="Times New Roman"/>
          <w:sz w:val="24"/>
          <w:szCs w:val="24"/>
        </w:rPr>
        <w:t>zł</w:t>
      </w:r>
      <w:r w:rsidR="00DE3D8E" w:rsidRPr="004C1B5F">
        <w:rPr>
          <w:rFonts w:ascii="Cambria" w:eastAsia="Calibri" w:hAnsi="Cambria" w:cs="Times New Roman"/>
          <w:sz w:val="24"/>
          <w:szCs w:val="24"/>
        </w:rPr>
        <w:t>, w</w:t>
      </w:r>
      <w:r w:rsidRPr="004C1B5F">
        <w:rPr>
          <w:rFonts w:ascii="Cambria" w:eastAsia="Calibri" w:hAnsi="Cambria" w:cs="Times New Roman"/>
          <w:sz w:val="24"/>
          <w:szCs w:val="24"/>
        </w:rPr>
        <w:t>ykonanie   147.208,39  zł , co stanowi  87,9</w:t>
      </w:r>
      <w:r w:rsidR="00692DB3" w:rsidRPr="004C1B5F">
        <w:rPr>
          <w:rFonts w:ascii="Cambria" w:eastAsia="Calibri" w:hAnsi="Cambria" w:cs="Times New Roman"/>
          <w:sz w:val="24"/>
          <w:szCs w:val="24"/>
        </w:rPr>
        <w:t>9</w:t>
      </w:r>
      <w:r w:rsidRPr="004C1B5F">
        <w:rPr>
          <w:rFonts w:ascii="Cambria" w:eastAsia="Calibri" w:hAnsi="Cambria" w:cs="Times New Roman"/>
          <w:sz w:val="24"/>
          <w:szCs w:val="24"/>
        </w:rPr>
        <w:t xml:space="preserve"> %</w:t>
      </w:r>
      <w:r w:rsidR="00DE3D8E" w:rsidRPr="004C1B5F">
        <w:rPr>
          <w:rFonts w:ascii="Cambria" w:eastAsia="Calibri" w:hAnsi="Cambria" w:cs="Times New Roman"/>
          <w:sz w:val="24"/>
          <w:szCs w:val="24"/>
        </w:rPr>
        <w:t xml:space="preserve"> planu rocznego.</w:t>
      </w:r>
    </w:p>
    <w:p w:rsidR="00AF4E73" w:rsidRPr="004C1B5F" w:rsidRDefault="00DE3D8E" w:rsidP="00AF4E73">
      <w:pPr>
        <w:widowControl w:val="0"/>
        <w:suppressAutoHyphens/>
        <w:autoSpaceDN w:val="0"/>
        <w:spacing w:after="0" w:line="360" w:lineRule="auto"/>
        <w:ind w:right="142"/>
        <w:jc w:val="both"/>
        <w:textAlignment w:val="baseline"/>
        <w:rPr>
          <w:rFonts w:ascii="Cambria" w:eastAsia="Lucida Sans Unicode" w:hAnsi="Cambria" w:cs="Times New Roman"/>
          <w:bCs/>
          <w:kern w:val="3"/>
          <w:sz w:val="24"/>
          <w:szCs w:val="24"/>
          <w:lang w:eastAsia="pl-PL"/>
        </w:rPr>
      </w:pPr>
      <w:r w:rsidRPr="004C1B5F">
        <w:rPr>
          <w:rFonts w:ascii="Cambria" w:eastAsia="Lucida Sans Unicode" w:hAnsi="Cambria" w:cs="Times New Roman"/>
          <w:bCs/>
          <w:kern w:val="3"/>
          <w:sz w:val="24"/>
          <w:szCs w:val="24"/>
          <w:lang w:eastAsia="pl-PL"/>
        </w:rPr>
        <w:t xml:space="preserve">W 2018 roku na pokrycie kosztów </w:t>
      </w:r>
      <w:r w:rsidR="00457CB2" w:rsidRPr="004C1B5F">
        <w:rPr>
          <w:rFonts w:ascii="Cambria" w:eastAsia="Lucida Sans Unicode" w:hAnsi="Cambria" w:cs="Times New Roman"/>
          <w:bCs/>
          <w:kern w:val="3"/>
          <w:sz w:val="24"/>
          <w:szCs w:val="24"/>
          <w:lang w:eastAsia="pl-PL"/>
        </w:rPr>
        <w:t xml:space="preserve">utrzymania i </w:t>
      </w:r>
      <w:r w:rsidRPr="004C1B5F">
        <w:rPr>
          <w:rFonts w:ascii="Cambria" w:eastAsia="Lucida Sans Unicode" w:hAnsi="Cambria" w:cs="Times New Roman"/>
          <w:bCs/>
          <w:kern w:val="3"/>
          <w:sz w:val="24"/>
          <w:szCs w:val="24"/>
          <w:lang w:eastAsia="pl-PL"/>
        </w:rPr>
        <w:t>bieżącej działalności</w:t>
      </w:r>
      <w:r w:rsidR="00457CB2" w:rsidRPr="004C1B5F">
        <w:rPr>
          <w:rFonts w:ascii="Cambria" w:eastAsia="Lucida Sans Unicode" w:hAnsi="Cambria" w:cs="Times New Roman"/>
          <w:bCs/>
          <w:kern w:val="3"/>
          <w:sz w:val="24"/>
          <w:szCs w:val="24"/>
          <w:lang w:eastAsia="pl-PL"/>
        </w:rPr>
        <w:t xml:space="preserve"> świetlic wiejskich w</w:t>
      </w:r>
      <w:r w:rsidR="00AF4E73" w:rsidRPr="004C1B5F">
        <w:rPr>
          <w:rFonts w:ascii="Cambria" w:eastAsia="Lucida Sans Unicode" w:hAnsi="Cambria" w:cs="Times New Roman"/>
          <w:bCs/>
          <w:kern w:val="3"/>
          <w:sz w:val="24"/>
          <w:szCs w:val="24"/>
          <w:lang w:eastAsia="pl-PL"/>
        </w:rPr>
        <w:t xml:space="preserve">ydatkowano środki </w:t>
      </w:r>
      <w:r w:rsidR="00457CB2" w:rsidRPr="004C1B5F">
        <w:rPr>
          <w:rFonts w:ascii="Cambria" w:eastAsia="Lucida Sans Unicode" w:hAnsi="Cambria" w:cs="Times New Roman"/>
          <w:bCs/>
          <w:kern w:val="3"/>
          <w:sz w:val="24"/>
          <w:szCs w:val="24"/>
          <w:lang w:eastAsia="pl-PL"/>
        </w:rPr>
        <w:t xml:space="preserve">finansowe </w:t>
      </w:r>
      <w:r w:rsidR="0046434A" w:rsidRPr="004C1B5F">
        <w:rPr>
          <w:rFonts w:ascii="Cambria" w:eastAsia="Lucida Sans Unicode" w:hAnsi="Cambria" w:cs="Times New Roman"/>
          <w:bCs/>
          <w:kern w:val="3"/>
          <w:sz w:val="24"/>
          <w:szCs w:val="24"/>
          <w:lang w:eastAsia="pl-PL"/>
        </w:rPr>
        <w:t>m.in. na</w:t>
      </w:r>
      <w:r w:rsidR="00AF4E73" w:rsidRPr="004C1B5F">
        <w:rPr>
          <w:rFonts w:ascii="Cambria" w:eastAsia="Lucida Sans Unicode" w:hAnsi="Cambria" w:cs="Times New Roman"/>
          <w:bCs/>
          <w:kern w:val="3"/>
          <w:sz w:val="24"/>
          <w:szCs w:val="24"/>
          <w:lang w:eastAsia="pl-PL"/>
        </w:rPr>
        <w:t xml:space="preserve">: </w:t>
      </w:r>
    </w:p>
    <w:p w:rsidR="00AF4E73" w:rsidRPr="004C1B5F" w:rsidRDefault="00AF4E73" w:rsidP="00203B08">
      <w:pPr>
        <w:pStyle w:val="Akapitzlist"/>
        <w:widowControl w:val="0"/>
        <w:numPr>
          <w:ilvl w:val="0"/>
          <w:numId w:val="112"/>
        </w:numPr>
        <w:autoSpaceDN w:val="0"/>
        <w:spacing w:after="0" w:line="360" w:lineRule="auto"/>
        <w:ind w:left="284" w:right="142" w:hanging="284"/>
        <w:jc w:val="both"/>
        <w:textAlignment w:val="baseline"/>
        <w:rPr>
          <w:rFonts w:ascii="Cambria" w:eastAsia="Lucida Sans Unicode" w:hAnsi="Cambria" w:cs="Times New Roman"/>
          <w:bCs/>
          <w:kern w:val="3"/>
          <w:sz w:val="24"/>
          <w:szCs w:val="24"/>
          <w:lang w:eastAsia="pl-PL"/>
        </w:rPr>
      </w:pPr>
      <w:r w:rsidRPr="004C1B5F">
        <w:rPr>
          <w:rFonts w:ascii="Cambria" w:eastAsia="Lucida Sans Unicode" w:hAnsi="Cambria" w:cs="Times New Roman"/>
          <w:bCs/>
          <w:kern w:val="3"/>
          <w:sz w:val="24"/>
          <w:szCs w:val="24"/>
          <w:lang w:eastAsia="pl-PL"/>
        </w:rPr>
        <w:t>wynagrodzenie palaczy ( 4 osoby )  – 24.442,58 zł</w:t>
      </w:r>
      <w:r w:rsidR="00457CB2" w:rsidRPr="004C1B5F">
        <w:rPr>
          <w:rFonts w:ascii="Cambria" w:eastAsia="Lucida Sans Unicode" w:hAnsi="Cambria" w:cs="Times New Roman"/>
          <w:bCs/>
          <w:kern w:val="3"/>
          <w:sz w:val="24"/>
          <w:szCs w:val="24"/>
          <w:lang w:eastAsia="pl-PL"/>
        </w:rPr>
        <w:t>,</w:t>
      </w:r>
      <w:r w:rsidRPr="004C1B5F">
        <w:rPr>
          <w:rFonts w:ascii="Cambria" w:eastAsia="Lucida Sans Unicode" w:hAnsi="Cambria" w:cs="Times New Roman"/>
          <w:bCs/>
          <w:kern w:val="3"/>
          <w:sz w:val="24"/>
          <w:szCs w:val="24"/>
          <w:lang w:eastAsia="pl-PL"/>
        </w:rPr>
        <w:t xml:space="preserve"> </w:t>
      </w:r>
    </w:p>
    <w:p w:rsidR="00AF4E73" w:rsidRPr="004C1B5F" w:rsidRDefault="00AF4E73" w:rsidP="00203B08">
      <w:pPr>
        <w:pStyle w:val="Akapitzlist"/>
        <w:widowControl w:val="0"/>
        <w:numPr>
          <w:ilvl w:val="0"/>
          <w:numId w:val="113"/>
        </w:numPr>
        <w:autoSpaceDN w:val="0"/>
        <w:spacing w:after="0" w:line="360" w:lineRule="auto"/>
        <w:ind w:left="284" w:right="142" w:hanging="284"/>
        <w:jc w:val="both"/>
        <w:textAlignment w:val="baseline"/>
        <w:rPr>
          <w:rFonts w:ascii="Cambria" w:eastAsia="Lucida Sans Unicode" w:hAnsi="Cambria" w:cs="Times New Roman"/>
          <w:bCs/>
          <w:kern w:val="3"/>
          <w:sz w:val="24"/>
          <w:szCs w:val="24"/>
          <w:lang w:eastAsia="pl-PL"/>
        </w:rPr>
      </w:pPr>
      <w:r w:rsidRPr="004C1B5F">
        <w:rPr>
          <w:rFonts w:ascii="Cambria" w:eastAsia="Lucida Sans Unicode" w:hAnsi="Cambria" w:cs="Times New Roman"/>
          <w:bCs/>
          <w:kern w:val="3"/>
          <w:sz w:val="24"/>
          <w:szCs w:val="24"/>
          <w:lang w:eastAsia="pl-PL"/>
        </w:rPr>
        <w:t>wykonanie instalacji elektrycznej, montaż dodatkowego bezpiecznika sala Nowa Wieś -235,00 zł</w:t>
      </w:r>
      <w:r w:rsidR="00457CB2" w:rsidRPr="004C1B5F">
        <w:rPr>
          <w:rFonts w:ascii="Cambria" w:eastAsia="Lucida Sans Unicode" w:hAnsi="Cambria" w:cs="Times New Roman"/>
          <w:bCs/>
          <w:kern w:val="3"/>
          <w:sz w:val="24"/>
          <w:szCs w:val="24"/>
          <w:lang w:eastAsia="pl-PL"/>
        </w:rPr>
        <w:t>,</w:t>
      </w:r>
    </w:p>
    <w:p w:rsidR="00AF4E73" w:rsidRPr="004C1B5F" w:rsidRDefault="00457CB2" w:rsidP="00203B08">
      <w:pPr>
        <w:pStyle w:val="Akapitzlist"/>
        <w:widowControl w:val="0"/>
        <w:numPr>
          <w:ilvl w:val="0"/>
          <w:numId w:val="113"/>
        </w:numPr>
        <w:autoSpaceDN w:val="0"/>
        <w:spacing w:after="0" w:line="360" w:lineRule="auto"/>
        <w:ind w:left="284" w:right="142" w:hanging="284"/>
        <w:jc w:val="both"/>
        <w:textAlignment w:val="baseline"/>
        <w:rPr>
          <w:rFonts w:ascii="Cambria" w:eastAsia="Lucida Sans Unicode" w:hAnsi="Cambria" w:cs="Times New Roman"/>
          <w:bCs/>
          <w:kern w:val="3"/>
          <w:sz w:val="24"/>
          <w:szCs w:val="24"/>
          <w:lang w:eastAsia="pl-PL"/>
        </w:rPr>
      </w:pPr>
      <w:r w:rsidRPr="004C1B5F">
        <w:rPr>
          <w:rFonts w:ascii="Cambria" w:eastAsia="Lucida Sans Unicode" w:hAnsi="Cambria" w:cs="Times New Roman"/>
          <w:bCs/>
          <w:kern w:val="3"/>
          <w:sz w:val="24"/>
          <w:szCs w:val="24"/>
          <w:lang w:eastAsia="pl-PL"/>
        </w:rPr>
        <w:t xml:space="preserve">utrzymanie czystości na </w:t>
      </w:r>
      <w:r w:rsidR="00AF4E73" w:rsidRPr="004C1B5F">
        <w:rPr>
          <w:rFonts w:ascii="Cambria" w:eastAsia="Lucida Sans Unicode" w:hAnsi="Cambria" w:cs="Times New Roman"/>
          <w:bCs/>
          <w:kern w:val="3"/>
          <w:sz w:val="24"/>
          <w:szCs w:val="24"/>
          <w:lang w:eastAsia="pl-PL"/>
        </w:rPr>
        <w:t>sali w Templew</w:t>
      </w:r>
      <w:r w:rsidRPr="004C1B5F">
        <w:rPr>
          <w:rFonts w:ascii="Cambria" w:eastAsia="Lucida Sans Unicode" w:hAnsi="Cambria" w:cs="Times New Roman"/>
          <w:bCs/>
          <w:kern w:val="3"/>
          <w:sz w:val="24"/>
          <w:szCs w:val="24"/>
          <w:lang w:eastAsia="pl-PL"/>
        </w:rPr>
        <w:t xml:space="preserve">ie </w:t>
      </w:r>
      <w:r w:rsidR="00AF4E73" w:rsidRPr="004C1B5F">
        <w:rPr>
          <w:rFonts w:ascii="Cambria" w:eastAsia="Lucida Sans Unicode" w:hAnsi="Cambria" w:cs="Times New Roman"/>
          <w:bCs/>
          <w:kern w:val="3"/>
          <w:sz w:val="24"/>
          <w:szCs w:val="24"/>
          <w:lang w:eastAsia="pl-PL"/>
        </w:rPr>
        <w:t xml:space="preserve"> – 1.800,00 zł</w:t>
      </w:r>
      <w:r w:rsidRPr="004C1B5F">
        <w:rPr>
          <w:rFonts w:ascii="Cambria" w:eastAsia="Lucida Sans Unicode" w:hAnsi="Cambria" w:cs="Times New Roman"/>
          <w:bCs/>
          <w:kern w:val="3"/>
          <w:sz w:val="24"/>
          <w:szCs w:val="24"/>
          <w:lang w:eastAsia="pl-PL"/>
        </w:rPr>
        <w:t>,</w:t>
      </w:r>
    </w:p>
    <w:p w:rsidR="00AF4E73" w:rsidRPr="004C1B5F" w:rsidRDefault="00AF4E73" w:rsidP="00203B08">
      <w:pPr>
        <w:pStyle w:val="Akapitzlist"/>
        <w:widowControl w:val="0"/>
        <w:numPr>
          <w:ilvl w:val="0"/>
          <w:numId w:val="113"/>
        </w:numPr>
        <w:autoSpaceDN w:val="0"/>
        <w:spacing w:after="0" w:line="360" w:lineRule="auto"/>
        <w:ind w:left="284" w:right="142" w:hanging="284"/>
        <w:jc w:val="both"/>
        <w:textAlignment w:val="baseline"/>
        <w:rPr>
          <w:rFonts w:ascii="Cambria" w:eastAsia="Lucida Sans Unicode" w:hAnsi="Cambria" w:cs="Times New Roman"/>
          <w:bCs/>
          <w:kern w:val="3"/>
          <w:sz w:val="24"/>
          <w:szCs w:val="24"/>
          <w:lang w:eastAsia="pl-PL"/>
        </w:rPr>
      </w:pPr>
      <w:r w:rsidRPr="004C1B5F">
        <w:rPr>
          <w:rFonts w:ascii="Cambria" w:eastAsia="Lucida Sans Unicode" w:hAnsi="Cambria" w:cs="Times New Roman"/>
          <w:bCs/>
          <w:kern w:val="3"/>
          <w:sz w:val="24"/>
          <w:szCs w:val="24"/>
          <w:lang w:eastAsia="pl-PL"/>
        </w:rPr>
        <w:softHyphen/>
        <w:t>remont świetlicy w m. Chycina ( m</w:t>
      </w:r>
      <w:r w:rsidR="00457CB2" w:rsidRPr="004C1B5F">
        <w:rPr>
          <w:rFonts w:ascii="Cambria" w:eastAsia="Lucida Sans Unicode" w:hAnsi="Cambria" w:cs="Times New Roman"/>
          <w:bCs/>
          <w:kern w:val="3"/>
          <w:sz w:val="24"/>
          <w:szCs w:val="24"/>
          <w:lang w:eastAsia="pl-PL"/>
        </w:rPr>
        <w:t>.</w:t>
      </w:r>
      <w:r w:rsidRPr="004C1B5F">
        <w:rPr>
          <w:rFonts w:ascii="Cambria" w:eastAsia="Lucida Sans Unicode" w:hAnsi="Cambria" w:cs="Times New Roman"/>
          <w:bCs/>
          <w:kern w:val="3"/>
          <w:sz w:val="24"/>
          <w:szCs w:val="24"/>
          <w:lang w:eastAsia="pl-PL"/>
        </w:rPr>
        <w:t>in. odgrzybianie ścian, malowanie ) -</w:t>
      </w:r>
      <w:r w:rsidR="00457CB2" w:rsidRPr="004C1B5F">
        <w:rPr>
          <w:rFonts w:ascii="Cambria" w:eastAsia="Lucida Sans Unicode" w:hAnsi="Cambria" w:cs="Times New Roman"/>
          <w:bCs/>
          <w:kern w:val="3"/>
          <w:sz w:val="24"/>
          <w:szCs w:val="24"/>
          <w:lang w:eastAsia="pl-PL"/>
        </w:rPr>
        <w:t xml:space="preserve"> </w:t>
      </w:r>
      <w:r w:rsidRPr="004C1B5F">
        <w:rPr>
          <w:rFonts w:ascii="Cambria" w:eastAsia="Lucida Sans Unicode" w:hAnsi="Cambria" w:cs="Times New Roman"/>
          <w:bCs/>
          <w:kern w:val="3"/>
          <w:sz w:val="24"/>
          <w:szCs w:val="24"/>
          <w:lang w:eastAsia="pl-PL"/>
        </w:rPr>
        <w:t>3.300,00 zł</w:t>
      </w:r>
      <w:r w:rsidR="00457CB2" w:rsidRPr="004C1B5F">
        <w:rPr>
          <w:rFonts w:ascii="Cambria" w:eastAsia="Lucida Sans Unicode" w:hAnsi="Cambria" w:cs="Times New Roman"/>
          <w:bCs/>
          <w:kern w:val="3"/>
          <w:sz w:val="24"/>
          <w:szCs w:val="24"/>
          <w:lang w:eastAsia="pl-PL"/>
        </w:rPr>
        <w:t>,</w:t>
      </w:r>
    </w:p>
    <w:p w:rsidR="00AF4E73" w:rsidRPr="004C1B5F" w:rsidRDefault="00AF4E73" w:rsidP="00203B08">
      <w:pPr>
        <w:pStyle w:val="Akapitzlist"/>
        <w:widowControl w:val="0"/>
        <w:numPr>
          <w:ilvl w:val="0"/>
          <w:numId w:val="113"/>
        </w:numPr>
        <w:autoSpaceDN w:val="0"/>
        <w:spacing w:after="0" w:line="360" w:lineRule="auto"/>
        <w:ind w:left="284" w:right="142" w:hanging="284"/>
        <w:jc w:val="both"/>
        <w:textAlignment w:val="baseline"/>
        <w:rPr>
          <w:rFonts w:ascii="Cambria" w:eastAsia="Lucida Sans Unicode" w:hAnsi="Cambria" w:cs="Times New Roman"/>
          <w:bCs/>
          <w:kern w:val="3"/>
          <w:sz w:val="24"/>
          <w:szCs w:val="24"/>
          <w:lang w:eastAsia="pl-PL"/>
        </w:rPr>
      </w:pPr>
      <w:r w:rsidRPr="004C1B5F">
        <w:rPr>
          <w:rFonts w:ascii="Cambria" w:eastAsia="Lucida Sans Unicode" w:hAnsi="Cambria" w:cs="Times New Roman"/>
          <w:bCs/>
          <w:kern w:val="3"/>
          <w:sz w:val="24"/>
          <w:szCs w:val="24"/>
          <w:lang w:eastAsia="pl-PL"/>
        </w:rPr>
        <w:t>montaż 2 lamp na sali w m. Templew</w:t>
      </w:r>
      <w:r w:rsidR="00457CB2" w:rsidRPr="004C1B5F">
        <w:rPr>
          <w:rFonts w:ascii="Cambria" w:eastAsia="Lucida Sans Unicode" w:hAnsi="Cambria" w:cs="Times New Roman"/>
          <w:bCs/>
          <w:kern w:val="3"/>
          <w:sz w:val="24"/>
          <w:szCs w:val="24"/>
          <w:lang w:eastAsia="pl-PL"/>
        </w:rPr>
        <w:t>ie,</w:t>
      </w:r>
      <w:r w:rsidRPr="004C1B5F">
        <w:rPr>
          <w:rFonts w:ascii="Cambria" w:eastAsia="Lucida Sans Unicode" w:hAnsi="Cambria" w:cs="Times New Roman"/>
          <w:bCs/>
          <w:kern w:val="3"/>
          <w:sz w:val="24"/>
          <w:szCs w:val="24"/>
          <w:lang w:eastAsia="pl-PL"/>
        </w:rPr>
        <w:t xml:space="preserve"> wymiana zabezpieczenia głównego sala </w:t>
      </w:r>
      <w:r w:rsidR="00457CB2" w:rsidRPr="004C1B5F">
        <w:rPr>
          <w:rFonts w:ascii="Cambria" w:eastAsia="Lucida Sans Unicode" w:hAnsi="Cambria" w:cs="Times New Roman"/>
          <w:bCs/>
          <w:kern w:val="3"/>
          <w:sz w:val="24"/>
          <w:szCs w:val="24"/>
          <w:lang w:eastAsia="pl-PL"/>
        </w:rPr>
        <w:t xml:space="preserve">                                         </w:t>
      </w:r>
      <w:r w:rsidRPr="004C1B5F">
        <w:rPr>
          <w:rFonts w:ascii="Cambria" w:eastAsia="Lucida Sans Unicode" w:hAnsi="Cambria" w:cs="Times New Roman"/>
          <w:bCs/>
          <w:kern w:val="3"/>
          <w:sz w:val="24"/>
          <w:szCs w:val="24"/>
          <w:lang w:eastAsia="pl-PL"/>
        </w:rPr>
        <w:t>w m. Popowo, naprawa oświetlenia w m. Bledzew i Zemsko -</w:t>
      </w:r>
      <w:r w:rsidR="00457CB2" w:rsidRPr="004C1B5F">
        <w:rPr>
          <w:rFonts w:ascii="Cambria" w:eastAsia="Lucida Sans Unicode" w:hAnsi="Cambria" w:cs="Times New Roman"/>
          <w:bCs/>
          <w:kern w:val="3"/>
          <w:sz w:val="24"/>
          <w:szCs w:val="24"/>
          <w:lang w:eastAsia="pl-PL"/>
        </w:rPr>
        <w:t xml:space="preserve"> </w:t>
      </w:r>
      <w:r w:rsidRPr="004C1B5F">
        <w:rPr>
          <w:rFonts w:ascii="Cambria" w:eastAsia="Lucida Sans Unicode" w:hAnsi="Cambria" w:cs="Times New Roman"/>
          <w:bCs/>
          <w:kern w:val="3"/>
          <w:sz w:val="24"/>
          <w:szCs w:val="24"/>
          <w:lang w:eastAsia="pl-PL"/>
        </w:rPr>
        <w:t>1.275,00 zł</w:t>
      </w:r>
      <w:r w:rsidR="00457CB2" w:rsidRPr="004C1B5F">
        <w:rPr>
          <w:rFonts w:ascii="Cambria" w:eastAsia="Lucida Sans Unicode" w:hAnsi="Cambria" w:cs="Times New Roman"/>
          <w:bCs/>
          <w:kern w:val="3"/>
          <w:sz w:val="24"/>
          <w:szCs w:val="24"/>
          <w:lang w:eastAsia="pl-PL"/>
        </w:rPr>
        <w:t>,</w:t>
      </w:r>
      <w:r w:rsidRPr="004C1B5F">
        <w:rPr>
          <w:rFonts w:ascii="Cambria" w:eastAsia="Lucida Sans Unicode" w:hAnsi="Cambria" w:cs="Times New Roman"/>
          <w:bCs/>
          <w:kern w:val="3"/>
          <w:sz w:val="24"/>
          <w:szCs w:val="24"/>
          <w:lang w:eastAsia="pl-PL"/>
        </w:rPr>
        <w:t xml:space="preserve"> </w:t>
      </w:r>
    </w:p>
    <w:p w:rsidR="00AF4E73" w:rsidRPr="004C1B5F" w:rsidRDefault="00AF4E73" w:rsidP="00203B08">
      <w:pPr>
        <w:pStyle w:val="Akapitzlist"/>
        <w:widowControl w:val="0"/>
        <w:numPr>
          <w:ilvl w:val="0"/>
          <w:numId w:val="114"/>
        </w:numPr>
        <w:autoSpaceDN w:val="0"/>
        <w:spacing w:after="0" w:line="360" w:lineRule="auto"/>
        <w:ind w:left="284" w:right="142" w:hanging="284"/>
        <w:jc w:val="both"/>
        <w:textAlignment w:val="baseline"/>
        <w:rPr>
          <w:rFonts w:ascii="Cambria" w:hAnsi="Cambria" w:cs="Times New Roman"/>
          <w:sz w:val="24"/>
          <w:szCs w:val="24"/>
        </w:rPr>
      </w:pPr>
      <w:r w:rsidRPr="004C1B5F">
        <w:rPr>
          <w:rFonts w:ascii="Cambria" w:hAnsi="Cambria" w:cs="Times New Roman"/>
          <w:sz w:val="24"/>
          <w:szCs w:val="24"/>
        </w:rPr>
        <w:t>wymian</w:t>
      </w:r>
      <w:r w:rsidR="00457CB2" w:rsidRPr="004C1B5F">
        <w:rPr>
          <w:rFonts w:ascii="Cambria" w:hAnsi="Cambria" w:cs="Times New Roman"/>
          <w:sz w:val="24"/>
          <w:szCs w:val="24"/>
        </w:rPr>
        <w:t>a</w:t>
      </w:r>
      <w:r w:rsidRPr="004C1B5F">
        <w:rPr>
          <w:rFonts w:ascii="Cambria" w:hAnsi="Cambria" w:cs="Times New Roman"/>
          <w:sz w:val="24"/>
          <w:szCs w:val="24"/>
        </w:rPr>
        <w:t xml:space="preserve"> okien w sali wiejskiej w Starym Dworku – 8.494,62 zł ( wydatek  w ramach Fundusz</w:t>
      </w:r>
      <w:r w:rsidR="00457CB2" w:rsidRPr="004C1B5F">
        <w:rPr>
          <w:rFonts w:ascii="Cambria" w:hAnsi="Cambria" w:cs="Times New Roman"/>
          <w:sz w:val="24"/>
          <w:szCs w:val="24"/>
        </w:rPr>
        <w:t xml:space="preserve"> </w:t>
      </w:r>
      <w:r w:rsidRPr="004C1B5F">
        <w:rPr>
          <w:rFonts w:ascii="Cambria" w:hAnsi="Cambria" w:cs="Times New Roman"/>
          <w:sz w:val="24"/>
          <w:szCs w:val="24"/>
        </w:rPr>
        <w:t>sołeckiego Stary Dworek )</w:t>
      </w:r>
      <w:r w:rsidR="00457CB2" w:rsidRPr="004C1B5F">
        <w:rPr>
          <w:rFonts w:ascii="Cambria" w:hAnsi="Cambria" w:cs="Times New Roman"/>
          <w:sz w:val="24"/>
          <w:szCs w:val="24"/>
        </w:rPr>
        <w:t xml:space="preserve">, </w:t>
      </w:r>
      <w:r w:rsidRPr="004C1B5F">
        <w:rPr>
          <w:rFonts w:ascii="Cambria" w:hAnsi="Cambria" w:cs="Times New Roman"/>
          <w:sz w:val="24"/>
          <w:szCs w:val="24"/>
        </w:rPr>
        <w:t xml:space="preserve"> </w:t>
      </w:r>
    </w:p>
    <w:p w:rsidR="00AF4E73" w:rsidRPr="004C1B5F" w:rsidRDefault="00457CB2" w:rsidP="00203B08">
      <w:pPr>
        <w:pStyle w:val="Akapitzlist"/>
        <w:numPr>
          <w:ilvl w:val="0"/>
          <w:numId w:val="114"/>
        </w:numPr>
        <w:spacing w:after="0" w:line="360" w:lineRule="auto"/>
        <w:ind w:left="284" w:right="142" w:hanging="284"/>
        <w:jc w:val="both"/>
        <w:rPr>
          <w:rFonts w:ascii="Cambria" w:hAnsi="Cambria" w:cs="Times New Roman"/>
          <w:sz w:val="24"/>
          <w:szCs w:val="24"/>
        </w:rPr>
      </w:pPr>
      <w:r w:rsidRPr="004C1B5F">
        <w:rPr>
          <w:rFonts w:ascii="Cambria" w:hAnsi="Cambria" w:cs="Times New Roman"/>
          <w:sz w:val="24"/>
          <w:szCs w:val="24"/>
        </w:rPr>
        <w:t>wpłata n</w:t>
      </w:r>
      <w:r w:rsidR="00AF4E73" w:rsidRPr="004C1B5F">
        <w:rPr>
          <w:rFonts w:ascii="Cambria" w:hAnsi="Cambria" w:cs="Times New Roman"/>
          <w:sz w:val="24"/>
          <w:szCs w:val="24"/>
        </w:rPr>
        <w:t xml:space="preserve">a fundusz remontowy </w:t>
      </w:r>
      <w:r w:rsidRPr="004C1B5F">
        <w:rPr>
          <w:rFonts w:ascii="Cambria" w:hAnsi="Cambria" w:cs="Times New Roman"/>
          <w:sz w:val="24"/>
          <w:szCs w:val="24"/>
        </w:rPr>
        <w:t xml:space="preserve">( </w:t>
      </w:r>
      <w:r w:rsidR="00AF4E73" w:rsidRPr="004C1B5F">
        <w:rPr>
          <w:rFonts w:ascii="Cambria" w:hAnsi="Cambria" w:cs="Times New Roman"/>
          <w:sz w:val="24"/>
          <w:szCs w:val="24"/>
        </w:rPr>
        <w:t>sala  Templewo</w:t>
      </w:r>
      <w:r w:rsidRPr="004C1B5F">
        <w:rPr>
          <w:rFonts w:ascii="Cambria" w:hAnsi="Cambria" w:cs="Times New Roman"/>
          <w:sz w:val="24"/>
          <w:szCs w:val="24"/>
        </w:rPr>
        <w:t xml:space="preserve"> )</w:t>
      </w:r>
      <w:r w:rsidR="00AF4E73" w:rsidRPr="004C1B5F">
        <w:rPr>
          <w:rFonts w:ascii="Cambria" w:hAnsi="Cambria" w:cs="Times New Roman"/>
          <w:sz w:val="24"/>
          <w:szCs w:val="24"/>
        </w:rPr>
        <w:t xml:space="preserve"> – 1.425,29 zł</w:t>
      </w:r>
      <w:r w:rsidRPr="004C1B5F">
        <w:rPr>
          <w:rFonts w:ascii="Cambria" w:hAnsi="Cambria" w:cs="Times New Roman"/>
          <w:sz w:val="24"/>
          <w:szCs w:val="24"/>
        </w:rPr>
        <w:t>,</w:t>
      </w:r>
      <w:r w:rsidR="00AF4E73" w:rsidRPr="004C1B5F">
        <w:rPr>
          <w:rFonts w:ascii="Cambria" w:hAnsi="Cambria" w:cs="Times New Roman"/>
          <w:sz w:val="24"/>
          <w:szCs w:val="24"/>
        </w:rPr>
        <w:t xml:space="preserve"> </w:t>
      </w:r>
    </w:p>
    <w:p w:rsidR="00AF4E73" w:rsidRPr="004C1B5F" w:rsidRDefault="00457CB2" w:rsidP="00203B08">
      <w:pPr>
        <w:pStyle w:val="Akapitzlist"/>
        <w:numPr>
          <w:ilvl w:val="0"/>
          <w:numId w:val="114"/>
        </w:numPr>
        <w:spacing w:after="0" w:line="360" w:lineRule="auto"/>
        <w:ind w:left="284" w:right="142" w:hanging="284"/>
        <w:jc w:val="both"/>
        <w:rPr>
          <w:rFonts w:ascii="Cambria" w:hAnsi="Cambria" w:cs="Times New Roman"/>
          <w:sz w:val="24"/>
          <w:szCs w:val="24"/>
        </w:rPr>
      </w:pPr>
      <w:r w:rsidRPr="004C1B5F">
        <w:rPr>
          <w:rFonts w:ascii="Cambria" w:hAnsi="Cambria" w:cs="Times New Roman"/>
          <w:sz w:val="24"/>
          <w:szCs w:val="24"/>
        </w:rPr>
        <w:t xml:space="preserve">zużycie </w:t>
      </w:r>
      <w:r w:rsidR="00AF4E73" w:rsidRPr="004C1B5F">
        <w:rPr>
          <w:rFonts w:ascii="Cambria" w:hAnsi="Cambria" w:cs="Times New Roman"/>
          <w:sz w:val="24"/>
          <w:szCs w:val="24"/>
        </w:rPr>
        <w:t>energi</w:t>
      </w:r>
      <w:r w:rsidRPr="004C1B5F">
        <w:rPr>
          <w:rFonts w:ascii="Cambria" w:hAnsi="Cambria" w:cs="Times New Roman"/>
          <w:sz w:val="24"/>
          <w:szCs w:val="24"/>
        </w:rPr>
        <w:t>i</w:t>
      </w:r>
      <w:r w:rsidR="00AF4E73" w:rsidRPr="004C1B5F">
        <w:rPr>
          <w:rFonts w:ascii="Cambria" w:hAnsi="Cambria" w:cs="Times New Roman"/>
          <w:sz w:val="24"/>
          <w:szCs w:val="24"/>
        </w:rPr>
        <w:t xml:space="preserve"> elektryczn</w:t>
      </w:r>
      <w:r w:rsidRPr="004C1B5F">
        <w:rPr>
          <w:rFonts w:ascii="Cambria" w:hAnsi="Cambria" w:cs="Times New Roman"/>
          <w:sz w:val="24"/>
          <w:szCs w:val="24"/>
        </w:rPr>
        <w:t>ej</w:t>
      </w:r>
      <w:r w:rsidR="00AF4E73" w:rsidRPr="004C1B5F">
        <w:rPr>
          <w:rFonts w:ascii="Cambria" w:hAnsi="Cambria" w:cs="Times New Roman"/>
          <w:sz w:val="24"/>
          <w:szCs w:val="24"/>
        </w:rPr>
        <w:t>, gaz</w:t>
      </w:r>
      <w:r w:rsidRPr="004C1B5F">
        <w:rPr>
          <w:rFonts w:ascii="Cambria" w:hAnsi="Cambria" w:cs="Times New Roman"/>
          <w:sz w:val="24"/>
          <w:szCs w:val="24"/>
        </w:rPr>
        <w:t>u</w:t>
      </w:r>
      <w:r w:rsidR="00AF4E73" w:rsidRPr="004C1B5F">
        <w:rPr>
          <w:rFonts w:ascii="Cambria" w:hAnsi="Cambria" w:cs="Times New Roman"/>
          <w:sz w:val="24"/>
          <w:szCs w:val="24"/>
        </w:rPr>
        <w:t xml:space="preserve"> i wod</w:t>
      </w:r>
      <w:r w:rsidRPr="004C1B5F">
        <w:rPr>
          <w:rFonts w:ascii="Cambria" w:hAnsi="Cambria" w:cs="Times New Roman"/>
          <w:sz w:val="24"/>
          <w:szCs w:val="24"/>
        </w:rPr>
        <w:t>y</w:t>
      </w:r>
      <w:r w:rsidR="00AF4E73" w:rsidRPr="004C1B5F">
        <w:rPr>
          <w:rFonts w:ascii="Cambria" w:hAnsi="Cambria" w:cs="Times New Roman"/>
          <w:sz w:val="24"/>
          <w:szCs w:val="24"/>
        </w:rPr>
        <w:t xml:space="preserve">  -</w:t>
      </w:r>
      <w:r w:rsidRPr="004C1B5F">
        <w:rPr>
          <w:rFonts w:ascii="Cambria" w:hAnsi="Cambria" w:cs="Times New Roman"/>
          <w:sz w:val="24"/>
          <w:szCs w:val="24"/>
        </w:rPr>
        <w:t xml:space="preserve"> </w:t>
      </w:r>
      <w:r w:rsidR="00AF4E73" w:rsidRPr="004C1B5F">
        <w:rPr>
          <w:rFonts w:ascii="Cambria" w:hAnsi="Cambria" w:cs="Times New Roman"/>
          <w:sz w:val="24"/>
          <w:szCs w:val="24"/>
        </w:rPr>
        <w:t>38.727,10 zł</w:t>
      </w:r>
      <w:r w:rsidRPr="004C1B5F">
        <w:rPr>
          <w:rFonts w:ascii="Cambria" w:hAnsi="Cambria" w:cs="Times New Roman"/>
          <w:sz w:val="24"/>
          <w:szCs w:val="24"/>
        </w:rPr>
        <w:t>,</w:t>
      </w:r>
      <w:r w:rsidR="00AF4E73" w:rsidRPr="004C1B5F">
        <w:rPr>
          <w:rFonts w:ascii="Cambria" w:hAnsi="Cambria" w:cs="Times New Roman"/>
          <w:sz w:val="24"/>
          <w:szCs w:val="24"/>
        </w:rPr>
        <w:tab/>
      </w:r>
    </w:p>
    <w:p w:rsidR="00AF4E73" w:rsidRPr="004C1B5F" w:rsidRDefault="00AF4E73" w:rsidP="00203B08">
      <w:pPr>
        <w:pStyle w:val="Akapitzlist"/>
        <w:numPr>
          <w:ilvl w:val="0"/>
          <w:numId w:val="116"/>
        </w:numPr>
        <w:spacing w:after="0" w:line="360" w:lineRule="auto"/>
        <w:ind w:left="284" w:right="142" w:hanging="284"/>
        <w:jc w:val="both"/>
        <w:rPr>
          <w:rFonts w:ascii="Cambria" w:hAnsi="Cambria" w:cs="Times New Roman"/>
          <w:sz w:val="24"/>
          <w:szCs w:val="24"/>
        </w:rPr>
      </w:pPr>
      <w:r w:rsidRPr="004C1B5F">
        <w:rPr>
          <w:rFonts w:ascii="Cambria" w:hAnsi="Cambria" w:cs="Times New Roman"/>
          <w:sz w:val="24"/>
          <w:szCs w:val="24"/>
        </w:rPr>
        <w:t>opłat</w:t>
      </w:r>
      <w:r w:rsidR="00457CB2" w:rsidRPr="004C1B5F">
        <w:rPr>
          <w:rFonts w:ascii="Cambria" w:hAnsi="Cambria" w:cs="Times New Roman"/>
          <w:sz w:val="24"/>
          <w:szCs w:val="24"/>
        </w:rPr>
        <w:t xml:space="preserve">a </w:t>
      </w:r>
      <w:r w:rsidRPr="004C1B5F">
        <w:rPr>
          <w:rFonts w:ascii="Cambria" w:hAnsi="Cambria" w:cs="Times New Roman"/>
          <w:sz w:val="24"/>
          <w:szCs w:val="24"/>
        </w:rPr>
        <w:t>za Internet</w:t>
      </w:r>
      <w:r w:rsidR="00457CB2" w:rsidRPr="004C1B5F">
        <w:rPr>
          <w:rFonts w:ascii="Cambria" w:hAnsi="Cambria" w:cs="Times New Roman"/>
          <w:sz w:val="24"/>
          <w:szCs w:val="24"/>
        </w:rPr>
        <w:t xml:space="preserve"> i </w:t>
      </w:r>
      <w:r w:rsidRPr="004C1B5F">
        <w:rPr>
          <w:rFonts w:ascii="Cambria" w:hAnsi="Cambria" w:cs="Times New Roman"/>
          <w:sz w:val="24"/>
          <w:szCs w:val="24"/>
        </w:rPr>
        <w:t>usługi telefoniczne  - 1.818,80zł</w:t>
      </w:r>
    </w:p>
    <w:p w:rsidR="00AF4E73" w:rsidRPr="004C1B5F" w:rsidRDefault="00AF4E73" w:rsidP="00203B08">
      <w:pPr>
        <w:pStyle w:val="Akapitzlist"/>
        <w:numPr>
          <w:ilvl w:val="0"/>
          <w:numId w:val="116"/>
        </w:numPr>
        <w:spacing w:after="0" w:line="360" w:lineRule="auto"/>
        <w:ind w:left="284" w:right="142" w:hanging="284"/>
        <w:jc w:val="both"/>
        <w:rPr>
          <w:rFonts w:ascii="Cambria" w:hAnsi="Cambria" w:cs="Times New Roman"/>
          <w:sz w:val="24"/>
          <w:szCs w:val="24"/>
        </w:rPr>
      </w:pPr>
      <w:r w:rsidRPr="004C1B5F">
        <w:rPr>
          <w:rFonts w:ascii="Cambria" w:hAnsi="Cambria" w:cs="Times New Roman"/>
          <w:sz w:val="24"/>
          <w:szCs w:val="24"/>
        </w:rPr>
        <w:t>opłatę za wprowadzenie substancji zamieszczających do powietrza  - 663,19 zł</w:t>
      </w:r>
      <w:r w:rsidR="00457CB2" w:rsidRPr="004C1B5F">
        <w:rPr>
          <w:rFonts w:ascii="Cambria" w:hAnsi="Cambria" w:cs="Times New Roman"/>
          <w:sz w:val="24"/>
          <w:szCs w:val="24"/>
        </w:rPr>
        <w:t>.</w:t>
      </w:r>
    </w:p>
    <w:p w:rsidR="00AF4E73" w:rsidRPr="004C1B5F" w:rsidRDefault="00AF4E73" w:rsidP="00203B08">
      <w:pPr>
        <w:pStyle w:val="Akapitzlist"/>
        <w:widowControl w:val="0"/>
        <w:numPr>
          <w:ilvl w:val="0"/>
          <w:numId w:val="116"/>
        </w:numPr>
        <w:autoSpaceDN w:val="0"/>
        <w:spacing w:after="0" w:line="360" w:lineRule="auto"/>
        <w:ind w:left="284" w:right="142" w:hanging="284"/>
        <w:jc w:val="both"/>
        <w:textAlignment w:val="baseline"/>
        <w:rPr>
          <w:rFonts w:ascii="Cambria" w:hAnsi="Cambria" w:cs="Times New Roman"/>
          <w:sz w:val="24"/>
          <w:szCs w:val="24"/>
        </w:rPr>
      </w:pPr>
      <w:r w:rsidRPr="004C1B5F">
        <w:rPr>
          <w:rFonts w:ascii="Cambria" w:eastAsia="Lucida Sans Unicode" w:hAnsi="Cambria" w:cs="Times New Roman"/>
          <w:bCs/>
          <w:kern w:val="3"/>
          <w:sz w:val="24"/>
          <w:szCs w:val="24"/>
          <w:lang w:eastAsia="pl-PL"/>
        </w:rPr>
        <w:t>zakup materiałów i doposażenia wydatkowano kwotę 45.213,34 zł</w:t>
      </w:r>
      <w:r w:rsidR="00457CB2" w:rsidRPr="004C1B5F">
        <w:rPr>
          <w:rFonts w:ascii="Cambria" w:eastAsia="Lucida Sans Unicode" w:hAnsi="Cambria" w:cs="Times New Roman"/>
          <w:bCs/>
          <w:kern w:val="3"/>
          <w:sz w:val="24"/>
          <w:szCs w:val="24"/>
          <w:lang w:eastAsia="pl-PL"/>
        </w:rPr>
        <w:t xml:space="preserve">, </w:t>
      </w:r>
      <w:r w:rsidRPr="004C1B5F">
        <w:rPr>
          <w:rFonts w:ascii="Cambria" w:eastAsia="Lucida Sans Unicode" w:hAnsi="Cambria" w:cs="Times New Roman"/>
          <w:bCs/>
          <w:kern w:val="3"/>
          <w:sz w:val="24"/>
          <w:szCs w:val="24"/>
          <w:lang w:eastAsia="pl-PL"/>
        </w:rPr>
        <w:t xml:space="preserve"> </w:t>
      </w:r>
      <w:r w:rsidR="00457CB2" w:rsidRPr="004C1B5F">
        <w:rPr>
          <w:rFonts w:ascii="Cambria" w:eastAsia="Lucida Sans Unicode" w:hAnsi="Cambria" w:cs="Times New Roman"/>
          <w:bCs/>
          <w:kern w:val="3"/>
          <w:sz w:val="24"/>
          <w:szCs w:val="24"/>
          <w:lang w:eastAsia="pl-PL"/>
        </w:rPr>
        <w:t>m.in.: z</w:t>
      </w:r>
      <w:r w:rsidRPr="004C1B5F">
        <w:rPr>
          <w:rFonts w:ascii="Cambria" w:eastAsia="Lucida Sans Unicode" w:hAnsi="Cambria" w:cs="Times New Roman"/>
          <w:bCs/>
          <w:kern w:val="3"/>
          <w:sz w:val="24"/>
          <w:szCs w:val="24"/>
          <w:lang w:eastAsia="pl-PL"/>
        </w:rPr>
        <w:t>akupiono  olej do ogrzania sali w m. Nowa Wieś  ( 100</w:t>
      </w:r>
      <w:r w:rsidR="000F1B13" w:rsidRPr="004C1B5F">
        <w:rPr>
          <w:rFonts w:ascii="Cambria" w:eastAsia="Lucida Sans Unicode" w:hAnsi="Cambria" w:cs="Times New Roman"/>
          <w:bCs/>
          <w:kern w:val="3"/>
          <w:sz w:val="24"/>
          <w:szCs w:val="24"/>
          <w:lang w:eastAsia="pl-PL"/>
        </w:rPr>
        <w:t xml:space="preserve"> </w:t>
      </w:r>
      <w:proofErr w:type="spellStart"/>
      <w:r w:rsidR="000F1B13" w:rsidRPr="004C1B5F">
        <w:rPr>
          <w:rFonts w:ascii="Cambria" w:eastAsia="Lucida Sans Unicode" w:hAnsi="Cambria" w:cs="Times New Roman"/>
          <w:bCs/>
          <w:kern w:val="3"/>
          <w:sz w:val="24"/>
          <w:szCs w:val="24"/>
          <w:lang w:eastAsia="pl-PL"/>
        </w:rPr>
        <w:t>ltr</w:t>
      </w:r>
      <w:proofErr w:type="spellEnd"/>
      <w:r w:rsidRPr="004C1B5F">
        <w:rPr>
          <w:rFonts w:ascii="Cambria" w:eastAsia="Lucida Sans Unicode" w:hAnsi="Cambria" w:cs="Times New Roman"/>
          <w:bCs/>
          <w:kern w:val="3"/>
          <w:sz w:val="24"/>
          <w:szCs w:val="24"/>
          <w:lang w:eastAsia="pl-PL"/>
        </w:rPr>
        <w:t>) -1.519,00</w:t>
      </w:r>
      <w:r w:rsidR="003D5562" w:rsidRPr="004C1B5F">
        <w:rPr>
          <w:rFonts w:ascii="Cambria" w:eastAsia="Lucida Sans Unicode" w:hAnsi="Cambria" w:cs="Times New Roman"/>
          <w:bCs/>
          <w:kern w:val="3"/>
          <w:sz w:val="24"/>
          <w:szCs w:val="24"/>
          <w:lang w:eastAsia="pl-PL"/>
        </w:rPr>
        <w:t xml:space="preserve"> </w:t>
      </w:r>
      <w:r w:rsidRPr="004C1B5F">
        <w:rPr>
          <w:rFonts w:ascii="Cambria" w:eastAsia="Lucida Sans Unicode" w:hAnsi="Cambria" w:cs="Times New Roman"/>
          <w:bCs/>
          <w:kern w:val="3"/>
          <w:sz w:val="24"/>
          <w:szCs w:val="24"/>
          <w:lang w:eastAsia="pl-PL"/>
        </w:rPr>
        <w:t xml:space="preserve">zł  oraz węgiel </w:t>
      </w:r>
      <w:r w:rsidR="003D5562" w:rsidRPr="004C1B5F">
        <w:rPr>
          <w:rFonts w:ascii="Cambria" w:eastAsia="Lucida Sans Unicode" w:hAnsi="Cambria" w:cs="Times New Roman"/>
          <w:bCs/>
          <w:kern w:val="3"/>
          <w:sz w:val="24"/>
          <w:szCs w:val="24"/>
          <w:lang w:eastAsia="pl-PL"/>
        </w:rPr>
        <w:t xml:space="preserve"> </w:t>
      </w:r>
      <w:r w:rsidRPr="004C1B5F">
        <w:rPr>
          <w:rFonts w:ascii="Cambria" w:eastAsia="Lucida Sans Unicode" w:hAnsi="Cambria" w:cs="Times New Roman"/>
          <w:bCs/>
          <w:kern w:val="3"/>
          <w:sz w:val="24"/>
          <w:szCs w:val="24"/>
          <w:lang w:eastAsia="pl-PL"/>
        </w:rPr>
        <w:t xml:space="preserve">do </w:t>
      </w:r>
      <w:r w:rsidR="00387FEC">
        <w:rPr>
          <w:rFonts w:ascii="Cambria" w:eastAsia="Lucida Sans Unicode" w:hAnsi="Cambria" w:cs="Times New Roman"/>
          <w:bCs/>
          <w:kern w:val="3"/>
          <w:sz w:val="24"/>
          <w:szCs w:val="24"/>
          <w:lang w:eastAsia="pl-PL"/>
        </w:rPr>
        <w:t xml:space="preserve">świetlic </w:t>
      </w:r>
      <w:r w:rsidRPr="004C1B5F">
        <w:rPr>
          <w:rFonts w:ascii="Cambria" w:eastAsia="Lucida Sans Unicode" w:hAnsi="Cambria" w:cs="Times New Roman"/>
          <w:bCs/>
          <w:kern w:val="3"/>
          <w:sz w:val="24"/>
          <w:szCs w:val="24"/>
          <w:lang w:eastAsia="pl-PL"/>
        </w:rPr>
        <w:t xml:space="preserve"> wiejskich  </w:t>
      </w:r>
      <w:r w:rsidR="00387FEC">
        <w:rPr>
          <w:rFonts w:ascii="Cambria" w:eastAsia="Lucida Sans Unicode" w:hAnsi="Cambria" w:cs="Times New Roman"/>
          <w:bCs/>
          <w:kern w:val="3"/>
          <w:sz w:val="24"/>
          <w:szCs w:val="24"/>
          <w:lang w:eastAsia="pl-PL"/>
        </w:rPr>
        <w:t xml:space="preserve">w </w:t>
      </w:r>
      <w:r w:rsidRPr="004C1B5F">
        <w:rPr>
          <w:rFonts w:ascii="Cambria" w:eastAsia="Lucida Sans Unicode" w:hAnsi="Cambria" w:cs="Times New Roman"/>
          <w:bCs/>
          <w:kern w:val="3"/>
          <w:sz w:val="24"/>
          <w:szCs w:val="24"/>
          <w:lang w:eastAsia="pl-PL"/>
        </w:rPr>
        <w:t>m. Goruńsko, Zemsko, Stary Dworek i Popowo  – 10.670,00 zł</w:t>
      </w:r>
      <w:r w:rsidR="003D5562" w:rsidRPr="004C1B5F">
        <w:rPr>
          <w:rFonts w:ascii="Cambria" w:eastAsia="Lucida Sans Unicode" w:hAnsi="Cambria" w:cs="Times New Roman"/>
          <w:bCs/>
          <w:kern w:val="3"/>
          <w:sz w:val="24"/>
          <w:szCs w:val="24"/>
          <w:lang w:eastAsia="pl-PL"/>
        </w:rPr>
        <w:t>, m</w:t>
      </w:r>
      <w:r w:rsidRPr="004C1B5F">
        <w:rPr>
          <w:rFonts w:ascii="Cambria" w:eastAsia="Lucida Sans Unicode" w:hAnsi="Cambria" w:cs="Times New Roman"/>
          <w:bCs/>
          <w:kern w:val="3"/>
          <w:sz w:val="24"/>
          <w:szCs w:val="24"/>
          <w:lang w:eastAsia="pl-PL"/>
        </w:rPr>
        <w:t>ateriały do drobny</w:t>
      </w:r>
      <w:r w:rsidRPr="004C1B5F">
        <w:rPr>
          <w:rFonts w:ascii="Cambria" w:hAnsi="Cambria" w:cs="Times New Roman"/>
          <w:sz w:val="24"/>
          <w:szCs w:val="24"/>
        </w:rPr>
        <w:t>c</w:t>
      </w:r>
      <w:r w:rsidRPr="004C1B5F">
        <w:rPr>
          <w:rFonts w:ascii="Cambria" w:eastAsia="Lucida Sans Unicode" w:hAnsi="Cambria" w:cs="Times New Roman"/>
          <w:bCs/>
          <w:kern w:val="3"/>
          <w:sz w:val="24"/>
          <w:szCs w:val="24"/>
          <w:lang w:eastAsia="pl-PL"/>
        </w:rPr>
        <w:t>h napraw i remontów  na kwotę 4.729,29</w:t>
      </w:r>
      <w:r w:rsidR="003D5562" w:rsidRPr="004C1B5F">
        <w:rPr>
          <w:rFonts w:ascii="Cambria" w:eastAsia="Lucida Sans Unicode" w:hAnsi="Cambria" w:cs="Times New Roman"/>
          <w:bCs/>
          <w:kern w:val="3"/>
          <w:sz w:val="24"/>
          <w:szCs w:val="24"/>
          <w:lang w:eastAsia="pl-PL"/>
        </w:rPr>
        <w:t xml:space="preserve"> </w:t>
      </w:r>
      <w:r w:rsidRPr="004C1B5F">
        <w:rPr>
          <w:rFonts w:ascii="Cambria" w:eastAsia="Lucida Sans Unicode" w:hAnsi="Cambria" w:cs="Times New Roman"/>
          <w:bCs/>
          <w:kern w:val="3"/>
          <w:sz w:val="24"/>
          <w:szCs w:val="24"/>
          <w:lang w:eastAsia="pl-PL"/>
        </w:rPr>
        <w:t>zł</w:t>
      </w:r>
      <w:r w:rsidR="003D5562" w:rsidRPr="004C1B5F">
        <w:rPr>
          <w:rFonts w:ascii="Cambria" w:eastAsia="Lucida Sans Unicode" w:hAnsi="Cambria" w:cs="Times New Roman"/>
          <w:bCs/>
          <w:kern w:val="3"/>
          <w:sz w:val="24"/>
          <w:szCs w:val="24"/>
          <w:lang w:eastAsia="pl-PL"/>
        </w:rPr>
        <w:t xml:space="preserve">, </w:t>
      </w:r>
      <w:r w:rsidRPr="004C1B5F">
        <w:rPr>
          <w:rFonts w:ascii="Cambria" w:eastAsia="Lucida Sans Unicode" w:hAnsi="Cambria" w:cs="Times New Roman"/>
          <w:bCs/>
          <w:kern w:val="3"/>
          <w:sz w:val="24"/>
          <w:szCs w:val="24"/>
          <w:lang w:eastAsia="pl-PL"/>
        </w:rPr>
        <w:t>w tym: materiały do remontu</w:t>
      </w:r>
      <w:r w:rsidR="00387FEC">
        <w:rPr>
          <w:rFonts w:ascii="Cambria" w:eastAsia="Lucida Sans Unicode" w:hAnsi="Cambria" w:cs="Times New Roman"/>
          <w:bCs/>
          <w:kern w:val="3"/>
          <w:sz w:val="24"/>
          <w:szCs w:val="24"/>
          <w:lang w:eastAsia="pl-PL"/>
        </w:rPr>
        <w:t xml:space="preserve"> </w:t>
      </w:r>
      <w:r w:rsidRPr="004C1B5F">
        <w:rPr>
          <w:rFonts w:ascii="Cambria" w:eastAsia="Lucida Sans Unicode" w:hAnsi="Cambria" w:cs="Times New Roman"/>
          <w:bCs/>
          <w:kern w:val="3"/>
          <w:sz w:val="24"/>
          <w:szCs w:val="24"/>
          <w:lang w:eastAsia="pl-PL"/>
        </w:rPr>
        <w:t xml:space="preserve">i wymiany grzejników </w:t>
      </w:r>
      <w:bookmarkStart w:id="102" w:name="_Hlk4595854"/>
      <w:r w:rsidR="00387FEC">
        <w:rPr>
          <w:rFonts w:ascii="Cambria" w:eastAsia="Lucida Sans Unicode" w:hAnsi="Cambria" w:cs="Times New Roman"/>
          <w:bCs/>
          <w:kern w:val="3"/>
          <w:sz w:val="24"/>
          <w:szCs w:val="24"/>
          <w:lang w:eastAsia="pl-PL"/>
        </w:rPr>
        <w:t>świetlica</w:t>
      </w:r>
      <w:bookmarkEnd w:id="102"/>
      <w:r w:rsidR="00387FEC">
        <w:rPr>
          <w:rFonts w:ascii="Cambria" w:eastAsia="Lucida Sans Unicode" w:hAnsi="Cambria" w:cs="Times New Roman"/>
          <w:bCs/>
          <w:kern w:val="3"/>
          <w:sz w:val="24"/>
          <w:szCs w:val="24"/>
          <w:lang w:eastAsia="pl-PL"/>
        </w:rPr>
        <w:t xml:space="preserve"> </w:t>
      </w:r>
      <w:r w:rsidRPr="004C1B5F">
        <w:rPr>
          <w:rFonts w:ascii="Cambria" w:eastAsia="Lucida Sans Unicode" w:hAnsi="Cambria" w:cs="Times New Roman"/>
          <w:bCs/>
          <w:kern w:val="3"/>
          <w:sz w:val="24"/>
          <w:szCs w:val="24"/>
          <w:lang w:eastAsia="pl-PL"/>
        </w:rPr>
        <w:t>Stary Dworek</w:t>
      </w:r>
      <w:r w:rsidR="00387FEC">
        <w:rPr>
          <w:rFonts w:ascii="Cambria" w:eastAsia="Lucida Sans Unicode" w:hAnsi="Cambria" w:cs="Times New Roman"/>
          <w:bCs/>
          <w:kern w:val="3"/>
          <w:sz w:val="24"/>
          <w:szCs w:val="24"/>
          <w:lang w:eastAsia="pl-PL"/>
        </w:rPr>
        <w:t xml:space="preserve"> </w:t>
      </w:r>
      <w:r w:rsidRPr="004C1B5F">
        <w:rPr>
          <w:rFonts w:ascii="Cambria" w:hAnsi="Cambria" w:cs="Times New Roman"/>
          <w:sz w:val="24"/>
          <w:szCs w:val="24"/>
        </w:rPr>
        <w:t>– 1.859,60 zł</w:t>
      </w:r>
      <w:r w:rsidR="003D5562" w:rsidRPr="004C1B5F">
        <w:rPr>
          <w:rFonts w:ascii="Cambria" w:hAnsi="Cambria" w:cs="Times New Roman"/>
          <w:sz w:val="24"/>
          <w:szCs w:val="24"/>
        </w:rPr>
        <w:t xml:space="preserve">, </w:t>
      </w:r>
      <w:r w:rsidRPr="004C1B5F">
        <w:rPr>
          <w:rFonts w:ascii="Cambria" w:hAnsi="Cambria" w:cs="Times New Roman"/>
          <w:sz w:val="24"/>
          <w:szCs w:val="24"/>
        </w:rPr>
        <w:t xml:space="preserve">materiały elektryczne - podłączenie nowego obwodu elektrycznego do skrzynki </w:t>
      </w:r>
      <w:r w:rsidR="00387FEC" w:rsidRPr="00387FEC">
        <w:rPr>
          <w:rFonts w:ascii="Cambria" w:hAnsi="Cambria" w:cs="Times New Roman"/>
          <w:sz w:val="24"/>
          <w:szCs w:val="24"/>
        </w:rPr>
        <w:t xml:space="preserve">świetlica </w:t>
      </w:r>
      <w:r w:rsidRPr="004C1B5F">
        <w:rPr>
          <w:rFonts w:ascii="Cambria" w:hAnsi="Cambria" w:cs="Times New Roman"/>
          <w:sz w:val="24"/>
          <w:szCs w:val="24"/>
        </w:rPr>
        <w:t>Nowa Wieś  – 444,49zł</w:t>
      </w:r>
      <w:r w:rsidR="003D5562" w:rsidRPr="004C1B5F">
        <w:rPr>
          <w:rFonts w:ascii="Cambria" w:hAnsi="Cambria" w:cs="Times New Roman"/>
          <w:sz w:val="24"/>
          <w:szCs w:val="24"/>
        </w:rPr>
        <w:t xml:space="preserve">, </w:t>
      </w:r>
      <w:r w:rsidRPr="004C1B5F">
        <w:rPr>
          <w:rFonts w:ascii="Cambria" w:hAnsi="Cambria" w:cs="Times New Roman"/>
          <w:sz w:val="24"/>
          <w:szCs w:val="24"/>
        </w:rPr>
        <w:t xml:space="preserve">materiały  </w:t>
      </w:r>
      <w:r w:rsidR="006279DC">
        <w:rPr>
          <w:rFonts w:ascii="Cambria" w:hAnsi="Cambria" w:cs="Times New Roman"/>
          <w:sz w:val="24"/>
          <w:szCs w:val="24"/>
        </w:rPr>
        <w:t xml:space="preserve">                    </w:t>
      </w:r>
      <w:r w:rsidRPr="004C1B5F">
        <w:rPr>
          <w:rFonts w:ascii="Cambria" w:hAnsi="Cambria" w:cs="Times New Roman"/>
          <w:sz w:val="24"/>
          <w:szCs w:val="24"/>
        </w:rPr>
        <w:t xml:space="preserve">do malowania </w:t>
      </w:r>
      <w:r w:rsidR="00387FEC" w:rsidRPr="00387FEC">
        <w:rPr>
          <w:rFonts w:ascii="Cambria" w:hAnsi="Cambria" w:cs="Times New Roman"/>
          <w:sz w:val="24"/>
          <w:szCs w:val="24"/>
        </w:rPr>
        <w:t>świetlic</w:t>
      </w:r>
      <w:r w:rsidR="00387FEC">
        <w:rPr>
          <w:rFonts w:ascii="Cambria" w:hAnsi="Cambria" w:cs="Times New Roman"/>
          <w:sz w:val="24"/>
          <w:szCs w:val="24"/>
        </w:rPr>
        <w:t>a</w:t>
      </w:r>
      <w:r w:rsidRPr="004C1B5F">
        <w:rPr>
          <w:rFonts w:ascii="Cambria" w:hAnsi="Cambria" w:cs="Times New Roman"/>
          <w:sz w:val="24"/>
          <w:szCs w:val="24"/>
        </w:rPr>
        <w:t xml:space="preserve"> w m. Bledzew</w:t>
      </w:r>
      <w:r w:rsidR="003D5562" w:rsidRPr="004C1B5F">
        <w:rPr>
          <w:rFonts w:ascii="Cambria" w:hAnsi="Cambria" w:cs="Times New Roman"/>
          <w:sz w:val="24"/>
          <w:szCs w:val="24"/>
        </w:rPr>
        <w:t xml:space="preserve"> </w:t>
      </w:r>
      <w:r w:rsidRPr="004C1B5F">
        <w:rPr>
          <w:rFonts w:ascii="Cambria" w:hAnsi="Cambria" w:cs="Times New Roman"/>
          <w:sz w:val="24"/>
          <w:szCs w:val="24"/>
        </w:rPr>
        <w:t>( impregnat , pędzel, farby itp.– 581,49 zł</w:t>
      </w:r>
      <w:r w:rsidR="003D5562" w:rsidRPr="004C1B5F">
        <w:rPr>
          <w:rFonts w:ascii="Cambria" w:hAnsi="Cambria" w:cs="Times New Roman"/>
          <w:sz w:val="24"/>
          <w:szCs w:val="24"/>
        </w:rPr>
        <w:t xml:space="preserve">, </w:t>
      </w:r>
      <w:r w:rsidRPr="004C1B5F">
        <w:rPr>
          <w:rFonts w:ascii="Cambria" w:eastAsia="Lucida Sans Unicode" w:hAnsi="Cambria" w:cs="Times New Roman"/>
          <w:bCs/>
          <w:kern w:val="3"/>
          <w:sz w:val="24"/>
          <w:szCs w:val="24"/>
          <w:lang w:eastAsia="pl-PL"/>
        </w:rPr>
        <w:t>materiały do napraw</w:t>
      </w:r>
      <w:r w:rsidR="003D5562" w:rsidRPr="004C1B5F">
        <w:rPr>
          <w:rFonts w:ascii="Cambria" w:eastAsia="Lucida Sans Unicode" w:hAnsi="Cambria" w:cs="Times New Roman"/>
          <w:bCs/>
          <w:kern w:val="3"/>
          <w:sz w:val="24"/>
          <w:szCs w:val="24"/>
          <w:lang w:eastAsia="pl-PL"/>
        </w:rPr>
        <w:t xml:space="preserve">y </w:t>
      </w:r>
      <w:r w:rsidRPr="004C1B5F">
        <w:rPr>
          <w:rFonts w:ascii="Cambria" w:eastAsia="Lucida Sans Unicode" w:hAnsi="Cambria" w:cs="Times New Roman"/>
          <w:bCs/>
          <w:kern w:val="3"/>
          <w:sz w:val="24"/>
          <w:szCs w:val="24"/>
          <w:lang w:eastAsia="pl-PL"/>
        </w:rPr>
        <w:t>grzejników  w m. Popowo  -</w:t>
      </w:r>
      <w:r w:rsidR="003D5562" w:rsidRPr="004C1B5F">
        <w:rPr>
          <w:rFonts w:ascii="Cambria" w:eastAsia="Lucida Sans Unicode" w:hAnsi="Cambria" w:cs="Times New Roman"/>
          <w:bCs/>
          <w:kern w:val="3"/>
          <w:sz w:val="24"/>
          <w:szCs w:val="24"/>
          <w:lang w:eastAsia="pl-PL"/>
        </w:rPr>
        <w:t xml:space="preserve"> </w:t>
      </w:r>
      <w:r w:rsidRPr="004C1B5F">
        <w:rPr>
          <w:rFonts w:ascii="Cambria" w:eastAsia="Lucida Sans Unicode" w:hAnsi="Cambria" w:cs="Times New Roman"/>
          <w:bCs/>
          <w:kern w:val="3"/>
          <w:sz w:val="24"/>
          <w:szCs w:val="24"/>
          <w:lang w:eastAsia="pl-PL"/>
        </w:rPr>
        <w:t>835,37  zł</w:t>
      </w:r>
      <w:r w:rsidR="003D5562" w:rsidRPr="004C1B5F">
        <w:rPr>
          <w:rFonts w:ascii="Cambria" w:eastAsia="Lucida Sans Unicode" w:hAnsi="Cambria" w:cs="Times New Roman"/>
          <w:bCs/>
          <w:kern w:val="3"/>
          <w:sz w:val="24"/>
          <w:szCs w:val="24"/>
          <w:lang w:eastAsia="pl-PL"/>
        </w:rPr>
        <w:t>,</w:t>
      </w:r>
      <w:r w:rsidRPr="004C1B5F">
        <w:rPr>
          <w:rFonts w:ascii="Cambria" w:eastAsia="Lucida Sans Unicode" w:hAnsi="Cambria" w:cs="Times New Roman"/>
          <w:bCs/>
          <w:kern w:val="3"/>
          <w:sz w:val="24"/>
          <w:szCs w:val="24"/>
          <w:lang w:eastAsia="pl-PL"/>
        </w:rPr>
        <w:t xml:space="preserve"> lampy </w:t>
      </w:r>
      <w:proofErr w:type="spellStart"/>
      <w:r w:rsidRPr="004C1B5F">
        <w:rPr>
          <w:rFonts w:ascii="Cambria" w:eastAsia="Lucida Sans Unicode" w:hAnsi="Cambria" w:cs="Times New Roman"/>
          <w:bCs/>
          <w:kern w:val="3"/>
          <w:sz w:val="24"/>
          <w:szCs w:val="24"/>
          <w:lang w:eastAsia="pl-PL"/>
        </w:rPr>
        <w:t>led</w:t>
      </w:r>
      <w:proofErr w:type="spellEnd"/>
      <w:r w:rsidRPr="004C1B5F">
        <w:rPr>
          <w:rFonts w:ascii="Cambria" w:eastAsia="Lucida Sans Unicode" w:hAnsi="Cambria" w:cs="Times New Roman"/>
          <w:bCs/>
          <w:kern w:val="3"/>
          <w:sz w:val="24"/>
          <w:szCs w:val="24"/>
          <w:lang w:eastAsia="pl-PL"/>
        </w:rPr>
        <w:t xml:space="preserve"> </w:t>
      </w:r>
      <w:r w:rsidR="00387FEC" w:rsidRPr="00387FEC">
        <w:rPr>
          <w:rFonts w:ascii="Cambria" w:eastAsia="Lucida Sans Unicode" w:hAnsi="Cambria" w:cs="Times New Roman"/>
          <w:bCs/>
          <w:kern w:val="3"/>
          <w:sz w:val="24"/>
          <w:szCs w:val="24"/>
          <w:lang w:eastAsia="pl-PL"/>
        </w:rPr>
        <w:t xml:space="preserve">świetlica </w:t>
      </w:r>
      <w:r w:rsidRPr="004C1B5F">
        <w:rPr>
          <w:rFonts w:ascii="Cambria" w:eastAsia="Lucida Sans Unicode" w:hAnsi="Cambria" w:cs="Times New Roman"/>
          <w:bCs/>
          <w:kern w:val="3"/>
          <w:sz w:val="24"/>
          <w:szCs w:val="24"/>
          <w:lang w:eastAsia="pl-PL"/>
        </w:rPr>
        <w:t>Templewo – 500,41 zł</w:t>
      </w:r>
      <w:r w:rsidR="003D5562" w:rsidRPr="004C1B5F">
        <w:rPr>
          <w:rFonts w:ascii="Cambria" w:eastAsia="Lucida Sans Unicode" w:hAnsi="Cambria" w:cs="Times New Roman"/>
          <w:bCs/>
          <w:kern w:val="3"/>
          <w:sz w:val="24"/>
          <w:szCs w:val="24"/>
          <w:lang w:eastAsia="pl-PL"/>
        </w:rPr>
        <w:t xml:space="preserve">, </w:t>
      </w:r>
      <w:r w:rsidRPr="004C1B5F">
        <w:rPr>
          <w:rFonts w:ascii="Cambria" w:eastAsia="Lucida Sans Unicode" w:hAnsi="Cambria" w:cs="Times New Roman"/>
          <w:bCs/>
          <w:kern w:val="3"/>
          <w:sz w:val="24"/>
          <w:szCs w:val="24"/>
          <w:lang w:eastAsia="pl-PL"/>
        </w:rPr>
        <w:t>żarówki, świetlówki  - 385,98 zł</w:t>
      </w:r>
      <w:r w:rsidR="003D5562" w:rsidRPr="004C1B5F">
        <w:rPr>
          <w:rFonts w:ascii="Cambria" w:eastAsia="Lucida Sans Unicode" w:hAnsi="Cambria" w:cs="Times New Roman"/>
          <w:bCs/>
          <w:kern w:val="3"/>
          <w:sz w:val="24"/>
          <w:szCs w:val="24"/>
          <w:lang w:eastAsia="pl-PL"/>
        </w:rPr>
        <w:t xml:space="preserve">, </w:t>
      </w:r>
      <w:r w:rsidRPr="004C1B5F">
        <w:rPr>
          <w:rFonts w:ascii="Cambria" w:eastAsia="Lucida Sans Unicode" w:hAnsi="Cambria" w:cs="Times New Roman"/>
          <w:bCs/>
          <w:kern w:val="3"/>
          <w:sz w:val="24"/>
          <w:szCs w:val="24"/>
          <w:lang w:eastAsia="pl-PL"/>
        </w:rPr>
        <w:t xml:space="preserve">materiały do naprawy toalet </w:t>
      </w:r>
      <w:r w:rsidR="00387FEC" w:rsidRPr="00387FEC">
        <w:rPr>
          <w:rFonts w:ascii="Cambria" w:eastAsia="Lucida Sans Unicode" w:hAnsi="Cambria" w:cs="Times New Roman"/>
          <w:bCs/>
          <w:kern w:val="3"/>
          <w:sz w:val="24"/>
          <w:szCs w:val="24"/>
          <w:lang w:eastAsia="pl-PL"/>
        </w:rPr>
        <w:t xml:space="preserve">świetlica </w:t>
      </w:r>
      <w:r w:rsidRPr="004C1B5F">
        <w:rPr>
          <w:rFonts w:ascii="Cambria" w:eastAsia="Lucida Sans Unicode" w:hAnsi="Cambria" w:cs="Times New Roman"/>
          <w:bCs/>
          <w:kern w:val="3"/>
          <w:sz w:val="24"/>
          <w:szCs w:val="24"/>
          <w:lang w:eastAsia="pl-PL"/>
        </w:rPr>
        <w:t>Bledzew -121,95zł</w:t>
      </w:r>
      <w:r w:rsidR="003D5562" w:rsidRPr="004C1B5F">
        <w:rPr>
          <w:rFonts w:ascii="Cambria" w:eastAsia="Lucida Sans Unicode" w:hAnsi="Cambria" w:cs="Times New Roman"/>
          <w:bCs/>
          <w:kern w:val="3"/>
          <w:sz w:val="24"/>
          <w:szCs w:val="24"/>
          <w:lang w:eastAsia="pl-PL"/>
        </w:rPr>
        <w:t>.</w:t>
      </w:r>
      <w:r w:rsidRPr="004C1B5F">
        <w:rPr>
          <w:rFonts w:ascii="Cambria" w:eastAsia="Lucida Sans Unicode" w:hAnsi="Cambria" w:cs="Times New Roman"/>
          <w:bCs/>
          <w:kern w:val="3"/>
          <w:sz w:val="24"/>
          <w:szCs w:val="24"/>
          <w:lang w:eastAsia="pl-PL"/>
        </w:rPr>
        <w:t xml:space="preserve">  </w:t>
      </w:r>
      <w:r w:rsidR="003D5562" w:rsidRPr="004C1B5F">
        <w:rPr>
          <w:rFonts w:ascii="Cambria" w:eastAsia="Lucida Sans Unicode" w:hAnsi="Cambria" w:cs="Times New Roman"/>
          <w:bCs/>
          <w:kern w:val="3"/>
          <w:sz w:val="24"/>
          <w:szCs w:val="24"/>
          <w:lang w:eastAsia="pl-PL"/>
        </w:rPr>
        <w:t>D</w:t>
      </w:r>
      <w:r w:rsidRPr="004C1B5F">
        <w:rPr>
          <w:rFonts w:ascii="Cambria" w:eastAsia="Lucida Sans Unicode" w:hAnsi="Cambria" w:cs="Times New Roman"/>
          <w:bCs/>
          <w:kern w:val="3"/>
          <w:sz w:val="24"/>
          <w:szCs w:val="24"/>
          <w:lang w:eastAsia="pl-PL"/>
        </w:rPr>
        <w:t xml:space="preserve">oposażono świetlice  na kwotę 3.277,49 z , w tym zakupiono </w:t>
      </w:r>
      <w:r w:rsidR="003D5562" w:rsidRPr="004C1B5F">
        <w:rPr>
          <w:rFonts w:ascii="Cambria" w:eastAsia="Lucida Sans Unicode" w:hAnsi="Cambria" w:cs="Times New Roman"/>
          <w:bCs/>
          <w:kern w:val="3"/>
          <w:sz w:val="24"/>
          <w:szCs w:val="24"/>
          <w:lang w:eastAsia="pl-PL"/>
        </w:rPr>
        <w:t xml:space="preserve">m.in.: </w:t>
      </w:r>
      <w:r w:rsidRPr="004C1B5F">
        <w:rPr>
          <w:rFonts w:ascii="Cambria" w:eastAsia="Lucida Sans Unicode" w:hAnsi="Cambria" w:cs="Times New Roman"/>
          <w:bCs/>
          <w:kern w:val="3"/>
          <w:sz w:val="24"/>
          <w:szCs w:val="24"/>
          <w:lang w:eastAsia="pl-PL"/>
        </w:rPr>
        <w:t xml:space="preserve"> naczynia, piecyk gazowy</w:t>
      </w:r>
      <w:r w:rsidR="00387FEC" w:rsidRPr="00387FEC">
        <w:t xml:space="preserve"> </w:t>
      </w:r>
      <w:r w:rsidR="00387FEC" w:rsidRPr="00387FEC">
        <w:rPr>
          <w:rFonts w:ascii="Cambria" w:eastAsia="Lucida Sans Unicode" w:hAnsi="Cambria" w:cs="Times New Roman"/>
          <w:bCs/>
          <w:kern w:val="3"/>
          <w:sz w:val="24"/>
          <w:szCs w:val="24"/>
          <w:lang w:eastAsia="pl-PL"/>
        </w:rPr>
        <w:t>świetlica</w:t>
      </w:r>
      <w:r w:rsidRPr="004C1B5F">
        <w:rPr>
          <w:rFonts w:ascii="Cambria" w:eastAsia="Lucida Sans Unicode" w:hAnsi="Cambria" w:cs="Times New Roman"/>
          <w:bCs/>
          <w:kern w:val="3"/>
          <w:sz w:val="24"/>
          <w:szCs w:val="24"/>
          <w:lang w:eastAsia="pl-PL"/>
        </w:rPr>
        <w:t xml:space="preserve"> Chycina 387,32 zł, wózek sprzątający, krzesła </w:t>
      </w:r>
      <w:r w:rsidR="00387FEC" w:rsidRPr="00387FEC">
        <w:rPr>
          <w:rFonts w:ascii="Cambria" w:eastAsia="Lucida Sans Unicode" w:hAnsi="Cambria" w:cs="Times New Roman"/>
          <w:bCs/>
          <w:kern w:val="3"/>
          <w:sz w:val="24"/>
          <w:szCs w:val="24"/>
          <w:lang w:eastAsia="pl-PL"/>
        </w:rPr>
        <w:t>świetlica</w:t>
      </w:r>
      <w:r w:rsidRPr="004C1B5F">
        <w:rPr>
          <w:rFonts w:ascii="Cambria" w:eastAsia="Lucida Sans Unicode" w:hAnsi="Cambria" w:cs="Times New Roman"/>
          <w:bCs/>
          <w:kern w:val="3"/>
          <w:sz w:val="24"/>
          <w:szCs w:val="24"/>
          <w:lang w:eastAsia="pl-PL"/>
        </w:rPr>
        <w:t xml:space="preserve"> Nowa Wieś – 2.019,30 zł</w:t>
      </w:r>
      <w:r w:rsidR="003D5562" w:rsidRPr="004C1B5F">
        <w:rPr>
          <w:rFonts w:ascii="Cambria" w:eastAsia="Lucida Sans Unicode" w:hAnsi="Cambria" w:cs="Times New Roman"/>
          <w:bCs/>
          <w:kern w:val="3"/>
          <w:sz w:val="24"/>
          <w:szCs w:val="24"/>
          <w:lang w:eastAsia="pl-PL"/>
        </w:rPr>
        <w:t>,</w:t>
      </w:r>
      <w:r w:rsidRPr="004C1B5F">
        <w:rPr>
          <w:rFonts w:ascii="Cambria" w:eastAsia="Lucida Sans Unicode" w:hAnsi="Cambria" w:cs="Times New Roman"/>
          <w:bCs/>
          <w:kern w:val="3"/>
          <w:sz w:val="24"/>
          <w:szCs w:val="24"/>
          <w:lang w:eastAsia="pl-PL"/>
        </w:rPr>
        <w:t xml:space="preserve">  ogrzewacz elektryczny Sokola Dąbrowa 267,08 zł</w:t>
      </w:r>
      <w:r w:rsidR="003D5562" w:rsidRPr="004C1B5F">
        <w:rPr>
          <w:rFonts w:ascii="Cambria" w:eastAsia="Lucida Sans Unicode" w:hAnsi="Cambria" w:cs="Times New Roman"/>
          <w:bCs/>
          <w:kern w:val="3"/>
          <w:sz w:val="24"/>
          <w:szCs w:val="24"/>
          <w:lang w:eastAsia="pl-PL"/>
        </w:rPr>
        <w:t xml:space="preserve">, </w:t>
      </w:r>
      <w:r w:rsidRPr="004C1B5F">
        <w:rPr>
          <w:rFonts w:ascii="Cambria" w:eastAsia="Lucida Sans Unicode" w:hAnsi="Cambria" w:cs="Times New Roman"/>
          <w:bCs/>
          <w:kern w:val="3"/>
          <w:sz w:val="24"/>
          <w:szCs w:val="24"/>
          <w:lang w:eastAsia="pl-PL"/>
        </w:rPr>
        <w:t>taczka Zemsko -</w:t>
      </w:r>
      <w:r w:rsidR="003D5562" w:rsidRPr="004C1B5F">
        <w:rPr>
          <w:rFonts w:ascii="Cambria" w:eastAsia="Lucida Sans Unicode" w:hAnsi="Cambria" w:cs="Times New Roman"/>
          <w:bCs/>
          <w:kern w:val="3"/>
          <w:sz w:val="24"/>
          <w:szCs w:val="24"/>
          <w:lang w:eastAsia="pl-PL"/>
        </w:rPr>
        <w:t xml:space="preserve"> </w:t>
      </w:r>
      <w:r w:rsidRPr="004C1B5F">
        <w:rPr>
          <w:rFonts w:ascii="Cambria" w:eastAsia="Lucida Sans Unicode" w:hAnsi="Cambria" w:cs="Times New Roman"/>
          <w:bCs/>
          <w:kern w:val="3"/>
          <w:sz w:val="24"/>
          <w:szCs w:val="24"/>
          <w:lang w:eastAsia="pl-PL"/>
        </w:rPr>
        <w:t>110,99 zł</w:t>
      </w:r>
      <w:r w:rsidR="003D5562" w:rsidRPr="004C1B5F">
        <w:rPr>
          <w:rFonts w:ascii="Cambria" w:eastAsia="Lucida Sans Unicode" w:hAnsi="Cambria" w:cs="Times New Roman"/>
          <w:bCs/>
          <w:kern w:val="3"/>
          <w:sz w:val="24"/>
          <w:szCs w:val="24"/>
          <w:lang w:eastAsia="pl-PL"/>
        </w:rPr>
        <w:t xml:space="preserve">, </w:t>
      </w:r>
      <w:r w:rsidRPr="004C1B5F">
        <w:rPr>
          <w:rFonts w:ascii="Cambria" w:eastAsia="Lucida Sans Unicode" w:hAnsi="Cambria" w:cs="Times New Roman"/>
          <w:bCs/>
          <w:kern w:val="3"/>
          <w:sz w:val="24"/>
          <w:szCs w:val="24"/>
          <w:lang w:eastAsia="pl-PL"/>
        </w:rPr>
        <w:t>maszt, taczka, siekiera itp.  Stary Dworek – 492,80 zł</w:t>
      </w:r>
      <w:r w:rsidR="003D5562" w:rsidRPr="004C1B5F">
        <w:rPr>
          <w:rFonts w:ascii="Cambria" w:eastAsia="Lucida Sans Unicode" w:hAnsi="Cambria" w:cs="Times New Roman"/>
          <w:bCs/>
          <w:kern w:val="3"/>
          <w:sz w:val="24"/>
          <w:szCs w:val="24"/>
          <w:lang w:eastAsia="pl-PL"/>
        </w:rPr>
        <w:t>. Z</w:t>
      </w:r>
      <w:r w:rsidRPr="004C1B5F">
        <w:rPr>
          <w:rFonts w:ascii="Cambria" w:eastAsia="Lucida Sans Unicode" w:hAnsi="Cambria" w:cs="Times New Roman"/>
          <w:bCs/>
          <w:kern w:val="3"/>
          <w:sz w:val="24"/>
          <w:szCs w:val="24"/>
          <w:lang w:eastAsia="pl-PL"/>
        </w:rPr>
        <w:t xml:space="preserve">akupiono środki czystości na </w:t>
      </w:r>
      <w:r w:rsidR="00387FEC" w:rsidRPr="00387FEC">
        <w:rPr>
          <w:rFonts w:ascii="Cambria" w:eastAsia="Lucida Sans Unicode" w:hAnsi="Cambria" w:cs="Times New Roman"/>
          <w:bCs/>
          <w:kern w:val="3"/>
          <w:sz w:val="24"/>
          <w:szCs w:val="24"/>
          <w:lang w:eastAsia="pl-PL"/>
        </w:rPr>
        <w:t>świetlic</w:t>
      </w:r>
      <w:r w:rsidRPr="004C1B5F">
        <w:rPr>
          <w:rFonts w:ascii="Cambria" w:eastAsia="Lucida Sans Unicode" w:hAnsi="Cambria" w:cs="Times New Roman"/>
          <w:bCs/>
          <w:kern w:val="3"/>
          <w:sz w:val="24"/>
          <w:szCs w:val="24"/>
          <w:lang w:eastAsia="pl-PL"/>
        </w:rPr>
        <w:t>e wiejskie  - 948,56</w:t>
      </w:r>
      <w:r w:rsidR="00387FEC">
        <w:rPr>
          <w:rFonts w:ascii="Cambria" w:eastAsia="Lucida Sans Unicode" w:hAnsi="Cambria" w:cs="Times New Roman"/>
          <w:bCs/>
          <w:kern w:val="3"/>
          <w:sz w:val="24"/>
          <w:szCs w:val="24"/>
          <w:lang w:eastAsia="pl-PL"/>
        </w:rPr>
        <w:t xml:space="preserve"> </w:t>
      </w:r>
      <w:r w:rsidRPr="004C1B5F">
        <w:rPr>
          <w:rFonts w:ascii="Cambria" w:eastAsia="Lucida Sans Unicode" w:hAnsi="Cambria" w:cs="Times New Roman"/>
          <w:bCs/>
          <w:kern w:val="3"/>
          <w:sz w:val="24"/>
          <w:szCs w:val="24"/>
          <w:lang w:eastAsia="pl-PL"/>
        </w:rPr>
        <w:t>zł</w:t>
      </w:r>
      <w:r w:rsidR="003D5562" w:rsidRPr="004C1B5F">
        <w:rPr>
          <w:rFonts w:ascii="Cambria" w:eastAsia="Lucida Sans Unicode" w:hAnsi="Cambria" w:cs="Times New Roman"/>
          <w:bCs/>
          <w:kern w:val="3"/>
          <w:sz w:val="24"/>
          <w:szCs w:val="24"/>
          <w:lang w:eastAsia="pl-PL"/>
        </w:rPr>
        <w:t>. W</w:t>
      </w:r>
      <w:r w:rsidRPr="004C1B5F">
        <w:rPr>
          <w:rFonts w:ascii="Cambria" w:hAnsi="Cambria" w:cs="Times New Roman"/>
          <w:sz w:val="24"/>
          <w:szCs w:val="24"/>
        </w:rPr>
        <w:t xml:space="preserve"> ramach środków Funduszy Sołeckich doposażono świetlice wiejskie na kwotę 23.801,01 zł</w:t>
      </w:r>
      <w:r w:rsidR="003D5562" w:rsidRPr="004C1B5F">
        <w:rPr>
          <w:rFonts w:ascii="Cambria" w:hAnsi="Cambria" w:cs="Times New Roman"/>
          <w:sz w:val="24"/>
          <w:szCs w:val="24"/>
        </w:rPr>
        <w:t xml:space="preserve"> (</w:t>
      </w:r>
      <w:r w:rsidRPr="004C1B5F">
        <w:rPr>
          <w:rFonts w:ascii="Cambria" w:hAnsi="Cambria" w:cs="Times New Roman"/>
          <w:sz w:val="24"/>
          <w:szCs w:val="24"/>
        </w:rPr>
        <w:t xml:space="preserve">załącznik nr </w:t>
      </w:r>
      <w:r w:rsidR="003D5562" w:rsidRPr="004C1B5F">
        <w:rPr>
          <w:rFonts w:ascii="Cambria" w:hAnsi="Cambria" w:cs="Times New Roman"/>
          <w:sz w:val="24"/>
          <w:szCs w:val="24"/>
        </w:rPr>
        <w:t>8 do sprawozdania</w:t>
      </w:r>
      <w:r w:rsidRPr="004C1B5F">
        <w:rPr>
          <w:rFonts w:ascii="Cambria" w:hAnsi="Cambria" w:cs="Times New Roman"/>
          <w:sz w:val="24"/>
          <w:szCs w:val="24"/>
        </w:rPr>
        <w:t>)</w:t>
      </w:r>
      <w:r w:rsidR="006279DC">
        <w:rPr>
          <w:rFonts w:ascii="Cambria" w:hAnsi="Cambria" w:cs="Times New Roman"/>
          <w:sz w:val="24"/>
          <w:szCs w:val="24"/>
        </w:rPr>
        <w:t>,</w:t>
      </w:r>
      <w:r w:rsidRPr="004C1B5F">
        <w:rPr>
          <w:rFonts w:ascii="Cambria" w:hAnsi="Cambria" w:cs="Times New Roman"/>
          <w:sz w:val="24"/>
          <w:szCs w:val="24"/>
        </w:rPr>
        <w:t xml:space="preserve">  </w:t>
      </w:r>
    </w:p>
    <w:p w:rsidR="00AF4E73" w:rsidRPr="00C85375" w:rsidRDefault="003C044D" w:rsidP="00203B08">
      <w:pPr>
        <w:pStyle w:val="Akapitzlist"/>
        <w:widowControl w:val="0"/>
        <w:numPr>
          <w:ilvl w:val="0"/>
          <w:numId w:val="115"/>
        </w:numPr>
        <w:autoSpaceDN w:val="0"/>
        <w:spacing w:after="0" w:line="360" w:lineRule="auto"/>
        <w:ind w:left="284" w:right="142" w:hanging="284"/>
        <w:jc w:val="both"/>
        <w:textAlignment w:val="baseline"/>
        <w:rPr>
          <w:rFonts w:ascii="Cambria" w:eastAsia="Lucida Sans Unicode" w:hAnsi="Cambria" w:cs="Times New Roman"/>
          <w:bCs/>
          <w:kern w:val="3"/>
          <w:sz w:val="24"/>
          <w:szCs w:val="24"/>
          <w:lang w:eastAsia="pl-PL"/>
        </w:rPr>
      </w:pPr>
      <w:r w:rsidRPr="00C85375">
        <w:rPr>
          <w:rFonts w:ascii="Cambria" w:eastAsia="Lucida Sans Unicode" w:hAnsi="Cambria" w:cs="Times New Roman"/>
          <w:bCs/>
          <w:kern w:val="3"/>
          <w:sz w:val="24"/>
          <w:szCs w:val="24"/>
          <w:lang w:eastAsia="pl-PL"/>
        </w:rPr>
        <w:t xml:space="preserve">zakup </w:t>
      </w:r>
      <w:r w:rsidR="00AF4E73" w:rsidRPr="00C85375">
        <w:rPr>
          <w:rFonts w:ascii="Cambria" w:eastAsia="Lucida Sans Unicode" w:hAnsi="Cambria" w:cs="Times New Roman"/>
          <w:bCs/>
          <w:kern w:val="3"/>
          <w:sz w:val="24"/>
          <w:szCs w:val="24"/>
          <w:lang w:eastAsia="pl-PL"/>
        </w:rPr>
        <w:t>usług wydatkowano kwotę 19.813,47 zł</w:t>
      </w:r>
      <w:r w:rsidR="003D5562" w:rsidRPr="00C85375">
        <w:rPr>
          <w:rFonts w:ascii="Cambria" w:eastAsia="Lucida Sans Unicode" w:hAnsi="Cambria" w:cs="Times New Roman"/>
          <w:bCs/>
          <w:kern w:val="3"/>
          <w:sz w:val="24"/>
          <w:szCs w:val="24"/>
          <w:lang w:eastAsia="pl-PL"/>
        </w:rPr>
        <w:t xml:space="preserve">. </w:t>
      </w:r>
      <w:r w:rsidR="00AF4E73" w:rsidRPr="00C85375">
        <w:rPr>
          <w:rFonts w:ascii="Cambria" w:eastAsia="Lucida Sans Unicode" w:hAnsi="Cambria" w:cs="Times New Roman"/>
          <w:bCs/>
          <w:kern w:val="3"/>
          <w:sz w:val="24"/>
          <w:szCs w:val="24"/>
          <w:lang w:eastAsia="pl-PL"/>
        </w:rPr>
        <w:t>W</w:t>
      </w:r>
      <w:r w:rsidR="003D5562" w:rsidRPr="00C85375">
        <w:rPr>
          <w:rFonts w:ascii="Cambria" w:eastAsia="Lucida Sans Unicode" w:hAnsi="Cambria" w:cs="Times New Roman"/>
          <w:bCs/>
          <w:kern w:val="3"/>
          <w:sz w:val="24"/>
          <w:szCs w:val="24"/>
          <w:lang w:eastAsia="pl-PL"/>
        </w:rPr>
        <w:t xml:space="preserve"> ramach tej kwoty wyk</w:t>
      </w:r>
      <w:r w:rsidR="00AF4E73" w:rsidRPr="00C85375">
        <w:rPr>
          <w:rFonts w:ascii="Cambria" w:eastAsia="Lucida Sans Unicode" w:hAnsi="Cambria" w:cs="Times New Roman"/>
          <w:bCs/>
          <w:kern w:val="3"/>
          <w:sz w:val="24"/>
          <w:szCs w:val="24"/>
          <w:lang w:eastAsia="pl-PL"/>
        </w:rPr>
        <w:t>onano bieżące naprawy</w:t>
      </w:r>
      <w:r w:rsidRPr="00C85375">
        <w:rPr>
          <w:rFonts w:ascii="Cambria" w:eastAsia="Lucida Sans Unicode" w:hAnsi="Cambria" w:cs="Times New Roman"/>
          <w:bCs/>
          <w:kern w:val="3"/>
          <w:sz w:val="24"/>
          <w:szCs w:val="24"/>
          <w:lang w:eastAsia="pl-PL"/>
        </w:rPr>
        <w:t xml:space="preserve"> </w:t>
      </w:r>
      <w:r w:rsidR="00AF4E73" w:rsidRPr="00C85375">
        <w:rPr>
          <w:rFonts w:ascii="Cambria" w:eastAsia="Lucida Sans Unicode" w:hAnsi="Cambria" w:cs="Times New Roman"/>
          <w:bCs/>
          <w:kern w:val="3"/>
          <w:sz w:val="24"/>
          <w:szCs w:val="24"/>
          <w:lang w:eastAsia="pl-PL"/>
        </w:rPr>
        <w:t xml:space="preserve">i konserwacje </w:t>
      </w:r>
      <w:r w:rsidR="003D5562" w:rsidRPr="00C85375">
        <w:rPr>
          <w:rFonts w:ascii="Cambria" w:eastAsia="Lucida Sans Unicode" w:hAnsi="Cambria" w:cs="Times New Roman"/>
          <w:bCs/>
          <w:kern w:val="3"/>
          <w:sz w:val="24"/>
          <w:szCs w:val="24"/>
          <w:lang w:eastAsia="pl-PL"/>
        </w:rPr>
        <w:t xml:space="preserve">za </w:t>
      </w:r>
      <w:r w:rsidR="00AF4E73" w:rsidRPr="00C85375">
        <w:rPr>
          <w:rFonts w:ascii="Cambria" w:eastAsia="Lucida Sans Unicode" w:hAnsi="Cambria" w:cs="Times New Roman"/>
          <w:bCs/>
          <w:kern w:val="3"/>
          <w:sz w:val="24"/>
          <w:szCs w:val="24"/>
          <w:lang w:eastAsia="pl-PL"/>
        </w:rPr>
        <w:t>kwot</w:t>
      </w:r>
      <w:r w:rsidR="003D5562" w:rsidRPr="00C85375">
        <w:rPr>
          <w:rFonts w:ascii="Cambria" w:eastAsia="Lucida Sans Unicode" w:hAnsi="Cambria" w:cs="Times New Roman"/>
          <w:bCs/>
          <w:kern w:val="3"/>
          <w:sz w:val="24"/>
          <w:szCs w:val="24"/>
          <w:lang w:eastAsia="pl-PL"/>
        </w:rPr>
        <w:t>ę</w:t>
      </w:r>
      <w:r w:rsidR="00AF4E73" w:rsidRPr="00C85375">
        <w:rPr>
          <w:rFonts w:ascii="Cambria" w:eastAsia="Lucida Sans Unicode" w:hAnsi="Cambria" w:cs="Times New Roman"/>
          <w:bCs/>
          <w:kern w:val="3"/>
          <w:sz w:val="24"/>
          <w:szCs w:val="24"/>
          <w:lang w:eastAsia="pl-PL"/>
        </w:rPr>
        <w:t xml:space="preserve"> 1.498,84 zł  w tym:</w:t>
      </w:r>
      <w:r w:rsidR="00387FEC" w:rsidRPr="00C85375">
        <w:rPr>
          <w:rFonts w:ascii="Cambria" w:eastAsia="Lucida Sans Unicode" w:hAnsi="Cambria" w:cs="Times New Roman"/>
          <w:bCs/>
          <w:kern w:val="3"/>
          <w:sz w:val="24"/>
          <w:szCs w:val="24"/>
          <w:lang w:eastAsia="pl-PL"/>
        </w:rPr>
        <w:t xml:space="preserve"> </w:t>
      </w:r>
      <w:r w:rsidR="00AF4E73" w:rsidRPr="00C85375">
        <w:rPr>
          <w:rFonts w:ascii="Cambria" w:eastAsia="Lucida Sans Unicode" w:hAnsi="Cambria" w:cs="Times New Roman"/>
          <w:bCs/>
          <w:kern w:val="3"/>
          <w:sz w:val="24"/>
          <w:szCs w:val="24"/>
          <w:lang w:eastAsia="pl-PL"/>
        </w:rPr>
        <w:t>wymian</w:t>
      </w:r>
      <w:r w:rsidR="00C85375" w:rsidRPr="00C85375">
        <w:rPr>
          <w:rFonts w:ascii="Cambria" w:eastAsia="Lucida Sans Unicode" w:hAnsi="Cambria" w:cs="Times New Roman"/>
          <w:bCs/>
          <w:kern w:val="3"/>
          <w:sz w:val="24"/>
          <w:szCs w:val="24"/>
          <w:lang w:eastAsia="pl-PL"/>
        </w:rPr>
        <w:t>ę</w:t>
      </w:r>
      <w:r w:rsidR="00AF4E73" w:rsidRPr="00C85375">
        <w:rPr>
          <w:rFonts w:ascii="Cambria" w:eastAsia="Lucida Sans Unicode" w:hAnsi="Cambria" w:cs="Times New Roman"/>
          <w:bCs/>
          <w:kern w:val="3"/>
          <w:sz w:val="24"/>
          <w:szCs w:val="24"/>
          <w:lang w:eastAsia="pl-PL"/>
        </w:rPr>
        <w:t xml:space="preserve"> pompki </w:t>
      </w:r>
      <w:r w:rsidR="00387FEC" w:rsidRPr="00C85375">
        <w:rPr>
          <w:rFonts w:ascii="Cambria" w:eastAsia="Lucida Sans Unicode" w:hAnsi="Cambria" w:cs="Times New Roman"/>
          <w:bCs/>
          <w:kern w:val="3"/>
          <w:sz w:val="24"/>
          <w:szCs w:val="24"/>
          <w:lang w:eastAsia="pl-PL"/>
        </w:rPr>
        <w:t>C.O.</w:t>
      </w:r>
      <w:r w:rsidR="00C85375" w:rsidRPr="00C85375">
        <w:rPr>
          <w:rFonts w:ascii="Cambria" w:eastAsia="Lucida Sans Unicode" w:hAnsi="Cambria" w:cs="Times New Roman"/>
          <w:bCs/>
          <w:kern w:val="3"/>
          <w:sz w:val="24"/>
          <w:szCs w:val="24"/>
          <w:lang w:eastAsia="pl-PL"/>
        </w:rPr>
        <w:t xml:space="preserve"> </w:t>
      </w:r>
      <w:r w:rsidR="00AF4E73" w:rsidRPr="00C85375">
        <w:rPr>
          <w:rFonts w:ascii="Cambria" w:eastAsia="Lucida Sans Unicode" w:hAnsi="Cambria" w:cs="Times New Roman"/>
          <w:bCs/>
          <w:kern w:val="3"/>
          <w:sz w:val="24"/>
          <w:szCs w:val="24"/>
          <w:lang w:eastAsia="pl-PL"/>
        </w:rPr>
        <w:t xml:space="preserve">i czyszczenie kanalizacji  </w:t>
      </w:r>
      <w:r w:rsidR="00387FEC" w:rsidRPr="00C85375">
        <w:rPr>
          <w:rFonts w:ascii="Cambria" w:eastAsia="Lucida Sans Unicode" w:hAnsi="Cambria" w:cs="Times New Roman"/>
          <w:bCs/>
          <w:kern w:val="3"/>
          <w:sz w:val="24"/>
          <w:szCs w:val="24"/>
          <w:lang w:eastAsia="pl-PL"/>
        </w:rPr>
        <w:t xml:space="preserve">świetlica </w:t>
      </w:r>
      <w:r w:rsidR="00AF4E73" w:rsidRPr="00C85375">
        <w:rPr>
          <w:rFonts w:ascii="Cambria" w:eastAsia="Lucida Sans Unicode" w:hAnsi="Cambria" w:cs="Times New Roman"/>
          <w:bCs/>
          <w:kern w:val="3"/>
          <w:sz w:val="24"/>
          <w:szCs w:val="24"/>
          <w:lang w:eastAsia="pl-PL"/>
        </w:rPr>
        <w:t>Popowo -</w:t>
      </w:r>
      <w:r w:rsidR="003D5562" w:rsidRPr="00C85375">
        <w:rPr>
          <w:rFonts w:ascii="Cambria" w:eastAsia="Lucida Sans Unicode" w:hAnsi="Cambria" w:cs="Times New Roman"/>
          <w:bCs/>
          <w:kern w:val="3"/>
          <w:sz w:val="24"/>
          <w:szCs w:val="24"/>
          <w:lang w:eastAsia="pl-PL"/>
        </w:rPr>
        <w:t xml:space="preserve"> </w:t>
      </w:r>
      <w:r w:rsidR="00AF4E73" w:rsidRPr="00C85375">
        <w:rPr>
          <w:rFonts w:ascii="Cambria" w:eastAsia="Lucida Sans Unicode" w:hAnsi="Cambria" w:cs="Times New Roman"/>
          <w:bCs/>
          <w:kern w:val="3"/>
          <w:sz w:val="24"/>
          <w:szCs w:val="24"/>
          <w:lang w:eastAsia="pl-PL"/>
        </w:rPr>
        <w:t>348,84 zł,</w:t>
      </w:r>
      <w:r w:rsidR="00387FEC" w:rsidRPr="00C85375">
        <w:rPr>
          <w:rFonts w:ascii="Cambria" w:eastAsia="Lucida Sans Unicode" w:hAnsi="Cambria" w:cs="Times New Roman"/>
          <w:bCs/>
          <w:kern w:val="3"/>
          <w:sz w:val="24"/>
          <w:szCs w:val="24"/>
          <w:lang w:eastAsia="pl-PL"/>
        </w:rPr>
        <w:t xml:space="preserve"> </w:t>
      </w:r>
      <w:r w:rsidR="00AF4E73" w:rsidRPr="00C85375">
        <w:rPr>
          <w:rFonts w:ascii="Cambria" w:eastAsia="Lucida Sans Unicode" w:hAnsi="Cambria" w:cs="Times New Roman"/>
          <w:bCs/>
          <w:kern w:val="3"/>
          <w:sz w:val="24"/>
          <w:szCs w:val="24"/>
          <w:lang w:eastAsia="pl-PL"/>
        </w:rPr>
        <w:t>demontaż i montaż</w:t>
      </w:r>
      <w:r w:rsidR="00C85375" w:rsidRPr="00C85375">
        <w:rPr>
          <w:rFonts w:ascii="Cambria" w:eastAsia="Lucida Sans Unicode" w:hAnsi="Cambria" w:cs="Times New Roman"/>
          <w:bCs/>
          <w:kern w:val="3"/>
          <w:sz w:val="24"/>
          <w:szCs w:val="24"/>
          <w:lang w:eastAsia="pl-PL"/>
        </w:rPr>
        <w:t>u</w:t>
      </w:r>
      <w:r w:rsidR="00AF4E73" w:rsidRPr="00C85375">
        <w:rPr>
          <w:rFonts w:ascii="Cambria" w:eastAsia="Lucida Sans Unicode" w:hAnsi="Cambria" w:cs="Times New Roman"/>
          <w:bCs/>
          <w:kern w:val="3"/>
          <w:sz w:val="24"/>
          <w:szCs w:val="24"/>
          <w:lang w:eastAsia="pl-PL"/>
        </w:rPr>
        <w:t xml:space="preserve"> bojlera </w:t>
      </w:r>
      <w:r w:rsidR="00387FEC" w:rsidRPr="00C85375">
        <w:rPr>
          <w:rFonts w:ascii="Cambria" w:eastAsia="Lucida Sans Unicode" w:hAnsi="Cambria" w:cs="Times New Roman"/>
          <w:bCs/>
          <w:kern w:val="3"/>
          <w:sz w:val="24"/>
          <w:szCs w:val="24"/>
          <w:lang w:eastAsia="pl-PL"/>
        </w:rPr>
        <w:t xml:space="preserve">świetlica </w:t>
      </w:r>
      <w:r w:rsidR="00AF4E73" w:rsidRPr="00C85375">
        <w:rPr>
          <w:rFonts w:ascii="Cambria" w:eastAsia="Lucida Sans Unicode" w:hAnsi="Cambria" w:cs="Times New Roman"/>
          <w:bCs/>
          <w:kern w:val="3"/>
          <w:sz w:val="24"/>
          <w:szCs w:val="24"/>
          <w:lang w:eastAsia="pl-PL"/>
        </w:rPr>
        <w:t>Zemsko -</w:t>
      </w:r>
      <w:r w:rsidR="003D5562" w:rsidRPr="00C85375">
        <w:rPr>
          <w:rFonts w:ascii="Cambria" w:eastAsia="Lucida Sans Unicode" w:hAnsi="Cambria" w:cs="Times New Roman"/>
          <w:bCs/>
          <w:kern w:val="3"/>
          <w:sz w:val="24"/>
          <w:szCs w:val="24"/>
          <w:lang w:eastAsia="pl-PL"/>
        </w:rPr>
        <w:t xml:space="preserve"> </w:t>
      </w:r>
      <w:r w:rsidR="00AF4E73" w:rsidRPr="00C85375">
        <w:rPr>
          <w:rFonts w:ascii="Cambria" w:eastAsia="Lucida Sans Unicode" w:hAnsi="Cambria" w:cs="Times New Roman"/>
          <w:bCs/>
          <w:kern w:val="3"/>
          <w:sz w:val="24"/>
          <w:szCs w:val="24"/>
          <w:lang w:eastAsia="pl-PL"/>
        </w:rPr>
        <w:t>300,00 zł,</w:t>
      </w:r>
      <w:r w:rsidR="00387FEC" w:rsidRPr="00C85375">
        <w:rPr>
          <w:rFonts w:ascii="Cambria" w:eastAsia="Lucida Sans Unicode" w:hAnsi="Cambria" w:cs="Times New Roman"/>
          <w:bCs/>
          <w:kern w:val="3"/>
          <w:sz w:val="24"/>
          <w:szCs w:val="24"/>
          <w:lang w:eastAsia="pl-PL"/>
        </w:rPr>
        <w:t xml:space="preserve"> </w:t>
      </w:r>
      <w:r w:rsidR="00AF4E73" w:rsidRPr="00C85375">
        <w:rPr>
          <w:rFonts w:ascii="Cambria" w:eastAsia="Lucida Sans Unicode" w:hAnsi="Cambria" w:cs="Times New Roman"/>
          <w:bCs/>
          <w:kern w:val="3"/>
          <w:sz w:val="24"/>
          <w:szCs w:val="24"/>
          <w:lang w:eastAsia="pl-PL"/>
        </w:rPr>
        <w:t>kosztorys</w:t>
      </w:r>
      <w:r w:rsidR="00C85375" w:rsidRPr="00C85375">
        <w:rPr>
          <w:rFonts w:ascii="Cambria" w:eastAsia="Lucida Sans Unicode" w:hAnsi="Cambria" w:cs="Times New Roman"/>
          <w:bCs/>
          <w:kern w:val="3"/>
          <w:sz w:val="24"/>
          <w:szCs w:val="24"/>
          <w:lang w:eastAsia="pl-PL"/>
        </w:rPr>
        <w:t xml:space="preserve"> </w:t>
      </w:r>
      <w:r w:rsidR="00AF4E73" w:rsidRPr="00C85375">
        <w:rPr>
          <w:rFonts w:ascii="Cambria" w:eastAsia="Lucida Sans Unicode" w:hAnsi="Cambria" w:cs="Times New Roman"/>
          <w:bCs/>
          <w:kern w:val="3"/>
          <w:sz w:val="24"/>
          <w:szCs w:val="24"/>
          <w:lang w:eastAsia="pl-PL"/>
        </w:rPr>
        <w:t xml:space="preserve">na remont </w:t>
      </w:r>
      <w:r w:rsidR="00387FEC" w:rsidRPr="00C85375">
        <w:rPr>
          <w:rFonts w:ascii="Cambria" w:eastAsia="Lucida Sans Unicode" w:hAnsi="Cambria" w:cs="Times New Roman"/>
          <w:bCs/>
          <w:kern w:val="3"/>
          <w:sz w:val="24"/>
          <w:szCs w:val="24"/>
          <w:lang w:eastAsia="pl-PL"/>
        </w:rPr>
        <w:t xml:space="preserve">świetlicy </w:t>
      </w:r>
      <w:r w:rsidR="00AF4E73" w:rsidRPr="00C85375">
        <w:rPr>
          <w:rFonts w:ascii="Cambria" w:eastAsia="Lucida Sans Unicode" w:hAnsi="Cambria" w:cs="Times New Roman"/>
          <w:bCs/>
          <w:kern w:val="3"/>
          <w:sz w:val="24"/>
          <w:szCs w:val="24"/>
          <w:lang w:eastAsia="pl-PL"/>
        </w:rPr>
        <w:t>w Chycinie  - 290,00 zł,</w:t>
      </w:r>
      <w:r w:rsidR="00387FEC" w:rsidRPr="00C85375">
        <w:rPr>
          <w:rFonts w:ascii="Cambria" w:eastAsia="Lucida Sans Unicode" w:hAnsi="Cambria" w:cs="Times New Roman"/>
          <w:bCs/>
          <w:kern w:val="3"/>
          <w:sz w:val="24"/>
          <w:szCs w:val="24"/>
          <w:lang w:eastAsia="pl-PL"/>
        </w:rPr>
        <w:t xml:space="preserve"> </w:t>
      </w:r>
      <w:r w:rsidR="00AF4E73" w:rsidRPr="00C85375">
        <w:rPr>
          <w:rFonts w:ascii="Cambria" w:eastAsia="Lucida Sans Unicode" w:hAnsi="Cambria" w:cs="Times New Roman"/>
          <w:bCs/>
          <w:kern w:val="3"/>
          <w:sz w:val="24"/>
          <w:szCs w:val="24"/>
          <w:lang w:eastAsia="pl-PL"/>
        </w:rPr>
        <w:t>wymi</w:t>
      </w:r>
      <w:r w:rsidR="00C85375" w:rsidRPr="00C85375">
        <w:rPr>
          <w:rFonts w:ascii="Cambria" w:eastAsia="Lucida Sans Unicode" w:hAnsi="Cambria" w:cs="Times New Roman"/>
          <w:bCs/>
          <w:kern w:val="3"/>
          <w:sz w:val="24"/>
          <w:szCs w:val="24"/>
          <w:lang w:eastAsia="pl-PL"/>
        </w:rPr>
        <w:t xml:space="preserve">anę grzejnika </w:t>
      </w:r>
      <w:r w:rsidR="003D5562" w:rsidRPr="00C85375">
        <w:rPr>
          <w:rFonts w:ascii="Cambria" w:eastAsia="Lucida Sans Unicode" w:hAnsi="Cambria" w:cs="Times New Roman"/>
          <w:bCs/>
          <w:kern w:val="3"/>
          <w:sz w:val="24"/>
          <w:szCs w:val="24"/>
          <w:lang w:eastAsia="pl-PL"/>
        </w:rPr>
        <w:t>C.O.</w:t>
      </w:r>
      <w:r w:rsidR="00AF4E73" w:rsidRPr="00C85375">
        <w:rPr>
          <w:rFonts w:ascii="Cambria" w:eastAsia="Lucida Sans Unicode" w:hAnsi="Cambria" w:cs="Times New Roman"/>
          <w:bCs/>
          <w:kern w:val="3"/>
          <w:sz w:val="24"/>
          <w:szCs w:val="24"/>
          <w:lang w:eastAsia="pl-PL"/>
        </w:rPr>
        <w:t xml:space="preserve"> </w:t>
      </w:r>
      <w:r w:rsidR="006279DC">
        <w:rPr>
          <w:rFonts w:ascii="Cambria" w:eastAsia="Lucida Sans Unicode" w:hAnsi="Cambria" w:cs="Times New Roman"/>
          <w:bCs/>
          <w:kern w:val="3"/>
          <w:sz w:val="24"/>
          <w:szCs w:val="24"/>
          <w:lang w:eastAsia="pl-PL"/>
        </w:rPr>
        <w:t xml:space="preserve">                       </w:t>
      </w:r>
      <w:r w:rsidR="00AF4E73" w:rsidRPr="00C85375">
        <w:rPr>
          <w:rFonts w:ascii="Cambria" w:eastAsia="Lucida Sans Unicode" w:hAnsi="Cambria" w:cs="Times New Roman"/>
          <w:bCs/>
          <w:kern w:val="3"/>
          <w:sz w:val="24"/>
          <w:szCs w:val="24"/>
          <w:lang w:eastAsia="pl-PL"/>
        </w:rPr>
        <w:t>w</w:t>
      </w:r>
      <w:r w:rsidR="00387FEC" w:rsidRPr="00387FEC">
        <w:t xml:space="preserve"> </w:t>
      </w:r>
      <w:r w:rsidR="00387FEC" w:rsidRPr="00C85375">
        <w:rPr>
          <w:rFonts w:ascii="Cambria" w:eastAsia="Lucida Sans Unicode" w:hAnsi="Cambria" w:cs="Times New Roman"/>
          <w:bCs/>
          <w:kern w:val="3"/>
          <w:sz w:val="24"/>
          <w:szCs w:val="24"/>
          <w:lang w:eastAsia="pl-PL"/>
        </w:rPr>
        <w:t xml:space="preserve">świetlicy </w:t>
      </w:r>
      <w:r w:rsidR="00AF4E73" w:rsidRPr="00C85375">
        <w:rPr>
          <w:rFonts w:ascii="Cambria" w:eastAsia="Lucida Sans Unicode" w:hAnsi="Cambria" w:cs="Times New Roman"/>
          <w:bCs/>
          <w:kern w:val="3"/>
          <w:sz w:val="24"/>
          <w:szCs w:val="24"/>
          <w:lang w:eastAsia="pl-PL"/>
        </w:rPr>
        <w:t>Stary Dworek -</w:t>
      </w:r>
      <w:r w:rsidR="003D5562" w:rsidRPr="00C85375">
        <w:rPr>
          <w:rFonts w:ascii="Cambria" w:eastAsia="Lucida Sans Unicode" w:hAnsi="Cambria" w:cs="Times New Roman"/>
          <w:bCs/>
          <w:kern w:val="3"/>
          <w:sz w:val="24"/>
          <w:szCs w:val="24"/>
          <w:lang w:eastAsia="pl-PL"/>
        </w:rPr>
        <w:t xml:space="preserve"> </w:t>
      </w:r>
      <w:r w:rsidR="00AF4E73" w:rsidRPr="00C85375">
        <w:rPr>
          <w:rFonts w:ascii="Cambria" w:eastAsia="Lucida Sans Unicode" w:hAnsi="Cambria" w:cs="Times New Roman"/>
          <w:bCs/>
          <w:kern w:val="3"/>
          <w:sz w:val="24"/>
          <w:szCs w:val="24"/>
          <w:lang w:eastAsia="pl-PL"/>
        </w:rPr>
        <w:t>560,00 zł</w:t>
      </w:r>
      <w:r w:rsidR="00387FEC" w:rsidRPr="00C85375">
        <w:rPr>
          <w:rFonts w:ascii="Cambria" w:eastAsia="Lucida Sans Unicode" w:hAnsi="Cambria" w:cs="Times New Roman"/>
          <w:bCs/>
          <w:kern w:val="3"/>
          <w:sz w:val="24"/>
          <w:szCs w:val="24"/>
          <w:lang w:eastAsia="pl-PL"/>
        </w:rPr>
        <w:t xml:space="preserve">, </w:t>
      </w:r>
      <w:r w:rsidRPr="00C85375">
        <w:rPr>
          <w:rFonts w:ascii="Cambria" w:eastAsia="Lucida Sans Unicode" w:hAnsi="Cambria" w:cs="Times New Roman"/>
          <w:bCs/>
          <w:kern w:val="3"/>
          <w:sz w:val="24"/>
          <w:szCs w:val="24"/>
          <w:lang w:eastAsia="pl-PL"/>
        </w:rPr>
        <w:t>a za k</w:t>
      </w:r>
      <w:r w:rsidR="00AF4E73" w:rsidRPr="00C85375">
        <w:rPr>
          <w:rFonts w:ascii="Cambria" w:eastAsia="Lucida Sans Unicode" w:hAnsi="Cambria" w:cs="Times New Roman"/>
          <w:bCs/>
          <w:kern w:val="3"/>
          <w:sz w:val="24"/>
          <w:szCs w:val="24"/>
          <w:lang w:eastAsia="pl-PL"/>
        </w:rPr>
        <w:t>wot</w:t>
      </w:r>
      <w:r w:rsidR="003D5562" w:rsidRPr="00C85375">
        <w:rPr>
          <w:rFonts w:ascii="Cambria" w:eastAsia="Lucida Sans Unicode" w:hAnsi="Cambria" w:cs="Times New Roman"/>
          <w:bCs/>
          <w:kern w:val="3"/>
          <w:sz w:val="24"/>
          <w:szCs w:val="24"/>
          <w:lang w:eastAsia="pl-PL"/>
        </w:rPr>
        <w:t>ę</w:t>
      </w:r>
      <w:r w:rsidRPr="00C85375">
        <w:rPr>
          <w:rFonts w:ascii="Cambria" w:eastAsia="Lucida Sans Unicode" w:hAnsi="Cambria" w:cs="Times New Roman"/>
          <w:bCs/>
          <w:kern w:val="3"/>
          <w:sz w:val="24"/>
          <w:szCs w:val="24"/>
          <w:lang w:eastAsia="pl-PL"/>
        </w:rPr>
        <w:t xml:space="preserve"> </w:t>
      </w:r>
      <w:r w:rsidR="00AF4E73" w:rsidRPr="00C85375">
        <w:rPr>
          <w:rFonts w:ascii="Cambria" w:eastAsia="Lucida Sans Unicode" w:hAnsi="Cambria" w:cs="Times New Roman"/>
          <w:bCs/>
          <w:kern w:val="3"/>
          <w:sz w:val="24"/>
          <w:szCs w:val="24"/>
          <w:lang w:eastAsia="pl-PL"/>
        </w:rPr>
        <w:t>18.251,63 zł</w:t>
      </w:r>
      <w:r w:rsidR="00A22897" w:rsidRPr="00C85375">
        <w:rPr>
          <w:rFonts w:ascii="Cambria" w:eastAsia="Lucida Sans Unicode" w:hAnsi="Cambria" w:cs="Times New Roman"/>
          <w:bCs/>
          <w:kern w:val="3"/>
          <w:sz w:val="24"/>
          <w:szCs w:val="24"/>
          <w:lang w:eastAsia="pl-PL"/>
        </w:rPr>
        <w:t xml:space="preserve">, </w:t>
      </w:r>
      <w:r w:rsidR="00C85375">
        <w:rPr>
          <w:rFonts w:ascii="Cambria" w:eastAsia="Lucida Sans Unicode" w:hAnsi="Cambria" w:cs="Times New Roman"/>
          <w:bCs/>
          <w:kern w:val="3"/>
          <w:sz w:val="24"/>
          <w:szCs w:val="24"/>
          <w:lang w:eastAsia="pl-PL"/>
        </w:rPr>
        <w:t>zapłacono m</w:t>
      </w:r>
      <w:r w:rsidR="00A22897" w:rsidRPr="00C85375">
        <w:rPr>
          <w:rFonts w:ascii="Cambria" w:eastAsia="Lucida Sans Unicode" w:hAnsi="Cambria" w:cs="Times New Roman"/>
          <w:bCs/>
          <w:kern w:val="3"/>
          <w:sz w:val="24"/>
          <w:szCs w:val="24"/>
          <w:lang w:eastAsia="pl-PL"/>
        </w:rPr>
        <w:t>.in.</w:t>
      </w:r>
      <w:r w:rsidR="00C85375">
        <w:rPr>
          <w:rFonts w:ascii="Cambria" w:eastAsia="Lucida Sans Unicode" w:hAnsi="Cambria" w:cs="Times New Roman"/>
          <w:bCs/>
          <w:kern w:val="3"/>
          <w:sz w:val="24"/>
          <w:szCs w:val="24"/>
          <w:lang w:eastAsia="pl-PL"/>
        </w:rPr>
        <w:t xml:space="preserve"> za</w:t>
      </w:r>
      <w:r w:rsidR="00A22897" w:rsidRPr="00C85375">
        <w:rPr>
          <w:rFonts w:ascii="Cambria" w:eastAsia="Lucida Sans Unicode" w:hAnsi="Cambria" w:cs="Times New Roman"/>
          <w:bCs/>
          <w:kern w:val="3"/>
          <w:sz w:val="24"/>
          <w:szCs w:val="24"/>
          <w:lang w:eastAsia="pl-PL"/>
        </w:rPr>
        <w:t xml:space="preserve">: </w:t>
      </w:r>
      <w:r w:rsidR="00AF4E73" w:rsidRPr="00C85375">
        <w:rPr>
          <w:rFonts w:ascii="Cambria" w:eastAsia="Lucida Sans Unicode" w:hAnsi="Cambria" w:cs="Times New Roman"/>
          <w:bCs/>
          <w:kern w:val="3"/>
          <w:sz w:val="24"/>
          <w:szCs w:val="24"/>
          <w:lang w:eastAsia="pl-PL"/>
        </w:rPr>
        <w:t>wywóz nieczystości płynnych, nieczystości  stałych,</w:t>
      </w:r>
      <w:r w:rsidR="00C85375">
        <w:rPr>
          <w:rFonts w:ascii="Cambria" w:eastAsia="Lucida Sans Unicode" w:hAnsi="Cambria" w:cs="Times New Roman"/>
          <w:bCs/>
          <w:kern w:val="3"/>
          <w:sz w:val="24"/>
          <w:szCs w:val="24"/>
          <w:lang w:eastAsia="pl-PL"/>
        </w:rPr>
        <w:t xml:space="preserve"> </w:t>
      </w:r>
      <w:r w:rsidR="00AF4E73" w:rsidRPr="00C85375">
        <w:rPr>
          <w:rFonts w:ascii="Cambria" w:eastAsia="Lucida Sans Unicode" w:hAnsi="Cambria" w:cs="Times New Roman"/>
          <w:bCs/>
          <w:kern w:val="3"/>
          <w:sz w:val="24"/>
          <w:szCs w:val="24"/>
          <w:lang w:eastAsia="pl-PL"/>
        </w:rPr>
        <w:t xml:space="preserve"> deratyzacj</w:t>
      </w:r>
      <w:r w:rsidR="00C85375">
        <w:rPr>
          <w:rFonts w:ascii="Cambria" w:eastAsia="Lucida Sans Unicode" w:hAnsi="Cambria" w:cs="Times New Roman"/>
          <w:bCs/>
          <w:kern w:val="3"/>
          <w:sz w:val="24"/>
          <w:szCs w:val="24"/>
          <w:lang w:eastAsia="pl-PL"/>
        </w:rPr>
        <w:t>ę</w:t>
      </w:r>
      <w:r w:rsidR="00AF4E73" w:rsidRPr="00C85375">
        <w:rPr>
          <w:rFonts w:ascii="Cambria" w:eastAsia="Lucida Sans Unicode" w:hAnsi="Cambria" w:cs="Times New Roman"/>
          <w:bCs/>
          <w:kern w:val="3"/>
          <w:sz w:val="24"/>
          <w:szCs w:val="24"/>
          <w:lang w:eastAsia="pl-PL"/>
        </w:rPr>
        <w:t xml:space="preserve">,  przegląd instalacji </w:t>
      </w:r>
      <w:r w:rsidR="00A22897" w:rsidRPr="00C85375">
        <w:rPr>
          <w:rFonts w:ascii="Cambria" w:eastAsia="Lucida Sans Unicode" w:hAnsi="Cambria" w:cs="Times New Roman"/>
          <w:bCs/>
          <w:kern w:val="3"/>
          <w:sz w:val="24"/>
          <w:szCs w:val="24"/>
          <w:lang w:eastAsia="pl-PL"/>
        </w:rPr>
        <w:t xml:space="preserve">C.O. </w:t>
      </w:r>
      <w:r w:rsidR="00AF4E73" w:rsidRPr="00C85375">
        <w:rPr>
          <w:rFonts w:ascii="Cambria" w:eastAsia="Lucida Sans Unicode" w:hAnsi="Cambria" w:cs="Times New Roman"/>
          <w:bCs/>
          <w:kern w:val="3"/>
          <w:sz w:val="24"/>
          <w:szCs w:val="24"/>
          <w:lang w:eastAsia="pl-PL"/>
        </w:rPr>
        <w:t>sala Osiecko</w:t>
      </w:r>
      <w:r w:rsidR="00C85375">
        <w:rPr>
          <w:rFonts w:ascii="Cambria" w:eastAsia="Lucida Sans Unicode" w:hAnsi="Cambria" w:cs="Times New Roman"/>
          <w:bCs/>
          <w:kern w:val="3"/>
          <w:sz w:val="24"/>
          <w:szCs w:val="24"/>
          <w:lang w:eastAsia="pl-PL"/>
        </w:rPr>
        <w:t>,</w:t>
      </w:r>
      <w:r w:rsidR="00AF4E73" w:rsidRPr="00C85375">
        <w:rPr>
          <w:rFonts w:ascii="Cambria" w:eastAsia="Lucida Sans Unicode" w:hAnsi="Cambria" w:cs="Times New Roman"/>
          <w:bCs/>
          <w:kern w:val="3"/>
          <w:sz w:val="24"/>
          <w:szCs w:val="24"/>
          <w:lang w:eastAsia="pl-PL"/>
        </w:rPr>
        <w:t xml:space="preserve"> usługi </w:t>
      </w:r>
      <w:r w:rsidR="00387FEC" w:rsidRPr="00C85375">
        <w:rPr>
          <w:rFonts w:ascii="Cambria" w:eastAsia="Lucida Sans Unicode" w:hAnsi="Cambria" w:cs="Times New Roman"/>
          <w:bCs/>
          <w:kern w:val="3"/>
          <w:sz w:val="24"/>
          <w:szCs w:val="24"/>
          <w:lang w:eastAsia="pl-PL"/>
        </w:rPr>
        <w:t xml:space="preserve"> </w:t>
      </w:r>
      <w:r w:rsidR="00AF4E73" w:rsidRPr="00C85375">
        <w:rPr>
          <w:rFonts w:ascii="Cambria" w:eastAsia="Lucida Sans Unicode" w:hAnsi="Cambria" w:cs="Times New Roman"/>
          <w:bCs/>
          <w:kern w:val="3"/>
          <w:sz w:val="24"/>
          <w:szCs w:val="24"/>
          <w:lang w:eastAsia="pl-PL"/>
        </w:rPr>
        <w:t>kominiarskie, opłat</w:t>
      </w:r>
      <w:r w:rsidR="00C85375">
        <w:rPr>
          <w:rFonts w:ascii="Cambria" w:eastAsia="Lucida Sans Unicode" w:hAnsi="Cambria" w:cs="Times New Roman"/>
          <w:bCs/>
          <w:kern w:val="3"/>
          <w:sz w:val="24"/>
          <w:szCs w:val="24"/>
          <w:lang w:eastAsia="pl-PL"/>
        </w:rPr>
        <w:t>ę</w:t>
      </w:r>
      <w:r w:rsidR="00AF4E73" w:rsidRPr="00C85375">
        <w:rPr>
          <w:rFonts w:ascii="Cambria" w:eastAsia="Lucida Sans Unicode" w:hAnsi="Cambria" w:cs="Times New Roman"/>
          <w:bCs/>
          <w:kern w:val="3"/>
          <w:sz w:val="24"/>
          <w:szCs w:val="24"/>
          <w:lang w:eastAsia="pl-PL"/>
        </w:rPr>
        <w:t xml:space="preserve"> eksploatacyjn</w:t>
      </w:r>
      <w:r w:rsidR="00C85375">
        <w:rPr>
          <w:rFonts w:ascii="Cambria" w:eastAsia="Lucida Sans Unicode" w:hAnsi="Cambria" w:cs="Times New Roman"/>
          <w:bCs/>
          <w:kern w:val="3"/>
          <w:sz w:val="24"/>
          <w:szCs w:val="24"/>
          <w:lang w:eastAsia="pl-PL"/>
        </w:rPr>
        <w:t>ą</w:t>
      </w:r>
      <w:r w:rsidR="00AF4E73" w:rsidRPr="00C85375">
        <w:rPr>
          <w:rFonts w:ascii="Cambria" w:eastAsia="Lucida Sans Unicode" w:hAnsi="Cambria" w:cs="Times New Roman"/>
          <w:bCs/>
          <w:kern w:val="3"/>
          <w:sz w:val="24"/>
          <w:szCs w:val="24"/>
          <w:lang w:eastAsia="pl-PL"/>
        </w:rPr>
        <w:t xml:space="preserve"> </w:t>
      </w:r>
      <w:r w:rsidR="00C85375">
        <w:rPr>
          <w:rFonts w:ascii="Cambria" w:eastAsia="Lucida Sans Unicode" w:hAnsi="Cambria" w:cs="Times New Roman"/>
          <w:bCs/>
          <w:kern w:val="3"/>
          <w:sz w:val="24"/>
          <w:szCs w:val="24"/>
          <w:lang w:eastAsia="pl-PL"/>
        </w:rPr>
        <w:t xml:space="preserve">świetlica </w:t>
      </w:r>
      <w:r w:rsidR="00AF4E73" w:rsidRPr="00C85375">
        <w:rPr>
          <w:rFonts w:ascii="Cambria" w:eastAsia="Lucida Sans Unicode" w:hAnsi="Cambria" w:cs="Times New Roman"/>
          <w:bCs/>
          <w:kern w:val="3"/>
          <w:sz w:val="24"/>
          <w:szCs w:val="24"/>
          <w:lang w:eastAsia="pl-PL"/>
        </w:rPr>
        <w:t>Templewo, transport</w:t>
      </w:r>
      <w:r w:rsidR="00387FEC" w:rsidRPr="00C85375">
        <w:rPr>
          <w:rFonts w:ascii="Cambria" w:eastAsia="Lucida Sans Unicode" w:hAnsi="Cambria" w:cs="Times New Roman"/>
          <w:bCs/>
          <w:kern w:val="3"/>
          <w:sz w:val="24"/>
          <w:szCs w:val="24"/>
          <w:lang w:eastAsia="pl-PL"/>
        </w:rPr>
        <w:t xml:space="preserve"> </w:t>
      </w:r>
      <w:r w:rsidR="006279DC">
        <w:rPr>
          <w:rFonts w:ascii="Cambria" w:eastAsia="Lucida Sans Unicode" w:hAnsi="Cambria" w:cs="Times New Roman"/>
          <w:bCs/>
          <w:kern w:val="3"/>
          <w:sz w:val="24"/>
          <w:szCs w:val="24"/>
          <w:lang w:eastAsia="pl-PL"/>
        </w:rPr>
        <w:t xml:space="preserve">                                    </w:t>
      </w:r>
      <w:r w:rsidR="00C85375" w:rsidRPr="00C85375">
        <w:rPr>
          <w:rFonts w:ascii="Cambria" w:eastAsia="Lucida Sans Unicode" w:hAnsi="Cambria" w:cs="Times New Roman"/>
          <w:bCs/>
          <w:kern w:val="3"/>
          <w:sz w:val="24"/>
          <w:szCs w:val="24"/>
          <w:lang w:eastAsia="pl-PL"/>
        </w:rPr>
        <w:t xml:space="preserve"> </w:t>
      </w:r>
      <w:r w:rsidR="00AF4E73" w:rsidRPr="00C85375">
        <w:rPr>
          <w:rFonts w:ascii="Cambria" w:eastAsia="Lucida Sans Unicode" w:hAnsi="Cambria" w:cs="Times New Roman"/>
          <w:bCs/>
          <w:kern w:val="3"/>
          <w:sz w:val="24"/>
          <w:szCs w:val="24"/>
          <w:lang w:eastAsia="pl-PL"/>
        </w:rPr>
        <w:t xml:space="preserve">i przygotowanie  drewna na opał. </w:t>
      </w:r>
    </w:p>
    <w:p w:rsidR="00AF4E73" w:rsidRPr="004C1B5F" w:rsidRDefault="00AF4E73" w:rsidP="00AF4E73">
      <w:pPr>
        <w:pStyle w:val="Akapitzlist"/>
        <w:widowControl w:val="0"/>
        <w:autoSpaceDN w:val="0"/>
        <w:spacing w:after="0" w:line="360" w:lineRule="auto"/>
        <w:ind w:left="0"/>
        <w:jc w:val="both"/>
        <w:textAlignment w:val="baseline"/>
        <w:rPr>
          <w:rFonts w:ascii="Cambria" w:eastAsia="Lucida Sans Unicode" w:hAnsi="Cambria" w:cs="Times New Roman"/>
          <w:bCs/>
          <w:kern w:val="3"/>
          <w:sz w:val="24"/>
          <w:szCs w:val="24"/>
          <w:lang w:eastAsia="pl-PL"/>
        </w:rPr>
      </w:pPr>
      <w:r w:rsidRPr="004C1B5F">
        <w:rPr>
          <w:rFonts w:ascii="Cambria" w:eastAsia="Lucida Sans Unicode" w:hAnsi="Cambria" w:cs="Times New Roman"/>
          <w:bCs/>
          <w:kern w:val="3"/>
          <w:sz w:val="24"/>
          <w:szCs w:val="24"/>
          <w:lang w:eastAsia="pl-PL"/>
        </w:rPr>
        <w:t xml:space="preserve">W ramach Funduszu Sołeckiego Templewo </w:t>
      </w:r>
      <w:r w:rsidR="00A22897" w:rsidRPr="004C1B5F">
        <w:rPr>
          <w:rFonts w:ascii="Cambria" w:eastAsia="Lucida Sans Unicode" w:hAnsi="Cambria" w:cs="Times New Roman"/>
          <w:bCs/>
          <w:kern w:val="3"/>
          <w:sz w:val="24"/>
          <w:szCs w:val="24"/>
          <w:lang w:eastAsia="pl-PL"/>
        </w:rPr>
        <w:t xml:space="preserve">za </w:t>
      </w:r>
      <w:r w:rsidRPr="004C1B5F">
        <w:rPr>
          <w:rFonts w:ascii="Cambria" w:eastAsia="Lucida Sans Unicode" w:hAnsi="Cambria" w:cs="Times New Roman"/>
          <w:bCs/>
          <w:kern w:val="3"/>
          <w:sz w:val="24"/>
          <w:szCs w:val="24"/>
          <w:lang w:eastAsia="pl-PL"/>
        </w:rPr>
        <w:t>transport siatki ogrodzeniowej</w:t>
      </w:r>
      <w:r w:rsidR="00387FEC">
        <w:rPr>
          <w:rFonts w:ascii="Cambria" w:eastAsia="Lucida Sans Unicode" w:hAnsi="Cambria" w:cs="Times New Roman"/>
          <w:bCs/>
          <w:kern w:val="3"/>
          <w:sz w:val="24"/>
          <w:szCs w:val="24"/>
          <w:lang w:eastAsia="pl-PL"/>
        </w:rPr>
        <w:t xml:space="preserve"> </w:t>
      </w:r>
      <w:r w:rsidR="00C85375" w:rsidRPr="00C85375">
        <w:rPr>
          <w:rFonts w:ascii="Cambria" w:eastAsia="Lucida Sans Unicode" w:hAnsi="Cambria" w:cs="Times New Roman"/>
          <w:bCs/>
          <w:kern w:val="3"/>
          <w:sz w:val="24"/>
          <w:szCs w:val="24"/>
          <w:lang w:eastAsia="pl-PL"/>
        </w:rPr>
        <w:t xml:space="preserve">zapłacono </w:t>
      </w:r>
      <w:r w:rsidRPr="004C1B5F">
        <w:rPr>
          <w:rFonts w:ascii="Cambria" w:eastAsia="Lucida Sans Unicode" w:hAnsi="Cambria" w:cs="Times New Roman"/>
          <w:bCs/>
          <w:kern w:val="3"/>
          <w:sz w:val="24"/>
          <w:szCs w:val="24"/>
          <w:lang w:eastAsia="pl-PL"/>
        </w:rPr>
        <w:t>63,00zł</w:t>
      </w:r>
      <w:r w:rsidR="00A22897" w:rsidRPr="004C1B5F">
        <w:rPr>
          <w:rFonts w:ascii="Cambria" w:eastAsia="Lucida Sans Unicode" w:hAnsi="Cambria" w:cs="Times New Roman"/>
          <w:bCs/>
          <w:kern w:val="3"/>
          <w:sz w:val="24"/>
          <w:szCs w:val="24"/>
          <w:lang w:eastAsia="pl-PL"/>
        </w:rPr>
        <w:t>.</w:t>
      </w:r>
      <w:r w:rsidRPr="004C1B5F">
        <w:rPr>
          <w:rFonts w:ascii="Cambria" w:eastAsia="Lucida Sans Unicode" w:hAnsi="Cambria" w:cs="Times New Roman"/>
          <w:bCs/>
          <w:kern w:val="3"/>
          <w:sz w:val="24"/>
          <w:szCs w:val="24"/>
          <w:lang w:eastAsia="pl-PL"/>
        </w:rPr>
        <w:t xml:space="preserve"> </w:t>
      </w:r>
    </w:p>
    <w:p w:rsidR="007803FE" w:rsidRPr="004C1B5F" w:rsidRDefault="007803FE" w:rsidP="007803FE">
      <w:pPr>
        <w:widowControl w:val="0"/>
        <w:autoSpaceDN w:val="0"/>
        <w:spacing w:after="0" w:line="240" w:lineRule="auto"/>
        <w:jc w:val="both"/>
        <w:textAlignment w:val="baseline"/>
        <w:rPr>
          <w:rFonts w:ascii="Cambria" w:eastAsia="Lucida Sans Unicode" w:hAnsi="Cambria" w:cs="Times New Roman"/>
          <w:bCs/>
          <w:kern w:val="3"/>
          <w:sz w:val="24"/>
          <w:szCs w:val="24"/>
          <w:lang w:eastAsia="pl-PL"/>
        </w:rPr>
      </w:pPr>
    </w:p>
    <w:p w:rsidR="007803FE" w:rsidRPr="00387FEC" w:rsidRDefault="007803FE" w:rsidP="007803FE">
      <w:pPr>
        <w:widowControl w:val="0"/>
        <w:autoSpaceDN w:val="0"/>
        <w:spacing w:after="0" w:line="360" w:lineRule="auto"/>
        <w:jc w:val="both"/>
        <w:textAlignment w:val="baseline"/>
        <w:rPr>
          <w:rFonts w:ascii="Cambria" w:eastAsia="Lucida Sans Unicode" w:hAnsi="Cambria" w:cs="Times New Roman"/>
          <w:bCs/>
          <w:kern w:val="3"/>
          <w:sz w:val="24"/>
          <w:szCs w:val="24"/>
          <w:u w:val="single"/>
          <w:lang w:eastAsia="pl-PL"/>
        </w:rPr>
      </w:pPr>
      <w:r w:rsidRPr="00387FEC">
        <w:rPr>
          <w:rFonts w:ascii="Cambria" w:eastAsia="Lucida Sans Unicode" w:hAnsi="Cambria" w:cs="Times New Roman"/>
          <w:bCs/>
          <w:kern w:val="3"/>
          <w:sz w:val="24"/>
          <w:szCs w:val="24"/>
          <w:u w:val="single"/>
          <w:lang w:eastAsia="pl-PL"/>
        </w:rPr>
        <w:t xml:space="preserve">Rozdział 92116 Biblioteki </w:t>
      </w:r>
    </w:p>
    <w:p w:rsidR="007803FE" w:rsidRPr="004C1B5F" w:rsidRDefault="007803FE" w:rsidP="007803FE">
      <w:pPr>
        <w:pStyle w:val="Akapitzlist"/>
        <w:widowControl w:val="0"/>
        <w:autoSpaceDN w:val="0"/>
        <w:spacing w:after="0" w:line="360" w:lineRule="auto"/>
        <w:ind w:left="0"/>
        <w:jc w:val="both"/>
        <w:textAlignment w:val="baseline"/>
        <w:rPr>
          <w:rFonts w:ascii="Cambria" w:eastAsia="Lucida Sans Unicode" w:hAnsi="Cambria" w:cs="Times New Roman"/>
          <w:bCs/>
          <w:kern w:val="3"/>
          <w:sz w:val="24"/>
          <w:szCs w:val="24"/>
          <w:lang w:eastAsia="pl-PL"/>
        </w:rPr>
      </w:pPr>
      <w:r w:rsidRPr="004C1B5F">
        <w:rPr>
          <w:rFonts w:ascii="Cambria" w:eastAsia="Lucida Sans Unicode" w:hAnsi="Cambria" w:cs="Times New Roman"/>
          <w:bCs/>
          <w:kern w:val="3"/>
          <w:sz w:val="24"/>
          <w:szCs w:val="24"/>
          <w:lang w:eastAsia="pl-PL"/>
        </w:rPr>
        <w:t>W rozdziale tym na bieżącą działalność samorządowej instytucji kultury – Gminna Biblioteka Publiczna w Bledzewie - z budżetu Gminy przekazano dotację podmiotową w wysokości 300.000,00zł, tj.100% planu</w:t>
      </w:r>
      <w:r w:rsidR="00387FEC">
        <w:rPr>
          <w:rFonts w:ascii="Cambria" w:eastAsia="Lucida Sans Unicode" w:hAnsi="Cambria" w:cs="Times New Roman"/>
          <w:bCs/>
          <w:kern w:val="3"/>
          <w:sz w:val="24"/>
          <w:szCs w:val="24"/>
          <w:lang w:eastAsia="pl-PL"/>
        </w:rPr>
        <w:t xml:space="preserve"> rocznego</w:t>
      </w:r>
      <w:r w:rsidRPr="004C1B5F">
        <w:rPr>
          <w:rFonts w:ascii="Cambria" w:eastAsia="Lucida Sans Unicode" w:hAnsi="Cambria" w:cs="Times New Roman"/>
          <w:bCs/>
          <w:kern w:val="3"/>
          <w:sz w:val="24"/>
          <w:szCs w:val="24"/>
          <w:lang w:eastAsia="pl-PL"/>
        </w:rPr>
        <w:t xml:space="preserve">. Dotacja z budżetu organizatora zapewniała pełne pokrycie kosztów utrzymania obiektu i prowadzonej działalności. </w:t>
      </w:r>
    </w:p>
    <w:p w:rsidR="007803FE" w:rsidRPr="004C1B5F" w:rsidRDefault="007803FE" w:rsidP="007803FE">
      <w:pPr>
        <w:pStyle w:val="Akapitzlist"/>
        <w:widowControl w:val="0"/>
        <w:autoSpaceDN w:val="0"/>
        <w:spacing w:after="0" w:line="360" w:lineRule="auto"/>
        <w:ind w:left="0"/>
        <w:jc w:val="both"/>
        <w:textAlignment w:val="baseline"/>
        <w:rPr>
          <w:rFonts w:ascii="Cambria" w:eastAsia="Lucida Sans Unicode" w:hAnsi="Cambria" w:cs="Times New Roman"/>
          <w:bCs/>
          <w:kern w:val="3"/>
          <w:sz w:val="24"/>
          <w:szCs w:val="24"/>
          <w:lang w:eastAsia="pl-PL"/>
        </w:rPr>
      </w:pPr>
      <w:bookmarkStart w:id="103" w:name="_Hlk4418807"/>
      <w:r w:rsidRPr="004C1B5F">
        <w:rPr>
          <w:rFonts w:ascii="Cambria" w:eastAsia="Lucida Sans Unicode" w:hAnsi="Cambria" w:cs="Times New Roman"/>
          <w:bCs/>
          <w:kern w:val="3"/>
          <w:sz w:val="24"/>
          <w:szCs w:val="24"/>
          <w:lang w:eastAsia="pl-PL"/>
        </w:rPr>
        <w:t>Gminna Biblioteka Publiczna w Bledzewie według stanu na dzień 31.12.2018 roku nie posiadała należności i zobowiązań wymagalnych.</w:t>
      </w:r>
    </w:p>
    <w:bookmarkEnd w:id="103"/>
    <w:p w:rsidR="007803FE" w:rsidRPr="004C1B5F" w:rsidRDefault="007803FE" w:rsidP="007803FE">
      <w:pPr>
        <w:pStyle w:val="Akapitzlist"/>
        <w:widowControl w:val="0"/>
        <w:autoSpaceDN w:val="0"/>
        <w:spacing w:after="0" w:line="360" w:lineRule="auto"/>
        <w:ind w:left="0"/>
        <w:jc w:val="both"/>
        <w:textAlignment w:val="baseline"/>
        <w:rPr>
          <w:rFonts w:ascii="Cambria" w:eastAsia="Lucida Sans Unicode" w:hAnsi="Cambria" w:cs="Times New Roman"/>
          <w:bCs/>
          <w:kern w:val="3"/>
          <w:sz w:val="24"/>
          <w:szCs w:val="24"/>
          <w:lang w:eastAsia="pl-PL"/>
        </w:rPr>
      </w:pPr>
      <w:r w:rsidRPr="004C1B5F">
        <w:rPr>
          <w:rFonts w:ascii="Cambria" w:eastAsia="Lucida Sans Unicode" w:hAnsi="Cambria" w:cs="Times New Roman"/>
          <w:bCs/>
          <w:kern w:val="3"/>
          <w:sz w:val="24"/>
          <w:szCs w:val="24"/>
          <w:lang w:eastAsia="pl-PL"/>
        </w:rPr>
        <w:t>Wykonanie planu finansowego Gminnej Biblioteki Publicznej w Bledzewie przychodów</w:t>
      </w:r>
      <w:r w:rsidR="00387FEC">
        <w:rPr>
          <w:rFonts w:ascii="Cambria" w:eastAsia="Lucida Sans Unicode" w:hAnsi="Cambria" w:cs="Times New Roman"/>
          <w:bCs/>
          <w:kern w:val="3"/>
          <w:sz w:val="24"/>
          <w:szCs w:val="24"/>
          <w:lang w:eastAsia="pl-PL"/>
        </w:rPr>
        <w:t xml:space="preserve">                                            </w:t>
      </w:r>
      <w:r w:rsidRPr="004C1B5F">
        <w:rPr>
          <w:rFonts w:ascii="Cambria" w:eastAsia="Lucida Sans Unicode" w:hAnsi="Cambria" w:cs="Times New Roman"/>
          <w:bCs/>
          <w:kern w:val="3"/>
          <w:sz w:val="24"/>
          <w:szCs w:val="24"/>
          <w:lang w:eastAsia="pl-PL"/>
        </w:rPr>
        <w:t xml:space="preserve"> i kosztów Dyrektor przedstawił w załączniku nr 11  do niniejszego sprawozdania.</w:t>
      </w:r>
    </w:p>
    <w:p w:rsidR="00AF4E73" w:rsidRPr="004C1B5F" w:rsidRDefault="00AF4E73" w:rsidP="0046434A">
      <w:pPr>
        <w:widowControl w:val="0"/>
        <w:suppressAutoHyphens/>
        <w:autoSpaceDN w:val="0"/>
        <w:spacing w:after="0" w:line="240" w:lineRule="auto"/>
        <w:ind w:right="142"/>
        <w:jc w:val="both"/>
        <w:textAlignment w:val="baseline"/>
        <w:rPr>
          <w:rFonts w:ascii="Cambria" w:eastAsia="Calibri" w:hAnsi="Cambria" w:cs="Times New Roman"/>
          <w:sz w:val="24"/>
          <w:szCs w:val="24"/>
        </w:rPr>
      </w:pPr>
    </w:p>
    <w:p w:rsidR="00AF4E73" w:rsidRPr="004C1B5F" w:rsidRDefault="0046434A" w:rsidP="00AF4E73">
      <w:pPr>
        <w:spacing w:after="0" w:line="360" w:lineRule="auto"/>
        <w:ind w:right="142"/>
        <w:jc w:val="both"/>
        <w:rPr>
          <w:rFonts w:ascii="Cambria" w:hAnsi="Cambria" w:cs="Times New Roman"/>
          <w:sz w:val="24"/>
          <w:szCs w:val="24"/>
          <w:u w:val="single"/>
        </w:rPr>
      </w:pPr>
      <w:r w:rsidRPr="004C1B5F">
        <w:rPr>
          <w:rFonts w:ascii="Cambria" w:eastAsia="Calibri" w:hAnsi="Cambria" w:cs="Times New Roman"/>
          <w:sz w:val="24"/>
          <w:szCs w:val="24"/>
          <w:u w:val="single"/>
        </w:rPr>
        <w:t xml:space="preserve">Rozdział 92120  </w:t>
      </w:r>
      <w:r w:rsidRPr="004C1B5F">
        <w:rPr>
          <w:rFonts w:ascii="Cambria" w:hAnsi="Cambria" w:cs="Times New Roman"/>
          <w:sz w:val="24"/>
          <w:szCs w:val="24"/>
          <w:u w:val="single"/>
        </w:rPr>
        <w:t>ochrona zabytków i opieka nad zabytkami</w:t>
      </w:r>
    </w:p>
    <w:p w:rsidR="00AF4E73" w:rsidRPr="004C1B5F" w:rsidRDefault="00AF4E73" w:rsidP="00AF4E73">
      <w:pPr>
        <w:spacing w:after="0" w:line="360" w:lineRule="auto"/>
        <w:ind w:right="142"/>
        <w:jc w:val="both"/>
        <w:rPr>
          <w:rFonts w:ascii="Cambria" w:eastAsia="Calibri" w:hAnsi="Cambria" w:cs="Times New Roman"/>
          <w:sz w:val="24"/>
          <w:szCs w:val="24"/>
        </w:rPr>
      </w:pPr>
      <w:r w:rsidRPr="004C1B5F">
        <w:rPr>
          <w:rFonts w:ascii="Cambria" w:hAnsi="Cambria" w:cs="Times New Roman"/>
          <w:sz w:val="24"/>
          <w:szCs w:val="24"/>
        </w:rPr>
        <w:t>Plan 12.000,00 zł</w:t>
      </w:r>
      <w:r w:rsidR="00344EC9" w:rsidRPr="004C1B5F">
        <w:rPr>
          <w:rFonts w:ascii="Cambria" w:hAnsi="Cambria" w:cs="Times New Roman"/>
          <w:sz w:val="24"/>
          <w:szCs w:val="24"/>
        </w:rPr>
        <w:t>, w</w:t>
      </w:r>
      <w:r w:rsidRPr="004C1B5F">
        <w:rPr>
          <w:rFonts w:ascii="Cambria" w:hAnsi="Cambria" w:cs="Times New Roman"/>
          <w:sz w:val="24"/>
          <w:szCs w:val="24"/>
        </w:rPr>
        <w:t>ykonanie  12.000,00 zł</w:t>
      </w:r>
      <w:r w:rsidR="00344EC9" w:rsidRPr="004C1B5F">
        <w:rPr>
          <w:rFonts w:ascii="Cambria" w:hAnsi="Cambria" w:cs="Times New Roman"/>
          <w:sz w:val="24"/>
          <w:szCs w:val="24"/>
        </w:rPr>
        <w:t xml:space="preserve">, </w:t>
      </w:r>
      <w:r w:rsidRPr="004C1B5F">
        <w:rPr>
          <w:rFonts w:ascii="Cambria" w:hAnsi="Cambria" w:cs="Times New Roman"/>
          <w:sz w:val="24"/>
          <w:szCs w:val="24"/>
        </w:rPr>
        <w:t xml:space="preserve"> tj</w:t>
      </w:r>
      <w:r w:rsidR="00344EC9" w:rsidRPr="004C1B5F">
        <w:rPr>
          <w:rFonts w:ascii="Cambria" w:hAnsi="Cambria" w:cs="Times New Roman"/>
          <w:sz w:val="24"/>
          <w:szCs w:val="24"/>
        </w:rPr>
        <w:t>.</w:t>
      </w:r>
      <w:r w:rsidRPr="004C1B5F">
        <w:rPr>
          <w:rFonts w:ascii="Cambria" w:hAnsi="Cambria" w:cs="Times New Roman"/>
          <w:sz w:val="24"/>
          <w:szCs w:val="24"/>
        </w:rPr>
        <w:t xml:space="preserve">  100%</w:t>
      </w:r>
      <w:r w:rsidR="00387FEC">
        <w:rPr>
          <w:rFonts w:ascii="Cambria" w:hAnsi="Cambria" w:cs="Times New Roman"/>
          <w:sz w:val="24"/>
          <w:szCs w:val="24"/>
        </w:rPr>
        <w:t xml:space="preserve"> planu rocznego.</w:t>
      </w:r>
    </w:p>
    <w:p w:rsidR="0046434A" w:rsidRPr="004C1B5F" w:rsidRDefault="00AF4E73" w:rsidP="00AF4E73">
      <w:pPr>
        <w:spacing w:after="0" w:line="360" w:lineRule="auto"/>
        <w:ind w:right="142"/>
        <w:jc w:val="both"/>
        <w:rPr>
          <w:rFonts w:ascii="Cambria" w:eastAsia="Calibri" w:hAnsi="Cambria" w:cs="Times New Roman"/>
          <w:sz w:val="24"/>
          <w:szCs w:val="24"/>
        </w:rPr>
      </w:pPr>
      <w:r w:rsidRPr="004C1B5F">
        <w:rPr>
          <w:rFonts w:ascii="Cambria" w:eastAsia="Calibri" w:hAnsi="Cambria" w:cs="Times New Roman"/>
          <w:sz w:val="24"/>
          <w:szCs w:val="24"/>
        </w:rPr>
        <w:t>Na zadania bieżące związane z ochroną zabytków i opieką nad zabytkami w 2018 roku</w:t>
      </w:r>
      <w:r w:rsidR="00344EC9" w:rsidRPr="004C1B5F">
        <w:rPr>
          <w:rFonts w:ascii="Cambria" w:eastAsia="Calibri" w:hAnsi="Cambria" w:cs="Times New Roman"/>
          <w:sz w:val="24"/>
          <w:szCs w:val="24"/>
        </w:rPr>
        <w:t xml:space="preserve"> </w:t>
      </w:r>
      <w:r w:rsidR="0046434A" w:rsidRPr="004C1B5F">
        <w:rPr>
          <w:rFonts w:ascii="Cambria" w:eastAsia="Calibri" w:hAnsi="Cambria" w:cs="Times New Roman"/>
          <w:sz w:val="24"/>
          <w:szCs w:val="24"/>
        </w:rPr>
        <w:t xml:space="preserve">przekazano dotację celową dla  Parafii  Templewo w wysokości </w:t>
      </w:r>
      <w:r w:rsidRPr="004C1B5F">
        <w:rPr>
          <w:rFonts w:ascii="Cambria" w:eastAsia="Calibri" w:hAnsi="Cambria" w:cs="Times New Roman"/>
          <w:sz w:val="24"/>
          <w:szCs w:val="24"/>
        </w:rPr>
        <w:t>12.000,00 zł, tj.  100% planu</w:t>
      </w:r>
      <w:r w:rsidRPr="004C1B5F">
        <w:rPr>
          <w:rFonts w:ascii="Cambria" w:hAnsi="Cambria"/>
        </w:rPr>
        <w:t xml:space="preserve"> </w:t>
      </w:r>
      <w:r w:rsidRPr="004C1B5F">
        <w:rPr>
          <w:rFonts w:ascii="Cambria" w:eastAsia="Calibri" w:hAnsi="Cambria" w:cs="Times New Roman"/>
          <w:sz w:val="24"/>
          <w:szCs w:val="24"/>
        </w:rPr>
        <w:t>na remont wieży kościelnej kościoła pw. Chrystusa Króla  w Templewie</w:t>
      </w:r>
      <w:r w:rsidR="0046434A" w:rsidRPr="004C1B5F">
        <w:rPr>
          <w:rFonts w:ascii="Cambria" w:eastAsia="Calibri" w:hAnsi="Cambria" w:cs="Times New Roman"/>
          <w:sz w:val="24"/>
          <w:szCs w:val="24"/>
        </w:rPr>
        <w:t>.</w:t>
      </w:r>
      <w:r w:rsidRPr="004C1B5F">
        <w:rPr>
          <w:rFonts w:ascii="Cambria" w:eastAsia="Calibri" w:hAnsi="Cambria" w:cs="Times New Roman"/>
          <w:sz w:val="24"/>
          <w:szCs w:val="24"/>
        </w:rPr>
        <w:t xml:space="preserve"> </w:t>
      </w:r>
    </w:p>
    <w:p w:rsidR="00AF4E73" w:rsidRDefault="00AF4E73" w:rsidP="0046434A">
      <w:pPr>
        <w:spacing w:after="0" w:line="240" w:lineRule="auto"/>
        <w:ind w:right="142"/>
        <w:jc w:val="both"/>
        <w:rPr>
          <w:rFonts w:ascii="Cambria" w:eastAsia="Calibri" w:hAnsi="Cambria" w:cs="Times New Roman"/>
          <w:sz w:val="24"/>
          <w:szCs w:val="24"/>
        </w:rPr>
      </w:pPr>
    </w:p>
    <w:p w:rsidR="006279DC" w:rsidRPr="004C1B5F" w:rsidRDefault="006279DC" w:rsidP="0046434A">
      <w:pPr>
        <w:spacing w:after="0" w:line="240" w:lineRule="auto"/>
        <w:ind w:right="142"/>
        <w:jc w:val="both"/>
        <w:rPr>
          <w:rFonts w:ascii="Cambria" w:eastAsia="Calibri" w:hAnsi="Cambria" w:cs="Times New Roman"/>
          <w:sz w:val="24"/>
          <w:szCs w:val="24"/>
        </w:rPr>
      </w:pPr>
    </w:p>
    <w:p w:rsidR="00AF4E73" w:rsidRPr="004C1B5F" w:rsidRDefault="0046434A" w:rsidP="00AF4E73">
      <w:pPr>
        <w:spacing w:after="0" w:line="360" w:lineRule="auto"/>
        <w:ind w:right="142"/>
        <w:jc w:val="both"/>
        <w:rPr>
          <w:rFonts w:ascii="Cambria" w:eastAsia="Calibri" w:hAnsi="Cambria" w:cs="Times New Roman"/>
          <w:sz w:val="24"/>
          <w:szCs w:val="24"/>
          <w:u w:val="single"/>
        </w:rPr>
      </w:pPr>
      <w:r w:rsidRPr="004C1B5F">
        <w:rPr>
          <w:rFonts w:ascii="Cambria" w:eastAsia="Calibri" w:hAnsi="Cambria" w:cs="Times New Roman"/>
          <w:sz w:val="24"/>
          <w:szCs w:val="24"/>
          <w:u w:val="single"/>
        </w:rPr>
        <w:t xml:space="preserve">Rozdział 92195 pozostała działalność </w:t>
      </w:r>
    </w:p>
    <w:p w:rsidR="00AF4E73" w:rsidRPr="004C1B5F" w:rsidRDefault="0046434A" w:rsidP="00AF4E73">
      <w:pPr>
        <w:spacing w:after="0" w:line="360" w:lineRule="auto"/>
        <w:ind w:right="142"/>
        <w:jc w:val="both"/>
        <w:rPr>
          <w:rFonts w:ascii="Cambria" w:eastAsia="Calibri" w:hAnsi="Cambria" w:cs="Times New Roman"/>
          <w:color w:val="92D050"/>
          <w:sz w:val="24"/>
          <w:szCs w:val="24"/>
        </w:rPr>
      </w:pPr>
      <w:r w:rsidRPr="004C1B5F">
        <w:rPr>
          <w:rFonts w:ascii="Cambria" w:eastAsia="Calibri" w:hAnsi="Cambria" w:cs="Times New Roman"/>
          <w:sz w:val="24"/>
          <w:szCs w:val="24"/>
        </w:rPr>
        <w:t>Wydatki inwestycyjne w wysokości 33.368,73 zł, tj. 96,72% planu, wykonan</w:t>
      </w:r>
      <w:r w:rsidR="00387FEC">
        <w:rPr>
          <w:rFonts w:ascii="Cambria" w:eastAsia="Calibri" w:hAnsi="Cambria" w:cs="Times New Roman"/>
          <w:sz w:val="24"/>
          <w:szCs w:val="24"/>
        </w:rPr>
        <w:t xml:space="preserve">o </w:t>
      </w:r>
      <w:r w:rsidR="00AF4E73" w:rsidRPr="004C1B5F">
        <w:rPr>
          <w:rFonts w:ascii="Cambria" w:eastAsia="Times New Roman" w:hAnsi="Cambria" w:cs="Times New Roman"/>
          <w:sz w:val="24"/>
          <w:szCs w:val="24"/>
          <w:lang w:eastAsia="pl-PL"/>
        </w:rPr>
        <w:t>pomnik</w:t>
      </w:r>
      <w:r w:rsidR="00387FEC">
        <w:rPr>
          <w:rFonts w:ascii="Cambria" w:eastAsia="Times New Roman" w:hAnsi="Cambria" w:cs="Times New Roman"/>
          <w:sz w:val="24"/>
          <w:szCs w:val="24"/>
          <w:lang w:eastAsia="pl-PL"/>
        </w:rPr>
        <w:t xml:space="preserve">                                    </w:t>
      </w:r>
      <w:r w:rsidR="00AF4E73" w:rsidRPr="004C1B5F">
        <w:rPr>
          <w:rFonts w:ascii="Cambria" w:eastAsia="Times New Roman" w:hAnsi="Cambria" w:cs="Times New Roman"/>
          <w:sz w:val="24"/>
          <w:szCs w:val="24"/>
          <w:lang w:eastAsia="pl-PL"/>
        </w:rPr>
        <w:t xml:space="preserve"> w Bledzewie „ Na100-lecie Odzyskania Niepodległości</w:t>
      </w:r>
      <w:r w:rsidRPr="004C1B5F">
        <w:rPr>
          <w:rFonts w:ascii="Cambria" w:eastAsia="Times New Roman" w:hAnsi="Cambria" w:cs="Times New Roman"/>
          <w:sz w:val="24"/>
          <w:szCs w:val="24"/>
          <w:lang w:eastAsia="pl-PL"/>
        </w:rPr>
        <w:t xml:space="preserve">”. </w:t>
      </w:r>
      <w:r w:rsidR="00AF4E73" w:rsidRPr="004C1B5F">
        <w:rPr>
          <w:rFonts w:ascii="Cambria" w:eastAsia="Times New Roman" w:hAnsi="Cambria" w:cs="Arial"/>
          <w:color w:val="92D050"/>
          <w:sz w:val="17"/>
          <w:szCs w:val="17"/>
          <w:lang w:eastAsia="pl-PL"/>
        </w:rPr>
        <w:t xml:space="preserve">”  </w:t>
      </w:r>
    </w:p>
    <w:p w:rsidR="00D24A35" w:rsidRPr="004C1B5F" w:rsidRDefault="00D24A35" w:rsidP="008A0FDB">
      <w:pPr>
        <w:spacing w:after="0" w:line="240" w:lineRule="auto"/>
        <w:ind w:right="142"/>
        <w:jc w:val="both"/>
        <w:rPr>
          <w:rFonts w:ascii="Cambria" w:eastAsia="Calibri" w:hAnsi="Cambria" w:cs="Times New Roman"/>
          <w:color w:val="FF0000"/>
          <w:sz w:val="24"/>
          <w:szCs w:val="24"/>
        </w:rPr>
      </w:pPr>
    </w:p>
    <w:p w:rsidR="00AF4E73" w:rsidRPr="004C1B5F" w:rsidRDefault="00AF4E73" w:rsidP="00BC0BF6">
      <w:pPr>
        <w:spacing w:after="0" w:line="360" w:lineRule="auto"/>
        <w:ind w:right="142"/>
        <w:jc w:val="both"/>
        <w:rPr>
          <w:rFonts w:ascii="Cambria" w:eastAsia="Calibri" w:hAnsi="Cambria" w:cs="Times New Roman"/>
          <w:b/>
          <w:sz w:val="24"/>
          <w:szCs w:val="24"/>
        </w:rPr>
      </w:pPr>
      <w:r w:rsidRPr="004C1B5F">
        <w:rPr>
          <w:rFonts w:ascii="Cambria" w:eastAsia="Calibri" w:hAnsi="Cambria" w:cs="Times New Roman"/>
          <w:b/>
          <w:sz w:val="24"/>
          <w:szCs w:val="24"/>
        </w:rPr>
        <w:t>D</w:t>
      </w:r>
      <w:r w:rsidR="00D24A35" w:rsidRPr="004C1B5F">
        <w:rPr>
          <w:rFonts w:ascii="Cambria" w:eastAsia="Calibri" w:hAnsi="Cambria" w:cs="Times New Roman"/>
          <w:b/>
          <w:sz w:val="24"/>
          <w:szCs w:val="24"/>
        </w:rPr>
        <w:t>ział</w:t>
      </w:r>
      <w:r w:rsidRPr="004C1B5F">
        <w:rPr>
          <w:rFonts w:ascii="Cambria" w:eastAsia="Calibri" w:hAnsi="Cambria" w:cs="Times New Roman"/>
          <w:b/>
          <w:sz w:val="24"/>
          <w:szCs w:val="24"/>
        </w:rPr>
        <w:t xml:space="preserve"> 926</w:t>
      </w:r>
      <w:r w:rsidRPr="004C1B5F">
        <w:rPr>
          <w:rFonts w:ascii="Cambria" w:eastAsia="Calibri" w:hAnsi="Cambria" w:cs="Times New Roman"/>
          <w:b/>
          <w:bCs/>
          <w:sz w:val="24"/>
          <w:szCs w:val="24"/>
          <w:lang w:eastAsia="pl-PL"/>
        </w:rPr>
        <w:t xml:space="preserve"> Kultura fizyczna i sport</w:t>
      </w:r>
    </w:p>
    <w:p w:rsidR="00AF4E73" w:rsidRPr="004C1B5F" w:rsidRDefault="00AF4E73" w:rsidP="00BC0BF6">
      <w:pPr>
        <w:spacing w:after="0" w:line="360" w:lineRule="auto"/>
        <w:ind w:right="142"/>
        <w:jc w:val="both"/>
        <w:rPr>
          <w:rFonts w:ascii="Cambria" w:eastAsia="Calibri" w:hAnsi="Cambria" w:cs="Times New Roman"/>
          <w:color w:val="FF0000"/>
          <w:sz w:val="24"/>
          <w:szCs w:val="24"/>
        </w:rPr>
      </w:pPr>
      <w:r w:rsidRPr="004C1B5F">
        <w:rPr>
          <w:rFonts w:ascii="Cambria" w:eastAsia="Calibri" w:hAnsi="Cambria" w:cs="Times New Roman"/>
          <w:sz w:val="24"/>
          <w:szCs w:val="24"/>
        </w:rPr>
        <w:t>Plan  626.818,01 zł</w:t>
      </w:r>
      <w:r w:rsidR="0046434A" w:rsidRPr="004C1B5F">
        <w:rPr>
          <w:rFonts w:ascii="Cambria" w:eastAsia="Calibri" w:hAnsi="Cambria" w:cs="Times New Roman"/>
          <w:sz w:val="24"/>
          <w:szCs w:val="24"/>
        </w:rPr>
        <w:t>, w</w:t>
      </w:r>
      <w:r w:rsidRPr="004C1B5F">
        <w:rPr>
          <w:rFonts w:ascii="Cambria" w:eastAsia="Calibri" w:hAnsi="Cambria" w:cs="Times New Roman"/>
          <w:sz w:val="24"/>
          <w:szCs w:val="24"/>
        </w:rPr>
        <w:t xml:space="preserve">ykonanie  87.581,61  zł </w:t>
      </w:r>
      <w:r w:rsidR="0046434A" w:rsidRPr="004C1B5F">
        <w:rPr>
          <w:rFonts w:ascii="Cambria" w:eastAsia="Calibri" w:hAnsi="Cambria" w:cs="Times New Roman"/>
          <w:sz w:val="24"/>
          <w:szCs w:val="24"/>
        </w:rPr>
        <w:t xml:space="preserve">, </w:t>
      </w:r>
      <w:r w:rsidRPr="004C1B5F">
        <w:rPr>
          <w:rFonts w:ascii="Cambria" w:eastAsia="Calibri" w:hAnsi="Cambria" w:cs="Times New Roman"/>
          <w:sz w:val="24"/>
          <w:szCs w:val="24"/>
        </w:rPr>
        <w:t>co stanowi   13,97%</w:t>
      </w:r>
      <w:r w:rsidR="0046434A" w:rsidRPr="004C1B5F">
        <w:rPr>
          <w:rFonts w:ascii="Cambria" w:eastAsia="Calibri" w:hAnsi="Cambria" w:cs="Times New Roman"/>
          <w:sz w:val="24"/>
          <w:szCs w:val="24"/>
        </w:rPr>
        <w:t xml:space="preserve"> założonego planu.</w:t>
      </w:r>
    </w:p>
    <w:p w:rsidR="00AF4E73" w:rsidRPr="004C1B5F" w:rsidRDefault="003C044D" w:rsidP="00BC0BF6">
      <w:pPr>
        <w:spacing w:after="0" w:line="360" w:lineRule="auto"/>
        <w:ind w:right="142"/>
        <w:jc w:val="both"/>
        <w:rPr>
          <w:rFonts w:ascii="Cambria" w:eastAsia="Calibri" w:hAnsi="Cambria" w:cs="Times New Roman"/>
          <w:sz w:val="24"/>
          <w:szCs w:val="24"/>
        </w:rPr>
      </w:pPr>
      <w:r w:rsidRPr="004C1B5F">
        <w:rPr>
          <w:rFonts w:ascii="Cambria" w:eastAsia="Calibri" w:hAnsi="Cambria" w:cs="Times New Roman"/>
          <w:sz w:val="24"/>
          <w:szCs w:val="24"/>
        </w:rPr>
        <w:t>Kwota zrealizowanych wydatków została przeznaczona m.in.</w:t>
      </w:r>
      <w:r w:rsidR="00F412BE" w:rsidRPr="004C1B5F">
        <w:rPr>
          <w:rFonts w:ascii="Cambria" w:eastAsia="Calibri" w:hAnsi="Cambria" w:cs="Times New Roman"/>
          <w:sz w:val="24"/>
          <w:szCs w:val="24"/>
        </w:rPr>
        <w:t xml:space="preserve"> </w:t>
      </w:r>
      <w:r w:rsidRPr="004C1B5F">
        <w:rPr>
          <w:rFonts w:ascii="Cambria" w:eastAsia="Calibri" w:hAnsi="Cambria" w:cs="Times New Roman"/>
          <w:sz w:val="24"/>
          <w:szCs w:val="24"/>
        </w:rPr>
        <w:t>na sfinansowanie zadań                                         w następujących rozdziałach:</w:t>
      </w:r>
    </w:p>
    <w:p w:rsidR="00AF4E73" w:rsidRPr="004C1B5F" w:rsidRDefault="003C044D" w:rsidP="00BC0BF6">
      <w:pPr>
        <w:spacing w:after="0" w:line="360" w:lineRule="auto"/>
        <w:ind w:right="142"/>
        <w:jc w:val="both"/>
        <w:rPr>
          <w:rFonts w:ascii="Cambria" w:eastAsia="Calibri" w:hAnsi="Cambria" w:cs="Times New Roman"/>
          <w:sz w:val="24"/>
          <w:szCs w:val="24"/>
          <w:u w:val="single"/>
        </w:rPr>
      </w:pPr>
      <w:r w:rsidRPr="004C1B5F">
        <w:rPr>
          <w:rFonts w:ascii="Cambria" w:eastAsia="Calibri" w:hAnsi="Cambria" w:cs="Times New Roman"/>
          <w:sz w:val="24"/>
          <w:szCs w:val="24"/>
          <w:u w:val="single"/>
        </w:rPr>
        <w:t xml:space="preserve">Rozdział 92601 </w:t>
      </w:r>
      <w:r w:rsidRPr="004C1B5F">
        <w:rPr>
          <w:rFonts w:ascii="Cambria" w:eastAsia="Calibri" w:hAnsi="Cambria" w:cs="Times New Roman"/>
          <w:sz w:val="24"/>
          <w:szCs w:val="24"/>
          <w:u w:val="single"/>
          <w:lang w:eastAsia="pl-PL"/>
        </w:rPr>
        <w:t>obiekty sportowe</w:t>
      </w:r>
    </w:p>
    <w:p w:rsidR="00AF4E73" w:rsidRPr="004C1B5F" w:rsidRDefault="003740B3" w:rsidP="00BC0BF6">
      <w:pPr>
        <w:tabs>
          <w:tab w:val="left" w:pos="2145"/>
        </w:tabs>
        <w:spacing w:after="0" w:line="360" w:lineRule="auto"/>
        <w:ind w:right="142"/>
        <w:jc w:val="both"/>
        <w:rPr>
          <w:rFonts w:ascii="Cambria" w:eastAsia="Calibri" w:hAnsi="Cambria" w:cs="Times New Roman"/>
          <w:bCs/>
          <w:sz w:val="24"/>
          <w:szCs w:val="24"/>
        </w:rPr>
      </w:pPr>
      <w:r w:rsidRPr="004C1B5F">
        <w:rPr>
          <w:rFonts w:ascii="Cambria" w:eastAsia="Calibri" w:hAnsi="Cambria" w:cs="Times New Roman"/>
          <w:sz w:val="24"/>
          <w:szCs w:val="24"/>
        </w:rPr>
        <w:t xml:space="preserve">     </w:t>
      </w:r>
      <w:r w:rsidR="00311235" w:rsidRPr="004C1B5F">
        <w:rPr>
          <w:rFonts w:ascii="Cambria" w:eastAsia="Calibri" w:hAnsi="Cambria" w:cs="Times New Roman"/>
          <w:sz w:val="24"/>
          <w:szCs w:val="24"/>
        </w:rPr>
        <w:t xml:space="preserve">Wydatki bieżące zrealizowano w wysokości 5.986,05 zł, co stanowi  76,26 % planu rocznego.  Środki przeznaczono na </w:t>
      </w:r>
      <w:r w:rsidR="003C044D" w:rsidRPr="004C1B5F">
        <w:rPr>
          <w:rFonts w:ascii="Cambria" w:eastAsia="Calibri" w:hAnsi="Cambria" w:cs="Times New Roman"/>
          <w:sz w:val="24"/>
          <w:szCs w:val="24"/>
        </w:rPr>
        <w:t xml:space="preserve">bieżące </w:t>
      </w:r>
      <w:r w:rsidR="00311235" w:rsidRPr="004C1B5F">
        <w:rPr>
          <w:rFonts w:ascii="Cambria" w:eastAsia="Calibri" w:hAnsi="Cambria" w:cs="Times New Roman"/>
          <w:sz w:val="24"/>
          <w:szCs w:val="24"/>
        </w:rPr>
        <w:t xml:space="preserve">utrzymanie stadionu w Bledzewie tj. </w:t>
      </w:r>
      <w:r w:rsidR="00AF4E73" w:rsidRPr="004C1B5F">
        <w:rPr>
          <w:rFonts w:ascii="Cambria" w:eastAsia="Calibri" w:hAnsi="Cambria" w:cs="Times New Roman"/>
          <w:bCs/>
          <w:sz w:val="24"/>
          <w:szCs w:val="24"/>
        </w:rPr>
        <w:t>koszenie</w:t>
      </w:r>
      <w:r w:rsidR="00311235" w:rsidRPr="004C1B5F">
        <w:rPr>
          <w:rFonts w:ascii="Cambria" w:eastAsia="Calibri" w:hAnsi="Cambria" w:cs="Times New Roman"/>
          <w:bCs/>
          <w:sz w:val="24"/>
          <w:szCs w:val="24"/>
        </w:rPr>
        <w:t xml:space="preserve"> stadionu</w:t>
      </w:r>
      <w:r w:rsidR="00AF4E73" w:rsidRPr="004C1B5F">
        <w:rPr>
          <w:rFonts w:ascii="Cambria" w:eastAsia="Calibri" w:hAnsi="Cambria" w:cs="Times New Roman"/>
          <w:bCs/>
          <w:sz w:val="24"/>
          <w:szCs w:val="24"/>
        </w:rPr>
        <w:t>, wywóz nieczystości stałych -  4.523,40 zł,  energi</w:t>
      </w:r>
      <w:r w:rsidR="00311235" w:rsidRPr="004C1B5F">
        <w:rPr>
          <w:rFonts w:ascii="Cambria" w:eastAsia="Calibri" w:hAnsi="Cambria" w:cs="Times New Roman"/>
          <w:bCs/>
          <w:sz w:val="24"/>
          <w:szCs w:val="24"/>
        </w:rPr>
        <w:t>ę</w:t>
      </w:r>
      <w:r w:rsidR="00AF4E73" w:rsidRPr="004C1B5F">
        <w:rPr>
          <w:rFonts w:ascii="Cambria" w:eastAsia="Calibri" w:hAnsi="Cambria" w:cs="Times New Roman"/>
          <w:bCs/>
          <w:sz w:val="24"/>
          <w:szCs w:val="24"/>
        </w:rPr>
        <w:t xml:space="preserve"> elektryczn</w:t>
      </w:r>
      <w:r w:rsidR="00311235" w:rsidRPr="004C1B5F">
        <w:rPr>
          <w:rFonts w:ascii="Cambria" w:eastAsia="Calibri" w:hAnsi="Cambria" w:cs="Times New Roman"/>
          <w:bCs/>
          <w:sz w:val="24"/>
          <w:szCs w:val="24"/>
        </w:rPr>
        <w:t>ą</w:t>
      </w:r>
      <w:r w:rsidR="00AF4E73" w:rsidRPr="004C1B5F">
        <w:rPr>
          <w:rFonts w:ascii="Cambria" w:eastAsia="Calibri" w:hAnsi="Cambria" w:cs="Times New Roman"/>
          <w:bCs/>
          <w:sz w:val="24"/>
          <w:szCs w:val="24"/>
        </w:rPr>
        <w:t xml:space="preserve"> </w:t>
      </w:r>
      <w:r w:rsidR="00311235" w:rsidRPr="004C1B5F">
        <w:rPr>
          <w:rFonts w:ascii="Cambria" w:eastAsia="Calibri" w:hAnsi="Cambria" w:cs="Times New Roman"/>
          <w:bCs/>
          <w:sz w:val="24"/>
          <w:szCs w:val="24"/>
        </w:rPr>
        <w:t xml:space="preserve">- </w:t>
      </w:r>
      <w:r w:rsidR="00AF4E73" w:rsidRPr="004C1B5F">
        <w:rPr>
          <w:rFonts w:ascii="Cambria" w:eastAsia="Calibri" w:hAnsi="Cambria" w:cs="Times New Roman"/>
          <w:bCs/>
          <w:sz w:val="24"/>
          <w:szCs w:val="24"/>
        </w:rPr>
        <w:t>1.451,36</w:t>
      </w:r>
      <w:r w:rsidR="00F412BE" w:rsidRPr="004C1B5F">
        <w:rPr>
          <w:rFonts w:ascii="Cambria" w:eastAsia="Calibri" w:hAnsi="Cambria" w:cs="Times New Roman"/>
          <w:bCs/>
          <w:sz w:val="24"/>
          <w:szCs w:val="24"/>
        </w:rPr>
        <w:t xml:space="preserve"> </w:t>
      </w:r>
      <w:r w:rsidR="00AF4E73" w:rsidRPr="004C1B5F">
        <w:rPr>
          <w:rFonts w:ascii="Cambria" w:eastAsia="Calibri" w:hAnsi="Cambria" w:cs="Times New Roman"/>
          <w:bCs/>
          <w:sz w:val="24"/>
          <w:szCs w:val="24"/>
        </w:rPr>
        <w:t>zł,  zakup kłódk</w:t>
      </w:r>
      <w:r w:rsidR="003C044D" w:rsidRPr="004C1B5F">
        <w:rPr>
          <w:rFonts w:ascii="Cambria" w:eastAsia="Calibri" w:hAnsi="Cambria" w:cs="Times New Roman"/>
          <w:bCs/>
          <w:sz w:val="24"/>
          <w:szCs w:val="24"/>
        </w:rPr>
        <w:t xml:space="preserve">i </w:t>
      </w:r>
      <w:r w:rsidR="00AF4E73" w:rsidRPr="004C1B5F">
        <w:rPr>
          <w:rFonts w:ascii="Cambria" w:eastAsia="Calibri" w:hAnsi="Cambria" w:cs="Times New Roman"/>
          <w:bCs/>
          <w:sz w:val="24"/>
          <w:szCs w:val="24"/>
        </w:rPr>
        <w:t>11,29 zł</w:t>
      </w:r>
      <w:r w:rsidR="003C044D" w:rsidRPr="004C1B5F">
        <w:rPr>
          <w:rFonts w:ascii="Cambria" w:eastAsia="Calibri" w:hAnsi="Cambria" w:cs="Times New Roman"/>
          <w:bCs/>
          <w:sz w:val="24"/>
          <w:szCs w:val="24"/>
        </w:rPr>
        <w:t>.</w:t>
      </w:r>
    </w:p>
    <w:p w:rsidR="00673E81" w:rsidRPr="004C1B5F" w:rsidRDefault="003740B3" w:rsidP="00BC0BF6">
      <w:pPr>
        <w:spacing w:after="0" w:line="360" w:lineRule="auto"/>
        <w:ind w:right="142"/>
        <w:jc w:val="both"/>
        <w:rPr>
          <w:rFonts w:ascii="Cambria" w:eastAsia="Calibri" w:hAnsi="Cambria" w:cs="Times New Roman"/>
          <w:bCs/>
          <w:sz w:val="24"/>
          <w:szCs w:val="24"/>
        </w:rPr>
      </w:pPr>
      <w:r w:rsidRPr="004C1B5F">
        <w:rPr>
          <w:rFonts w:ascii="Cambria" w:eastAsia="Calibri" w:hAnsi="Cambria" w:cs="Times New Roman"/>
          <w:bCs/>
          <w:sz w:val="24"/>
          <w:szCs w:val="24"/>
        </w:rPr>
        <w:t xml:space="preserve">     </w:t>
      </w:r>
      <w:r w:rsidR="00673E81" w:rsidRPr="004C1B5F">
        <w:rPr>
          <w:rFonts w:ascii="Cambria" w:eastAsia="Calibri" w:hAnsi="Cambria" w:cs="Times New Roman"/>
          <w:bCs/>
          <w:sz w:val="24"/>
          <w:szCs w:val="24"/>
        </w:rPr>
        <w:t xml:space="preserve">Wydatki inwestycyjne nie </w:t>
      </w:r>
      <w:r w:rsidRPr="004C1B5F">
        <w:rPr>
          <w:rFonts w:ascii="Cambria" w:eastAsia="Calibri" w:hAnsi="Cambria" w:cs="Times New Roman"/>
          <w:bCs/>
          <w:sz w:val="24"/>
          <w:szCs w:val="24"/>
        </w:rPr>
        <w:t xml:space="preserve">zostały wykonane </w:t>
      </w:r>
      <w:r w:rsidR="00673E81" w:rsidRPr="004C1B5F">
        <w:rPr>
          <w:rFonts w:ascii="Cambria" w:eastAsia="Calibri" w:hAnsi="Cambria" w:cs="Times New Roman"/>
          <w:bCs/>
          <w:sz w:val="24"/>
          <w:szCs w:val="24"/>
        </w:rPr>
        <w:t>w związku z tym</w:t>
      </w:r>
      <w:r w:rsidRPr="004C1B5F">
        <w:rPr>
          <w:rFonts w:ascii="Cambria" w:eastAsia="Calibri" w:hAnsi="Cambria" w:cs="Times New Roman"/>
          <w:bCs/>
          <w:sz w:val="24"/>
          <w:szCs w:val="24"/>
        </w:rPr>
        <w:t>,</w:t>
      </w:r>
      <w:r w:rsidR="00673E81" w:rsidRPr="004C1B5F">
        <w:rPr>
          <w:rFonts w:ascii="Cambria" w:eastAsia="Calibri" w:hAnsi="Cambria" w:cs="Times New Roman"/>
          <w:bCs/>
          <w:sz w:val="24"/>
          <w:szCs w:val="24"/>
        </w:rPr>
        <w:t xml:space="preserve"> iż zadanie pn. „Przebudowa boiska sportowego w Bledzewie wraz z infrastrukturą towarzyszącą” zamierzaliśmy realizować przy dofinansowaniu ze środków budżetu państwa w ramach “Programu rozwoju lokalnej infrastruktury sportowej”. W grudniu 2018 roku po blisko rocznym okresie weryfikacji wniosku zadanie to nie zostało przewidziane do dofinansowania.  </w:t>
      </w:r>
    </w:p>
    <w:p w:rsidR="00673E81" w:rsidRPr="004C1B5F" w:rsidRDefault="00673E81" w:rsidP="00BC0BF6">
      <w:pPr>
        <w:spacing w:after="0" w:line="240" w:lineRule="auto"/>
        <w:ind w:right="142"/>
        <w:jc w:val="both"/>
        <w:rPr>
          <w:rFonts w:ascii="Cambria" w:eastAsia="Calibri" w:hAnsi="Cambria" w:cs="Times New Roman"/>
          <w:bCs/>
          <w:color w:val="FF0000"/>
          <w:sz w:val="24"/>
          <w:szCs w:val="24"/>
        </w:rPr>
      </w:pPr>
    </w:p>
    <w:p w:rsidR="00AF4E73" w:rsidRPr="004C1B5F" w:rsidRDefault="00AF4E73" w:rsidP="00BC0BF6">
      <w:pPr>
        <w:spacing w:after="0" w:line="360" w:lineRule="auto"/>
        <w:ind w:right="142"/>
        <w:jc w:val="both"/>
        <w:rPr>
          <w:rFonts w:ascii="Cambria" w:eastAsia="Calibri" w:hAnsi="Cambria" w:cs="Times New Roman"/>
          <w:sz w:val="24"/>
          <w:szCs w:val="24"/>
          <w:u w:val="single"/>
        </w:rPr>
      </w:pPr>
      <w:r w:rsidRPr="004C1B5F">
        <w:rPr>
          <w:rFonts w:ascii="Cambria" w:eastAsia="Calibri" w:hAnsi="Cambria" w:cs="Times New Roman"/>
          <w:sz w:val="24"/>
          <w:szCs w:val="24"/>
          <w:u w:val="single"/>
        </w:rPr>
        <w:t>R</w:t>
      </w:r>
      <w:r w:rsidR="00CF30FF" w:rsidRPr="004C1B5F">
        <w:rPr>
          <w:rFonts w:ascii="Cambria" w:eastAsia="Calibri" w:hAnsi="Cambria" w:cs="Times New Roman"/>
          <w:sz w:val="24"/>
          <w:szCs w:val="24"/>
          <w:u w:val="single"/>
        </w:rPr>
        <w:t xml:space="preserve">ozdział </w:t>
      </w:r>
      <w:r w:rsidRPr="004C1B5F">
        <w:rPr>
          <w:rFonts w:ascii="Cambria" w:eastAsia="Calibri" w:hAnsi="Cambria" w:cs="Times New Roman"/>
          <w:sz w:val="24"/>
          <w:szCs w:val="24"/>
          <w:u w:val="single"/>
        </w:rPr>
        <w:t xml:space="preserve">92605 </w:t>
      </w:r>
      <w:r w:rsidRPr="004C1B5F">
        <w:rPr>
          <w:rFonts w:ascii="Cambria" w:eastAsia="Calibri" w:hAnsi="Cambria" w:cs="Times New Roman"/>
          <w:sz w:val="24"/>
          <w:szCs w:val="24"/>
          <w:u w:val="single"/>
          <w:lang w:eastAsia="pl-PL"/>
        </w:rPr>
        <w:t>Zadania w zakresie kultury fizycznej i sportu</w:t>
      </w:r>
    </w:p>
    <w:p w:rsidR="00BC0BF6" w:rsidRPr="004C1B5F" w:rsidRDefault="00AF4E73" w:rsidP="00BC0BF6">
      <w:pPr>
        <w:spacing w:after="0" w:line="360" w:lineRule="auto"/>
        <w:ind w:right="142"/>
        <w:jc w:val="both"/>
        <w:rPr>
          <w:rFonts w:ascii="Cambria" w:eastAsia="Calibri" w:hAnsi="Cambria" w:cs="Times New Roman"/>
          <w:sz w:val="24"/>
          <w:szCs w:val="24"/>
        </w:rPr>
      </w:pPr>
      <w:r w:rsidRPr="004C1B5F">
        <w:rPr>
          <w:rFonts w:ascii="Cambria" w:eastAsia="Calibri" w:hAnsi="Cambria" w:cs="Times New Roman"/>
          <w:sz w:val="24"/>
          <w:szCs w:val="24"/>
        </w:rPr>
        <w:t>Plan   68.150,00  zł</w:t>
      </w:r>
      <w:r w:rsidR="00BC0BF6" w:rsidRPr="004C1B5F">
        <w:rPr>
          <w:rFonts w:ascii="Cambria" w:eastAsia="Calibri" w:hAnsi="Cambria" w:cs="Times New Roman"/>
          <w:sz w:val="24"/>
          <w:szCs w:val="24"/>
        </w:rPr>
        <w:t>, w</w:t>
      </w:r>
      <w:r w:rsidRPr="004C1B5F">
        <w:rPr>
          <w:rFonts w:ascii="Cambria" w:eastAsia="Calibri" w:hAnsi="Cambria" w:cs="Times New Roman"/>
          <w:sz w:val="24"/>
          <w:szCs w:val="24"/>
        </w:rPr>
        <w:t>ykonanie  67.534,11 zł co stanowi  99,</w:t>
      </w:r>
      <w:r w:rsidR="00692DB3" w:rsidRPr="004C1B5F">
        <w:rPr>
          <w:rFonts w:ascii="Cambria" w:eastAsia="Calibri" w:hAnsi="Cambria" w:cs="Times New Roman"/>
          <w:sz w:val="24"/>
          <w:szCs w:val="24"/>
        </w:rPr>
        <w:t>10</w:t>
      </w:r>
      <w:r w:rsidRPr="004C1B5F">
        <w:rPr>
          <w:rFonts w:ascii="Cambria" w:eastAsia="Calibri" w:hAnsi="Cambria" w:cs="Times New Roman"/>
          <w:sz w:val="24"/>
          <w:szCs w:val="24"/>
        </w:rPr>
        <w:t>%</w:t>
      </w:r>
      <w:r w:rsidR="00BC0BF6" w:rsidRPr="004C1B5F">
        <w:rPr>
          <w:rFonts w:ascii="Cambria" w:eastAsia="Calibri" w:hAnsi="Cambria" w:cs="Times New Roman"/>
          <w:sz w:val="24"/>
          <w:szCs w:val="24"/>
        </w:rPr>
        <w:t xml:space="preserve"> planu rocznego.</w:t>
      </w:r>
    </w:p>
    <w:p w:rsidR="00BC0BF6" w:rsidRPr="004C1B5F" w:rsidRDefault="00BC0BF6" w:rsidP="00C85375">
      <w:pPr>
        <w:spacing w:after="0" w:line="360" w:lineRule="auto"/>
        <w:ind w:right="142"/>
        <w:jc w:val="both"/>
        <w:rPr>
          <w:rFonts w:ascii="Cambria" w:hAnsi="Cambria" w:cs="Times New Roman"/>
          <w:sz w:val="24"/>
          <w:szCs w:val="24"/>
        </w:rPr>
      </w:pPr>
      <w:r w:rsidRPr="004C1B5F">
        <w:rPr>
          <w:rFonts w:ascii="Cambria" w:eastAsia="Calibri" w:hAnsi="Cambria" w:cs="Times New Roman"/>
          <w:sz w:val="24"/>
          <w:szCs w:val="24"/>
        </w:rPr>
        <w:t>Wydatki bieżące przeznaczono na organizację imprez sportowo – rekreacyjnych</w:t>
      </w:r>
      <w:r w:rsidR="00782293" w:rsidRPr="004C1B5F">
        <w:rPr>
          <w:rFonts w:ascii="Cambria" w:eastAsia="Calibri" w:hAnsi="Cambria" w:cs="Times New Roman"/>
          <w:sz w:val="24"/>
          <w:szCs w:val="24"/>
        </w:rPr>
        <w:t xml:space="preserve"> </w:t>
      </w:r>
      <w:r w:rsidRPr="004C1B5F">
        <w:rPr>
          <w:rFonts w:ascii="Cambria" w:eastAsia="Calibri" w:hAnsi="Cambria" w:cs="Times New Roman"/>
          <w:sz w:val="24"/>
          <w:szCs w:val="24"/>
        </w:rPr>
        <w:t>tj.</w:t>
      </w:r>
      <w:r w:rsidR="00FC786C" w:rsidRPr="004C1B5F">
        <w:rPr>
          <w:rFonts w:ascii="Cambria" w:eastAsia="Calibri" w:hAnsi="Cambria" w:cs="Times New Roman"/>
          <w:sz w:val="24"/>
          <w:szCs w:val="24"/>
        </w:rPr>
        <w:t>:</w:t>
      </w:r>
      <w:r w:rsidR="00C85375">
        <w:rPr>
          <w:rFonts w:ascii="Cambria" w:eastAsia="Calibri" w:hAnsi="Cambria" w:cs="Times New Roman"/>
          <w:sz w:val="24"/>
          <w:szCs w:val="24"/>
        </w:rPr>
        <w:t xml:space="preserve"> </w:t>
      </w:r>
      <w:r w:rsidR="00FC786C" w:rsidRPr="004C1B5F">
        <w:rPr>
          <w:rFonts w:ascii="Cambria" w:hAnsi="Cambria" w:cs="Times New Roman"/>
          <w:sz w:val="24"/>
          <w:szCs w:val="24"/>
        </w:rPr>
        <w:t xml:space="preserve">mecz </w:t>
      </w:r>
      <w:r w:rsidRPr="004C1B5F">
        <w:rPr>
          <w:rFonts w:ascii="Cambria" w:hAnsi="Cambria" w:cs="Times New Roman"/>
          <w:sz w:val="24"/>
          <w:szCs w:val="24"/>
        </w:rPr>
        <w:t xml:space="preserve"> piłki siatkowej</w:t>
      </w:r>
      <w:r w:rsidR="00FC786C" w:rsidRPr="004C1B5F">
        <w:rPr>
          <w:rFonts w:ascii="Cambria" w:hAnsi="Cambria" w:cs="Times New Roman"/>
          <w:sz w:val="24"/>
          <w:szCs w:val="24"/>
        </w:rPr>
        <w:t xml:space="preserve"> na hali sportowej (sędziowanie) – 250,00 zł,</w:t>
      </w:r>
      <w:r w:rsidR="00C85375">
        <w:rPr>
          <w:rFonts w:ascii="Cambria" w:hAnsi="Cambria" w:cs="Times New Roman"/>
          <w:sz w:val="24"/>
          <w:szCs w:val="24"/>
        </w:rPr>
        <w:t xml:space="preserve"> </w:t>
      </w:r>
      <w:r w:rsidR="00FC786C" w:rsidRPr="004C1B5F">
        <w:rPr>
          <w:rFonts w:ascii="Cambria" w:hAnsi="Cambria" w:cs="Times New Roman"/>
          <w:sz w:val="24"/>
          <w:szCs w:val="24"/>
        </w:rPr>
        <w:t>„</w:t>
      </w:r>
      <w:r w:rsidRPr="004C1B5F">
        <w:rPr>
          <w:rFonts w:ascii="Cambria" w:hAnsi="Cambria" w:cs="Times New Roman"/>
          <w:sz w:val="24"/>
          <w:szCs w:val="24"/>
        </w:rPr>
        <w:t xml:space="preserve"> Bieg Cysterski </w:t>
      </w:r>
      <w:r w:rsidR="00FC786C" w:rsidRPr="004C1B5F">
        <w:rPr>
          <w:rFonts w:ascii="Cambria" w:hAnsi="Cambria" w:cs="Times New Roman"/>
          <w:sz w:val="24"/>
          <w:szCs w:val="24"/>
        </w:rPr>
        <w:t xml:space="preserve">„ -  14.555,31 </w:t>
      </w:r>
      <w:r w:rsidRPr="004C1B5F">
        <w:rPr>
          <w:rFonts w:ascii="Cambria" w:hAnsi="Cambria" w:cs="Times New Roman"/>
          <w:sz w:val="24"/>
          <w:szCs w:val="24"/>
        </w:rPr>
        <w:t xml:space="preserve">zł. </w:t>
      </w:r>
    </w:p>
    <w:p w:rsidR="00AF4E73" w:rsidRPr="004C1B5F" w:rsidRDefault="00BC0BF6" w:rsidP="00FC786C">
      <w:pPr>
        <w:spacing w:after="0" w:line="360" w:lineRule="auto"/>
        <w:ind w:right="142"/>
        <w:jc w:val="both"/>
        <w:rPr>
          <w:rFonts w:ascii="Cambria" w:eastAsia="Calibri" w:hAnsi="Cambria" w:cs="Times New Roman"/>
          <w:sz w:val="24"/>
          <w:szCs w:val="24"/>
        </w:rPr>
      </w:pPr>
      <w:r w:rsidRPr="004C1B5F">
        <w:rPr>
          <w:rFonts w:ascii="Cambria" w:eastAsia="Calibri" w:hAnsi="Cambria" w:cs="Times New Roman"/>
          <w:sz w:val="24"/>
          <w:szCs w:val="24"/>
        </w:rPr>
        <w:t>Udzielono dotacji dla stowarzyszenia na wsparcie zadania publicznego w zakresie upowszechniania kultury fizycznej i sportu dla GKS w Bledzewie w wysokości 49.728,80 zł</w:t>
      </w:r>
      <w:r w:rsidR="00387FEC">
        <w:rPr>
          <w:rFonts w:ascii="Cambria" w:eastAsia="Calibri" w:hAnsi="Cambria" w:cs="Times New Roman"/>
          <w:sz w:val="24"/>
          <w:szCs w:val="24"/>
        </w:rPr>
        <w:t xml:space="preserve"> </w:t>
      </w:r>
      <w:r w:rsidRPr="004C1B5F">
        <w:rPr>
          <w:rFonts w:ascii="Cambria" w:eastAsia="Calibri" w:hAnsi="Cambria" w:cs="Times New Roman"/>
          <w:sz w:val="24"/>
          <w:szCs w:val="24"/>
        </w:rPr>
        <w:t xml:space="preserve">oraz dla Bledzewskiej  Organizacji Aktywnych BOA  - 3.000,00 zł na zorganizowanie zadania pn. „ Organizacja biegu z przeszkodami </w:t>
      </w:r>
      <w:proofErr w:type="spellStart"/>
      <w:r w:rsidRPr="004C1B5F">
        <w:rPr>
          <w:rFonts w:ascii="Cambria" w:eastAsia="Calibri" w:hAnsi="Cambria" w:cs="Times New Roman"/>
          <w:sz w:val="24"/>
          <w:szCs w:val="24"/>
        </w:rPr>
        <w:t>Dirty</w:t>
      </w:r>
      <w:proofErr w:type="spellEnd"/>
      <w:r w:rsidRPr="004C1B5F">
        <w:rPr>
          <w:rFonts w:ascii="Cambria" w:eastAsia="Calibri" w:hAnsi="Cambria" w:cs="Times New Roman"/>
          <w:sz w:val="24"/>
          <w:szCs w:val="24"/>
        </w:rPr>
        <w:t xml:space="preserve"> Run „.  </w:t>
      </w:r>
    </w:p>
    <w:p w:rsidR="006279DC" w:rsidRDefault="006279DC" w:rsidP="006279DC">
      <w:pPr>
        <w:tabs>
          <w:tab w:val="left" w:pos="2130"/>
        </w:tabs>
        <w:spacing w:after="0" w:line="240" w:lineRule="auto"/>
        <w:ind w:right="142"/>
        <w:jc w:val="both"/>
        <w:rPr>
          <w:rFonts w:ascii="Cambria" w:eastAsia="Calibri" w:hAnsi="Cambria" w:cs="Times New Roman"/>
          <w:sz w:val="24"/>
          <w:szCs w:val="24"/>
          <w:u w:val="single"/>
        </w:rPr>
      </w:pPr>
    </w:p>
    <w:p w:rsidR="00AF4E73" w:rsidRPr="004C1B5F" w:rsidRDefault="009877F6" w:rsidP="00AF4E73">
      <w:pPr>
        <w:tabs>
          <w:tab w:val="left" w:pos="2130"/>
        </w:tabs>
        <w:spacing w:after="0" w:line="360" w:lineRule="auto"/>
        <w:ind w:right="142"/>
        <w:jc w:val="both"/>
        <w:rPr>
          <w:rFonts w:ascii="Cambria" w:eastAsia="Calibri" w:hAnsi="Cambria" w:cs="Times New Roman"/>
          <w:sz w:val="24"/>
          <w:szCs w:val="24"/>
          <w:u w:val="single"/>
        </w:rPr>
      </w:pPr>
      <w:r w:rsidRPr="004C1B5F">
        <w:rPr>
          <w:rFonts w:ascii="Cambria" w:eastAsia="Calibri" w:hAnsi="Cambria" w:cs="Times New Roman"/>
          <w:sz w:val="24"/>
          <w:szCs w:val="24"/>
          <w:u w:val="single"/>
        </w:rPr>
        <w:t xml:space="preserve">Rozdział 92695 pozostała działalność </w:t>
      </w:r>
    </w:p>
    <w:p w:rsidR="00AF4E73" w:rsidRPr="004C1B5F" w:rsidRDefault="009877F6" w:rsidP="00AF4E73">
      <w:pPr>
        <w:tabs>
          <w:tab w:val="left" w:pos="2130"/>
        </w:tabs>
        <w:spacing w:after="0" w:line="360" w:lineRule="auto"/>
        <w:ind w:right="142"/>
        <w:jc w:val="both"/>
        <w:rPr>
          <w:rFonts w:ascii="Cambria" w:eastAsia="Calibri" w:hAnsi="Cambria" w:cs="Times New Roman"/>
          <w:sz w:val="24"/>
          <w:szCs w:val="24"/>
        </w:rPr>
      </w:pPr>
      <w:r w:rsidRPr="004C1B5F">
        <w:rPr>
          <w:rFonts w:ascii="Cambria" w:eastAsia="Calibri" w:hAnsi="Cambria" w:cs="Times New Roman"/>
          <w:sz w:val="24"/>
          <w:szCs w:val="24"/>
        </w:rPr>
        <w:t>Plan  17.220,01zł, wykonanie  14.061,45 zł,  co stanowi  86,16% planu rocznego.</w:t>
      </w:r>
      <w:r w:rsidR="00E4385A" w:rsidRPr="004C1B5F">
        <w:rPr>
          <w:rFonts w:ascii="Cambria" w:eastAsia="Calibri" w:hAnsi="Cambria" w:cs="Times New Roman"/>
          <w:sz w:val="24"/>
          <w:szCs w:val="24"/>
        </w:rPr>
        <w:t xml:space="preserve"> </w:t>
      </w:r>
      <w:r w:rsidRPr="004C1B5F">
        <w:rPr>
          <w:rFonts w:ascii="Cambria" w:eastAsia="Calibri" w:hAnsi="Cambria" w:cs="Times New Roman"/>
          <w:sz w:val="24"/>
          <w:szCs w:val="24"/>
        </w:rPr>
        <w:t>W tym rozdziale wykonywano zadania w ramach funduszy sołeckich,  zgodnie z załącznikiem nr</w:t>
      </w:r>
      <w:r w:rsidR="006279DC">
        <w:rPr>
          <w:rFonts w:ascii="Cambria" w:eastAsia="Calibri" w:hAnsi="Cambria" w:cs="Times New Roman"/>
          <w:sz w:val="24"/>
          <w:szCs w:val="24"/>
        </w:rPr>
        <w:t xml:space="preserve"> </w:t>
      </w:r>
      <w:r w:rsidRPr="004C1B5F">
        <w:rPr>
          <w:rFonts w:ascii="Cambria" w:eastAsia="Calibri" w:hAnsi="Cambria" w:cs="Times New Roman"/>
          <w:sz w:val="24"/>
          <w:szCs w:val="24"/>
        </w:rPr>
        <w:t xml:space="preserve"> 8 do niniejszego sprawozdania. </w:t>
      </w:r>
    </w:p>
    <w:p w:rsidR="00AF4E73" w:rsidRPr="004C1B5F" w:rsidRDefault="00AF4E73" w:rsidP="00C45514">
      <w:pPr>
        <w:suppressAutoHyphens/>
        <w:autoSpaceDE w:val="0"/>
        <w:spacing w:after="0" w:line="360" w:lineRule="auto"/>
        <w:jc w:val="both"/>
        <w:rPr>
          <w:rFonts w:ascii="Cambria" w:eastAsia="Times New Roman" w:hAnsi="Cambria" w:cs="Times New Roman"/>
          <w:b/>
          <w:bCs/>
          <w:sz w:val="24"/>
          <w:szCs w:val="24"/>
          <w:lang w:eastAsia="zh-CN"/>
        </w:rPr>
      </w:pPr>
    </w:p>
    <w:p w:rsidR="00FF76BD" w:rsidRPr="004C1B5F" w:rsidRDefault="00FF76BD" w:rsidP="00C45514">
      <w:pPr>
        <w:suppressAutoHyphens/>
        <w:autoSpaceDE w:val="0"/>
        <w:spacing w:after="0" w:line="360" w:lineRule="auto"/>
        <w:jc w:val="both"/>
        <w:rPr>
          <w:rFonts w:ascii="Cambria" w:eastAsia="Times New Roman" w:hAnsi="Cambria" w:cs="Times New Roman"/>
          <w:b/>
          <w:bCs/>
          <w:sz w:val="24"/>
          <w:szCs w:val="24"/>
          <w:lang w:eastAsia="zh-CN"/>
        </w:rPr>
      </w:pPr>
    </w:p>
    <w:p w:rsidR="00FF76BD" w:rsidRPr="004C1B5F" w:rsidRDefault="00FF76BD" w:rsidP="00C45514">
      <w:pPr>
        <w:suppressAutoHyphens/>
        <w:autoSpaceDE w:val="0"/>
        <w:spacing w:after="0" w:line="360" w:lineRule="auto"/>
        <w:jc w:val="both"/>
        <w:rPr>
          <w:rFonts w:ascii="Cambria" w:eastAsia="Times New Roman" w:hAnsi="Cambria" w:cs="Times New Roman"/>
          <w:b/>
          <w:bCs/>
          <w:sz w:val="24"/>
          <w:szCs w:val="24"/>
          <w:lang w:eastAsia="zh-CN"/>
        </w:rPr>
      </w:pPr>
    </w:p>
    <w:p w:rsidR="00C45514" w:rsidRPr="004C1B5F" w:rsidRDefault="00E87600" w:rsidP="00E87600">
      <w:pPr>
        <w:suppressAutoHyphens/>
        <w:spacing w:after="0" w:line="276" w:lineRule="auto"/>
        <w:ind w:right="-830"/>
        <w:rPr>
          <w:rFonts w:ascii="Cambria" w:eastAsia="Times New Roman" w:hAnsi="Cambria" w:cs="Times New Roman"/>
          <w:sz w:val="20"/>
          <w:szCs w:val="20"/>
          <w:lang w:eastAsia="zh-CN"/>
        </w:rPr>
      </w:pPr>
      <w:bookmarkStart w:id="104" w:name="_Hlk1716129"/>
      <w:r w:rsidRPr="004C1B5F">
        <w:rPr>
          <w:rFonts w:ascii="Cambria" w:eastAsia="Times New Roman" w:hAnsi="Cambria" w:cs="Times New Roman"/>
          <w:sz w:val="20"/>
          <w:szCs w:val="20"/>
          <w:lang w:eastAsia="zh-CN"/>
        </w:rPr>
        <w:t xml:space="preserve">                                                                                                                                                                              </w:t>
      </w:r>
      <w:r w:rsidR="00C45514" w:rsidRPr="004C1B5F">
        <w:rPr>
          <w:rFonts w:ascii="Cambria" w:eastAsia="Times New Roman" w:hAnsi="Cambria" w:cs="Times New Roman"/>
          <w:sz w:val="20"/>
          <w:szCs w:val="20"/>
          <w:lang w:eastAsia="zh-CN"/>
        </w:rPr>
        <w:t>Załącznik nr 1</w:t>
      </w:r>
    </w:p>
    <w:p w:rsidR="00C45514" w:rsidRPr="004C1B5F" w:rsidRDefault="00C45514" w:rsidP="00C45514">
      <w:pPr>
        <w:suppressAutoHyphens/>
        <w:spacing w:after="0" w:line="276" w:lineRule="auto"/>
        <w:ind w:right="-830"/>
        <w:jc w:val="right"/>
        <w:rPr>
          <w:rFonts w:ascii="Cambria" w:eastAsia="Times New Roman" w:hAnsi="Cambria" w:cs="Times New Roman"/>
          <w:sz w:val="24"/>
          <w:szCs w:val="24"/>
          <w:lang w:eastAsia="zh-CN"/>
        </w:rPr>
      </w:pPr>
    </w:p>
    <w:p w:rsidR="00CE2D43" w:rsidRPr="004C1B5F" w:rsidRDefault="00C45514" w:rsidP="00C45514">
      <w:pPr>
        <w:suppressAutoHyphens/>
        <w:spacing w:after="0" w:line="276" w:lineRule="auto"/>
        <w:jc w:val="center"/>
        <w:rPr>
          <w:rFonts w:ascii="Cambria" w:eastAsia="Times New Roman" w:hAnsi="Cambria" w:cs="Times New Roman"/>
          <w:b/>
          <w:sz w:val="24"/>
          <w:szCs w:val="24"/>
          <w:lang w:eastAsia="zh-CN"/>
        </w:rPr>
      </w:pPr>
      <w:r w:rsidRPr="004C1B5F">
        <w:rPr>
          <w:rFonts w:ascii="Cambria" w:eastAsia="Times New Roman" w:hAnsi="Cambria" w:cs="Times New Roman"/>
          <w:b/>
          <w:sz w:val="24"/>
          <w:szCs w:val="24"/>
          <w:lang w:eastAsia="zh-CN"/>
        </w:rPr>
        <w:t xml:space="preserve">WYKONANIE PLANU DOCHODÓW BUDŻETOWYCH </w:t>
      </w:r>
    </w:p>
    <w:p w:rsidR="00C72ED1" w:rsidRPr="004C1B5F" w:rsidRDefault="00C45514" w:rsidP="00C45514">
      <w:pPr>
        <w:suppressAutoHyphens/>
        <w:spacing w:after="0" w:line="276" w:lineRule="auto"/>
        <w:jc w:val="center"/>
        <w:rPr>
          <w:rFonts w:ascii="Cambria" w:eastAsia="Times New Roman" w:hAnsi="Cambria" w:cs="Times New Roman"/>
          <w:b/>
          <w:sz w:val="24"/>
          <w:szCs w:val="24"/>
          <w:lang w:eastAsia="zh-CN"/>
        </w:rPr>
      </w:pPr>
      <w:r w:rsidRPr="004C1B5F">
        <w:rPr>
          <w:rFonts w:ascii="Cambria" w:eastAsia="Times New Roman" w:hAnsi="Cambria" w:cs="Times New Roman"/>
          <w:b/>
          <w:sz w:val="24"/>
          <w:szCs w:val="24"/>
          <w:lang w:eastAsia="zh-CN"/>
        </w:rPr>
        <w:t>ZA ROK 201</w:t>
      </w:r>
      <w:r w:rsidR="00C72ED1" w:rsidRPr="004C1B5F">
        <w:rPr>
          <w:rFonts w:ascii="Cambria" w:eastAsia="Times New Roman" w:hAnsi="Cambria" w:cs="Times New Roman"/>
          <w:b/>
          <w:sz w:val="24"/>
          <w:szCs w:val="24"/>
          <w:lang w:eastAsia="zh-CN"/>
        </w:rPr>
        <w:t>8</w:t>
      </w:r>
    </w:p>
    <w:tbl>
      <w:tblPr>
        <w:tblW w:w="10485" w:type="dxa"/>
        <w:jc w:val="center"/>
        <w:tblLayout w:type="fixed"/>
        <w:tblCellMar>
          <w:left w:w="70" w:type="dxa"/>
          <w:right w:w="70" w:type="dxa"/>
        </w:tblCellMar>
        <w:tblLook w:val="04A0" w:firstRow="1" w:lastRow="0" w:firstColumn="1" w:lastColumn="0" w:noHBand="0" w:noVBand="1"/>
      </w:tblPr>
      <w:tblGrid>
        <w:gridCol w:w="671"/>
        <w:gridCol w:w="936"/>
        <w:gridCol w:w="938"/>
        <w:gridCol w:w="3681"/>
        <w:gridCol w:w="1464"/>
        <w:gridCol w:w="1519"/>
        <w:gridCol w:w="1276"/>
      </w:tblGrid>
      <w:tr w:rsidR="00C72ED1" w:rsidRPr="004C1B5F" w:rsidTr="00751D94">
        <w:trPr>
          <w:trHeight w:val="450"/>
          <w:jc w:val="center"/>
        </w:trPr>
        <w:tc>
          <w:tcPr>
            <w:tcW w:w="671"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Dział</w:t>
            </w:r>
          </w:p>
        </w:tc>
        <w:tc>
          <w:tcPr>
            <w:tcW w:w="936" w:type="dxa"/>
            <w:tcBorders>
              <w:top w:val="single" w:sz="4" w:space="0" w:color="auto"/>
              <w:left w:val="nil"/>
              <w:bottom w:val="single" w:sz="4" w:space="0" w:color="auto"/>
              <w:right w:val="single" w:sz="4" w:space="0" w:color="auto"/>
            </w:tcBorders>
            <w:shd w:val="clear" w:color="000000" w:fill="C0C0C0"/>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Rozdział</w:t>
            </w:r>
          </w:p>
        </w:tc>
        <w:tc>
          <w:tcPr>
            <w:tcW w:w="938" w:type="dxa"/>
            <w:tcBorders>
              <w:top w:val="single" w:sz="4" w:space="0" w:color="auto"/>
              <w:left w:val="nil"/>
              <w:bottom w:val="single" w:sz="4" w:space="0" w:color="auto"/>
              <w:right w:val="single" w:sz="4" w:space="0" w:color="auto"/>
            </w:tcBorders>
            <w:shd w:val="clear" w:color="000000" w:fill="C0C0C0"/>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Paragraf</w:t>
            </w:r>
          </w:p>
        </w:tc>
        <w:tc>
          <w:tcPr>
            <w:tcW w:w="3681" w:type="dxa"/>
            <w:tcBorders>
              <w:top w:val="single" w:sz="4" w:space="0" w:color="auto"/>
              <w:left w:val="nil"/>
              <w:bottom w:val="single" w:sz="4" w:space="0" w:color="auto"/>
              <w:right w:val="single" w:sz="4" w:space="0" w:color="auto"/>
            </w:tcBorders>
            <w:shd w:val="clear" w:color="000000" w:fill="C0C0C0"/>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Opis</w:t>
            </w:r>
          </w:p>
        </w:tc>
        <w:tc>
          <w:tcPr>
            <w:tcW w:w="1464" w:type="dxa"/>
            <w:tcBorders>
              <w:top w:val="single" w:sz="4" w:space="0" w:color="auto"/>
              <w:left w:val="nil"/>
              <w:bottom w:val="single" w:sz="4" w:space="0" w:color="auto"/>
              <w:right w:val="single" w:sz="4" w:space="0" w:color="auto"/>
            </w:tcBorders>
            <w:shd w:val="clear" w:color="000000" w:fill="C0C0C0"/>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Plan</w:t>
            </w:r>
          </w:p>
        </w:tc>
        <w:tc>
          <w:tcPr>
            <w:tcW w:w="1519" w:type="dxa"/>
            <w:tcBorders>
              <w:top w:val="single" w:sz="4" w:space="0" w:color="auto"/>
              <w:left w:val="nil"/>
              <w:bottom w:val="single" w:sz="4" w:space="0" w:color="auto"/>
              <w:right w:val="single" w:sz="4" w:space="0" w:color="auto"/>
            </w:tcBorders>
            <w:shd w:val="clear" w:color="000000" w:fill="C0C0C0"/>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Wykonanie</w:t>
            </w:r>
          </w:p>
        </w:tc>
        <w:tc>
          <w:tcPr>
            <w:tcW w:w="1276" w:type="dxa"/>
            <w:tcBorders>
              <w:top w:val="single" w:sz="4" w:space="0" w:color="auto"/>
              <w:left w:val="nil"/>
              <w:bottom w:val="single" w:sz="4" w:space="0" w:color="auto"/>
              <w:right w:val="single" w:sz="4" w:space="0" w:color="auto"/>
            </w:tcBorders>
            <w:shd w:val="clear" w:color="000000" w:fill="C0C0C0"/>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Wykonanie planu</w:t>
            </w:r>
            <w:r w:rsidR="00925C56" w:rsidRPr="004C1B5F">
              <w:rPr>
                <w:rFonts w:ascii="Cambria" w:eastAsia="Times New Roman" w:hAnsi="Cambria" w:cs="Times New Roman"/>
                <w:b/>
                <w:bCs/>
                <w:sz w:val="20"/>
                <w:szCs w:val="20"/>
                <w:lang w:eastAsia="pl-PL"/>
              </w:rPr>
              <w:t xml:space="preserve"> (%)</w:t>
            </w:r>
          </w:p>
        </w:tc>
      </w:tr>
      <w:tr w:rsidR="00C72ED1" w:rsidRPr="004C1B5F" w:rsidTr="00751D94">
        <w:trPr>
          <w:trHeight w:val="284"/>
          <w:jc w:val="center"/>
        </w:trPr>
        <w:tc>
          <w:tcPr>
            <w:tcW w:w="671" w:type="dxa"/>
            <w:tcBorders>
              <w:top w:val="nil"/>
              <w:left w:val="single" w:sz="4" w:space="0" w:color="auto"/>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010</w:t>
            </w: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Rolnictwo i łowiectwo</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665 177,44</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666 052,24</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100,13</w:t>
            </w:r>
          </w:p>
        </w:tc>
      </w:tr>
      <w:tr w:rsidR="00C72ED1" w:rsidRPr="004C1B5F" w:rsidTr="00751D94">
        <w:trPr>
          <w:trHeight w:val="284"/>
          <w:jc w:val="center"/>
        </w:trPr>
        <w:tc>
          <w:tcPr>
            <w:tcW w:w="671" w:type="dxa"/>
            <w:vMerge w:val="restart"/>
            <w:tcBorders>
              <w:top w:val="nil"/>
              <w:left w:val="single" w:sz="4" w:space="0" w:color="auto"/>
              <w:right w:val="single" w:sz="4" w:space="0" w:color="auto"/>
            </w:tcBorders>
            <w:shd w:val="clear" w:color="000000" w:fill="EAEAEA"/>
            <w:vAlign w:val="center"/>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01010</w:t>
            </w: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Infrastruktura wodociągowa</w:t>
            </w:r>
            <w:r w:rsidR="00925C56" w:rsidRPr="004C1B5F">
              <w:rPr>
                <w:rFonts w:ascii="Cambria" w:eastAsia="Times New Roman" w:hAnsi="Cambria" w:cs="Times New Roman"/>
                <w:sz w:val="20"/>
                <w:szCs w:val="20"/>
                <w:lang w:eastAsia="pl-PL"/>
              </w:rPr>
              <w:t xml:space="preserve"> </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i </w:t>
            </w:r>
            <w:proofErr w:type="spellStart"/>
            <w:r w:rsidRPr="004C1B5F">
              <w:rPr>
                <w:rFonts w:ascii="Cambria" w:eastAsia="Times New Roman" w:hAnsi="Cambria" w:cs="Times New Roman"/>
                <w:sz w:val="20"/>
                <w:szCs w:val="20"/>
                <w:lang w:eastAsia="pl-PL"/>
              </w:rPr>
              <w:t>sanitacyjna</w:t>
            </w:r>
            <w:proofErr w:type="spellEnd"/>
            <w:r w:rsidRPr="004C1B5F">
              <w:rPr>
                <w:rFonts w:ascii="Cambria" w:eastAsia="Times New Roman" w:hAnsi="Cambria" w:cs="Times New Roman"/>
                <w:sz w:val="20"/>
                <w:szCs w:val="20"/>
                <w:lang w:eastAsia="pl-PL"/>
              </w:rPr>
              <w:t xml:space="preserve"> wsi</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94 839,27</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96 314,57</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101,56</w:t>
            </w:r>
          </w:p>
        </w:tc>
      </w:tr>
      <w:tr w:rsidR="00C72ED1" w:rsidRPr="004C1B5F" w:rsidTr="00751D94">
        <w:trPr>
          <w:trHeight w:val="284"/>
          <w:jc w:val="center"/>
        </w:trPr>
        <w:tc>
          <w:tcPr>
            <w:tcW w:w="671" w:type="dxa"/>
            <w:vMerge/>
            <w:tcBorders>
              <w:left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0830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usług</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90 259,98</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91 704,86</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101,60</w:t>
            </w:r>
          </w:p>
        </w:tc>
      </w:tr>
      <w:tr w:rsidR="00C72ED1" w:rsidRPr="004C1B5F" w:rsidTr="00751D94">
        <w:trPr>
          <w:trHeight w:val="284"/>
          <w:jc w:val="center"/>
        </w:trPr>
        <w:tc>
          <w:tcPr>
            <w:tcW w:w="671" w:type="dxa"/>
            <w:vMerge/>
            <w:tcBorders>
              <w:left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0920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pozostałych odsetek</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30,42</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C72ED1" w:rsidRPr="004C1B5F" w:rsidTr="00751D94">
        <w:trPr>
          <w:trHeight w:val="170"/>
          <w:jc w:val="center"/>
        </w:trPr>
        <w:tc>
          <w:tcPr>
            <w:tcW w:w="671" w:type="dxa"/>
            <w:vMerge/>
            <w:tcBorders>
              <w:left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2990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Wpłata środków finansowych </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z </w:t>
            </w:r>
            <w:r w:rsidR="00F04AD8" w:rsidRPr="004C1B5F">
              <w:rPr>
                <w:rFonts w:ascii="Cambria" w:eastAsia="Times New Roman" w:hAnsi="Cambria" w:cs="Times New Roman"/>
                <w:sz w:val="20"/>
                <w:szCs w:val="20"/>
                <w:lang w:eastAsia="pl-PL"/>
              </w:rPr>
              <w:t>n</w:t>
            </w:r>
            <w:r w:rsidRPr="004C1B5F">
              <w:rPr>
                <w:rFonts w:ascii="Cambria" w:eastAsia="Times New Roman" w:hAnsi="Cambria" w:cs="Times New Roman"/>
                <w:sz w:val="20"/>
                <w:szCs w:val="20"/>
                <w:lang w:eastAsia="pl-PL"/>
              </w:rPr>
              <w:t>iewykorzystanych w terminie wydatków, które nie wygasają</w:t>
            </w:r>
            <w:r w:rsidR="00CE7567">
              <w:rPr>
                <w:rFonts w:ascii="Cambria" w:eastAsia="Times New Roman" w:hAnsi="Cambria" w:cs="Times New Roman"/>
                <w:sz w:val="20"/>
                <w:szCs w:val="20"/>
                <w:lang w:eastAsia="pl-PL"/>
              </w:rPr>
              <w:t xml:space="preserve">                </w:t>
            </w:r>
            <w:r w:rsidR="00F04AD8" w:rsidRPr="004C1B5F">
              <w:rPr>
                <w:rFonts w:ascii="Cambria" w:eastAsia="Times New Roman" w:hAnsi="Cambria" w:cs="Times New Roman"/>
                <w:sz w:val="20"/>
                <w:szCs w:val="20"/>
                <w:lang w:eastAsia="pl-PL"/>
              </w:rPr>
              <w:t xml:space="preserve">                 </w:t>
            </w:r>
            <w:r w:rsidR="004C6B0A"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z upływem roku budżetowego</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4 579,29</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4 579,29</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84"/>
          <w:jc w:val="center"/>
        </w:trPr>
        <w:tc>
          <w:tcPr>
            <w:tcW w:w="671" w:type="dxa"/>
            <w:vMerge/>
            <w:tcBorders>
              <w:left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01095</w:t>
            </w: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Pozostała działalność</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570 338,17</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569 737,67</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99,89</w:t>
            </w:r>
          </w:p>
        </w:tc>
      </w:tr>
      <w:tr w:rsidR="00C72ED1" w:rsidRPr="004C1B5F" w:rsidTr="00751D94">
        <w:trPr>
          <w:trHeight w:val="170"/>
          <w:jc w:val="center"/>
        </w:trPr>
        <w:tc>
          <w:tcPr>
            <w:tcW w:w="671" w:type="dxa"/>
            <w:vMerge/>
            <w:tcBorders>
              <w:left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0750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najmu i dzierżawy składników majątkowych Skarbu Państwa, jednostek samorządu terytorialnego lub innych jednostek zaliczanych</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do sektora finansów publicznych oraz innych umów</w:t>
            </w:r>
            <w:r w:rsidR="004C6B0A"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o podobnym charakterze</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16 728,00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16 123,43</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96,39</w:t>
            </w:r>
          </w:p>
        </w:tc>
      </w:tr>
      <w:tr w:rsidR="00C72ED1" w:rsidRPr="004C1B5F" w:rsidTr="00751D94">
        <w:trPr>
          <w:trHeight w:val="284"/>
          <w:jc w:val="center"/>
        </w:trPr>
        <w:tc>
          <w:tcPr>
            <w:tcW w:w="671" w:type="dxa"/>
            <w:vMerge/>
            <w:tcBorders>
              <w:left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0920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pozostałych odsetek</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4,07</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C72ED1" w:rsidRPr="004C1B5F" w:rsidTr="00751D94">
        <w:trPr>
          <w:trHeight w:val="284"/>
          <w:jc w:val="center"/>
        </w:trPr>
        <w:tc>
          <w:tcPr>
            <w:tcW w:w="671" w:type="dxa"/>
            <w:vMerge/>
            <w:tcBorders>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2010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Dotacje celowe otrzymane z budżetu państwa na realizację zadań bieżących </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z zakresu administracji rządowej oraz innych zadań zleconych gminie (związkom gmin, związkom powiatowo-gminnym) ustawami</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553 610,17</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553 610,17</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84"/>
          <w:jc w:val="center"/>
        </w:trPr>
        <w:tc>
          <w:tcPr>
            <w:tcW w:w="671" w:type="dxa"/>
            <w:tcBorders>
              <w:top w:val="nil"/>
              <w:left w:val="single" w:sz="4" w:space="0" w:color="auto"/>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600</w:t>
            </w: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Transport i łączność</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22 840,00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23 014,15</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100,76</w:t>
            </w:r>
          </w:p>
        </w:tc>
      </w:tr>
      <w:tr w:rsidR="00C72ED1" w:rsidRPr="004C1B5F" w:rsidTr="00751D94">
        <w:trPr>
          <w:trHeight w:val="284"/>
          <w:jc w:val="center"/>
        </w:trPr>
        <w:tc>
          <w:tcPr>
            <w:tcW w:w="671" w:type="dxa"/>
            <w:vMerge w:val="restart"/>
            <w:tcBorders>
              <w:top w:val="nil"/>
              <w:left w:val="single" w:sz="4" w:space="0" w:color="auto"/>
              <w:right w:val="single" w:sz="4" w:space="0" w:color="auto"/>
            </w:tcBorders>
            <w:shd w:val="clear" w:color="000000" w:fill="EAEAEA"/>
            <w:vAlign w:val="center"/>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60016</w:t>
            </w: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Drogi publiczne gminne</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22 840,00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23 014,15</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100,76</w:t>
            </w:r>
          </w:p>
        </w:tc>
      </w:tr>
      <w:tr w:rsidR="00C72ED1" w:rsidRPr="004C1B5F" w:rsidTr="00751D94">
        <w:trPr>
          <w:trHeight w:val="284"/>
          <w:jc w:val="center"/>
        </w:trPr>
        <w:tc>
          <w:tcPr>
            <w:tcW w:w="671" w:type="dxa"/>
            <w:vMerge/>
            <w:tcBorders>
              <w:left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0870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ze sprzedaży składników majątkowych</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174,15</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C72ED1" w:rsidRPr="004C1B5F" w:rsidTr="00751D94">
        <w:trPr>
          <w:trHeight w:val="284"/>
          <w:jc w:val="center"/>
        </w:trPr>
        <w:tc>
          <w:tcPr>
            <w:tcW w:w="671" w:type="dxa"/>
            <w:vMerge/>
            <w:tcBorders>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6280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Środki otrzymane od pozostałych jednostek zaliczanych do sektora finansów publicznych na finansowanie lub dofinansowanie kosztów realizacji inwestycji i zakupów inwestycyjnych jednostek zaliczanych</w:t>
            </w:r>
            <w:r w:rsidR="00F04AD8"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do sektora finansów publicznych</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22 840,00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22 840,00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84"/>
          <w:jc w:val="center"/>
        </w:trPr>
        <w:tc>
          <w:tcPr>
            <w:tcW w:w="671" w:type="dxa"/>
            <w:tcBorders>
              <w:top w:val="nil"/>
              <w:left w:val="single" w:sz="4" w:space="0" w:color="auto"/>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700</w:t>
            </w: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Gospodarka mieszkaniowa</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114 345,00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97 785,74</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85,52</w:t>
            </w:r>
          </w:p>
        </w:tc>
      </w:tr>
      <w:tr w:rsidR="00C72ED1" w:rsidRPr="004C1B5F" w:rsidTr="00751D94">
        <w:trPr>
          <w:trHeight w:val="284"/>
          <w:jc w:val="center"/>
        </w:trPr>
        <w:tc>
          <w:tcPr>
            <w:tcW w:w="671" w:type="dxa"/>
            <w:vMerge w:val="restart"/>
            <w:tcBorders>
              <w:top w:val="single" w:sz="4" w:space="0" w:color="auto"/>
              <w:left w:val="single" w:sz="4" w:space="0" w:color="auto"/>
              <w:bottom w:val="single" w:sz="4" w:space="0" w:color="auto"/>
              <w:right w:val="single" w:sz="4" w:space="0" w:color="auto"/>
            </w:tcBorders>
            <w:shd w:val="clear" w:color="000000" w:fill="EAEAEA"/>
            <w:vAlign w:val="center"/>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p w:rsidR="00C72ED1" w:rsidRPr="004C1B5F" w:rsidRDefault="00C72ED1" w:rsidP="00C72ED1">
            <w:pPr>
              <w:spacing w:after="0" w:line="240" w:lineRule="auto"/>
              <w:jc w:val="center"/>
              <w:rPr>
                <w:rFonts w:ascii="Cambria" w:eastAsia="Times New Roman" w:hAnsi="Cambria" w:cs="Times New Roman"/>
                <w:sz w:val="20"/>
                <w:szCs w:val="20"/>
                <w:lang w:eastAsia="pl-PL"/>
              </w:rPr>
            </w:pPr>
          </w:p>
          <w:p w:rsidR="00C72ED1" w:rsidRPr="004C1B5F" w:rsidRDefault="00C72ED1" w:rsidP="00C72ED1">
            <w:pPr>
              <w:spacing w:after="0" w:line="240" w:lineRule="auto"/>
              <w:jc w:val="center"/>
              <w:rPr>
                <w:rFonts w:ascii="Cambria" w:eastAsia="Times New Roman" w:hAnsi="Cambria" w:cs="Times New Roman"/>
                <w:sz w:val="20"/>
                <w:szCs w:val="20"/>
                <w:lang w:eastAsia="pl-PL"/>
              </w:rPr>
            </w:pPr>
          </w:p>
          <w:p w:rsidR="00C72ED1" w:rsidRPr="004C1B5F" w:rsidRDefault="00C72ED1" w:rsidP="00C72ED1">
            <w:pPr>
              <w:spacing w:after="0" w:line="240" w:lineRule="auto"/>
              <w:jc w:val="center"/>
              <w:rPr>
                <w:rFonts w:ascii="Cambria" w:eastAsia="Times New Roman" w:hAnsi="Cambria" w:cs="Times New Roman"/>
                <w:sz w:val="20"/>
                <w:szCs w:val="20"/>
                <w:lang w:eastAsia="pl-PL"/>
              </w:rPr>
            </w:pPr>
          </w:p>
          <w:p w:rsidR="00C72ED1" w:rsidRPr="004C1B5F" w:rsidRDefault="00C72ED1" w:rsidP="00C72ED1">
            <w:pPr>
              <w:spacing w:after="0" w:line="240" w:lineRule="auto"/>
              <w:jc w:val="center"/>
              <w:rPr>
                <w:rFonts w:ascii="Cambria" w:eastAsia="Times New Roman" w:hAnsi="Cambria" w:cs="Times New Roman"/>
                <w:sz w:val="20"/>
                <w:szCs w:val="20"/>
                <w:lang w:eastAsia="pl-PL"/>
              </w:rPr>
            </w:pPr>
          </w:p>
          <w:p w:rsidR="00C72ED1" w:rsidRPr="004C1B5F" w:rsidRDefault="00C72ED1" w:rsidP="00C72ED1">
            <w:pPr>
              <w:spacing w:after="0" w:line="240" w:lineRule="auto"/>
              <w:jc w:val="center"/>
              <w:rPr>
                <w:rFonts w:ascii="Cambria" w:eastAsia="Times New Roman" w:hAnsi="Cambria" w:cs="Times New Roman"/>
                <w:sz w:val="20"/>
                <w:szCs w:val="20"/>
                <w:lang w:eastAsia="pl-PL"/>
              </w:rPr>
            </w:pPr>
          </w:p>
          <w:p w:rsidR="00C72ED1" w:rsidRPr="004C1B5F" w:rsidRDefault="00C72ED1" w:rsidP="00C72ED1">
            <w:pPr>
              <w:spacing w:after="0" w:line="240" w:lineRule="auto"/>
              <w:jc w:val="center"/>
              <w:rPr>
                <w:rFonts w:ascii="Cambria" w:eastAsia="Times New Roman" w:hAnsi="Cambria" w:cs="Times New Roman"/>
                <w:sz w:val="20"/>
                <w:szCs w:val="20"/>
                <w:lang w:eastAsia="pl-PL"/>
              </w:rPr>
            </w:pPr>
          </w:p>
          <w:p w:rsidR="00C72ED1" w:rsidRPr="004C1B5F" w:rsidRDefault="00C72ED1" w:rsidP="00C72ED1">
            <w:pPr>
              <w:spacing w:after="0" w:line="240" w:lineRule="auto"/>
              <w:jc w:val="center"/>
              <w:rPr>
                <w:rFonts w:ascii="Cambria" w:eastAsia="Times New Roman" w:hAnsi="Cambria" w:cs="Times New Roman"/>
                <w:sz w:val="20"/>
                <w:szCs w:val="20"/>
                <w:lang w:eastAsia="pl-PL"/>
              </w:rPr>
            </w:pPr>
          </w:p>
          <w:p w:rsidR="00C72ED1" w:rsidRPr="004C1B5F" w:rsidRDefault="00C72ED1" w:rsidP="00C72ED1">
            <w:pPr>
              <w:spacing w:after="0" w:line="240" w:lineRule="auto"/>
              <w:jc w:val="center"/>
              <w:rPr>
                <w:rFonts w:ascii="Cambria" w:eastAsia="Times New Roman" w:hAnsi="Cambria" w:cs="Times New Roman"/>
                <w:sz w:val="20"/>
                <w:szCs w:val="20"/>
                <w:lang w:eastAsia="pl-PL"/>
              </w:rPr>
            </w:pPr>
          </w:p>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70005</w:t>
            </w: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Gospodarka gruntami </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i nieruchomościami</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114 345,00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93 543,02</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81,81</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val="restart"/>
            <w:tcBorders>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0470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opłat za trwały zarząd, użytkowanie</w:t>
            </w:r>
            <w:r w:rsidR="00F04AD8"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i służebności</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205,00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205,73</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100,36</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0550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opłat z tytułu użytkowania wieczystego nieruchomości</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1 707,00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1 759,33</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103,07</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0750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najmu i dzierżawy składników majątkowych Skarbu Państwa, jednostek samorządu terytorialnego lub innych jednostek zaliczanych do sektora finansów publicznych oraz innych umów o podobnym charakterze</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48 600,00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48 373,94</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99,53</w:t>
            </w:r>
          </w:p>
        </w:tc>
      </w:tr>
      <w:tr w:rsidR="00C72ED1" w:rsidRPr="004C1B5F" w:rsidTr="00751D94">
        <w:trPr>
          <w:trHeight w:val="503"/>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0770</w:t>
            </w:r>
          </w:p>
        </w:tc>
        <w:tc>
          <w:tcPr>
            <w:tcW w:w="3681"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Wpłaty z tytułu odpłatnego nabycia prawa własności oraz prawa użytkowania wieczystego nieruchomości</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43 897,00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19 667,54</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44,80</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0830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usług</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16 500,00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20 118,15</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121,93%</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0920</w:t>
            </w:r>
          </w:p>
        </w:tc>
        <w:tc>
          <w:tcPr>
            <w:tcW w:w="3681"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pozostałych odsetek</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200,00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182,00</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91,00%</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0940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rozliczeń/zwrotów z lat ubiegłych</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3 236,00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3 236,33</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100,01</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70095</w:t>
            </w:r>
          </w:p>
        </w:tc>
        <w:tc>
          <w:tcPr>
            <w:tcW w:w="938"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Pozostała działalność</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4 242,72</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0940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rozliczeń/zwrotów z lat ubiegłych</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4 242,72</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C72ED1" w:rsidRPr="004C1B5F" w:rsidTr="00751D94">
        <w:trPr>
          <w:trHeight w:val="284"/>
          <w:jc w:val="center"/>
        </w:trPr>
        <w:tc>
          <w:tcPr>
            <w:tcW w:w="67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750</w:t>
            </w:r>
          </w:p>
        </w:tc>
        <w:tc>
          <w:tcPr>
            <w:tcW w:w="936"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938"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3681"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Administracja publiczna</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85 206,00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87 581,47</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102,79</w:t>
            </w:r>
          </w:p>
        </w:tc>
      </w:tr>
      <w:tr w:rsidR="00C72ED1" w:rsidRPr="004C1B5F" w:rsidTr="00751D94">
        <w:trPr>
          <w:trHeight w:val="284"/>
          <w:jc w:val="center"/>
        </w:trPr>
        <w:tc>
          <w:tcPr>
            <w:tcW w:w="671" w:type="dxa"/>
            <w:vMerge w:val="restart"/>
            <w:tcBorders>
              <w:top w:val="nil"/>
              <w:left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75011</w:t>
            </w: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Urzędy wojewódzkie</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72 424,00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72 415,00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99,99</w:t>
            </w:r>
          </w:p>
        </w:tc>
      </w:tr>
      <w:tr w:rsidR="00C72ED1" w:rsidRPr="004C1B5F" w:rsidTr="00751D94">
        <w:trPr>
          <w:trHeight w:val="284"/>
          <w:jc w:val="center"/>
        </w:trPr>
        <w:tc>
          <w:tcPr>
            <w:tcW w:w="671" w:type="dxa"/>
            <w:vMerge/>
            <w:tcBorders>
              <w:left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2010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 na realizację zadań bieżących z zakresu administracji rządowej oraz innych zadań zleconych gminie (związkom gmin, związkom powiatowo-gminnym) ustawami</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72 421,00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72 415,00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99,99</w:t>
            </w:r>
          </w:p>
        </w:tc>
      </w:tr>
      <w:tr w:rsidR="00C72ED1" w:rsidRPr="004C1B5F" w:rsidTr="00751D94">
        <w:trPr>
          <w:trHeight w:val="284"/>
          <w:jc w:val="center"/>
        </w:trPr>
        <w:tc>
          <w:tcPr>
            <w:tcW w:w="671" w:type="dxa"/>
            <w:vMerge/>
            <w:tcBorders>
              <w:left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2360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Dochody jednostek samorządu terytorialnego związane z realizacją zadań z zakresu administracji rządowej oraz innych zadań zleconych ustawami</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C72ED1" w:rsidRPr="004C1B5F" w:rsidTr="00751D94">
        <w:trPr>
          <w:trHeight w:val="284"/>
          <w:jc w:val="center"/>
        </w:trPr>
        <w:tc>
          <w:tcPr>
            <w:tcW w:w="671" w:type="dxa"/>
            <w:vMerge/>
            <w:tcBorders>
              <w:left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75023</w:t>
            </w: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Urzędy gmin (miast i miast na prawach powiatu)</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12 782,00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15 166,47</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118,65</w:t>
            </w:r>
          </w:p>
        </w:tc>
      </w:tr>
      <w:tr w:rsidR="00C72ED1" w:rsidRPr="004C1B5F" w:rsidTr="00751D94">
        <w:trPr>
          <w:trHeight w:val="284"/>
          <w:jc w:val="center"/>
        </w:trPr>
        <w:tc>
          <w:tcPr>
            <w:tcW w:w="671" w:type="dxa"/>
            <w:vMerge/>
            <w:tcBorders>
              <w:left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0830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usług</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12 000,00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14 370,38</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119,75</w:t>
            </w:r>
          </w:p>
        </w:tc>
      </w:tr>
      <w:tr w:rsidR="00C72ED1" w:rsidRPr="004C1B5F" w:rsidTr="00751D94">
        <w:trPr>
          <w:trHeight w:val="284"/>
          <w:jc w:val="center"/>
        </w:trPr>
        <w:tc>
          <w:tcPr>
            <w:tcW w:w="671" w:type="dxa"/>
            <w:vMerge/>
            <w:tcBorders>
              <w:left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0940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rozliczeń/zwrotów z lat ubiegłych</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432,00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457,09</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105,81</w:t>
            </w:r>
          </w:p>
        </w:tc>
      </w:tr>
      <w:tr w:rsidR="00C72ED1" w:rsidRPr="004C1B5F" w:rsidTr="00751D94">
        <w:trPr>
          <w:trHeight w:val="284"/>
          <w:jc w:val="center"/>
        </w:trPr>
        <w:tc>
          <w:tcPr>
            <w:tcW w:w="671" w:type="dxa"/>
            <w:vMerge/>
            <w:tcBorders>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0970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różnych dochodów</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350,00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339,00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96,86</w:t>
            </w:r>
          </w:p>
        </w:tc>
      </w:tr>
      <w:tr w:rsidR="00C72ED1" w:rsidRPr="004C1B5F" w:rsidTr="00751D94">
        <w:trPr>
          <w:trHeight w:val="284"/>
          <w:jc w:val="center"/>
        </w:trPr>
        <w:tc>
          <w:tcPr>
            <w:tcW w:w="671" w:type="dxa"/>
            <w:tcBorders>
              <w:top w:val="nil"/>
              <w:left w:val="single" w:sz="4" w:space="0" w:color="auto"/>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751</w:t>
            </w: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xml:space="preserve">Urzędy naczelnych organów władzy państwowej, kontroli i ochrony prawa </w:t>
            </w:r>
            <w:r w:rsidR="004F5BC9" w:rsidRPr="004C1B5F">
              <w:rPr>
                <w:rFonts w:ascii="Cambria" w:eastAsia="Times New Roman" w:hAnsi="Cambria" w:cs="Times New Roman"/>
                <w:b/>
                <w:bCs/>
                <w:sz w:val="20"/>
                <w:szCs w:val="20"/>
                <w:lang w:eastAsia="pl-PL"/>
              </w:rPr>
              <w:t xml:space="preserve">    </w:t>
            </w:r>
            <w:r w:rsidRPr="004C1B5F">
              <w:rPr>
                <w:rFonts w:ascii="Cambria" w:eastAsia="Times New Roman" w:hAnsi="Cambria" w:cs="Times New Roman"/>
                <w:b/>
                <w:bCs/>
                <w:sz w:val="20"/>
                <w:szCs w:val="20"/>
                <w:lang w:eastAsia="pl-PL"/>
              </w:rPr>
              <w:t>oraz sądownictwa</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95 469,00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88 144,76</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92,33</w:t>
            </w:r>
          </w:p>
        </w:tc>
      </w:tr>
      <w:tr w:rsidR="00C72ED1" w:rsidRPr="004C1B5F" w:rsidTr="00751D94">
        <w:trPr>
          <w:trHeight w:val="284"/>
          <w:jc w:val="center"/>
        </w:trPr>
        <w:tc>
          <w:tcPr>
            <w:tcW w:w="671" w:type="dxa"/>
            <w:vMerge w:val="restart"/>
            <w:tcBorders>
              <w:top w:val="nil"/>
              <w:left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75101</w:t>
            </w: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Urzędy naczelnych organów władzy państwowej, kontroli i ochrony prawa</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905,00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904,79</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99,98</w:t>
            </w:r>
          </w:p>
        </w:tc>
      </w:tr>
      <w:tr w:rsidR="00C72ED1" w:rsidRPr="004C1B5F" w:rsidTr="00751D94">
        <w:trPr>
          <w:trHeight w:val="284"/>
          <w:jc w:val="center"/>
        </w:trPr>
        <w:tc>
          <w:tcPr>
            <w:tcW w:w="671" w:type="dxa"/>
            <w:vMerge/>
            <w:tcBorders>
              <w:left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2010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 na realizację zadań bieżących</w:t>
            </w:r>
            <w:r w:rsidR="0077763C" w:rsidRPr="004C1B5F">
              <w:rPr>
                <w:rFonts w:ascii="Cambria" w:eastAsia="Times New Roman" w:hAnsi="Cambria" w:cs="Times New Roman"/>
                <w:sz w:val="20"/>
                <w:szCs w:val="20"/>
                <w:lang w:eastAsia="pl-PL"/>
              </w:rPr>
              <w:t xml:space="preserve"> </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z zakresu administracji rządowej oraz innych zadań zleconych gminie (związkom gmin, związkom powiatowo-gminnym) ustawami</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905,00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904,79</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99,98</w:t>
            </w:r>
          </w:p>
        </w:tc>
      </w:tr>
      <w:tr w:rsidR="00C72ED1" w:rsidRPr="004C1B5F" w:rsidTr="00751D94">
        <w:trPr>
          <w:trHeight w:val="284"/>
          <w:jc w:val="center"/>
        </w:trPr>
        <w:tc>
          <w:tcPr>
            <w:tcW w:w="671" w:type="dxa"/>
            <w:vMerge/>
            <w:tcBorders>
              <w:left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75109</w:t>
            </w: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Wybory do rad gmin, rad powiatów</w:t>
            </w:r>
            <w:r w:rsidR="00F04AD8" w:rsidRPr="004C1B5F">
              <w:rPr>
                <w:rFonts w:ascii="Cambria" w:eastAsia="Times New Roman" w:hAnsi="Cambria" w:cs="Times New Roman"/>
                <w:sz w:val="20"/>
                <w:szCs w:val="20"/>
                <w:lang w:eastAsia="pl-PL"/>
              </w:rPr>
              <w:t xml:space="preserve"> </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i sejmików województw, wybory wójtów, burmistrzów i prezydentów miast oraz referenda gminne, powiatowe</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i wojewódzkie</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94 564,00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87 239,97</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92,25</w:t>
            </w:r>
          </w:p>
        </w:tc>
      </w:tr>
      <w:tr w:rsidR="00C72ED1" w:rsidRPr="004C1B5F" w:rsidTr="00751D94">
        <w:trPr>
          <w:trHeight w:val="284"/>
          <w:jc w:val="center"/>
        </w:trPr>
        <w:tc>
          <w:tcPr>
            <w:tcW w:w="671" w:type="dxa"/>
            <w:vMerge/>
            <w:tcBorders>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2010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 na realizację zadań bieżących</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z zakresu administracji rządowej oraz innych zadań zleconych gminie (związkom gmin, związkom powiatowo-gminnym) ustawami</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94 564,00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87 239,97</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92,25</w:t>
            </w:r>
          </w:p>
        </w:tc>
      </w:tr>
      <w:tr w:rsidR="00C72ED1" w:rsidRPr="004C1B5F" w:rsidTr="00751D94">
        <w:trPr>
          <w:trHeight w:val="284"/>
          <w:jc w:val="center"/>
        </w:trPr>
        <w:tc>
          <w:tcPr>
            <w:tcW w:w="671" w:type="dxa"/>
            <w:tcBorders>
              <w:top w:val="nil"/>
              <w:left w:val="single" w:sz="4" w:space="0" w:color="auto"/>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752</w:t>
            </w: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Obrona narodowa</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1 200,00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1 200,00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100,00</w:t>
            </w:r>
          </w:p>
        </w:tc>
      </w:tr>
      <w:tr w:rsidR="00C72ED1" w:rsidRPr="004C1B5F" w:rsidTr="00751D94">
        <w:trPr>
          <w:trHeight w:val="284"/>
          <w:jc w:val="center"/>
        </w:trPr>
        <w:tc>
          <w:tcPr>
            <w:tcW w:w="671" w:type="dxa"/>
            <w:vMerge w:val="restart"/>
            <w:tcBorders>
              <w:top w:val="single" w:sz="4" w:space="0" w:color="auto"/>
              <w:left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75212</w:t>
            </w:r>
          </w:p>
        </w:tc>
        <w:tc>
          <w:tcPr>
            <w:tcW w:w="938"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Pozostałe wydatki obronne</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1 200,00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1 200,00</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84"/>
          <w:jc w:val="center"/>
        </w:trPr>
        <w:tc>
          <w:tcPr>
            <w:tcW w:w="671" w:type="dxa"/>
            <w:vMerge/>
            <w:tcBorders>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2010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 na realizację zadań bieżących</w:t>
            </w:r>
            <w:r w:rsidR="0077763C" w:rsidRPr="004C1B5F">
              <w:rPr>
                <w:rFonts w:ascii="Cambria" w:eastAsia="Times New Roman" w:hAnsi="Cambria" w:cs="Times New Roman"/>
                <w:sz w:val="20"/>
                <w:szCs w:val="20"/>
                <w:lang w:eastAsia="pl-PL"/>
              </w:rPr>
              <w:t xml:space="preserve"> </w:t>
            </w:r>
            <w:r w:rsidR="00CE7567">
              <w:rPr>
                <w:rFonts w:ascii="Cambria" w:eastAsia="Times New Roman" w:hAnsi="Cambria" w:cs="Times New Roman"/>
                <w:sz w:val="20"/>
                <w:szCs w:val="20"/>
                <w:lang w:eastAsia="pl-PL"/>
              </w:rPr>
              <w:t xml:space="preserve">                 </w:t>
            </w:r>
            <w:r w:rsidR="0077763C" w:rsidRPr="004C1B5F">
              <w:rPr>
                <w:rFonts w:ascii="Cambria" w:eastAsia="Times New Roman" w:hAnsi="Cambria" w:cs="Times New Roman"/>
                <w:sz w:val="20"/>
                <w:szCs w:val="20"/>
                <w:lang w:eastAsia="pl-PL"/>
              </w:rPr>
              <w:t>z</w:t>
            </w:r>
            <w:r w:rsidRPr="004C1B5F">
              <w:rPr>
                <w:rFonts w:ascii="Cambria" w:eastAsia="Times New Roman" w:hAnsi="Cambria" w:cs="Times New Roman"/>
                <w:sz w:val="20"/>
                <w:szCs w:val="20"/>
                <w:lang w:eastAsia="pl-PL"/>
              </w:rPr>
              <w:t xml:space="preserve"> zakresu administracji rządowej </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oraz innych zadań zleconych gminie (związkom gmin, związkom powiatowo-gminnym) ustawami</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1 200,00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1 200,00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84"/>
          <w:jc w:val="center"/>
        </w:trPr>
        <w:tc>
          <w:tcPr>
            <w:tcW w:w="67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754</w:t>
            </w:r>
          </w:p>
        </w:tc>
        <w:tc>
          <w:tcPr>
            <w:tcW w:w="936"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938"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3681"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Bezpieczeństwo publiczne i ochrona przeciwpożarowa</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57 595,46</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57 896,07</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100,52</w:t>
            </w:r>
          </w:p>
        </w:tc>
      </w:tr>
      <w:tr w:rsidR="00C72ED1" w:rsidRPr="004C1B5F" w:rsidTr="00751D94">
        <w:trPr>
          <w:trHeight w:val="284"/>
          <w:jc w:val="center"/>
        </w:trPr>
        <w:tc>
          <w:tcPr>
            <w:tcW w:w="671" w:type="dxa"/>
            <w:vMerge w:val="restart"/>
            <w:tcBorders>
              <w:top w:val="single" w:sz="4" w:space="0" w:color="auto"/>
              <w:left w:val="single" w:sz="4" w:space="0" w:color="auto"/>
              <w:bottom w:val="single" w:sz="4" w:space="0" w:color="auto"/>
              <w:right w:val="single" w:sz="4" w:space="0" w:color="auto"/>
            </w:tcBorders>
            <w:shd w:val="clear" w:color="000000" w:fill="EAEAEA"/>
            <w:vAlign w:val="center"/>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75412</w:t>
            </w: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Ochotnicze straże pożarne</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57 595,46</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57 896,07</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100,52</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val="restart"/>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0580</w:t>
            </w:r>
          </w:p>
        </w:tc>
        <w:tc>
          <w:tcPr>
            <w:tcW w:w="3681"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tytułu grzywien i innych kar pieniężnych od osób prawnych i innych jednostek organizacyjnych</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3 652,00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3 652,61</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100,02</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0970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różnych dochodów</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300,00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2440</w:t>
            </w:r>
          </w:p>
        </w:tc>
        <w:tc>
          <w:tcPr>
            <w:tcW w:w="3681"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otrzymane z państwowych funduszy celowych na realizację zadań bieżących jednostek sektora finansów publicznych</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44 134,20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44 134,20</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2707</w:t>
            </w:r>
          </w:p>
        </w:tc>
        <w:tc>
          <w:tcPr>
            <w:tcW w:w="3681"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Środki na dofinansowanie własnych zadań bieżących gmin, powiatów (związków gmin, związków powiatowo-gminnych,</w:t>
            </w:r>
            <w:r w:rsidR="0077763C"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związków powiatów), samorządów województw, pozyskane </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z innych źródeł</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9 809,26</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9 809,26</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84"/>
          <w:jc w:val="center"/>
        </w:trPr>
        <w:tc>
          <w:tcPr>
            <w:tcW w:w="67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756</w:t>
            </w:r>
          </w:p>
        </w:tc>
        <w:tc>
          <w:tcPr>
            <w:tcW w:w="936"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938"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3681"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xml:space="preserve">Dochody od osób prawnych, od osób fizycznych </w:t>
            </w:r>
            <w:r w:rsidR="00F04AD8" w:rsidRPr="004C1B5F">
              <w:rPr>
                <w:rFonts w:ascii="Cambria" w:eastAsia="Times New Roman" w:hAnsi="Cambria" w:cs="Times New Roman"/>
                <w:b/>
                <w:bCs/>
                <w:sz w:val="20"/>
                <w:szCs w:val="20"/>
                <w:lang w:eastAsia="pl-PL"/>
              </w:rPr>
              <w:t xml:space="preserve">      </w:t>
            </w:r>
            <w:r w:rsidRPr="004C1B5F">
              <w:rPr>
                <w:rFonts w:ascii="Cambria" w:eastAsia="Times New Roman" w:hAnsi="Cambria" w:cs="Times New Roman"/>
                <w:b/>
                <w:bCs/>
                <w:sz w:val="20"/>
                <w:szCs w:val="20"/>
                <w:lang w:eastAsia="pl-PL"/>
              </w:rPr>
              <w:t>i od innych jednostek nieposiadających osobowości prawnej</w:t>
            </w:r>
            <w:r w:rsidR="00F04AD8" w:rsidRPr="004C1B5F">
              <w:rPr>
                <w:rFonts w:ascii="Cambria" w:eastAsia="Times New Roman" w:hAnsi="Cambria" w:cs="Times New Roman"/>
                <w:b/>
                <w:bCs/>
                <w:sz w:val="20"/>
                <w:szCs w:val="20"/>
                <w:lang w:eastAsia="pl-PL"/>
              </w:rPr>
              <w:t xml:space="preserve"> </w:t>
            </w:r>
            <w:r w:rsidRPr="004C1B5F">
              <w:rPr>
                <w:rFonts w:ascii="Cambria" w:eastAsia="Times New Roman" w:hAnsi="Cambria" w:cs="Times New Roman"/>
                <w:b/>
                <w:bCs/>
                <w:sz w:val="20"/>
                <w:szCs w:val="20"/>
                <w:lang w:eastAsia="pl-PL"/>
              </w:rPr>
              <w:t>oraz wydatki związane z ich poborem</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6 409 679,00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6 474 188,14</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101,01</w:t>
            </w:r>
          </w:p>
        </w:tc>
      </w:tr>
      <w:tr w:rsidR="00C72ED1" w:rsidRPr="004C1B5F" w:rsidTr="00751D94">
        <w:trPr>
          <w:trHeight w:val="284"/>
          <w:jc w:val="center"/>
        </w:trPr>
        <w:tc>
          <w:tcPr>
            <w:tcW w:w="671" w:type="dxa"/>
            <w:vMerge w:val="restart"/>
            <w:tcBorders>
              <w:top w:val="single" w:sz="4" w:space="0" w:color="auto"/>
              <w:left w:val="single" w:sz="4" w:space="0" w:color="auto"/>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75601</w:t>
            </w: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podatku dochodowego</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od osób fizycznych</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9 600,00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2 874,34</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29,94</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0350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Wpływy z podatku od działalności gospodarczej osób fizycznych, opłacanego </w:t>
            </w:r>
            <w:r w:rsidR="0077763C"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w formie karty podatkowej</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9 600,00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2 874,34</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29,94</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75615</w:t>
            </w: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podatku rolnego, podatku leśnego, podatku od czynności cywilnoprawnych, podatków</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i opłat lokalnych od osób prawnych i innych jednostek organizacyjnych</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3 213 408,00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3 205 230,33</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99,75</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val="restart"/>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0310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podatku od nieruchomości</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2 731 592,00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2 720 959,10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99,61</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0320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podatku rolnego</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16 763,00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16 263,03</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97,02</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0330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podatku leśnego</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457 335,00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459 896,00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100,56</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0340</w:t>
            </w:r>
          </w:p>
        </w:tc>
        <w:tc>
          <w:tcPr>
            <w:tcW w:w="3681"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podatku od środków transportowych</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6 900,00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6 900,00</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0640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tytułu kosztów egzekucyjnych, opłaty komorniczej i kosztów upomnień</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23,20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0910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odsetek od nieterminowych wpłat z tytułu podatków i opłat</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387,00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2680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Rekompensaty utraconych dochodów </w:t>
            </w:r>
            <w:r w:rsidR="006279DC">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w podatkach i opłatach lokalnych</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818,00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802,00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98,04</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75616</w:t>
            </w: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podatku rolnego, podatku leśnego, podatku od spadków i darowizn, podatku od czynności cywilno-prawnych oraz podatków</w:t>
            </w:r>
            <w:r w:rsidR="006279DC">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i opłat lokalnych od osób fizycznych</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1 315 149,00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1 281 661,89</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97,45</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val="restart"/>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0310</w:t>
            </w:r>
          </w:p>
        </w:tc>
        <w:tc>
          <w:tcPr>
            <w:tcW w:w="3681"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podatku od nieruchomości</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564 555,00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541 577,54</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95,93</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0320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podatku rolnego</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581 631,00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573 092,30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98,53</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0330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podatku leśnego</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5 860,00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5 637,50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96,20</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0340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podatku od środków transportowych</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38 000,00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40 647,40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106,97</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0360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podatku od spadków</w:t>
            </w:r>
            <w:r w:rsidR="00CE7567">
              <w:rPr>
                <w:rFonts w:ascii="Cambria" w:eastAsia="Times New Roman" w:hAnsi="Cambria" w:cs="Times New Roman"/>
                <w:sz w:val="20"/>
                <w:szCs w:val="20"/>
                <w:lang w:eastAsia="pl-PL"/>
              </w:rPr>
              <w:t xml:space="preserve">                        </w:t>
            </w:r>
            <w:r w:rsidR="00F04AD8"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i darowizn</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4 000,00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2 409,00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60,23</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0430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opłaty targowej</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5 000,00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3 660,00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73,20</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0500</w:t>
            </w:r>
          </w:p>
        </w:tc>
        <w:tc>
          <w:tcPr>
            <w:tcW w:w="3681"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podatku od czynności cywilnoprawnych</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108 964,00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105 050,41</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96,41</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0640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tytułu kosztów egzekucyjnych, opłaty komorniczej i kosztów upomnień</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1 182,00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1 799,60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152,25</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0910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odsetek od nieterminowych wpłat z tytułu podatków i opłat</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5 957,00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7 788,14</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130,74</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75618</w:t>
            </w:r>
          </w:p>
        </w:tc>
        <w:tc>
          <w:tcPr>
            <w:tcW w:w="938"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innych opłat stanowiących dochody jednostek samorządu terytorialnego na podstawie ustaw</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62 313,00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62 759,19</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100,72</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val="restart"/>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0410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opłaty skarbowej</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13 300,00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12 857,89</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96,68</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0480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opłat za zezwolenia na sprzedaż napojów alkoholowych</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48 250,00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49 044,50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101,65</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0490</w:t>
            </w:r>
          </w:p>
        </w:tc>
        <w:tc>
          <w:tcPr>
            <w:tcW w:w="3681"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innych lokalnych opłat pobieranych przez jednostki samorządu terytorialnego na podstawie odrębnych ustaw</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763,00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856,80</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112,29</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75621</w:t>
            </w:r>
          </w:p>
        </w:tc>
        <w:tc>
          <w:tcPr>
            <w:tcW w:w="938"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Udziały gmin w podatkach stanowiących dochód budżetu państwa</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1 809 209,00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1 921 662,39</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106,22</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0010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Wpływy z podatku dochodowego </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od osób fizycznych</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1 803 809,00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1 918 439,00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106,35</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0020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Wpływy z podatku dochodowego </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od osób prawnych</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5 400,00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3 223,39</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59,69</w:t>
            </w:r>
          </w:p>
        </w:tc>
      </w:tr>
      <w:tr w:rsidR="00C72ED1" w:rsidRPr="004C1B5F" w:rsidTr="00751D94">
        <w:trPr>
          <w:trHeight w:val="284"/>
          <w:jc w:val="center"/>
        </w:trPr>
        <w:tc>
          <w:tcPr>
            <w:tcW w:w="67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758</w:t>
            </w: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Różne rozliczenia</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4 379 987,02</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4 381 989,03</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100,05</w:t>
            </w:r>
          </w:p>
        </w:tc>
      </w:tr>
      <w:tr w:rsidR="00C72ED1" w:rsidRPr="004C1B5F" w:rsidTr="00751D94">
        <w:trPr>
          <w:trHeight w:val="284"/>
          <w:jc w:val="center"/>
        </w:trPr>
        <w:tc>
          <w:tcPr>
            <w:tcW w:w="671" w:type="dxa"/>
            <w:vMerge w:val="restart"/>
            <w:tcBorders>
              <w:top w:val="single" w:sz="4" w:space="0" w:color="auto"/>
              <w:left w:val="single" w:sz="4" w:space="0" w:color="auto"/>
              <w:bottom w:val="single" w:sz="4" w:space="0" w:color="auto"/>
              <w:right w:val="single" w:sz="4" w:space="0" w:color="auto"/>
            </w:tcBorders>
            <w:shd w:val="clear" w:color="000000" w:fill="EAEAEA"/>
            <w:vAlign w:val="center"/>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75801</w:t>
            </w:r>
          </w:p>
        </w:tc>
        <w:tc>
          <w:tcPr>
            <w:tcW w:w="938"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Część oświatowa subwencji ogólnej dla jednostek samorządu terytorialnego</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2 748 283,00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2 748 283,00</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84"/>
          <w:jc w:val="center"/>
        </w:trPr>
        <w:tc>
          <w:tcPr>
            <w:tcW w:w="671" w:type="dxa"/>
            <w:vMerge/>
            <w:tcBorders>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2920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Subwencje ogólne z budżetu państwa</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2 748 283,00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2 748 283,00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84"/>
          <w:jc w:val="center"/>
        </w:trPr>
        <w:tc>
          <w:tcPr>
            <w:tcW w:w="671" w:type="dxa"/>
            <w:vMerge/>
            <w:tcBorders>
              <w:left w:val="single" w:sz="4" w:space="0" w:color="auto"/>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75807</w:t>
            </w: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Część wyrównawcza subwencji ogólnej dla gmin</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1 327 425,00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1 327 425,00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84"/>
          <w:jc w:val="center"/>
        </w:trPr>
        <w:tc>
          <w:tcPr>
            <w:tcW w:w="671" w:type="dxa"/>
            <w:vMerge/>
            <w:tcBorders>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2920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Subwencje ogólne z budżetu państwa</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1 327 425,00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1 327 425,00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84"/>
          <w:jc w:val="center"/>
        </w:trPr>
        <w:tc>
          <w:tcPr>
            <w:tcW w:w="671" w:type="dxa"/>
            <w:vMerge/>
            <w:tcBorders>
              <w:left w:val="single" w:sz="4" w:space="0" w:color="auto"/>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75814</w:t>
            </w: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Różne rozliczenia finansowe</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176 141,02</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178 143,03</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101,14</w:t>
            </w:r>
          </w:p>
        </w:tc>
      </w:tr>
      <w:tr w:rsidR="00C72ED1" w:rsidRPr="004C1B5F" w:rsidTr="00751D94">
        <w:trPr>
          <w:trHeight w:val="284"/>
          <w:jc w:val="center"/>
        </w:trPr>
        <w:tc>
          <w:tcPr>
            <w:tcW w:w="671" w:type="dxa"/>
            <w:vMerge/>
            <w:tcBorders>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0920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pozostałych odsetek</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67 547,00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69 548,23</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102,96</w:t>
            </w:r>
          </w:p>
        </w:tc>
      </w:tr>
      <w:tr w:rsidR="00C72ED1" w:rsidRPr="004C1B5F" w:rsidTr="00751D94">
        <w:trPr>
          <w:trHeight w:val="284"/>
          <w:jc w:val="center"/>
        </w:trPr>
        <w:tc>
          <w:tcPr>
            <w:tcW w:w="671" w:type="dxa"/>
            <w:vMerge/>
            <w:tcBorders>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0940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rozliczeń/zwrotów z lat ubiegłych</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54 969,00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54 969,78</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84"/>
          <w:jc w:val="center"/>
        </w:trPr>
        <w:tc>
          <w:tcPr>
            <w:tcW w:w="671" w:type="dxa"/>
            <w:vMerge/>
            <w:tcBorders>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2030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w:t>
            </w:r>
            <w:r w:rsidR="00F04AD8"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na realizację własnych zadań bieżących gmin (związków gmin, związków powiatowo-gminnych)</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40 130,50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40 130,50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84"/>
          <w:jc w:val="center"/>
        </w:trPr>
        <w:tc>
          <w:tcPr>
            <w:tcW w:w="671" w:type="dxa"/>
            <w:vMerge/>
            <w:tcBorders>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6330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 na realizację inwestycji</w:t>
            </w:r>
            <w:r w:rsidR="004C6B0A" w:rsidRPr="004C1B5F">
              <w:rPr>
                <w:rFonts w:ascii="Cambria" w:eastAsia="Times New Roman" w:hAnsi="Cambria" w:cs="Times New Roman"/>
                <w:sz w:val="20"/>
                <w:szCs w:val="20"/>
                <w:lang w:eastAsia="pl-PL"/>
              </w:rPr>
              <w:t xml:space="preserve">  </w:t>
            </w:r>
            <w:r w:rsidR="006279DC">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i zakupów inwestycyjnych własnych gmin (związków gmin, związków powiatowo-gminnych)</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13 494,52</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13 494,52</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84"/>
          <w:jc w:val="center"/>
        </w:trPr>
        <w:tc>
          <w:tcPr>
            <w:tcW w:w="671" w:type="dxa"/>
            <w:vMerge/>
            <w:tcBorders>
              <w:left w:val="single" w:sz="4" w:space="0" w:color="auto"/>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75831</w:t>
            </w:r>
          </w:p>
        </w:tc>
        <w:tc>
          <w:tcPr>
            <w:tcW w:w="938"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Część równoważąca subwencji ogólnej dla gmin</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128 138,00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128 138,00</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84"/>
          <w:jc w:val="center"/>
        </w:trPr>
        <w:tc>
          <w:tcPr>
            <w:tcW w:w="671" w:type="dxa"/>
            <w:vMerge/>
            <w:tcBorders>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2920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Subwencje ogólne z budżetu państwa</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128 138,00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128 138,00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84"/>
          <w:jc w:val="center"/>
        </w:trPr>
        <w:tc>
          <w:tcPr>
            <w:tcW w:w="67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801</w:t>
            </w: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Oświata i wychowanie</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198 929,09</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212 936,07</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107,04</w:t>
            </w:r>
          </w:p>
        </w:tc>
      </w:tr>
      <w:tr w:rsidR="00C72ED1" w:rsidRPr="004C1B5F" w:rsidTr="00751D94">
        <w:trPr>
          <w:trHeight w:val="284"/>
          <w:jc w:val="center"/>
        </w:trPr>
        <w:tc>
          <w:tcPr>
            <w:tcW w:w="671" w:type="dxa"/>
            <w:vMerge w:val="restart"/>
            <w:tcBorders>
              <w:top w:val="single" w:sz="4" w:space="0" w:color="auto"/>
              <w:left w:val="single" w:sz="4" w:space="0" w:color="auto"/>
              <w:bottom w:val="single" w:sz="4" w:space="0" w:color="auto"/>
              <w:right w:val="single" w:sz="4" w:space="0" w:color="auto"/>
            </w:tcBorders>
            <w:shd w:val="clear" w:color="000000" w:fill="EAEAEA"/>
            <w:vAlign w:val="center"/>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80101</w:t>
            </w: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Szkoły podstawowe</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5 650,00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15 449,64</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273,44</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val="restart"/>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0690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różnych opłat</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88,00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0750</w:t>
            </w:r>
          </w:p>
        </w:tc>
        <w:tc>
          <w:tcPr>
            <w:tcW w:w="3681"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najmu i dzierżawy składników majątkowych Skarbu Państwa, jednostek samorządu terytorialnego lub innych jednostek zaliczanych</w:t>
            </w:r>
            <w:r w:rsidR="00F04AD8"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do sektora finansów publicznych oraz innych umów o podobnym charakterze</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4 488,84</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w:t>
            </w:r>
            <w:r w:rsidR="00925C56" w:rsidRPr="004C1B5F">
              <w:rPr>
                <w:rFonts w:ascii="Cambria" w:eastAsia="Times New Roman" w:hAnsi="Cambria" w:cs="Times New Roman"/>
                <w:sz w:val="20"/>
                <w:szCs w:val="20"/>
                <w:lang w:eastAsia="pl-PL"/>
              </w:rPr>
              <w:t>0</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0960</w:t>
            </w:r>
          </w:p>
        </w:tc>
        <w:tc>
          <w:tcPr>
            <w:tcW w:w="3681"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otrzymanych spadków, zapisów</w:t>
            </w:r>
            <w:r w:rsidR="0077763C"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i darowizn w postaci pieniężnej</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5 650,00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5 650,00</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0970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różnych dochodów</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5 222,80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80103</w:t>
            </w: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Oddziały przedszkolne w szkołach podstawowych</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26 030,00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26 030,00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2030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E37F48">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w:t>
            </w:r>
            <w:r w:rsidR="00F04AD8"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na realizację własnych zadań bieżących gmin (związków gmin, związków powiatowo-gminnych)</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26 030,00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26 030,00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80104</w:t>
            </w:r>
          </w:p>
        </w:tc>
        <w:tc>
          <w:tcPr>
            <w:tcW w:w="938"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Przedszkola</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89 050,00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93 568,00</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105,07</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0690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różnych opłat</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3 237,00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0940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rozliczeń/zwrotów z lat ubiegłych</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196,77</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0970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różnych dochodów</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1 084,23</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2030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 na realizację własnych zadań bieżących gmin (związków gmin, związków powiatowo-gminnych)</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89 050,00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89 050,00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80113</w:t>
            </w: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Dowożenie uczniów do szkół</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41 951,00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41 932,11</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99,95</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0750</w:t>
            </w:r>
          </w:p>
        </w:tc>
        <w:tc>
          <w:tcPr>
            <w:tcW w:w="3681"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najmu i dzierżawy składników majątkowych Skarbu Państwa, jednostek samorządu terytorialnego lub innych jednostek zaliczanych</w:t>
            </w:r>
            <w:r w:rsidR="00F04AD8"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do sektora finansów publicznych oraz innych umów o podobnym charakterze</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41 951,00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41 932,11</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99,95</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80153</w:t>
            </w:r>
          </w:p>
        </w:tc>
        <w:tc>
          <w:tcPr>
            <w:tcW w:w="938"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Zapewnienie uczniom prawa do bezpłatnego dostępu do podręczników, materiałów edukacyjnych lub materiałów ćwiczeniowych</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36 248,09</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35 956,32</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99,20</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2010</w:t>
            </w:r>
          </w:p>
        </w:tc>
        <w:tc>
          <w:tcPr>
            <w:tcW w:w="3681"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 na realizację zadań bieżących</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z zakresu administracji rządowej </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oraz innych zadań zleconych gminie (związkom gmin, związkom powiatowo-gminnym) ustawami</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36 248,09</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35 956,32</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99,20</w:t>
            </w:r>
          </w:p>
        </w:tc>
      </w:tr>
      <w:tr w:rsidR="00C72ED1" w:rsidRPr="004C1B5F" w:rsidTr="00751D94">
        <w:trPr>
          <w:trHeight w:val="284"/>
          <w:jc w:val="center"/>
        </w:trPr>
        <w:tc>
          <w:tcPr>
            <w:tcW w:w="67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852</w:t>
            </w: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Pomoc społeczna</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520 363,59</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519 202,83</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99,78</w:t>
            </w:r>
          </w:p>
        </w:tc>
      </w:tr>
      <w:tr w:rsidR="004C6B0A" w:rsidRPr="004C1B5F" w:rsidTr="00751D94">
        <w:trPr>
          <w:trHeight w:val="284"/>
          <w:jc w:val="center"/>
        </w:trPr>
        <w:tc>
          <w:tcPr>
            <w:tcW w:w="671" w:type="dxa"/>
            <w:vMerge w:val="restart"/>
            <w:tcBorders>
              <w:top w:val="nil"/>
              <w:left w:val="single" w:sz="4" w:space="0" w:color="auto"/>
              <w:right w:val="single" w:sz="4" w:space="0" w:color="auto"/>
            </w:tcBorders>
            <w:shd w:val="clear" w:color="000000" w:fill="EAEAEA"/>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85213</w:t>
            </w:r>
          </w:p>
        </w:tc>
        <w:tc>
          <w:tcPr>
            <w:tcW w:w="938" w:type="dxa"/>
            <w:tcBorders>
              <w:top w:val="nil"/>
              <w:left w:val="nil"/>
              <w:bottom w:val="single" w:sz="4" w:space="0" w:color="auto"/>
              <w:right w:val="single" w:sz="4" w:space="0" w:color="auto"/>
            </w:tcBorders>
            <w:shd w:val="clear" w:color="000000" w:fill="EAEAEA"/>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4C6B0A" w:rsidRPr="004C1B5F" w:rsidRDefault="004C6B0A"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Składki na ubezpieczenie zdrowotne opłacane </w:t>
            </w:r>
            <w:r w:rsidR="00F04AD8"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za osoby pobierające niektóre świadczenia</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z pomocy społecznej oraz</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za osoby uczestniczące</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w zajęciach</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w centrum integracji społecznej</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64 882,00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63 407,01</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97,73</w:t>
            </w:r>
          </w:p>
        </w:tc>
      </w:tr>
      <w:tr w:rsidR="004C6B0A" w:rsidRPr="004C1B5F" w:rsidTr="00751D94">
        <w:trPr>
          <w:trHeight w:val="284"/>
          <w:jc w:val="center"/>
        </w:trPr>
        <w:tc>
          <w:tcPr>
            <w:tcW w:w="671" w:type="dxa"/>
            <w:vMerge/>
            <w:tcBorders>
              <w:left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2010</w:t>
            </w:r>
          </w:p>
        </w:tc>
        <w:tc>
          <w:tcPr>
            <w:tcW w:w="3681" w:type="dxa"/>
            <w:tcBorders>
              <w:top w:val="nil"/>
              <w:left w:val="nil"/>
              <w:bottom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Dotacje celowe otrzymane z budżetu państwa na realizację zadań bieżących </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z zakresu administracji rządowej oraz innych zadań zleconych gminie (związkom gmin, związkom powiatowo-gminnym) ustawami</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46 527,00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46 527,00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B0A" w:rsidRPr="004C1B5F" w:rsidTr="00751D94">
        <w:trPr>
          <w:trHeight w:val="284"/>
          <w:jc w:val="center"/>
        </w:trPr>
        <w:tc>
          <w:tcPr>
            <w:tcW w:w="671" w:type="dxa"/>
            <w:vMerge/>
            <w:tcBorders>
              <w:left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2030</w:t>
            </w:r>
          </w:p>
        </w:tc>
        <w:tc>
          <w:tcPr>
            <w:tcW w:w="3681" w:type="dxa"/>
            <w:tcBorders>
              <w:top w:val="nil"/>
              <w:left w:val="nil"/>
              <w:bottom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na realizację własnych zadań bieżących gmin (związków gmin, związków powiatowo-gminnych)</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18 355,00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16 880,01</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91,96</w:t>
            </w:r>
          </w:p>
        </w:tc>
      </w:tr>
      <w:tr w:rsidR="004C6B0A" w:rsidRPr="004C1B5F" w:rsidTr="00751D94">
        <w:trPr>
          <w:trHeight w:val="284"/>
          <w:jc w:val="center"/>
        </w:trPr>
        <w:tc>
          <w:tcPr>
            <w:tcW w:w="671" w:type="dxa"/>
            <w:vMerge/>
            <w:tcBorders>
              <w:left w:val="single" w:sz="4" w:space="0" w:color="auto"/>
              <w:right w:val="single" w:sz="4" w:space="0" w:color="auto"/>
            </w:tcBorders>
            <w:shd w:val="clear" w:color="000000" w:fill="EAEAEA"/>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85214</w:t>
            </w:r>
          </w:p>
        </w:tc>
        <w:tc>
          <w:tcPr>
            <w:tcW w:w="938" w:type="dxa"/>
            <w:tcBorders>
              <w:top w:val="nil"/>
              <w:left w:val="nil"/>
              <w:bottom w:val="single" w:sz="4" w:space="0" w:color="auto"/>
              <w:right w:val="single" w:sz="4" w:space="0" w:color="auto"/>
            </w:tcBorders>
            <w:shd w:val="clear" w:color="000000" w:fill="EAEAEA"/>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4C6B0A" w:rsidRPr="004C1B5F" w:rsidRDefault="004C6B0A"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Zasiłki okresowe, celowe i pomoc  </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w naturze</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oraz składki na ubezpieczenia emerytalne</w:t>
            </w:r>
            <w:r w:rsidR="0077763C"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rentowe</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92 944,00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92 944,00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B0A" w:rsidRPr="004C1B5F" w:rsidTr="00751D94">
        <w:trPr>
          <w:trHeight w:val="284"/>
          <w:jc w:val="center"/>
        </w:trPr>
        <w:tc>
          <w:tcPr>
            <w:tcW w:w="671" w:type="dxa"/>
            <w:vMerge/>
            <w:tcBorders>
              <w:left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2030</w:t>
            </w:r>
          </w:p>
        </w:tc>
        <w:tc>
          <w:tcPr>
            <w:tcW w:w="3681" w:type="dxa"/>
            <w:tcBorders>
              <w:top w:val="nil"/>
              <w:left w:val="nil"/>
              <w:bottom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w:t>
            </w:r>
            <w:r w:rsidR="00F04AD8"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na realizację własnych zadań bieżących gmin (związków gmin, związków powiatowo-gminnych)</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92 944,00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92 944,00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B0A" w:rsidRPr="004C1B5F" w:rsidTr="00751D94">
        <w:trPr>
          <w:trHeight w:val="284"/>
          <w:jc w:val="center"/>
        </w:trPr>
        <w:tc>
          <w:tcPr>
            <w:tcW w:w="671" w:type="dxa"/>
            <w:vMerge/>
            <w:tcBorders>
              <w:left w:val="single" w:sz="4" w:space="0" w:color="auto"/>
              <w:right w:val="single" w:sz="4" w:space="0" w:color="auto"/>
            </w:tcBorders>
            <w:shd w:val="clear" w:color="000000" w:fill="EAEAEA"/>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936" w:type="dxa"/>
            <w:tcBorders>
              <w:top w:val="single" w:sz="4" w:space="0" w:color="auto"/>
              <w:left w:val="nil"/>
              <w:bottom w:val="single" w:sz="4" w:space="0" w:color="auto"/>
              <w:right w:val="single" w:sz="4" w:space="0" w:color="auto"/>
            </w:tcBorders>
            <w:shd w:val="clear" w:color="000000" w:fill="EAEAEA"/>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85215</w:t>
            </w:r>
          </w:p>
        </w:tc>
        <w:tc>
          <w:tcPr>
            <w:tcW w:w="938" w:type="dxa"/>
            <w:tcBorders>
              <w:top w:val="single" w:sz="4" w:space="0" w:color="auto"/>
              <w:left w:val="nil"/>
              <w:bottom w:val="single" w:sz="4" w:space="0" w:color="auto"/>
              <w:right w:val="single" w:sz="4" w:space="0" w:color="auto"/>
            </w:tcBorders>
            <w:shd w:val="clear" w:color="000000" w:fill="EAEAEA"/>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3681" w:type="dxa"/>
            <w:tcBorders>
              <w:top w:val="single" w:sz="4" w:space="0" w:color="auto"/>
              <w:left w:val="nil"/>
              <w:bottom w:val="single" w:sz="4" w:space="0" w:color="auto"/>
              <w:right w:val="single" w:sz="4" w:space="0" w:color="auto"/>
            </w:tcBorders>
            <w:shd w:val="clear" w:color="000000" w:fill="EAEAEA"/>
            <w:vAlign w:val="center"/>
            <w:hideMark/>
          </w:tcPr>
          <w:p w:rsidR="004C6B0A" w:rsidRPr="004C1B5F" w:rsidRDefault="004C6B0A"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Dodatki mieszkaniowe</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95,59</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95,59</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B0A" w:rsidRPr="004C1B5F" w:rsidTr="00751D94">
        <w:trPr>
          <w:trHeight w:val="284"/>
          <w:jc w:val="center"/>
        </w:trPr>
        <w:tc>
          <w:tcPr>
            <w:tcW w:w="671" w:type="dxa"/>
            <w:vMerge/>
            <w:tcBorders>
              <w:left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2010</w:t>
            </w:r>
          </w:p>
        </w:tc>
        <w:tc>
          <w:tcPr>
            <w:tcW w:w="3681" w:type="dxa"/>
            <w:tcBorders>
              <w:top w:val="nil"/>
              <w:left w:val="nil"/>
              <w:bottom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 na realizację zadań bieżących</w:t>
            </w:r>
            <w:r w:rsidR="006279DC">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z zakresu administracji rządowej oraz innych zadań zleconych gminie (związkom gmin, związkom powiatowo-gminnym) ustawami</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95,59</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95,59</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B0A" w:rsidRPr="004C1B5F" w:rsidTr="00751D94">
        <w:trPr>
          <w:trHeight w:val="284"/>
          <w:jc w:val="center"/>
        </w:trPr>
        <w:tc>
          <w:tcPr>
            <w:tcW w:w="671" w:type="dxa"/>
            <w:vMerge/>
            <w:tcBorders>
              <w:left w:val="single" w:sz="4" w:space="0" w:color="auto"/>
              <w:right w:val="single" w:sz="4" w:space="0" w:color="auto"/>
            </w:tcBorders>
            <w:shd w:val="clear" w:color="000000" w:fill="EAEAEA"/>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85216</w:t>
            </w:r>
          </w:p>
        </w:tc>
        <w:tc>
          <w:tcPr>
            <w:tcW w:w="938" w:type="dxa"/>
            <w:tcBorders>
              <w:top w:val="nil"/>
              <w:left w:val="nil"/>
              <w:bottom w:val="single" w:sz="4" w:space="0" w:color="auto"/>
              <w:right w:val="single" w:sz="4" w:space="0" w:color="auto"/>
            </w:tcBorders>
            <w:shd w:val="clear" w:color="000000" w:fill="EAEAEA"/>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4C6B0A" w:rsidRPr="004C1B5F" w:rsidRDefault="004C6B0A"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Zasiłki stałe</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197 588,00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197 313,04</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99,86</w:t>
            </w:r>
          </w:p>
        </w:tc>
      </w:tr>
      <w:tr w:rsidR="004C6B0A" w:rsidRPr="004C1B5F" w:rsidTr="00751D94">
        <w:trPr>
          <w:trHeight w:val="284"/>
          <w:jc w:val="center"/>
        </w:trPr>
        <w:tc>
          <w:tcPr>
            <w:tcW w:w="671" w:type="dxa"/>
            <w:vMerge/>
            <w:tcBorders>
              <w:left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936" w:type="dxa"/>
            <w:tcBorders>
              <w:top w:val="single" w:sz="4" w:space="0" w:color="auto"/>
              <w:left w:val="nil"/>
              <w:bottom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2030</w:t>
            </w:r>
          </w:p>
        </w:tc>
        <w:tc>
          <w:tcPr>
            <w:tcW w:w="3681" w:type="dxa"/>
            <w:tcBorders>
              <w:top w:val="single" w:sz="4" w:space="0" w:color="auto"/>
              <w:left w:val="nil"/>
              <w:bottom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w:t>
            </w:r>
            <w:r w:rsidR="00F04AD8"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na realizację własnych zadań bieżących gmin (związków gmin, związków powiatowo-gminnych)</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197 588,00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197 313,04</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99,86</w:t>
            </w:r>
          </w:p>
        </w:tc>
      </w:tr>
      <w:tr w:rsidR="004C6B0A" w:rsidRPr="004C1B5F" w:rsidTr="00751D94">
        <w:trPr>
          <w:trHeight w:val="284"/>
          <w:jc w:val="center"/>
        </w:trPr>
        <w:tc>
          <w:tcPr>
            <w:tcW w:w="671" w:type="dxa"/>
            <w:vMerge/>
            <w:tcBorders>
              <w:left w:val="single" w:sz="4" w:space="0" w:color="auto"/>
              <w:right w:val="single" w:sz="4" w:space="0" w:color="auto"/>
            </w:tcBorders>
            <w:shd w:val="clear" w:color="000000" w:fill="EAEAEA"/>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85219</w:t>
            </w:r>
          </w:p>
        </w:tc>
        <w:tc>
          <w:tcPr>
            <w:tcW w:w="938" w:type="dxa"/>
            <w:tcBorders>
              <w:top w:val="nil"/>
              <w:left w:val="nil"/>
              <w:bottom w:val="single" w:sz="4" w:space="0" w:color="auto"/>
              <w:right w:val="single" w:sz="4" w:space="0" w:color="auto"/>
            </w:tcBorders>
            <w:shd w:val="clear" w:color="000000" w:fill="EAEAEA"/>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4C6B0A" w:rsidRPr="004C1B5F" w:rsidRDefault="004C6B0A"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Ośrodki pomocy społecznej</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77 354,00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77 375,09</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100,03</w:t>
            </w:r>
          </w:p>
        </w:tc>
      </w:tr>
      <w:tr w:rsidR="004C6B0A" w:rsidRPr="004C1B5F" w:rsidTr="00751D94">
        <w:trPr>
          <w:trHeight w:val="284"/>
          <w:jc w:val="center"/>
        </w:trPr>
        <w:tc>
          <w:tcPr>
            <w:tcW w:w="671" w:type="dxa"/>
            <w:vMerge/>
            <w:tcBorders>
              <w:left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0970</w:t>
            </w:r>
          </w:p>
        </w:tc>
        <w:tc>
          <w:tcPr>
            <w:tcW w:w="3681" w:type="dxa"/>
            <w:tcBorders>
              <w:top w:val="nil"/>
              <w:left w:val="nil"/>
              <w:bottom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różnych dochodów</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88,00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4C6B0A" w:rsidRPr="004C1B5F" w:rsidTr="00751D94">
        <w:trPr>
          <w:trHeight w:val="284"/>
          <w:jc w:val="center"/>
        </w:trPr>
        <w:tc>
          <w:tcPr>
            <w:tcW w:w="671" w:type="dxa"/>
            <w:vMerge/>
            <w:tcBorders>
              <w:left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2010</w:t>
            </w:r>
          </w:p>
        </w:tc>
        <w:tc>
          <w:tcPr>
            <w:tcW w:w="3681" w:type="dxa"/>
            <w:tcBorders>
              <w:top w:val="single" w:sz="4" w:space="0" w:color="auto"/>
              <w:left w:val="nil"/>
              <w:bottom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Dotacje celowe otrzymane z budżetu państwa na realizację zadań bieżących </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z zakresu administracji rządowej oraz innych zadań zleconych gminie (związkom gmin, związkom powiatowo-gminnym) ustawami</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254,00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253,75</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99,90</w:t>
            </w:r>
          </w:p>
        </w:tc>
      </w:tr>
      <w:tr w:rsidR="004C6B0A" w:rsidRPr="004C1B5F" w:rsidTr="00751D94">
        <w:trPr>
          <w:trHeight w:val="284"/>
          <w:jc w:val="center"/>
        </w:trPr>
        <w:tc>
          <w:tcPr>
            <w:tcW w:w="671" w:type="dxa"/>
            <w:vMerge/>
            <w:tcBorders>
              <w:left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2030</w:t>
            </w:r>
          </w:p>
        </w:tc>
        <w:tc>
          <w:tcPr>
            <w:tcW w:w="3681" w:type="dxa"/>
            <w:tcBorders>
              <w:top w:val="nil"/>
              <w:left w:val="nil"/>
              <w:bottom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w:t>
            </w:r>
            <w:r w:rsidR="00F04AD8"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na realizację własnych zadań bieżących gmin (związków gmin, związków powiatowo-gminnych)</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77 100,00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77 033,34</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99,91</w:t>
            </w:r>
          </w:p>
        </w:tc>
      </w:tr>
      <w:tr w:rsidR="004C6B0A" w:rsidRPr="004C1B5F" w:rsidTr="00751D94">
        <w:trPr>
          <w:trHeight w:val="284"/>
          <w:jc w:val="center"/>
        </w:trPr>
        <w:tc>
          <w:tcPr>
            <w:tcW w:w="671" w:type="dxa"/>
            <w:vMerge/>
            <w:tcBorders>
              <w:left w:val="single" w:sz="4" w:space="0" w:color="auto"/>
              <w:right w:val="single" w:sz="4" w:space="0" w:color="auto"/>
            </w:tcBorders>
            <w:shd w:val="clear" w:color="000000" w:fill="EAEAEA"/>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85228</w:t>
            </w:r>
          </w:p>
        </w:tc>
        <w:tc>
          <w:tcPr>
            <w:tcW w:w="938" w:type="dxa"/>
            <w:tcBorders>
              <w:top w:val="nil"/>
              <w:left w:val="nil"/>
              <w:bottom w:val="single" w:sz="4" w:space="0" w:color="auto"/>
              <w:right w:val="single" w:sz="4" w:space="0" w:color="auto"/>
            </w:tcBorders>
            <w:shd w:val="clear" w:color="000000" w:fill="EAEAEA"/>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4C6B0A" w:rsidRPr="004C1B5F" w:rsidRDefault="004C6B0A"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Usługi opiekuńcze i specjalistyczne usługi opiekuńcze</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568,10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4C6B0A" w:rsidRPr="004C1B5F" w:rsidTr="00751D94">
        <w:trPr>
          <w:trHeight w:val="284"/>
          <w:jc w:val="center"/>
        </w:trPr>
        <w:tc>
          <w:tcPr>
            <w:tcW w:w="671" w:type="dxa"/>
            <w:vMerge/>
            <w:tcBorders>
              <w:left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936" w:type="dxa"/>
            <w:tcBorders>
              <w:top w:val="single" w:sz="4" w:space="0" w:color="auto"/>
              <w:left w:val="nil"/>
              <w:bottom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0940</w:t>
            </w:r>
          </w:p>
        </w:tc>
        <w:tc>
          <w:tcPr>
            <w:tcW w:w="3681" w:type="dxa"/>
            <w:tcBorders>
              <w:top w:val="single" w:sz="4" w:space="0" w:color="auto"/>
              <w:left w:val="nil"/>
              <w:bottom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rozliczeń/zwrotów z lat ubiegłych</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568,10</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4C6B0A" w:rsidRPr="004C1B5F" w:rsidTr="00751D94">
        <w:trPr>
          <w:trHeight w:val="284"/>
          <w:jc w:val="center"/>
        </w:trPr>
        <w:tc>
          <w:tcPr>
            <w:tcW w:w="671" w:type="dxa"/>
            <w:vMerge/>
            <w:tcBorders>
              <w:left w:val="single" w:sz="4" w:space="0" w:color="auto"/>
              <w:right w:val="single" w:sz="4" w:space="0" w:color="auto"/>
            </w:tcBorders>
            <w:shd w:val="clear" w:color="000000" w:fill="EAEAEA"/>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85230</w:t>
            </w:r>
          </w:p>
        </w:tc>
        <w:tc>
          <w:tcPr>
            <w:tcW w:w="938" w:type="dxa"/>
            <w:tcBorders>
              <w:top w:val="nil"/>
              <w:left w:val="nil"/>
              <w:bottom w:val="single" w:sz="4" w:space="0" w:color="auto"/>
              <w:right w:val="single" w:sz="4" w:space="0" w:color="auto"/>
            </w:tcBorders>
            <w:shd w:val="clear" w:color="000000" w:fill="EAEAEA"/>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4C6B0A" w:rsidRPr="004C1B5F" w:rsidRDefault="004C6B0A"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Pomoc w zakresie dożywiania</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87 500,00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87 500,00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B0A" w:rsidRPr="004C1B5F" w:rsidTr="00751D94">
        <w:trPr>
          <w:trHeight w:val="284"/>
          <w:jc w:val="center"/>
        </w:trPr>
        <w:tc>
          <w:tcPr>
            <w:tcW w:w="671" w:type="dxa"/>
            <w:vMerge/>
            <w:tcBorders>
              <w:left w:val="single" w:sz="4" w:space="0" w:color="auto"/>
              <w:bottom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2030</w:t>
            </w:r>
          </w:p>
        </w:tc>
        <w:tc>
          <w:tcPr>
            <w:tcW w:w="3681" w:type="dxa"/>
            <w:tcBorders>
              <w:top w:val="nil"/>
              <w:left w:val="nil"/>
              <w:bottom w:val="single" w:sz="4" w:space="0" w:color="auto"/>
              <w:right w:val="single" w:sz="4" w:space="0" w:color="auto"/>
            </w:tcBorders>
            <w:shd w:val="clear" w:color="000000" w:fill="FFFFFF"/>
            <w:vAlign w:val="center"/>
            <w:hideMark/>
          </w:tcPr>
          <w:p w:rsidR="004C6B0A" w:rsidRPr="004C1B5F" w:rsidRDefault="004C6B0A"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 na realizację własnych zadań bieżących gmin (związków gmin, związków powiatowo-gminnych)</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87 500,00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87 500,00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4C6B0A" w:rsidRPr="004C1B5F" w:rsidRDefault="004C6B0A"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84"/>
          <w:jc w:val="center"/>
        </w:trPr>
        <w:tc>
          <w:tcPr>
            <w:tcW w:w="671" w:type="dxa"/>
            <w:tcBorders>
              <w:top w:val="nil"/>
              <w:left w:val="single" w:sz="4" w:space="0" w:color="auto"/>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854</w:t>
            </w: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Edukacyjna opieka wychowawcza</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104 898,00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85 466,54</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81,48</w:t>
            </w:r>
          </w:p>
        </w:tc>
      </w:tr>
      <w:tr w:rsidR="00C72ED1" w:rsidRPr="004C1B5F" w:rsidTr="00751D94">
        <w:trPr>
          <w:trHeight w:val="284"/>
          <w:jc w:val="center"/>
        </w:trPr>
        <w:tc>
          <w:tcPr>
            <w:tcW w:w="671" w:type="dxa"/>
            <w:vMerge w:val="restart"/>
            <w:tcBorders>
              <w:top w:val="single" w:sz="4" w:space="0" w:color="auto"/>
              <w:left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85415</w:t>
            </w:r>
          </w:p>
        </w:tc>
        <w:tc>
          <w:tcPr>
            <w:tcW w:w="938"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Pomoc materialna dla uczniów</w:t>
            </w:r>
            <w:r w:rsidR="00CE7567">
              <w:rPr>
                <w:rFonts w:ascii="Cambria" w:eastAsia="Times New Roman" w:hAnsi="Cambria" w:cs="Times New Roman"/>
                <w:sz w:val="20"/>
                <w:szCs w:val="20"/>
                <w:lang w:eastAsia="pl-PL"/>
              </w:rPr>
              <w:t xml:space="preserve">                                </w:t>
            </w:r>
            <w:r w:rsidR="00F04AD8" w:rsidRPr="004C1B5F">
              <w:rPr>
                <w:rFonts w:ascii="Cambria" w:eastAsia="Times New Roman" w:hAnsi="Cambria" w:cs="Times New Roman"/>
                <w:sz w:val="20"/>
                <w:szCs w:val="20"/>
                <w:lang w:eastAsia="pl-PL"/>
              </w:rPr>
              <w:t xml:space="preserve"> </w:t>
            </w:r>
            <w:r w:rsidR="004C6B0A"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o charakterze socjalnym</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104 898,00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85 466,54</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81,48</w:t>
            </w:r>
          </w:p>
        </w:tc>
      </w:tr>
      <w:tr w:rsidR="00C72ED1" w:rsidRPr="004C1B5F" w:rsidTr="00751D94">
        <w:trPr>
          <w:trHeight w:val="284"/>
          <w:jc w:val="center"/>
        </w:trPr>
        <w:tc>
          <w:tcPr>
            <w:tcW w:w="671" w:type="dxa"/>
            <w:vMerge/>
            <w:tcBorders>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2030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 na realizację własnych zadań bieżących gmin (związków gmin, związków powiatowo-gminnych)</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104 898,00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85 466,54</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81,48</w:t>
            </w:r>
          </w:p>
        </w:tc>
      </w:tr>
      <w:tr w:rsidR="00C72ED1" w:rsidRPr="004C1B5F" w:rsidTr="00751D94">
        <w:trPr>
          <w:trHeight w:val="284"/>
          <w:jc w:val="center"/>
        </w:trPr>
        <w:tc>
          <w:tcPr>
            <w:tcW w:w="671" w:type="dxa"/>
            <w:tcBorders>
              <w:top w:val="nil"/>
              <w:left w:val="single" w:sz="4" w:space="0" w:color="auto"/>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855</w:t>
            </w: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Rodzina</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5 365 385,00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5 365 915,22</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100,01</w:t>
            </w:r>
          </w:p>
        </w:tc>
      </w:tr>
      <w:tr w:rsidR="00C72ED1" w:rsidRPr="004C1B5F" w:rsidTr="00751D94">
        <w:trPr>
          <w:trHeight w:val="284"/>
          <w:jc w:val="center"/>
        </w:trPr>
        <w:tc>
          <w:tcPr>
            <w:tcW w:w="671" w:type="dxa"/>
            <w:vMerge w:val="restart"/>
            <w:tcBorders>
              <w:top w:val="single" w:sz="4" w:space="0" w:color="auto"/>
              <w:left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85501</w:t>
            </w: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Świadczenie wychowawcze</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2 638 846,00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2 638 675,17</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99,99</w:t>
            </w:r>
          </w:p>
        </w:tc>
      </w:tr>
      <w:tr w:rsidR="00C72ED1" w:rsidRPr="004C1B5F" w:rsidTr="00751D94">
        <w:trPr>
          <w:trHeight w:val="284"/>
          <w:jc w:val="center"/>
        </w:trPr>
        <w:tc>
          <w:tcPr>
            <w:tcW w:w="671" w:type="dxa"/>
            <w:vMerge/>
            <w:tcBorders>
              <w:left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2060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na zadania bieżące z zakresu administracji rządowej zlecone gminom (związkom gmin, związkom powiatowo-gminnym), związane</w:t>
            </w:r>
            <w:r w:rsidR="0077763C"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z realizacją świadczenia wychowawczego stanowiącego pomoc państwa</w:t>
            </w:r>
            <w:r w:rsidR="0077763C" w:rsidRPr="004C1B5F">
              <w:rPr>
                <w:rFonts w:ascii="Cambria" w:eastAsia="Times New Roman" w:hAnsi="Cambria" w:cs="Times New Roman"/>
                <w:sz w:val="20"/>
                <w:szCs w:val="20"/>
                <w:lang w:eastAsia="pl-PL"/>
              </w:rPr>
              <w:t xml:space="preserve">  </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w wychowywaniu dzieci</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2 638 846,00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2 638 675,17</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99,99</w:t>
            </w:r>
          </w:p>
        </w:tc>
      </w:tr>
      <w:tr w:rsidR="00C72ED1" w:rsidRPr="004C1B5F" w:rsidTr="00751D94">
        <w:trPr>
          <w:trHeight w:val="284"/>
          <w:jc w:val="center"/>
        </w:trPr>
        <w:tc>
          <w:tcPr>
            <w:tcW w:w="671" w:type="dxa"/>
            <w:vMerge/>
            <w:tcBorders>
              <w:left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85502</w:t>
            </w: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Świadczenia rodzinne, świadczenie</w:t>
            </w:r>
            <w:r w:rsidR="004C6B0A" w:rsidRPr="004C1B5F">
              <w:rPr>
                <w:rFonts w:ascii="Cambria" w:eastAsia="Times New Roman" w:hAnsi="Cambria" w:cs="Times New Roman"/>
                <w:sz w:val="20"/>
                <w:szCs w:val="20"/>
                <w:lang w:eastAsia="pl-PL"/>
              </w:rPr>
              <w:t xml:space="preserve"> </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z funduszu alimentacyjnego oraz składki na ubezpieczenia emerytalne i rentowe</w:t>
            </w:r>
            <w:r w:rsidR="004C6B0A" w:rsidRPr="004C1B5F">
              <w:rPr>
                <w:rFonts w:ascii="Cambria" w:eastAsia="Times New Roman" w:hAnsi="Cambria" w:cs="Times New Roman"/>
                <w:sz w:val="20"/>
                <w:szCs w:val="20"/>
                <w:lang w:eastAsia="pl-PL"/>
              </w:rPr>
              <w:t xml:space="preserve"> </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z ubezpieczenia społecznego</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2 545 407,00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2 556 477,18</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100,43</w:t>
            </w:r>
          </w:p>
        </w:tc>
      </w:tr>
      <w:tr w:rsidR="00C72ED1" w:rsidRPr="004C1B5F" w:rsidTr="00751D94">
        <w:trPr>
          <w:trHeight w:val="284"/>
          <w:jc w:val="center"/>
        </w:trPr>
        <w:tc>
          <w:tcPr>
            <w:tcW w:w="671" w:type="dxa"/>
            <w:vMerge/>
            <w:tcBorders>
              <w:left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0940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rozliczeń/zwrotów z lat ubiegłych</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1 335,31</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C72ED1" w:rsidRPr="004C1B5F" w:rsidTr="00751D94">
        <w:trPr>
          <w:trHeight w:val="170"/>
          <w:jc w:val="center"/>
        </w:trPr>
        <w:tc>
          <w:tcPr>
            <w:tcW w:w="671" w:type="dxa"/>
            <w:vMerge/>
            <w:tcBorders>
              <w:left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2010</w:t>
            </w:r>
          </w:p>
        </w:tc>
        <w:tc>
          <w:tcPr>
            <w:tcW w:w="3681"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Dotacje celowe otrzymane z budżetu państwa na realizację zadań bieżących </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z zakresu administracji rządowej oraz innych zadań zleconych gminie (związkom gmin, związkom powiatowo-gminnym) ustawami</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2 524 407,00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2 522 644,19</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99,93</w:t>
            </w:r>
          </w:p>
        </w:tc>
      </w:tr>
      <w:tr w:rsidR="00C72ED1" w:rsidRPr="004C1B5F" w:rsidTr="00751D94">
        <w:trPr>
          <w:trHeight w:val="170"/>
          <w:jc w:val="center"/>
        </w:trPr>
        <w:tc>
          <w:tcPr>
            <w:tcW w:w="671" w:type="dxa"/>
            <w:vMerge/>
            <w:tcBorders>
              <w:left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2360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Dochody jednostek samorządu terytorialnego związane z realizacją zadań z zakresu administracji rządowej oraz innych zadań zleconych ustawami</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21 000,00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32 497,68</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154,75</w:t>
            </w:r>
          </w:p>
        </w:tc>
      </w:tr>
      <w:tr w:rsidR="00C72ED1" w:rsidRPr="004C1B5F" w:rsidTr="00751D94">
        <w:trPr>
          <w:trHeight w:val="284"/>
          <w:jc w:val="center"/>
        </w:trPr>
        <w:tc>
          <w:tcPr>
            <w:tcW w:w="671" w:type="dxa"/>
            <w:vMerge/>
            <w:tcBorders>
              <w:left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85503</w:t>
            </w: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Karta Dużej Rodziny</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154,00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155,87</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101,21</w:t>
            </w:r>
          </w:p>
        </w:tc>
      </w:tr>
      <w:tr w:rsidR="00C72ED1" w:rsidRPr="004C1B5F" w:rsidTr="00751D94">
        <w:trPr>
          <w:trHeight w:val="284"/>
          <w:jc w:val="center"/>
        </w:trPr>
        <w:tc>
          <w:tcPr>
            <w:tcW w:w="671" w:type="dxa"/>
            <w:vMerge/>
            <w:tcBorders>
              <w:left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val="restart"/>
            <w:tcBorders>
              <w:top w:val="single" w:sz="4" w:space="0" w:color="auto"/>
              <w:left w:val="nil"/>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2010</w:t>
            </w:r>
          </w:p>
        </w:tc>
        <w:tc>
          <w:tcPr>
            <w:tcW w:w="3681"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 na realizację zadań bieżących</w:t>
            </w:r>
            <w:r w:rsidR="00CE7567">
              <w:rPr>
                <w:rFonts w:ascii="Cambria" w:eastAsia="Times New Roman" w:hAnsi="Cambria" w:cs="Times New Roman"/>
                <w:sz w:val="20"/>
                <w:szCs w:val="20"/>
                <w:lang w:eastAsia="pl-PL"/>
              </w:rPr>
              <w:t xml:space="preserve">               </w:t>
            </w:r>
            <w:r w:rsidR="0077763C"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z zakresu administracji rządowej</w:t>
            </w:r>
            <w:r w:rsidR="004C6B0A"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oraz innych zadań zleconych gminie (związkom gmin, związkom powiatowo-gminnym) ustawami</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154,00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154,00</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84"/>
          <w:jc w:val="center"/>
        </w:trPr>
        <w:tc>
          <w:tcPr>
            <w:tcW w:w="671" w:type="dxa"/>
            <w:vMerge/>
            <w:tcBorders>
              <w:left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2360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Dochody jednostek samorządu terytorialnego związane z realizacją zadań z zakresu administracji rządowej oraz innych zadań zleconych ustawami</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1,87</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C72ED1" w:rsidRPr="004C1B5F" w:rsidTr="00751D94">
        <w:trPr>
          <w:trHeight w:val="284"/>
          <w:jc w:val="center"/>
        </w:trPr>
        <w:tc>
          <w:tcPr>
            <w:tcW w:w="671" w:type="dxa"/>
            <w:vMerge w:val="restart"/>
            <w:tcBorders>
              <w:left w:val="single" w:sz="4" w:space="0" w:color="auto"/>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85504</w:t>
            </w: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Wspieranie rodziny</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180 978,00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170 607,00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94,27</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val="restart"/>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2010</w:t>
            </w:r>
          </w:p>
        </w:tc>
        <w:tc>
          <w:tcPr>
            <w:tcW w:w="3681"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 na realizację zadań bieżących</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z zakresu administracji rządowej oraz innych zadań zleconych gminie (związkom gmin, związkom powiatowo-gminnym) ustawami</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163 651,00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153 280,00</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93,66</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2030</w:t>
            </w:r>
          </w:p>
        </w:tc>
        <w:tc>
          <w:tcPr>
            <w:tcW w:w="3681"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 na realizację własnych zadań bieżących gmin (związków gmin, związków powiatowo-gminnych)</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12 436,00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12 436,00</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84"/>
          <w:jc w:val="center"/>
        </w:trPr>
        <w:tc>
          <w:tcPr>
            <w:tcW w:w="67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2690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Środki z Funduszu Pracy otrzymane na realizację zadań wynikających</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z odrębnych ustaw</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4 891,00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4 891,00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84"/>
          <w:jc w:val="center"/>
        </w:trPr>
        <w:tc>
          <w:tcPr>
            <w:tcW w:w="67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900</w:t>
            </w:r>
          </w:p>
        </w:tc>
        <w:tc>
          <w:tcPr>
            <w:tcW w:w="936"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Gospodarka komunalna i ochrona środowiska</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591 097,19</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608 253,17</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102,90</w:t>
            </w:r>
          </w:p>
        </w:tc>
      </w:tr>
      <w:tr w:rsidR="00C72ED1" w:rsidRPr="004C1B5F" w:rsidTr="00751D94">
        <w:trPr>
          <w:trHeight w:val="284"/>
          <w:jc w:val="center"/>
        </w:trPr>
        <w:tc>
          <w:tcPr>
            <w:tcW w:w="671" w:type="dxa"/>
            <w:vMerge w:val="restart"/>
            <w:tcBorders>
              <w:top w:val="nil"/>
              <w:left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90002</w:t>
            </w: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Gospodarka odpadami komunalnymi</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560 129,00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577 284,38</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103,06</w:t>
            </w:r>
          </w:p>
        </w:tc>
      </w:tr>
      <w:tr w:rsidR="00C72ED1" w:rsidRPr="004C1B5F" w:rsidTr="00751D94">
        <w:trPr>
          <w:trHeight w:val="227"/>
          <w:jc w:val="center"/>
        </w:trPr>
        <w:tc>
          <w:tcPr>
            <w:tcW w:w="671" w:type="dxa"/>
            <w:vMerge/>
            <w:tcBorders>
              <w:left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0490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innych lokalnych opłat pobieranych przez jednostki samorządu terytorialnego na podstawie odrębnych ustaw</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451 922,00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468 721,81</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103,72</w:t>
            </w:r>
          </w:p>
        </w:tc>
      </w:tr>
      <w:tr w:rsidR="00C72ED1" w:rsidRPr="004C1B5F" w:rsidTr="00751D94">
        <w:trPr>
          <w:trHeight w:val="227"/>
          <w:jc w:val="center"/>
        </w:trPr>
        <w:tc>
          <w:tcPr>
            <w:tcW w:w="671" w:type="dxa"/>
            <w:vMerge/>
            <w:tcBorders>
              <w:left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0570</w:t>
            </w:r>
          </w:p>
        </w:tc>
        <w:tc>
          <w:tcPr>
            <w:tcW w:w="3681"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Wpływy z tytułu grzywien, mandatów </w:t>
            </w:r>
            <w:r w:rsidR="004C6B0A"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i innych kar pieniężnych od osób fizycznych</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1 600,00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1 600,00</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27"/>
          <w:jc w:val="center"/>
        </w:trPr>
        <w:tc>
          <w:tcPr>
            <w:tcW w:w="671" w:type="dxa"/>
            <w:vMerge/>
            <w:tcBorders>
              <w:left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0640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tytułu kosztów egzekucyjnych, opłaty komorniczej</w:t>
            </w:r>
            <w:r w:rsidR="004C6B0A"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i kosztów upomnień</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1 382,00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1 687,20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122,08</w:t>
            </w:r>
          </w:p>
        </w:tc>
      </w:tr>
      <w:tr w:rsidR="00C72ED1" w:rsidRPr="004C1B5F" w:rsidTr="00751D94">
        <w:trPr>
          <w:trHeight w:val="284"/>
          <w:jc w:val="center"/>
        </w:trPr>
        <w:tc>
          <w:tcPr>
            <w:tcW w:w="671" w:type="dxa"/>
            <w:vMerge/>
            <w:tcBorders>
              <w:left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0830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usług</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4 670,00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4 637,20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99,30</w:t>
            </w:r>
          </w:p>
        </w:tc>
      </w:tr>
      <w:tr w:rsidR="00C72ED1" w:rsidRPr="004C1B5F" w:rsidTr="00751D94">
        <w:trPr>
          <w:trHeight w:val="284"/>
          <w:jc w:val="center"/>
        </w:trPr>
        <w:tc>
          <w:tcPr>
            <w:tcW w:w="671" w:type="dxa"/>
            <w:vMerge/>
            <w:tcBorders>
              <w:left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0920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pozostałych odsetek</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1 020,00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1 103,17</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108,15</w:t>
            </w:r>
          </w:p>
        </w:tc>
      </w:tr>
      <w:tr w:rsidR="00C72ED1" w:rsidRPr="004C1B5F" w:rsidTr="00751D94">
        <w:trPr>
          <w:trHeight w:val="227"/>
          <w:jc w:val="center"/>
        </w:trPr>
        <w:tc>
          <w:tcPr>
            <w:tcW w:w="671" w:type="dxa"/>
            <w:vMerge/>
            <w:tcBorders>
              <w:left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2440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otrzymane z państwowych funduszy celowych na realizację zadań bieżących jednostek sektora finansów publicznych</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99 535,00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99 535,00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27"/>
          <w:jc w:val="center"/>
        </w:trPr>
        <w:tc>
          <w:tcPr>
            <w:tcW w:w="671" w:type="dxa"/>
            <w:vMerge/>
            <w:tcBorders>
              <w:left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90019</w:t>
            </w: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i wydatki związane z gromadzeniem środków z opłat i kar</w:t>
            </w:r>
            <w:r w:rsidR="00CE7567">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za korzystanie ze środowiska</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29 091,19</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29 091,19</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84"/>
          <w:jc w:val="center"/>
        </w:trPr>
        <w:tc>
          <w:tcPr>
            <w:tcW w:w="671" w:type="dxa"/>
            <w:vMerge/>
            <w:tcBorders>
              <w:left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0690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różnych opłat</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29 091,19</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29 091,19</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84"/>
          <w:jc w:val="center"/>
        </w:trPr>
        <w:tc>
          <w:tcPr>
            <w:tcW w:w="671" w:type="dxa"/>
            <w:vMerge/>
            <w:tcBorders>
              <w:left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90095</w:t>
            </w: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Pozostała działalność</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1 877,00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1 877,60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100,03</w:t>
            </w:r>
          </w:p>
        </w:tc>
      </w:tr>
      <w:tr w:rsidR="00C72ED1" w:rsidRPr="004C1B5F" w:rsidTr="00751D94">
        <w:trPr>
          <w:trHeight w:val="284"/>
          <w:jc w:val="center"/>
        </w:trPr>
        <w:tc>
          <w:tcPr>
            <w:tcW w:w="671" w:type="dxa"/>
            <w:vMerge/>
            <w:tcBorders>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0940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rozliczeń/zwrotów z lat ubiegłych</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1 877,00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1 877,60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100,03</w:t>
            </w:r>
          </w:p>
        </w:tc>
      </w:tr>
      <w:tr w:rsidR="00C72ED1" w:rsidRPr="004C1B5F" w:rsidTr="00751D94">
        <w:trPr>
          <w:trHeight w:val="284"/>
          <w:jc w:val="center"/>
        </w:trPr>
        <w:tc>
          <w:tcPr>
            <w:tcW w:w="67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921</w:t>
            </w:r>
          </w:p>
        </w:tc>
        <w:tc>
          <w:tcPr>
            <w:tcW w:w="936"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938"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3681"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Kultura i ochrona dziedzictwa narodowego</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19 761,00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20 360,58</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103,03</w:t>
            </w:r>
          </w:p>
        </w:tc>
      </w:tr>
      <w:tr w:rsidR="00C72ED1" w:rsidRPr="004C1B5F" w:rsidTr="00751D94">
        <w:trPr>
          <w:trHeight w:val="284"/>
          <w:jc w:val="center"/>
        </w:trPr>
        <w:tc>
          <w:tcPr>
            <w:tcW w:w="671" w:type="dxa"/>
            <w:vMerge w:val="restart"/>
            <w:tcBorders>
              <w:top w:val="nil"/>
              <w:left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92109</w:t>
            </w: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Domy i ośrodki kultury, świetlice i kluby</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11 566,00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12 164,84</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105,18</w:t>
            </w:r>
          </w:p>
        </w:tc>
      </w:tr>
      <w:tr w:rsidR="00C72ED1" w:rsidRPr="004C1B5F" w:rsidTr="00751D94">
        <w:trPr>
          <w:trHeight w:val="227"/>
          <w:jc w:val="center"/>
        </w:trPr>
        <w:tc>
          <w:tcPr>
            <w:tcW w:w="671" w:type="dxa"/>
            <w:vMerge/>
            <w:tcBorders>
              <w:left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0750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najmu i dzierżawy składników majątkowych Skarbu Państwa, jednostek samorządu terytorialnego lub innych jednostek zaliczanych do sektora finansów publicznych oraz innych umów</w:t>
            </w:r>
            <w:r w:rsidR="004C6B0A"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o podobnym charakterze</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6 151,00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6 375,40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103,65</w:t>
            </w:r>
          </w:p>
        </w:tc>
      </w:tr>
      <w:tr w:rsidR="00C72ED1" w:rsidRPr="004C1B5F" w:rsidTr="00751D94">
        <w:trPr>
          <w:trHeight w:val="284"/>
          <w:jc w:val="center"/>
        </w:trPr>
        <w:tc>
          <w:tcPr>
            <w:tcW w:w="671" w:type="dxa"/>
            <w:vMerge w:val="restart"/>
            <w:tcBorders>
              <w:top w:val="nil"/>
              <w:left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val="restart"/>
            <w:tcBorders>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0830</w:t>
            </w:r>
          </w:p>
        </w:tc>
        <w:tc>
          <w:tcPr>
            <w:tcW w:w="3681"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usług</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4 978,00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5 351,46</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107,50</w:t>
            </w:r>
          </w:p>
        </w:tc>
      </w:tr>
      <w:tr w:rsidR="00C72ED1" w:rsidRPr="004C1B5F" w:rsidTr="00751D94">
        <w:trPr>
          <w:trHeight w:val="284"/>
          <w:jc w:val="center"/>
        </w:trPr>
        <w:tc>
          <w:tcPr>
            <w:tcW w:w="671" w:type="dxa"/>
            <w:vMerge/>
            <w:tcBorders>
              <w:left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0920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pozostałych odsetek</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C72ED1" w:rsidRPr="004C1B5F" w:rsidTr="00751D94">
        <w:trPr>
          <w:trHeight w:val="284"/>
          <w:jc w:val="center"/>
        </w:trPr>
        <w:tc>
          <w:tcPr>
            <w:tcW w:w="671" w:type="dxa"/>
            <w:vMerge/>
            <w:tcBorders>
              <w:left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0940</w:t>
            </w:r>
          </w:p>
        </w:tc>
        <w:tc>
          <w:tcPr>
            <w:tcW w:w="3681" w:type="dxa"/>
            <w:tcBorders>
              <w:top w:val="single" w:sz="4" w:space="0" w:color="auto"/>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rozliczeń/zwrotów z lat ubiegłych</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437,00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437,98</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100,22</w:t>
            </w:r>
          </w:p>
        </w:tc>
      </w:tr>
      <w:tr w:rsidR="00C72ED1" w:rsidRPr="004C1B5F" w:rsidTr="00751D94">
        <w:trPr>
          <w:trHeight w:val="284"/>
          <w:jc w:val="center"/>
        </w:trPr>
        <w:tc>
          <w:tcPr>
            <w:tcW w:w="671" w:type="dxa"/>
            <w:vMerge/>
            <w:tcBorders>
              <w:left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92116</w:t>
            </w:r>
          </w:p>
        </w:tc>
        <w:tc>
          <w:tcPr>
            <w:tcW w:w="938"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single" w:sz="4" w:space="0" w:color="auto"/>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Biblioteki</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8 195,00</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8 195,74</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100,01</w:t>
            </w:r>
          </w:p>
        </w:tc>
      </w:tr>
      <w:tr w:rsidR="00C72ED1" w:rsidRPr="004C1B5F" w:rsidTr="00751D94">
        <w:trPr>
          <w:trHeight w:val="170"/>
          <w:jc w:val="center"/>
        </w:trPr>
        <w:tc>
          <w:tcPr>
            <w:tcW w:w="671" w:type="dxa"/>
            <w:vMerge/>
            <w:tcBorders>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2910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ze zwrotów dotacji oraz płatności wykorzystanych niezgodnie</w:t>
            </w:r>
            <w:r w:rsidR="004C6B0A"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z przeznaczeniem lub wykorzystanych</w:t>
            </w:r>
            <w:r w:rsidR="004C6B0A"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z naruszeniem procedur, o których mowa w art. 184 ustawy, pobranych nienależnie </w:t>
            </w:r>
            <w:r w:rsidR="00751D94">
              <w:rPr>
                <w:rFonts w:ascii="Cambria" w:eastAsia="Times New Roman" w:hAnsi="Cambria" w:cs="Times New Roman"/>
                <w:sz w:val="20"/>
                <w:szCs w:val="20"/>
                <w:lang w:eastAsia="pl-PL"/>
              </w:rPr>
              <w:t>l</w:t>
            </w:r>
            <w:r w:rsidRPr="004C1B5F">
              <w:rPr>
                <w:rFonts w:ascii="Cambria" w:eastAsia="Times New Roman" w:hAnsi="Cambria" w:cs="Times New Roman"/>
                <w:sz w:val="20"/>
                <w:szCs w:val="20"/>
                <w:lang w:eastAsia="pl-PL"/>
              </w:rPr>
              <w:t>ub w nadmiernej wysokości</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8 195,00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8 195,74</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100,01</w:t>
            </w:r>
          </w:p>
        </w:tc>
      </w:tr>
      <w:tr w:rsidR="00C72ED1" w:rsidRPr="004C1B5F" w:rsidTr="00751D94">
        <w:trPr>
          <w:trHeight w:val="284"/>
          <w:jc w:val="center"/>
        </w:trPr>
        <w:tc>
          <w:tcPr>
            <w:tcW w:w="671" w:type="dxa"/>
            <w:tcBorders>
              <w:top w:val="nil"/>
              <w:left w:val="single" w:sz="4" w:space="0" w:color="auto"/>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926</w:t>
            </w: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b/>
                <w:bCs/>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Kultura fizyczna</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2 045,00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2 045,00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100,00</w:t>
            </w:r>
          </w:p>
        </w:tc>
      </w:tr>
      <w:tr w:rsidR="00C72ED1" w:rsidRPr="004C1B5F" w:rsidTr="00751D94">
        <w:trPr>
          <w:trHeight w:val="284"/>
          <w:jc w:val="center"/>
        </w:trPr>
        <w:tc>
          <w:tcPr>
            <w:tcW w:w="671" w:type="dxa"/>
            <w:vMerge w:val="restart"/>
            <w:tcBorders>
              <w:top w:val="nil"/>
              <w:left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92605</w:t>
            </w:r>
          </w:p>
        </w:tc>
        <w:tc>
          <w:tcPr>
            <w:tcW w:w="938"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EAEAEA"/>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Zadania w zakresie kultury fizycznej</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2 045,00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2 045,00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84"/>
          <w:jc w:val="center"/>
        </w:trPr>
        <w:tc>
          <w:tcPr>
            <w:tcW w:w="671" w:type="dxa"/>
            <w:vMerge/>
            <w:tcBorders>
              <w:left w:val="single" w:sz="4" w:space="0" w:color="auto"/>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0960</w:t>
            </w:r>
          </w:p>
        </w:tc>
        <w:tc>
          <w:tcPr>
            <w:tcW w:w="3681" w:type="dxa"/>
            <w:tcBorders>
              <w:top w:val="nil"/>
              <w:left w:val="nil"/>
              <w:bottom w:val="single" w:sz="4" w:space="0" w:color="auto"/>
              <w:right w:val="single" w:sz="4" w:space="0" w:color="auto"/>
            </w:tcBorders>
            <w:shd w:val="clear" w:color="000000" w:fill="FFFFFF"/>
            <w:vAlign w:val="center"/>
            <w:hideMark/>
          </w:tcPr>
          <w:p w:rsidR="00C72ED1" w:rsidRPr="004C1B5F" w:rsidRDefault="00C72ED1" w:rsidP="00C72E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otrzymanych spadków, zapisów</w:t>
            </w:r>
            <w:r w:rsidR="00751D94">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i darowizn w postaci pieniężnej</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2 045,00</w:t>
            </w:r>
          </w:p>
        </w:tc>
        <w:tc>
          <w:tcPr>
            <w:tcW w:w="1519" w:type="dxa"/>
            <w:tcBorders>
              <w:top w:val="nil"/>
              <w:left w:val="nil"/>
              <w:bottom w:val="single" w:sz="4" w:space="0" w:color="auto"/>
              <w:right w:val="single" w:sz="4" w:space="0" w:color="auto"/>
            </w:tcBorders>
            <w:shd w:val="clear" w:color="auto" w:fill="F2F2F2" w:themeFill="background1" w:themeFillShade="F2"/>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2 045,00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C72ED1" w:rsidRPr="004C1B5F" w:rsidRDefault="00C72ED1" w:rsidP="00C72E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C72ED1" w:rsidRPr="004C1B5F" w:rsidTr="00751D94">
        <w:trPr>
          <w:trHeight w:val="284"/>
          <w:jc w:val="center"/>
        </w:trPr>
        <w:tc>
          <w:tcPr>
            <w:tcW w:w="2545" w:type="dxa"/>
            <w:gridSpan w:val="3"/>
            <w:tcBorders>
              <w:top w:val="nil"/>
              <w:left w:val="single" w:sz="4" w:space="0" w:color="auto"/>
              <w:bottom w:val="single" w:sz="4" w:space="0" w:color="auto"/>
              <w:right w:val="single" w:sz="4" w:space="0" w:color="auto"/>
            </w:tcBorders>
            <w:shd w:val="clear" w:color="000000" w:fill="FFFFFF"/>
            <w:vAlign w:val="center"/>
          </w:tcPr>
          <w:p w:rsidR="00C72ED1" w:rsidRPr="004C1B5F" w:rsidRDefault="00C72ED1" w:rsidP="00C72ED1">
            <w:pPr>
              <w:spacing w:after="0" w:line="240" w:lineRule="auto"/>
              <w:jc w:val="center"/>
              <w:rPr>
                <w:rFonts w:ascii="Cambria" w:eastAsia="Times New Roman" w:hAnsi="Cambria" w:cs="Times New Roman"/>
                <w:sz w:val="20"/>
                <w:szCs w:val="20"/>
                <w:lang w:eastAsia="pl-PL"/>
              </w:rPr>
            </w:pPr>
          </w:p>
        </w:tc>
        <w:tc>
          <w:tcPr>
            <w:tcW w:w="3681" w:type="dxa"/>
            <w:tcBorders>
              <w:top w:val="nil"/>
              <w:left w:val="nil"/>
              <w:bottom w:val="single" w:sz="4" w:space="0" w:color="auto"/>
              <w:right w:val="single" w:sz="4" w:space="0" w:color="auto"/>
            </w:tcBorders>
            <w:shd w:val="clear" w:color="000000" w:fill="FFFFFF"/>
            <w:vAlign w:val="center"/>
          </w:tcPr>
          <w:p w:rsidR="00C72ED1" w:rsidRPr="004C1B5F" w:rsidRDefault="00C72ED1" w:rsidP="00C72ED1">
            <w:pPr>
              <w:spacing w:after="0" w:line="240" w:lineRule="auto"/>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Razem:</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C72ED1" w:rsidRPr="004C1B5F" w:rsidRDefault="00C72ED1" w:rsidP="00C72ED1">
            <w:pPr>
              <w:spacing w:after="0" w:line="240" w:lineRule="auto"/>
              <w:jc w:val="right"/>
              <w:rPr>
                <w:rFonts w:ascii="Cambria" w:eastAsia="Times New Roman" w:hAnsi="Cambria" w:cs="Times New Roman"/>
                <w:b/>
                <w:sz w:val="20"/>
                <w:szCs w:val="20"/>
                <w:lang w:eastAsia="pl-PL"/>
              </w:rPr>
            </w:pPr>
            <w:r w:rsidRPr="004C1B5F">
              <w:rPr>
                <w:rFonts w:ascii="Cambria" w:hAnsi="Cambria" w:cs="Times New Roman"/>
                <w:b/>
                <w:sz w:val="20"/>
                <w:szCs w:val="20"/>
              </w:rPr>
              <w:t>18.633.977,79</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C72ED1" w:rsidRPr="004C1B5F" w:rsidRDefault="00C72ED1" w:rsidP="00C72ED1">
            <w:pPr>
              <w:spacing w:after="0" w:line="240" w:lineRule="auto"/>
              <w:jc w:val="right"/>
              <w:rPr>
                <w:rFonts w:ascii="Cambria" w:eastAsia="Times New Roman" w:hAnsi="Cambria" w:cs="Times New Roman"/>
                <w:b/>
                <w:sz w:val="20"/>
                <w:szCs w:val="20"/>
                <w:lang w:eastAsia="pl-PL"/>
              </w:rPr>
            </w:pPr>
            <w:r w:rsidRPr="004C1B5F">
              <w:rPr>
                <w:rFonts w:ascii="Cambria" w:hAnsi="Cambria" w:cs="Times New Roman"/>
                <w:b/>
                <w:sz w:val="20"/>
                <w:szCs w:val="20"/>
              </w:rPr>
              <w:t>18.692.031,01</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C72ED1" w:rsidRPr="004C1B5F" w:rsidRDefault="00C72ED1" w:rsidP="00C72ED1">
            <w:pPr>
              <w:spacing w:after="0" w:line="240" w:lineRule="auto"/>
              <w:jc w:val="right"/>
              <w:rPr>
                <w:rFonts w:ascii="Cambria" w:eastAsia="Times New Roman" w:hAnsi="Cambria" w:cs="Times New Roman"/>
                <w:b/>
                <w:sz w:val="20"/>
                <w:szCs w:val="20"/>
                <w:lang w:eastAsia="pl-PL"/>
              </w:rPr>
            </w:pPr>
            <w:r w:rsidRPr="004C1B5F">
              <w:rPr>
                <w:rFonts w:ascii="Cambria" w:hAnsi="Cambria" w:cs="Times New Roman"/>
                <w:b/>
                <w:sz w:val="20"/>
                <w:szCs w:val="20"/>
              </w:rPr>
              <w:t>100,3</w:t>
            </w:r>
            <w:r w:rsidR="00925C56" w:rsidRPr="004C1B5F">
              <w:rPr>
                <w:rFonts w:ascii="Cambria" w:hAnsi="Cambria" w:cs="Times New Roman"/>
                <w:b/>
                <w:sz w:val="20"/>
                <w:szCs w:val="20"/>
              </w:rPr>
              <w:t>1</w:t>
            </w:r>
          </w:p>
        </w:tc>
      </w:tr>
      <w:bookmarkEnd w:id="104"/>
    </w:tbl>
    <w:p w:rsidR="00C72ED1" w:rsidRPr="004C1B5F" w:rsidRDefault="00C72ED1" w:rsidP="00C72ED1">
      <w:pPr>
        <w:spacing w:after="0" w:line="240" w:lineRule="auto"/>
        <w:rPr>
          <w:rFonts w:ascii="Cambria" w:hAnsi="Cambria" w:cs="Times New Roman"/>
          <w:sz w:val="20"/>
          <w:szCs w:val="20"/>
        </w:rPr>
      </w:pPr>
    </w:p>
    <w:p w:rsidR="0035787D" w:rsidRPr="004C1B5F" w:rsidRDefault="0035787D" w:rsidP="00C72ED1">
      <w:pPr>
        <w:spacing w:after="0" w:line="240" w:lineRule="auto"/>
        <w:rPr>
          <w:rFonts w:ascii="Cambria" w:hAnsi="Cambria" w:cs="Times New Roman"/>
          <w:sz w:val="20"/>
          <w:szCs w:val="20"/>
        </w:rPr>
      </w:pPr>
    </w:p>
    <w:p w:rsidR="0035787D" w:rsidRPr="004C1B5F" w:rsidRDefault="0035787D" w:rsidP="00C72ED1">
      <w:pPr>
        <w:spacing w:after="0" w:line="240" w:lineRule="auto"/>
        <w:rPr>
          <w:rFonts w:ascii="Cambria" w:hAnsi="Cambria" w:cs="Times New Roman"/>
          <w:sz w:val="20"/>
          <w:szCs w:val="20"/>
        </w:rPr>
      </w:pPr>
    </w:p>
    <w:p w:rsidR="0035787D" w:rsidRPr="004C1B5F" w:rsidRDefault="0035787D" w:rsidP="00C72ED1">
      <w:pPr>
        <w:spacing w:after="0" w:line="240" w:lineRule="auto"/>
        <w:rPr>
          <w:rFonts w:ascii="Cambria" w:hAnsi="Cambria" w:cs="Times New Roman"/>
          <w:sz w:val="20"/>
          <w:szCs w:val="20"/>
        </w:rPr>
      </w:pPr>
    </w:p>
    <w:p w:rsidR="0035787D" w:rsidRPr="004C1B5F" w:rsidRDefault="0035787D" w:rsidP="00C72ED1">
      <w:pPr>
        <w:spacing w:after="0" w:line="240" w:lineRule="auto"/>
        <w:rPr>
          <w:rFonts w:ascii="Cambria" w:hAnsi="Cambria" w:cs="Times New Roman"/>
          <w:sz w:val="20"/>
          <w:szCs w:val="20"/>
        </w:rPr>
      </w:pPr>
    </w:p>
    <w:p w:rsidR="0035787D" w:rsidRPr="004C1B5F" w:rsidRDefault="0035787D" w:rsidP="00C72ED1">
      <w:pPr>
        <w:spacing w:after="0" w:line="240" w:lineRule="auto"/>
        <w:rPr>
          <w:rFonts w:ascii="Cambria" w:hAnsi="Cambria" w:cs="Times New Roman"/>
          <w:sz w:val="20"/>
          <w:szCs w:val="20"/>
        </w:rPr>
      </w:pPr>
    </w:p>
    <w:p w:rsidR="0035787D" w:rsidRPr="004C1B5F" w:rsidRDefault="0035787D" w:rsidP="00C72ED1">
      <w:pPr>
        <w:spacing w:after="0" w:line="240" w:lineRule="auto"/>
        <w:rPr>
          <w:rFonts w:ascii="Cambria" w:hAnsi="Cambria" w:cs="Times New Roman"/>
          <w:sz w:val="20"/>
          <w:szCs w:val="20"/>
        </w:rPr>
      </w:pPr>
    </w:p>
    <w:p w:rsidR="0035787D" w:rsidRPr="004C1B5F" w:rsidRDefault="0035787D" w:rsidP="00C72ED1">
      <w:pPr>
        <w:spacing w:after="0" w:line="240" w:lineRule="auto"/>
        <w:rPr>
          <w:rFonts w:ascii="Cambria" w:hAnsi="Cambria" w:cs="Times New Roman"/>
          <w:sz w:val="20"/>
          <w:szCs w:val="20"/>
        </w:rPr>
      </w:pPr>
    </w:p>
    <w:p w:rsidR="0035787D" w:rsidRPr="004C1B5F" w:rsidRDefault="0035787D" w:rsidP="00C72ED1">
      <w:pPr>
        <w:spacing w:after="0" w:line="240" w:lineRule="auto"/>
        <w:rPr>
          <w:rFonts w:ascii="Cambria" w:hAnsi="Cambria" w:cs="Times New Roman"/>
          <w:sz w:val="20"/>
          <w:szCs w:val="20"/>
        </w:rPr>
      </w:pPr>
    </w:p>
    <w:p w:rsidR="0035787D" w:rsidRPr="004C1B5F" w:rsidRDefault="0035787D" w:rsidP="00C72ED1">
      <w:pPr>
        <w:spacing w:after="0" w:line="240" w:lineRule="auto"/>
        <w:rPr>
          <w:rFonts w:ascii="Cambria" w:hAnsi="Cambria" w:cs="Times New Roman"/>
          <w:sz w:val="20"/>
          <w:szCs w:val="20"/>
        </w:rPr>
      </w:pPr>
    </w:p>
    <w:p w:rsidR="0035787D" w:rsidRPr="004C1B5F" w:rsidRDefault="0035787D" w:rsidP="00C72ED1">
      <w:pPr>
        <w:spacing w:after="0" w:line="240" w:lineRule="auto"/>
        <w:rPr>
          <w:rFonts w:ascii="Cambria" w:hAnsi="Cambria" w:cs="Times New Roman"/>
          <w:sz w:val="20"/>
          <w:szCs w:val="20"/>
        </w:rPr>
      </w:pPr>
    </w:p>
    <w:p w:rsidR="0035787D" w:rsidRPr="004C1B5F" w:rsidRDefault="0035787D" w:rsidP="00C72ED1">
      <w:pPr>
        <w:spacing w:after="0" w:line="240" w:lineRule="auto"/>
        <w:rPr>
          <w:rFonts w:ascii="Cambria" w:hAnsi="Cambria" w:cs="Times New Roman"/>
          <w:sz w:val="20"/>
          <w:szCs w:val="20"/>
        </w:rPr>
      </w:pPr>
    </w:p>
    <w:p w:rsidR="0035787D" w:rsidRPr="004C1B5F" w:rsidRDefault="0035787D" w:rsidP="00C72ED1">
      <w:pPr>
        <w:spacing w:after="0" w:line="240" w:lineRule="auto"/>
        <w:rPr>
          <w:rFonts w:ascii="Cambria" w:hAnsi="Cambria" w:cs="Times New Roman"/>
          <w:sz w:val="20"/>
          <w:szCs w:val="20"/>
        </w:rPr>
      </w:pPr>
    </w:p>
    <w:p w:rsidR="0035787D" w:rsidRPr="004C1B5F" w:rsidRDefault="0035787D" w:rsidP="00C72ED1">
      <w:pPr>
        <w:spacing w:after="0" w:line="240" w:lineRule="auto"/>
        <w:rPr>
          <w:rFonts w:ascii="Cambria" w:hAnsi="Cambria" w:cs="Times New Roman"/>
          <w:sz w:val="20"/>
          <w:szCs w:val="20"/>
        </w:rPr>
      </w:pPr>
    </w:p>
    <w:p w:rsidR="0035787D" w:rsidRDefault="0035787D" w:rsidP="00C72ED1">
      <w:pPr>
        <w:spacing w:after="0" w:line="240" w:lineRule="auto"/>
        <w:rPr>
          <w:rFonts w:ascii="Cambria" w:hAnsi="Cambria" w:cs="Times New Roman"/>
          <w:sz w:val="20"/>
          <w:szCs w:val="20"/>
        </w:rPr>
      </w:pPr>
    </w:p>
    <w:p w:rsidR="004C1B5F" w:rsidRDefault="004C1B5F" w:rsidP="00C72ED1">
      <w:pPr>
        <w:spacing w:after="0" w:line="240" w:lineRule="auto"/>
        <w:rPr>
          <w:rFonts w:ascii="Cambria" w:hAnsi="Cambria" w:cs="Times New Roman"/>
          <w:sz w:val="20"/>
          <w:szCs w:val="20"/>
        </w:rPr>
      </w:pPr>
    </w:p>
    <w:p w:rsidR="004C1B5F" w:rsidRDefault="004C1B5F" w:rsidP="00C72ED1">
      <w:pPr>
        <w:spacing w:after="0" w:line="240" w:lineRule="auto"/>
        <w:rPr>
          <w:rFonts w:ascii="Cambria" w:hAnsi="Cambria" w:cs="Times New Roman"/>
          <w:sz w:val="20"/>
          <w:szCs w:val="20"/>
        </w:rPr>
      </w:pPr>
    </w:p>
    <w:p w:rsidR="004C1B5F" w:rsidRDefault="004C1B5F" w:rsidP="00C72ED1">
      <w:pPr>
        <w:spacing w:after="0" w:line="240" w:lineRule="auto"/>
        <w:rPr>
          <w:rFonts w:ascii="Cambria" w:hAnsi="Cambria" w:cs="Times New Roman"/>
          <w:sz w:val="20"/>
          <w:szCs w:val="20"/>
        </w:rPr>
      </w:pPr>
    </w:p>
    <w:p w:rsidR="004C1B5F" w:rsidRDefault="004C1B5F" w:rsidP="00C72ED1">
      <w:pPr>
        <w:spacing w:after="0" w:line="240" w:lineRule="auto"/>
        <w:rPr>
          <w:rFonts w:ascii="Cambria" w:hAnsi="Cambria" w:cs="Times New Roman"/>
          <w:sz w:val="20"/>
          <w:szCs w:val="20"/>
        </w:rPr>
      </w:pPr>
    </w:p>
    <w:p w:rsidR="004C1B5F" w:rsidRDefault="004C1B5F" w:rsidP="00C72ED1">
      <w:pPr>
        <w:spacing w:after="0" w:line="240" w:lineRule="auto"/>
        <w:rPr>
          <w:rFonts w:ascii="Cambria" w:hAnsi="Cambria" w:cs="Times New Roman"/>
          <w:sz w:val="20"/>
          <w:szCs w:val="20"/>
        </w:rPr>
      </w:pPr>
    </w:p>
    <w:p w:rsidR="004C1B5F" w:rsidRDefault="004C1B5F" w:rsidP="00C72ED1">
      <w:pPr>
        <w:spacing w:after="0" w:line="240" w:lineRule="auto"/>
        <w:rPr>
          <w:rFonts w:ascii="Cambria" w:hAnsi="Cambria" w:cs="Times New Roman"/>
          <w:sz w:val="20"/>
          <w:szCs w:val="20"/>
        </w:rPr>
      </w:pPr>
    </w:p>
    <w:p w:rsidR="004C1B5F" w:rsidRDefault="004C1B5F" w:rsidP="00C72ED1">
      <w:pPr>
        <w:spacing w:after="0" w:line="240" w:lineRule="auto"/>
        <w:rPr>
          <w:rFonts w:ascii="Cambria" w:hAnsi="Cambria" w:cs="Times New Roman"/>
          <w:sz w:val="20"/>
          <w:szCs w:val="20"/>
        </w:rPr>
      </w:pPr>
    </w:p>
    <w:p w:rsidR="004C1B5F" w:rsidRDefault="004C1B5F" w:rsidP="00C72ED1">
      <w:pPr>
        <w:spacing w:after="0" w:line="240" w:lineRule="auto"/>
        <w:rPr>
          <w:rFonts w:ascii="Cambria" w:hAnsi="Cambria" w:cs="Times New Roman"/>
          <w:sz w:val="20"/>
          <w:szCs w:val="20"/>
        </w:rPr>
      </w:pPr>
    </w:p>
    <w:p w:rsidR="004C1B5F" w:rsidRDefault="004C1B5F" w:rsidP="00C72ED1">
      <w:pPr>
        <w:spacing w:after="0" w:line="240" w:lineRule="auto"/>
        <w:rPr>
          <w:rFonts w:ascii="Cambria" w:hAnsi="Cambria" w:cs="Times New Roman"/>
          <w:sz w:val="20"/>
          <w:szCs w:val="20"/>
        </w:rPr>
      </w:pPr>
    </w:p>
    <w:p w:rsidR="00751D94" w:rsidRDefault="00751D94" w:rsidP="00C72ED1">
      <w:pPr>
        <w:spacing w:after="0" w:line="240" w:lineRule="auto"/>
        <w:rPr>
          <w:rFonts w:ascii="Cambria" w:hAnsi="Cambria" w:cs="Times New Roman"/>
          <w:sz w:val="20"/>
          <w:szCs w:val="20"/>
        </w:rPr>
      </w:pPr>
    </w:p>
    <w:p w:rsidR="00751D94" w:rsidRDefault="00751D94" w:rsidP="00C72ED1">
      <w:pPr>
        <w:spacing w:after="0" w:line="240" w:lineRule="auto"/>
        <w:rPr>
          <w:rFonts w:ascii="Cambria" w:hAnsi="Cambria" w:cs="Times New Roman"/>
          <w:sz w:val="20"/>
          <w:szCs w:val="20"/>
        </w:rPr>
      </w:pPr>
    </w:p>
    <w:p w:rsidR="00751D94" w:rsidRDefault="00751D94" w:rsidP="00C72ED1">
      <w:pPr>
        <w:spacing w:after="0" w:line="240" w:lineRule="auto"/>
        <w:rPr>
          <w:rFonts w:ascii="Cambria" w:hAnsi="Cambria" w:cs="Times New Roman"/>
          <w:sz w:val="20"/>
          <w:szCs w:val="20"/>
        </w:rPr>
      </w:pPr>
    </w:p>
    <w:p w:rsidR="00751D94" w:rsidRDefault="00751D94" w:rsidP="00C72ED1">
      <w:pPr>
        <w:spacing w:after="0" w:line="240" w:lineRule="auto"/>
        <w:rPr>
          <w:rFonts w:ascii="Cambria" w:hAnsi="Cambria" w:cs="Times New Roman"/>
          <w:sz w:val="20"/>
          <w:szCs w:val="20"/>
        </w:rPr>
      </w:pPr>
    </w:p>
    <w:p w:rsidR="00751D94" w:rsidRDefault="00751D94" w:rsidP="00C72ED1">
      <w:pPr>
        <w:spacing w:after="0" w:line="240" w:lineRule="auto"/>
        <w:rPr>
          <w:rFonts w:ascii="Cambria" w:hAnsi="Cambria" w:cs="Times New Roman"/>
          <w:sz w:val="20"/>
          <w:szCs w:val="20"/>
        </w:rPr>
      </w:pPr>
    </w:p>
    <w:p w:rsidR="00751D94" w:rsidRDefault="00751D94" w:rsidP="00C72ED1">
      <w:pPr>
        <w:spacing w:after="0" w:line="240" w:lineRule="auto"/>
        <w:rPr>
          <w:rFonts w:ascii="Cambria" w:hAnsi="Cambria" w:cs="Times New Roman"/>
          <w:sz w:val="20"/>
          <w:szCs w:val="20"/>
        </w:rPr>
      </w:pPr>
    </w:p>
    <w:p w:rsidR="004C1B5F" w:rsidRDefault="004C1B5F" w:rsidP="00C72ED1">
      <w:pPr>
        <w:spacing w:after="0" w:line="240" w:lineRule="auto"/>
        <w:rPr>
          <w:rFonts w:ascii="Cambria" w:hAnsi="Cambria" w:cs="Times New Roman"/>
          <w:sz w:val="20"/>
          <w:szCs w:val="20"/>
        </w:rPr>
      </w:pPr>
    </w:p>
    <w:p w:rsidR="004C1B5F" w:rsidRDefault="004C1B5F" w:rsidP="00C72ED1">
      <w:pPr>
        <w:spacing w:after="0" w:line="240" w:lineRule="auto"/>
        <w:rPr>
          <w:rFonts w:ascii="Cambria" w:hAnsi="Cambria" w:cs="Times New Roman"/>
          <w:sz w:val="20"/>
          <w:szCs w:val="20"/>
        </w:rPr>
      </w:pPr>
    </w:p>
    <w:p w:rsidR="00C45514" w:rsidRPr="004C1B5F" w:rsidRDefault="00C45514" w:rsidP="00C45514">
      <w:pPr>
        <w:suppressAutoHyphens/>
        <w:spacing w:after="0" w:line="240" w:lineRule="auto"/>
        <w:jc w:val="right"/>
        <w:rPr>
          <w:rFonts w:ascii="Cambria" w:eastAsia="Times New Roman" w:hAnsi="Cambria" w:cs="Times New Roman"/>
          <w:sz w:val="20"/>
          <w:szCs w:val="20"/>
          <w:lang w:eastAsia="zh-CN"/>
        </w:rPr>
      </w:pPr>
      <w:bookmarkStart w:id="105" w:name="_Hlk1651574"/>
      <w:bookmarkStart w:id="106" w:name="_Hlk1716195"/>
      <w:r w:rsidRPr="004C1B5F">
        <w:rPr>
          <w:rFonts w:ascii="Cambria" w:eastAsia="Times New Roman" w:hAnsi="Cambria" w:cs="Times New Roman"/>
          <w:sz w:val="20"/>
          <w:szCs w:val="20"/>
          <w:lang w:eastAsia="zh-CN"/>
        </w:rPr>
        <w:t>Załącznik nr  2</w:t>
      </w:r>
    </w:p>
    <w:p w:rsidR="00C45514" w:rsidRPr="004C1B5F" w:rsidRDefault="00C45514" w:rsidP="00C45514">
      <w:pPr>
        <w:suppressAutoHyphens/>
        <w:spacing w:after="0" w:line="240" w:lineRule="auto"/>
        <w:jc w:val="right"/>
        <w:rPr>
          <w:rFonts w:ascii="Cambria" w:eastAsia="Times New Roman" w:hAnsi="Cambria" w:cs="Times New Roman"/>
          <w:sz w:val="20"/>
          <w:szCs w:val="20"/>
          <w:lang w:eastAsia="zh-CN"/>
        </w:rPr>
      </w:pPr>
    </w:p>
    <w:p w:rsidR="00C45514" w:rsidRPr="004C1B5F" w:rsidRDefault="00C45514" w:rsidP="00C45514">
      <w:pPr>
        <w:suppressAutoHyphens/>
        <w:spacing w:after="0" w:line="240" w:lineRule="auto"/>
        <w:jc w:val="right"/>
        <w:rPr>
          <w:rFonts w:ascii="Cambria" w:eastAsia="Times New Roman" w:hAnsi="Cambria" w:cs="Times New Roman"/>
          <w:sz w:val="20"/>
          <w:szCs w:val="20"/>
          <w:lang w:eastAsia="zh-CN"/>
        </w:rPr>
      </w:pPr>
    </w:p>
    <w:p w:rsidR="00CE2D43" w:rsidRPr="004C1B5F" w:rsidRDefault="00C45514" w:rsidP="00C45514">
      <w:pPr>
        <w:suppressAutoHyphens/>
        <w:spacing w:after="0" w:line="240" w:lineRule="auto"/>
        <w:jc w:val="center"/>
        <w:rPr>
          <w:rFonts w:ascii="Cambria" w:eastAsia="Times New Roman" w:hAnsi="Cambria" w:cs="Times New Roman"/>
          <w:b/>
          <w:sz w:val="24"/>
          <w:szCs w:val="24"/>
          <w:lang w:eastAsia="zh-CN"/>
        </w:rPr>
      </w:pPr>
      <w:r w:rsidRPr="004C1B5F">
        <w:rPr>
          <w:rFonts w:ascii="Cambria" w:eastAsia="Times New Roman" w:hAnsi="Cambria" w:cs="Times New Roman"/>
          <w:b/>
          <w:sz w:val="24"/>
          <w:szCs w:val="24"/>
          <w:lang w:eastAsia="zh-CN"/>
        </w:rPr>
        <w:t>WYKONANIE PLANU WYDATKÓW BUDŻETOWYCH</w:t>
      </w:r>
    </w:p>
    <w:p w:rsidR="00C45514" w:rsidRPr="004C1B5F" w:rsidRDefault="00C45514" w:rsidP="00C45514">
      <w:pPr>
        <w:suppressAutoHyphens/>
        <w:spacing w:after="0" w:line="240" w:lineRule="auto"/>
        <w:jc w:val="center"/>
        <w:rPr>
          <w:rFonts w:ascii="Cambria" w:eastAsia="Times New Roman" w:hAnsi="Cambria" w:cs="Times New Roman"/>
          <w:b/>
          <w:sz w:val="24"/>
          <w:szCs w:val="24"/>
          <w:lang w:eastAsia="zh-CN"/>
        </w:rPr>
      </w:pPr>
      <w:r w:rsidRPr="004C1B5F">
        <w:rPr>
          <w:rFonts w:ascii="Cambria" w:eastAsia="Times New Roman" w:hAnsi="Cambria" w:cs="Times New Roman"/>
          <w:b/>
          <w:sz w:val="24"/>
          <w:szCs w:val="24"/>
          <w:lang w:eastAsia="zh-CN"/>
        </w:rPr>
        <w:t xml:space="preserve"> ZA ROK 201</w:t>
      </w:r>
      <w:r w:rsidR="004F5BC9" w:rsidRPr="004C1B5F">
        <w:rPr>
          <w:rFonts w:ascii="Cambria" w:eastAsia="Times New Roman" w:hAnsi="Cambria" w:cs="Times New Roman"/>
          <w:b/>
          <w:sz w:val="24"/>
          <w:szCs w:val="24"/>
          <w:lang w:eastAsia="zh-CN"/>
        </w:rPr>
        <w:t>8</w:t>
      </w:r>
      <w:bookmarkEnd w:id="105"/>
    </w:p>
    <w:p w:rsidR="007B7337" w:rsidRPr="004C1B5F" w:rsidRDefault="007B7337" w:rsidP="00C45514">
      <w:pPr>
        <w:suppressAutoHyphens/>
        <w:spacing w:after="0" w:line="240" w:lineRule="auto"/>
        <w:jc w:val="center"/>
        <w:rPr>
          <w:rFonts w:ascii="Cambria" w:eastAsia="Times New Roman" w:hAnsi="Cambria" w:cs="Times New Roman"/>
          <w:b/>
          <w:sz w:val="20"/>
          <w:szCs w:val="20"/>
          <w:lang w:eastAsia="zh-CN"/>
        </w:rPr>
      </w:pPr>
    </w:p>
    <w:tbl>
      <w:tblPr>
        <w:tblW w:w="10520" w:type="dxa"/>
        <w:jc w:val="center"/>
        <w:tblCellMar>
          <w:left w:w="70" w:type="dxa"/>
          <w:right w:w="70" w:type="dxa"/>
        </w:tblCellMar>
        <w:tblLook w:val="04A0" w:firstRow="1" w:lastRow="0" w:firstColumn="1" w:lastColumn="0" w:noHBand="0" w:noVBand="1"/>
      </w:tblPr>
      <w:tblGrid>
        <w:gridCol w:w="688"/>
        <w:gridCol w:w="936"/>
        <w:gridCol w:w="956"/>
        <w:gridCol w:w="3646"/>
        <w:gridCol w:w="1566"/>
        <w:gridCol w:w="1539"/>
        <w:gridCol w:w="1189"/>
      </w:tblGrid>
      <w:tr w:rsidR="00EF0DF5" w:rsidRPr="004C1B5F" w:rsidTr="003149B5">
        <w:trPr>
          <w:trHeight w:val="284"/>
          <w:jc w:val="center"/>
        </w:trPr>
        <w:tc>
          <w:tcPr>
            <w:tcW w:w="688"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Dział</w:t>
            </w:r>
          </w:p>
        </w:tc>
        <w:tc>
          <w:tcPr>
            <w:tcW w:w="936" w:type="dxa"/>
            <w:tcBorders>
              <w:top w:val="single" w:sz="4" w:space="0" w:color="auto"/>
              <w:left w:val="nil"/>
              <w:bottom w:val="single" w:sz="4" w:space="0" w:color="auto"/>
              <w:right w:val="single" w:sz="4" w:space="0" w:color="auto"/>
            </w:tcBorders>
            <w:shd w:val="clear" w:color="000000" w:fill="C0C0C0"/>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Rozdział</w:t>
            </w:r>
          </w:p>
        </w:tc>
        <w:tc>
          <w:tcPr>
            <w:tcW w:w="956" w:type="dxa"/>
            <w:tcBorders>
              <w:top w:val="single" w:sz="4" w:space="0" w:color="auto"/>
              <w:left w:val="nil"/>
              <w:bottom w:val="single" w:sz="4" w:space="0" w:color="auto"/>
              <w:right w:val="single" w:sz="4" w:space="0" w:color="auto"/>
            </w:tcBorders>
            <w:shd w:val="clear" w:color="000000" w:fill="C0C0C0"/>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Paragraf</w:t>
            </w:r>
          </w:p>
        </w:tc>
        <w:tc>
          <w:tcPr>
            <w:tcW w:w="3646" w:type="dxa"/>
            <w:tcBorders>
              <w:top w:val="single" w:sz="4" w:space="0" w:color="auto"/>
              <w:left w:val="nil"/>
              <w:bottom w:val="single" w:sz="4" w:space="0" w:color="auto"/>
              <w:right w:val="single" w:sz="4" w:space="0" w:color="auto"/>
            </w:tcBorders>
            <w:shd w:val="clear" w:color="000000" w:fill="C0C0C0"/>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Opis</w:t>
            </w:r>
          </w:p>
        </w:tc>
        <w:tc>
          <w:tcPr>
            <w:tcW w:w="1566" w:type="dxa"/>
            <w:tcBorders>
              <w:top w:val="single" w:sz="4" w:space="0" w:color="auto"/>
              <w:left w:val="nil"/>
              <w:bottom w:val="single" w:sz="4" w:space="0" w:color="auto"/>
              <w:right w:val="single" w:sz="4" w:space="0" w:color="auto"/>
            </w:tcBorders>
            <w:shd w:val="clear" w:color="000000" w:fill="C0C0C0"/>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Plan</w:t>
            </w:r>
          </w:p>
        </w:tc>
        <w:tc>
          <w:tcPr>
            <w:tcW w:w="1539" w:type="dxa"/>
            <w:tcBorders>
              <w:top w:val="single" w:sz="4" w:space="0" w:color="auto"/>
              <w:left w:val="nil"/>
              <w:bottom w:val="single" w:sz="4" w:space="0" w:color="auto"/>
              <w:right w:val="single" w:sz="4" w:space="0" w:color="auto"/>
            </w:tcBorders>
            <w:shd w:val="clear" w:color="000000" w:fill="C0C0C0"/>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Wykonanie</w:t>
            </w:r>
          </w:p>
        </w:tc>
        <w:tc>
          <w:tcPr>
            <w:tcW w:w="1189" w:type="dxa"/>
            <w:tcBorders>
              <w:top w:val="single" w:sz="4" w:space="0" w:color="auto"/>
              <w:left w:val="nil"/>
              <w:bottom w:val="single" w:sz="4" w:space="0" w:color="auto"/>
              <w:right w:val="single" w:sz="4" w:space="0" w:color="auto"/>
            </w:tcBorders>
            <w:shd w:val="clear" w:color="000000" w:fill="C0C0C0"/>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Wykonanie planu (%)</w:t>
            </w:r>
          </w:p>
        </w:tc>
      </w:tr>
      <w:tr w:rsidR="00EF0DF5" w:rsidRPr="004C1B5F" w:rsidTr="003149B5">
        <w:trPr>
          <w:trHeight w:val="284"/>
          <w:jc w:val="center"/>
        </w:trPr>
        <w:tc>
          <w:tcPr>
            <w:tcW w:w="688" w:type="dxa"/>
            <w:tcBorders>
              <w:top w:val="nil"/>
              <w:left w:val="single" w:sz="4" w:space="0" w:color="auto"/>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010</w:t>
            </w:r>
          </w:p>
        </w:tc>
        <w:tc>
          <w:tcPr>
            <w:tcW w:w="93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p>
        </w:tc>
        <w:tc>
          <w:tcPr>
            <w:tcW w:w="95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Rolnictwo i łowiectwo</w:t>
            </w:r>
          </w:p>
        </w:tc>
        <w:tc>
          <w:tcPr>
            <w:tcW w:w="156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3 584 653,46</w:t>
            </w:r>
          </w:p>
        </w:tc>
        <w:tc>
          <w:tcPr>
            <w:tcW w:w="1539"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3 284 758,70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91,63</w:t>
            </w:r>
          </w:p>
        </w:tc>
      </w:tr>
      <w:tr w:rsidR="0032618D" w:rsidRPr="004C1B5F" w:rsidTr="003149B5">
        <w:trPr>
          <w:trHeight w:val="284"/>
          <w:jc w:val="center"/>
        </w:trPr>
        <w:tc>
          <w:tcPr>
            <w:tcW w:w="688" w:type="dxa"/>
            <w:vMerge w:val="restart"/>
            <w:tcBorders>
              <w:top w:val="nil"/>
              <w:left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01008</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Melioracje wodne</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12 018,00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12 018,00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01010</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Infrastruktura wodociągowa</w:t>
            </w:r>
            <w:r w:rsidR="00875079">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i </w:t>
            </w:r>
            <w:proofErr w:type="spellStart"/>
            <w:r w:rsidRPr="004C1B5F">
              <w:rPr>
                <w:rFonts w:ascii="Cambria" w:eastAsia="Times New Roman" w:hAnsi="Cambria" w:cs="Times New Roman"/>
                <w:sz w:val="20"/>
                <w:szCs w:val="20"/>
                <w:lang w:eastAsia="pl-PL"/>
              </w:rPr>
              <w:t>sanitacyjna</w:t>
            </w:r>
            <w:proofErr w:type="spellEnd"/>
            <w:r w:rsidRPr="004C1B5F">
              <w:rPr>
                <w:rFonts w:ascii="Cambria" w:eastAsia="Times New Roman" w:hAnsi="Cambria" w:cs="Times New Roman"/>
                <w:sz w:val="20"/>
                <w:szCs w:val="20"/>
                <w:lang w:eastAsia="pl-PL"/>
              </w:rPr>
              <w:t xml:space="preserve"> wsi</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3 005 825,29</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2 719 394,33</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90,47</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6 979,29</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6 814,85</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97,64</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605</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Wydatki inwestycyjne jednostek budżetowych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1 278 861,00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1 009 506,32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78,94</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6057</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Wydatki inwestycyjne jednostek budżetowych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894 887,00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881 461,00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98,50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6059</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Wydatki inwestycyjne jednostek budżetowych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825 098,00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821 612,16</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99,58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01030</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Izby rolnicze</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13 200,00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11 754,20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89,05</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285</w:t>
            </w:r>
            <w:r w:rsidR="005644E8"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Wpłaty gmin na rzecz izb rolniczych </w:t>
            </w:r>
            <w:r w:rsidR="00E011A6"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w wysokości 2% uzyskanych wpływów</w:t>
            </w:r>
            <w:r w:rsidR="00E011A6"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z podatku rolnego</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13 200,00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11 754,20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89,05</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01095</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Pozostała działalność</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553 610,17</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553 610,17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osobowe pracowników</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4 270,00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4 270,00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ubezpieczenia społeczne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730,17</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730,17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Fundusz Pracy</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77,68</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77,68</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4 264,05</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4 264,05</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1 513,20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1 513,20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443</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Różne opłaty i składki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542 755,07</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542 755,07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EF0DF5" w:rsidRPr="004C1B5F" w:rsidTr="003149B5">
        <w:trPr>
          <w:trHeight w:val="284"/>
          <w:jc w:val="center"/>
        </w:trPr>
        <w:tc>
          <w:tcPr>
            <w:tcW w:w="688" w:type="dxa"/>
            <w:tcBorders>
              <w:top w:val="nil"/>
              <w:left w:val="single" w:sz="4" w:space="0" w:color="auto"/>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020</w:t>
            </w:r>
          </w:p>
        </w:tc>
        <w:tc>
          <w:tcPr>
            <w:tcW w:w="93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p>
        </w:tc>
        <w:tc>
          <w:tcPr>
            <w:tcW w:w="95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Leśnictwo</w:t>
            </w:r>
          </w:p>
        </w:tc>
        <w:tc>
          <w:tcPr>
            <w:tcW w:w="156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3 536,00</w:t>
            </w:r>
          </w:p>
        </w:tc>
        <w:tc>
          <w:tcPr>
            <w:tcW w:w="1539"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3 187,99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90,16</w:t>
            </w:r>
          </w:p>
        </w:tc>
      </w:tr>
      <w:tr w:rsidR="0032618D" w:rsidRPr="004C1B5F" w:rsidTr="003149B5">
        <w:trPr>
          <w:trHeight w:val="284"/>
          <w:jc w:val="center"/>
        </w:trPr>
        <w:tc>
          <w:tcPr>
            <w:tcW w:w="688" w:type="dxa"/>
            <w:vMerge w:val="restart"/>
            <w:tcBorders>
              <w:top w:val="single" w:sz="4" w:space="0" w:color="auto"/>
              <w:left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02095</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Pozostała działalność</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3 536,00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3 187,99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90,16</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3 499,00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3 150,99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90,05</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450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Pozostałe podatki na rzecz budżetów jednostek samorządu terytorialnego</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37,00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37,00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EF0DF5" w:rsidRPr="004C1B5F" w:rsidTr="003149B5">
        <w:trPr>
          <w:trHeight w:val="284"/>
          <w:jc w:val="center"/>
        </w:trPr>
        <w:tc>
          <w:tcPr>
            <w:tcW w:w="688" w:type="dxa"/>
            <w:tcBorders>
              <w:top w:val="nil"/>
              <w:left w:val="single" w:sz="4" w:space="0" w:color="auto"/>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600</w:t>
            </w:r>
          </w:p>
        </w:tc>
        <w:tc>
          <w:tcPr>
            <w:tcW w:w="93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p>
        </w:tc>
        <w:tc>
          <w:tcPr>
            <w:tcW w:w="95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Transport i łączność</w:t>
            </w:r>
          </w:p>
        </w:tc>
        <w:tc>
          <w:tcPr>
            <w:tcW w:w="156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1 700 074,44</w:t>
            </w:r>
          </w:p>
        </w:tc>
        <w:tc>
          <w:tcPr>
            <w:tcW w:w="1539"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1 631 075,21</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95,94</w:t>
            </w:r>
          </w:p>
        </w:tc>
      </w:tr>
      <w:tr w:rsidR="0032618D" w:rsidRPr="004C1B5F" w:rsidTr="003149B5">
        <w:trPr>
          <w:trHeight w:val="284"/>
          <w:jc w:val="center"/>
        </w:trPr>
        <w:tc>
          <w:tcPr>
            <w:tcW w:w="688" w:type="dxa"/>
            <w:vMerge w:val="restart"/>
            <w:tcBorders>
              <w:top w:val="nil"/>
              <w:left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60014</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Drogi publiczne powiatowe</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76 300,00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36 691,54</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48,09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452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Opłaty na rzecz budżetów jednostek samorządu terytorialnego</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1 300,00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1 194,04</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91,85</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Dotacja celowa na pomoc finansową udzielaną między jednostkami samorządu terytorialnego na dofinansowanie własnych zadań inwestycyjnych i zakupów inwestycyjnych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35 497,50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47,33</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60016</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Drogi publiczne gminne</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1 623 774,44</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1 594 383,67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98,19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bezosobowe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2 400,00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2 400,00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25 300,00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23 852,29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94,28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89 100,00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87 323,02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98,01</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605</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Wydatki inwestycyjne jednostek budżetowych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1 506 974,44</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1 480 808,36</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98,26</w:t>
            </w:r>
          </w:p>
        </w:tc>
      </w:tr>
      <w:tr w:rsidR="00EF0DF5" w:rsidRPr="004C1B5F" w:rsidTr="00751D94">
        <w:trPr>
          <w:trHeight w:val="284"/>
          <w:jc w:val="center"/>
        </w:trPr>
        <w:tc>
          <w:tcPr>
            <w:tcW w:w="688" w:type="dxa"/>
            <w:tcBorders>
              <w:top w:val="nil"/>
              <w:left w:val="single" w:sz="4" w:space="0" w:color="auto"/>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630</w:t>
            </w:r>
          </w:p>
        </w:tc>
        <w:tc>
          <w:tcPr>
            <w:tcW w:w="93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p>
        </w:tc>
        <w:tc>
          <w:tcPr>
            <w:tcW w:w="95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Turystyka</w:t>
            </w:r>
          </w:p>
        </w:tc>
        <w:tc>
          <w:tcPr>
            <w:tcW w:w="156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28 900,00</w:t>
            </w:r>
          </w:p>
        </w:tc>
        <w:tc>
          <w:tcPr>
            <w:tcW w:w="1539"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28 657,35</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99,16</w:t>
            </w:r>
          </w:p>
        </w:tc>
      </w:tr>
      <w:tr w:rsidR="0032618D" w:rsidRPr="004C1B5F" w:rsidTr="00751D94">
        <w:trPr>
          <w:trHeight w:val="284"/>
          <w:jc w:val="center"/>
        </w:trPr>
        <w:tc>
          <w:tcPr>
            <w:tcW w:w="688" w:type="dxa"/>
            <w:vMerge w:val="restart"/>
            <w:tcBorders>
              <w:top w:val="single" w:sz="4" w:space="0" w:color="auto"/>
              <w:left w:val="single" w:sz="4" w:space="0" w:color="auto"/>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single" w:sz="4" w:space="0" w:color="auto"/>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63003</w:t>
            </w:r>
          </w:p>
        </w:tc>
        <w:tc>
          <w:tcPr>
            <w:tcW w:w="956" w:type="dxa"/>
            <w:tcBorders>
              <w:top w:val="single" w:sz="4" w:space="0" w:color="auto"/>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3646" w:type="dxa"/>
            <w:tcBorders>
              <w:top w:val="single" w:sz="4" w:space="0" w:color="auto"/>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Zadania w zakresie upowszechniania turystyki</w:t>
            </w:r>
          </w:p>
        </w:tc>
        <w:tc>
          <w:tcPr>
            <w:tcW w:w="1566" w:type="dxa"/>
            <w:tcBorders>
              <w:top w:val="single" w:sz="4" w:space="0" w:color="auto"/>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8 200,00</w:t>
            </w:r>
          </w:p>
        </w:tc>
        <w:tc>
          <w:tcPr>
            <w:tcW w:w="1539" w:type="dxa"/>
            <w:tcBorders>
              <w:top w:val="single" w:sz="4" w:space="0" w:color="auto"/>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8 200,00</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8 200,00</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8 200,00</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63095</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Pozostała działalność</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20 700,00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20 457,35</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98,83</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val="restart"/>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7 200,00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7 053,78</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97,97</w:t>
            </w:r>
          </w:p>
        </w:tc>
      </w:tr>
      <w:tr w:rsidR="0032618D" w:rsidRPr="004C1B5F" w:rsidTr="00B7718C">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13 067,00</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12 971,46</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99,27</w:t>
            </w:r>
          </w:p>
        </w:tc>
      </w:tr>
      <w:tr w:rsidR="00EF0DF5" w:rsidRPr="004C1B5F" w:rsidTr="00B7718C">
        <w:trPr>
          <w:trHeight w:val="284"/>
          <w:jc w:val="center"/>
        </w:trPr>
        <w:tc>
          <w:tcPr>
            <w:tcW w:w="688" w:type="dxa"/>
            <w:tcBorders>
              <w:left w:val="single" w:sz="4" w:space="0" w:color="auto"/>
              <w:bottom w:val="single" w:sz="4" w:space="0" w:color="auto"/>
              <w:right w:val="single" w:sz="4" w:space="0" w:color="auto"/>
            </w:tcBorders>
            <w:shd w:val="clear" w:color="000000" w:fill="FFFFFF"/>
            <w:vAlign w:val="center"/>
            <w:hideMark/>
          </w:tcPr>
          <w:p w:rsidR="00EF0DF5" w:rsidRPr="004C1B5F" w:rsidRDefault="00EF0DF5" w:rsidP="00EF0DF5">
            <w:pPr>
              <w:spacing w:after="0" w:line="240" w:lineRule="auto"/>
              <w:jc w:val="center"/>
              <w:rPr>
                <w:rFonts w:ascii="Cambria" w:eastAsia="Times New Roman" w:hAnsi="Cambria" w:cs="Times New Roman"/>
                <w:sz w:val="20"/>
                <w:szCs w:val="20"/>
                <w:lang w:eastAsia="pl-PL"/>
              </w:rPr>
            </w:pPr>
          </w:p>
        </w:tc>
        <w:tc>
          <w:tcPr>
            <w:tcW w:w="936" w:type="dxa"/>
            <w:tcBorders>
              <w:left w:val="nil"/>
              <w:bottom w:val="single" w:sz="4" w:space="0" w:color="auto"/>
              <w:right w:val="single" w:sz="4" w:space="0" w:color="auto"/>
            </w:tcBorders>
            <w:shd w:val="clear" w:color="000000" w:fill="FFFFFF"/>
            <w:vAlign w:val="center"/>
            <w:hideMark/>
          </w:tcPr>
          <w:p w:rsidR="00EF0DF5" w:rsidRPr="004C1B5F" w:rsidRDefault="00EF0DF5" w:rsidP="00EF0DF5">
            <w:pPr>
              <w:spacing w:after="0" w:line="240" w:lineRule="auto"/>
              <w:jc w:val="center"/>
              <w:rPr>
                <w:rFonts w:ascii="Cambria" w:eastAsia="Times New Roman" w:hAnsi="Cambria" w:cs="Times New Roman"/>
                <w:sz w:val="20"/>
                <w:szCs w:val="20"/>
                <w:lang w:eastAsia="pl-PL"/>
              </w:rPr>
            </w:pPr>
          </w:p>
        </w:tc>
        <w:tc>
          <w:tcPr>
            <w:tcW w:w="956" w:type="dxa"/>
            <w:tcBorders>
              <w:top w:val="single" w:sz="4" w:space="0" w:color="auto"/>
              <w:left w:val="nil"/>
              <w:bottom w:val="single" w:sz="4" w:space="0" w:color="auto"/>
              <w:right w:val="single" w:sz="4" w:space="0" w:color="auto"/>
            </w:tcBorders>
            <w:shd w:val="clear" w:color="000000" w:fill="FFFFFF"/>
            <w:vAlign w:val="center"/>
            <w:hideMark/>
          </w:tcPr>
          <w:p w:rsidR="00EF0DF5" w:rsidRPr="004C1B5F" w:rsidRDefault="00EF0DF5"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439</w:t>
            </w:r>
            <w:r w:rsidR="00E011A6" w:rsidRPr="004C1B5F">
              <w:rPr>
                <w:rFonts w:ascii="Cambria" w:eastAsia="Times New Roman" w:hAnsi="Cambria" w:cs="Times New Roman"/>
                <w:sz w:val="20"/>
                <w:szCs w:val="20"/>
                <w:lang w:eastAsia="pl-PL"/>
              </w:rPr>
              <w:t>0</w:t>
            </w:r>
          </w:p>
        </w:tc>
        <w:tc>
          <w:tcPr>
            <w:tcW w:w="3646" w:type="dxa"/>
            <w:tcBorders>
              <w:top w:val="single" w:sz="4" w:space="0" w:color="auto"/>
              <w:left w:val="nil"/>
              <w:bottom w:val="single" w:sz="4" w:space="0" w:color="auto"/>
              <w:right w:val="single" w:sz="4" w:space="0" w:color="auto"/>
            </w:tcBorders>
            <w:shd w:val="clear" w:color="000000" w:fill="FFFFFF"/>
            <w:vAlign w:val="center"/>
            <w:hideMark/>
          </w:tcPr>
          <w:p w:rsidR="00EF0DF5" w:rsidRPr="004C1B5F" w:rsidRDefault="00EF0DF5"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obejmujących wykonanie ekspertyz, analiz i opinii</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EF0DF5" w:rsidRPr="004C1B5F" w:rsidRDefault="00EF0DF5"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433,00</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EF0DF5" w:rsidRPr="004C1B5F" w:rsidRDefault="00EF0DF5"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432,11</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F0DF5" w:rsidRPr="004C1B5F" w:rsidRDefault="00EF0DF5"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99,79</w:t>
            </w:r>
          </w:p>
        </w:tc>
      </w:tr>
      <w:tr w:rsidR="00EF0DF5" w:rsidRPr="004C1B5F" w:rsidTr="003149B5">
        <w:trPr>
          <w:trHeight w:val="284"/>
          <w:jc w:val="center"/>
        </w:trPr>
        <w:tc>
          <w:tcPr>
            <w:tcW w:w="688" w:type="dxa"/>
            <w:tcBorders>
              <w:top w:val="nil"/>
              <w:left w:val="single" w:sz="4" w:space="0" w:color="auto"/>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700</w:t>
            </w:r>
          </w:p>
        </w:tc>
        <w:tc>
          <w:tcPr>
            <w:tcW w:w="93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p>
        </w:tc>
        <w:tc>
          <w:tcPr>
            <w:tcW w:w="95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Gospodarka mieszkaniowa</w:t>
            </w:r>
          </w:p>
        </w:tc>
        <w:tc>
          <w:tcPr>
            <w:tcW w:w="156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103 550,00</w:t>
            </w:r>
          </w:p>
        </w:tc>
        <w:tc>
          <w:tcPr>
            <w:tcW w:w="1539"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98 030,75</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94,67</w:t>
            </w:r>
          </w:p>
        </w:tc>
      </w:tr>
      <w:tr w:rsidR="0032618D" w:rsidRPr="004C1B5F" w:rsidTr="003149B5">
        <w:trPr>
          <w:trHeight w:val="284"/>
          <w:jc w:val="center"/>
        </w:trPr>
        <w:tc>
          <w:tcPr>
            <w:tcW w:w="688" w:type="dxa"/>
            <w:vMerge w:val="restart"/>
            <w:tcBorders>
              <w:top w:val="nil"/>
              <w:left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70005</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Gospodarka gruntami i nieruchomościami</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103 550,00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98 030,75</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94,67</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ubezpieczenia społeczne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410,40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97,71</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Fundusz Pracy</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44,10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88,20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bezosobowe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2 980,00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2 400,01</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80,54</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171,07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17,11</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426</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energii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34 000,00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33 433,14</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98,33</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427</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remontowych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9 800,00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9 471,20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96,64</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36 600,00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36 519,28</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99,78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439</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obejmujących wykonanie ekspertyz, analiz i opinii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5 750,00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3 280,00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57,04</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443</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Różne opłaty i składki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11 400,00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11 209,75</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98,33</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452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Opłaty na rzecz budżetów jednostek samorządu terytorialnego</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1 250,00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1 091,80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87,34</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453</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Podatek od towarów i usług (VAT).</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EF0DF5" w:rsidRPr="004C1B5F" w:rsidTr="003149B5">
        <w:trPr>
          <w:trHeight w:val="284"/>
          <w:jc w:val="center"/>
        </w:trPr>
        <w:tc>
          <w:tcPr>
            <w:tcW w:w="688" w:type="dxa"/>
            <w:tcBorders>
              <w:top w:val="nil"/>
              <w:left w:val="single" w:sz="4" w:space="0" w:color="auto"/>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710</w:t>
            </w:r>
          </w:p>
        </w:tc>
        <w:tc>
          <w:tcPr>
            <w:tcW w:w="93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p>
        </w:tc>
        <w:tc>
          <w:tcPr>
            <w:tcW w:w="95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Działalność usługowa</w:t>
            </w:r>
          </w:p>
        </w:tc>
        <w:tc>
          <w:tcPr>
            <w:tcW w:w="156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88 725,00</w:t>
            </w:r>
          </w:p>
        </w:tc>
        <w:tc>
          <w:tcPr>
            <w:tcW w:w="1539"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23 781,72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26,80</w:t>
            </w:r>
          </w:p>
        </w:tc>
      </w:tr>
      <w:tr w:rsidR="0032618D" w:rsidRPr="004C1B5F" w:rsidTr="003149B5">
        <w:trPr>
          <w:trHeight w:val="284"/>
          <w:jc w:val="center"/>
        </w:trPr>
        <w:tc>
          <w:tcPr>
            <w:tcW w:w="688" w:type="dxa"/>
            <w:vMerge w:val="restart"/>
            <w:tcBorders>
              <w:top w:val="nil"/>
              <w:left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71004</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Plany zagospodarowania przestrzennego</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88 725,00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23 781,72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26,80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bezosobowe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18 725,00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18 725,00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70 000,00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5 056,72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7,22</w:t>
            </w:r>
          </w:p>
        </w:tc>
      </w:tr>
      <w:tr w:rsidR="00EF0DF5" w:rsidRPr="004C1B5F" w:rsidTr="003149B5">
        <w:trPr>
          <w:trHeight w:val="284"/>
          <w:jc w:val="center"/>
        </w:trPr>
        <w:tc>
          <w:tcPr>
            <w:tcW w:w="688" w:type="dxa"/>
            <w:tcBorders>
              <w:top w:val="nil"/>
              <w:left w:val="single" w:sz="4" w:space="0" w:color="auto"/>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750</w:t>
            </w:r>
          </w:p>
        </w:tc>
        <w:tc>
          <w:tcPr>
            <w:tcW w:w="93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p>
        </w:tc>
        <w:tc>
          <w:tcPr>
            <w:tcW w:w="95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Administracja publiczna</w:t>
            </w:r>
          </w:p>
        </w:tc>
        <w:tc>
          <w:tcPr>
            <w:tcW w:w="156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1 856 608,55</w:t>
            </w:r>
          </w:p>
        </w:tc>
        <w:tc>
          <w:tcPr>
            <w:tcW w:w="1539"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1 797 937,16</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96,84</w:t>
            </w:r>
          </w:p>
        </w:tc>
      </w:tr>
      <w:tr w:rsidR="00EF0DF5" w:rsidRPr="004C1B5F" w:rsidTr="003149B5">
        <w:trPr>
          <w:trHeight w:val="284"/>
          <w:jc w:val="center"/>
        </w:trPr>
        <w:tc>
          <w:tcPr>
            <w:tcW w:w="688" w:type="dxa"/>
            <w:tcBorders>
              <w:top w:val="nil"/>
              <w:left w:val="single" w:sz="4" w:space="0" w:color="auto"/>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75011</w:t>
            </w:r>
          </w:p>
        </w:tc>
        <w:tc>
          <w:tcPr>
            <w:tcW w:w="95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Urzędy wojewódzkie</w:t>
            </w:r>
          </w:p>
        </w:tc>
        <w:tc>
          <w:tcPr>
            <w:tcW w:w="156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72 421,00</w:t>
            </w:r>
          </w:p>
        </w:tc>
        <w:tc>
          <w:tcPr>
            <w:tcW w:w="1539"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68 859,00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EF0DF5" w:rsidRPr="004C1B5F" w:rsidRDefault="00EF0DF5"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95,08</w:t>
            </w:r>
          </w:p>
        </w:tc>
      </w:tr>
      <w:tr w:rsidR="0032618D" w:rsidRPr="004C1B5F" w:rsidTr="003149B5">
        <w:trPr>
          <w:trHeight w:val="284"/>
          <w:jc w:val="center"/>
        </w:trPr>
        <w:tc>
          <w:tcPr>
            <w:tcW w:w="688" w:type="dxa"/>
            <w:vMerge w:val="restart"/>
            <w:tcBorders>
              <w:top w:val="nil"/>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osobowe pracowników</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54 574,00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51 018,00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93,48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Dodatkowe wynagrodzenie roczne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2 000,00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ubezpieczenia społeczne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9 677,00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9 677,00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Fundusz Pracy</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1 387,00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1 387,00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1 004,00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998,00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99,40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2 000,00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Odpisy na zakładowy fundusz świadczeń socjalnych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1 779,00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1 779,00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75022</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Rady gmin (miast i miast na prawach powiatu)</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121 600,00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116 728,80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95,99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303</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Różne wydatki na rzecz osób fizycznych </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99 385,00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96 907,42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97,51</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16 535,00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16 487,38</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99,71</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środków żywności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265,67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37,95</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4 980,00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3 068,33</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61,61</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75023</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Urzędy gmin (miast i miast na prawach powiatu)</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1 552 185,55</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1 516 032,57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97,67</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302</w:t>
            </w:r>
            <w:r w:rsidR="0036426F"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Wydatki osobowe niezaliczone </w:t>
            </w:r>
            <w:r w:rsidR="00B7718C">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do wynagrodzeń</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4 250,00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3 716,39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87,44</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osobowe pracowników</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912 422,00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908 398,79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99,56</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Dodatkowe wynagrodzenie roczne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67 430,00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67 422,50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99,99</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agencyjno-prowizyjne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27 000,00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25 356,00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93,91</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w:t>
            </w:r>
            <w:r w:rsidR="00E011A6" w:rsidRPr="004C1B5F">
              <w:rPr>
                <w:rFonts w:ascii="Cambria" w:eastAsia="Times New Roman" w:hAnsi="Cambria" w:cs="Times New Roman"/>
                <w:sz w:val="20"/>
                <w:szCs w:val="20"/>
                <w:lang w:eastAsia="pl-PL"/>
              </w:rPr>
              <w:t>0</w:t>
            </w:r>
          </w:p>
        </w:tc>
        <w:tc>
          <w:tcPr>
            <w:tcW w:w="364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ubezpieczenia społeczne</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151 670,00</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151 021,15</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99,57</w:t>
            </w:r>
          </w:p>
        </w:tc>
      </w:tr>
      <w:tr w:rsidR="0032618D" w:rsidRPr="004C1B5F" w:rsidTr="00B7718C">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Fundusz Pracy</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13 224,58</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88,16</w:t>
            </w:r>
          </w:p>
        </w:tc>
      </w:tr>
      <w:tr w:rsidR="0032618D" w:rsidRPr="004C1B5F" w:rsidTr="00B7718C">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w:t>
            </w:r>
            <w:r w:rsidR="00E011A6" w:rsidRPr="004C1B5F">
              <w:rPr>
                <w:rFonts w:ascii="Cambria" w:eastAsia="Times New Roman" w:hAnsi="Cambria" w:cs="Times New Roman"/>
                <w:sz w:val="20"/>
                <w:szCs w:val="20"/>
                <w:lang w:eastAsia="pl-PL"/>
              </w:rPr>
              <w:t>0</w:t>
            </w:r>
          </w:p>
        </w:tc>
        <w:tc>
          <w:tcPr>
            <w:tcW w:w="364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bezosobowe</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3 900,00</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2 550,00</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65,38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32 407,55</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30 653,52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94,59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426</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energii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51 500,00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50 269,01</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97,61</w:t>
            </w:r>
          </w:p>
        </w:tc>
      </w:tr>
      <w:tr w:rsidR="0032618D" w:rsidRPr="004C1B5F" w:rsidTr="003149B5">
        <w:trPr>
          <w:trHeight w:val="284"/>
          <w:jc w:val="center"/>
        </w:trPr>
        <w:tc>
          <w:tcPr>
            <w:tcW w:w="688" w:type="dxa"/>
            <w:vMerge w:val="restart"/>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val="restart"/>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428</w:t>
            </w:r>
            <w:r w:rsidR="00E011A6" w:rsidRPr="004C1B5F">
              <w:rPr>
                <w:rFonts w:ascii="Cambria" w:eastAsia="Times New Roman" w:hAnsi="Cambria" w:cs="Times New Roman"/>
                <w:sz w:val="20"/>
                <w:szCs w:val="20"/>
                <w:lang w:eastAsia="pl-PL"/>
              </w:rPr>
              <w:t>0</w:t>
            </w:r>
          </w:p>
        </w:tc>
        <w:tc>
          <w:tcPr>
            <w:tcW w:w="364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zdrowotnych</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690,00</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321,00</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46,52</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185 359,00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179 604,72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96,90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436</w:t>
            </w:r>
            <w:r w:rsidR="00E011A6" w:rsidRPr="004C1B5F">
              <w:rPr>
                <w:rFonts w:ascii="Cambria" w:eastAsia="Times New Roman" w:hAnsi="Cambria" w:cs="Times New Roman"/>
                <w:sz w:val="20"/>
                <w:szCs w:val="20"/>
                <w:lang w:eastAsia="pl-PL"/>
              </w:rPr>
              <w:t>0</w:t>
            </w:r>
          </w:p>
        </w:tc>
        <w:tc>
          <w:tcPr>
            <w:tcW w:w="364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Opłaty z tytułu zakupu usług telekomunikacyjnych</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29 000,00</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26 845,06</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92,57</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Podróże służbowe krajowe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21 904,00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21 703,40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99,08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Podróże służbowe zagraniczne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571,00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570,27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99,87</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443</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Różne opłaty i składki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3 500,00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1 624,46</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46,41</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Odpisy a zakładowy fundusz świadczeń socjalnyc</w:t>
            </w:r>
            <w:r w:rsidR="00B7718C">
              <w:rPr>
                <w:rFonts w:ascii="Cambria" w:eastAsia="Times New Roman" w:hAnsi="Cambria" w:cs="Times New Roman"/>
                <w:sz w:val="20"/>
                <w:szCs w:val="20"/>
                <w:lang w:eastAsia="pl-PL"/>
              </w:rPr>
              <w:t>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19 582,00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19 581,60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461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Koszty post</w:t>
            </w:r>
            <w:r w:rsidR="00751D94">
              <w:rPr>
                <w:rFonts w:ascii="Cambria" w:eastAsia="Times New Roman" w:hAnsi="Cambria" w:cs="Times New Roman"/>
                <w:sz w:val="20"/>
                <w:szCs w:val="20"/>
                <w:lang w:eastAsia="pl-PL"/>
              </w:rPr>
              <w:t>ę</w:t>
            </w:r>
            <w:r w:rsidRPr="004C1B5F">
              <w:rPr>
                <w:rFonts w:ascii="Cambria" w:eastAsia="Times New Roman" w:hAnsi="Cambria" w:cs="Times New Roman"/>
                <w:sz w:val="20"/>
                <w:szCs w:val="20"/>
                <w:lang w:eastAsia="pl-PL"/>
              </w:rPr>
              <w:t>p</w:t>
            </w:r>
            <w:r w:rsidR="00751D94">
              <w:rPr>
                <w:rFonts w:ascii="Cambria" w:eastAsia="Times New Roman" w:hAnsi="Cambria" w:cs="Times New Roman"/>
                <w:sz w:val="20"/>
                <w:szCs w:val="20"/>
                <w:lang w:eastAsia="pl-PL"/>
              </w:rPr>
              <w:t>o</w:t>
            </w:r>
            <w:r w:rsidRPr="004C1B5F">
              <w:rPr>
                <w:rFonts w:ascii="Cambria" w:eastAsia="Times New Roman" w:hAnsi="Cambria" w:cs="Times New Roman"/>
                <w:sz w:val="20"/>
                <w:szCs w:val="20"/>
                <w:lang w:eastAsia="pl-PL"/>
              </w:rPr>
              <w:t>wania sądowego</w:t>
            </w:r>
            <w:r w:rsidR="00B7718C">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i prokuratorskieg</w:t>
            </w:r>
            <w:r w:rsidR="00B7718C">
              <w:rPr>
                <w:rFonts w:ascii="Cambria" w:eastAsia="Times New Roman" w:hAnsi="Cambria" w:cs="Times New Roman"/>
                <w:sz w:val="20"/>
                <w:szCs w:val="20"/>
                <w:lang w:eastAsia="pl-PL"/>
              </w:rPr>
              <w:t>o</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789,26</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6,58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470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Szkolenia pracowników niebędących</w:t>
            </w:r>
            <w:r w:rsidR="00B7718C">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członkami korpusu służby cywilnej </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14 000,00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12 380,86</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88,43</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75075</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Promocja jednostek samorządu terytorialnego</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39 750,00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38 107,87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95,87</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4017</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osobowe pracowników</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2 250,37</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2 250,37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4019</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osobowe pracowników</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397,12</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397,12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4117</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ubezpieczenia społeczne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384,82</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384,32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99,87</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4119</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ubezpieczenia społeczne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67,91</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67,83</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99,88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4127</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Fundusz Pracy</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55,13</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46,63</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84,58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4129</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Fundusz Pracy</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9,73</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8,23</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84,58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4177</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bezosobowe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2 469,37</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2 468,42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99,96</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4179</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bezosobowe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435,77</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435,60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99,96</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1 200,00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385,00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32,08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4217</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2 602,67</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2 592,54</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99,61</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4219</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459,30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457,50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99,61</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18 784,68</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18 324,53</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97,55</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4307</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BF72CC"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w:t>
            </w:r>
            <w:r w:rsidR="0032618D" w:rsidRPr="004C1B5F">
              <w:rPr>
                <w:rFonts w:ascii="Cambria" w:eastAsia="Times New Roman" w:hAnsi="Cambria" w:cs="Times New Roman"/>
                <w:sz w:val="20"/>
                <w:szCs w:val="20"/>
                <w:lang w:eastAsia="pl-PL"/>
              </w:rPr>
              <w:t>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8 169,12</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8 134,61</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99,58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4309</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w:t>
            </w:r>
            <w:r w:rsidR="00BF72CC" w:rsidRPr="004C1B5F">
              <w:rPr>
                <w:rFonts w:ascii="Cambria" w:eastAsia="Times New Roman" w:hAnsi="Cambria" w:cs="Times New Roman"/>
                <w:sz w:val="20"/>
                <w:szCs w:val="20"/>
                <w:lang w:eastAsia="pl-PL"/>
              </w:rPr>
              <w:t>a</w:t>
            </w:r>
            <w:r w:rsidRPr="004C1B5F">
              <w:rPr>
                <w:rFonts w:ascii="Cambria" w:eastAsia="Times New Roman" w:hAnsi="Cambria" w:cs="Times New Roman"/>
                <w:sz w:val="20"/>
                <w:szCs w:val="20"/>
                <w:lang w:eastAsia="pl-PL"/>
              </w:rPr>
              <w:t>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1 441,61</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1 435,17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99,55</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438</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w:t>
            </w:r>
            <w:r w:rsidR="00BF72CC" w:rsidRPr="004C1B5F">
              <w:rPr>
                <w:rFonts w:ascii="Cambria" w:eastAsia="Times New Roman" w:hAnsi="Cambria" w:cs="Times New Roman"/>
                <w:sz w:val="20"/>
                <w:szCs w:val="20"/>
                <w:lang w:eastAsia="pl-PL"/>
              </w:rPr>
              <w:t>k</w:t>
            </w:r>
            <w:r w:rsidRPr="004C1B5F">
              <w:rPr>
                <w:rFonts w:ascii="Cambria" w:eastAsia="Times New Roman" w:hAnsi="Cambria" w:cs="Times New Roman"/>
                <w:sz w:val="20"/>
                <w:szCs w:val="20"/>
                <w:lang w:eastAsia="pl-PL"/>
              </w:rPr>
              <w:t>up usług obejmuj</w:t>
            </w:r>
            <w:r w:rsidR="00B7718C">
              <w:rPr>
                <w:rFonts w:ascii="Cambria" w:eastAsia="Times New Roman" w:hAnsi="Cambria" w:cs="Times New Roman"/>
                <w:sz w:val="20"/>
                <w:szCs w:val="20"/>
                <w:lang w:eastAsia="pl-PL"/>
              </w:rPr>
              <w:t>ą</w:t>
            </w:r>
            <w:r w:rsidRPr="004C1B5F">
              <w:rPr>
                <w:rFonts w:ascii="Cambria" w:eastAsia="Times New Roman" w:hAnsi="Cambria" w:cs="Times New Roman"/>
                <w:sz w:val="20"/>
                <w:szCs w:val="20"/>
                <w:lang w:eastAsia="pl-PL"/>
              </w:rPr>
              <w:t>cych tłumaczenia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4387</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w:t>
            </w:r>
            <w:r w:rsidR="00BF72CC" w:rsidRPr="004C1B5F">
              <w:rPr>
                <w:rFonts w:ascii="Cambria" w:eastAsia="Times New Roman" w:hAnsi="Cambria" w:cs="Times New Roman"/>
                <w:sz w:val="20"/>
                <w:szCs w:val="20"/>
                <w:lang w:eastAsia="pl-PL"/>
              </w:rPr>
              <w:t>u</w:t>
            </w:r>
            <w:r w:rsidRPr="004C1B5F">
              <w:rPr>
                <w:rFonts w:ascii="Cambria" w:eastAsia="Times New Roman" w:hAnsi="Cambria" w:cs="Times New Roman"/>
                <w:sz w:val="20"/>
                <w:szCs w:val="20"/>
                <w:lang w:eastAsia="pl-PL"/>
              </w:rPr>
              <w:t>p usług obejmuj</w:t>
            </w:r>
            <w:r w:rsidR="00B7718C">
              <w:rPr>
                <w:rFonts w:ascii="Cambria" w:eastAsia="Times New Roman" w:hAnsi="Cambria" w:cs="Times New Roman"/>
                <w:sz w:val="20"/>
                <w:szCs w:val="20"/>
                <w:lang w:eastAsia="pl-PL"/>
              </w:rPr>
              <w:t>ą</w:t>
            </w:r>
            <w:r w:rsidRPr="004C1B5F">
              <w:rPr>
                <w:rFonts w:ascii="Cambria" w:eastAsia="Times New Roman" w:hAnsi="Cambria" w:cs="Times New Roman"/>
                <w:sz w:val="20"/>
                <w:szCs w:val="20"/>
                <w:lang w:eastAsia="pl-PL"/>
              </w:rPr>
              <w:t>cych tłumaczenia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614,04</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357,00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58,14</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4389</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w:t>
            </w:r>
            <w:r w:rsidR="00BF72CC" w:rsidRPr="004C1B5F">
              <w:rPr>
                <w:rFonts w:ascii="Cambria" w:eastAsia="Times New Roman" w:hAnsi="Cambria" w:cs="Times New Roman"/>
                <w:sz w:val="20"/>
                <w:szCs w:val="20"/>
                <w:lang w:eastAsia="pl-PL"/>
              </w:rPr>
              <w:t>p</w:t>
            </w:r>
            <w:r w:rsidRPr="004C1B5F">
              <w:rPr>
                <w:rFonts w:ascii="Cambria" w:eastAsia="Times New Roman" w:hAnsi="Cambria" w:cs="Times New Roman"/>
                <w:sz w:val="20"/>
                <w:szCs w:val="20"/>
                <w:lang w:eastAsia="pl-PL"/>
              </w:rPr>
              <w:t xml:space="preserve"> usług obejmuj</w:t>
            </w:r>
            <w:r w:rsidR="00B7718C">
              <w:rPr>
                <w:rFonts w:ascii="Cambria" w:eastAsia="Times New Roman" w:hAnsi="Cambria" w:cs="Times New Roman"/>
                <w:sz w:val="20"/>
                <w:szCs w:val="20"/>
                <w:lang w:eastAsia="pl-PL"/>
              </w:rPr>
              <w:t>ą</w:t>
            </w:r>
            <w:r w:rsidRPr="004C1B5F">
              <w:rPr>
                <w:rFonts w:ascii="Cambria" w:eastAsia="Times New Roman" w:hAnsi="Cambria" w:cs="Times New Roman"/>
                <w:sz w:val="20"/>
                <w:szCs w:val="20"/>
                <w:lang w:eastAsia="pl-PL"/>
              </w:rPr>
              <w:t>cych tłumaczenia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108,36</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63,00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58,14</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75095</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Pozos</w:t>
            </w:r>
            <w:r w:rsidR="00BF72CC" w:rsidRPr="004C1B5F">
              <w:rPr>
                <w:rFonts w:ascii="Cambria" w:eastAsia="Times New Roman" w:hAnsi="Cambria" w:cs="Times New Roman"/>
                <w:sz w:val="20"/>
                <w:szCs w:val="20"/>
                <w:lang w:eastAsia="pl-PL"/>
              </w:rPr>
              <w:t>t</w:t>
            </w:r>
            <w:r w:rsidRPr="004C1B5F">
              <w:rPr>
                <w:rFonts w:ascii="Cambria" w:eastAsia="Times New Roman" w:hAnsi="Cambria" w:cs="Times New Roman"/>
                <w:sz w:val="20"/>
                <w:szCs w:val="20"/>
                <w:lang w:eastAsia="pl-PL"/>
              </w:rPr>
              <w:t>ała działalność</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70 652,00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58 208,92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82,39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303</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Różne</w:t>
            </w:r>
            <w:r w:rsidR="00BF72CC"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wydatki na rzecz osób fizycznych </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31 000,00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29 788,50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96,09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Zakup </w:t>
            </w:r>
            <w:r w:rsidR="00BF72CC" w:rsidRPr="004C1B5F">
              <w:rPr>
                <w:rFonts w:ascii="Cambria" w:eastAsia="Times New Roman" w:hAnsi="Cambria" w:cs="Times New Roman"/>
                <w:sz w:val="20"/>
                <w:szCs w:val="20"/>
                <w:lang w:eastAsia="pl-PL"/>
              </w:rPr>
              <w:t>m</w:t>
            </w:r>
            <w:r w:rsidRPr="004C1B5F">
              <w:rPr>
                <w:rFonts w:ascii="Cambria" w:eastAsia="Times New Roman" w:hAnsi="Cambria" w:cs="Times New Roman"/>
                <w:sz w:val="20"/>
                <w:szCs w:val="20"/>
                <w:lang w:eastAsia="pl-PL"/>
              </w:rPr>
              <w:t>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2 850,00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2 781,95</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97,61</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ś</w:t>
            </w:r>
            <w:r w:rsidR="00BF72CC" w:rsidRPr="004C1B5F">
              <w:rPr>
                <w:rFonts w:ascii="Cambria" w:eastAsia="Times New Roman" w:hAnsi="Cambria" w:cs="Times New Roman"/>
                <w:sz w:val="20"/>
                <w:szCs w:val="20"/>
                <w:lang w:eastAsia="pl-PL"/>
              </w:rPr>
              <w:t>r</w:t>
            </w:r>
            <w:r w:rsidRPr="004C1B5F">
              <w:rPr>
                <w:rFonts w:ascii="Cambria" w:eastAsia="Times New Roman" w:hAnsi="Cambria" w:cs="Times New Roman"/>
                <w:sz w:val="20"/>
                <w:szCs w:val="20"/>
                <w:lang w:eastAsia="pl-PL"/>
              </w:rPr>
              <w:t>odków żywności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701,84</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87,73</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w:t>
            </w:r>
            <w:r w:rsidR="00BF72CC" w:rsidRPr="004C1B5F">
              <w:rPr>
                <w:rFonts w:ascii="Cambria" w:eastAsia="Times New Roman" w:hAnsi="Cambria" w:cs="Times New Roman"/>
                <w:sz w:val="20"/>
                <w:szCs w:val="20"/>
                <w:lang w:eastAsia="pl-PL"/>
              </w:rPr>
              <w:t>ł</w:t>
            </w:r>
            <w:r w:rsidRPr="004C1B5F">
              <w:rPr>
                <w:rFonts w:ascii="Cambria" w:eastAsia="Times New Roman" w:hAnsi="Cambria" w:cs="Times New Roman"/>
                <w:sz w:val="20"/>
                <w:szCs w:val="20"/>
                <w:lang w:eastAsia="pl-PL"/>
              </w:rPr>
              <w:t>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10 402,00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60,03</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0,58</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443</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Różne opł</w:t>
            </w:r>
            <w:r w:rsidR="00BF72CC" w:rsidRPr="004C1B5F">
              <w:rPr>
                <w:rFonts w:ascii="Cambria" w:eastAsia="Times New Roman" w:hAnsi="Cambria" w:cs="Times New Roman"/>
                <w:sz w:val="20"/>
                <w:szCs w:val="20"/>
                <w:lang w:eastAsia="pl-PL"/>
              </w:rPr>
              <w:t>a</w:t>
            </w:r>
            <w:r w:rsidRPr="004C1B5F">
              <w:rPr>
                <w:rFonts w:ascii="Cambria" w:eastAsia="Times New Roman" w:hAnsi="Cambria" w:cs="Times New Roman"/>
                <w:sz w:val="20"/>
                <w:szCs w:val="20"/>
                <w:lang w:eastAsia="pl-PL"/>
              </w:rPr>
              <w:t>ty i składki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25 600,00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24 876,60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97,17</w:t>
            </w:r>
          </w:p>
        </w:tc>
      </w:tr>
      <w:tr w:rsidR="00EF0DF5" w:rsidRPr="004C1B5F" w:rsidTr="003149B5">
        <w:trPr>
          <w:trHeight w:val="284"/>
          <w:jc w:val="center"/>
        </w:trPr>
        <w:tc>
          <w:tcPr>
            <w:tcW w:w="688" w:type="dxa"/>
            <w:tcBorders>
              <w:top w:val="nil"/>
              <w:left w:val="single" w:sz="4" w:space="0" w:color="auto"/>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751</w:t>
            </w:r>
          </w:p>
        </w:tc>
        <w:tc>
          <w:tcPr>
            <w:tcW w:w="93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p>
        </w:tc>
        <w:tc>
          <w:tcPr>
            <w:tcW w:w="95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Urzędy na</w:t>
            </w:r>
            <w:r w:rsidR="00BF72CC" w:rsidRPr="004C1B5F">
              <w:rPr>
                <w:rFonts w:ascii="Cambria" w:eastAsia="Times New Roman" w:hAnsi="Cambria" w:cs="Times New Roman"/>
                <w:b/>
                <w:bCs/>
                <w:sz w:val="20"/>
                <w:szCs w:val="20"/>
                <w:lang w:eastAsia="pl-PL"/>
              </w:rPr>
              <w:t>c</w:t>
            </w:r>
            <w:r w:rsidRPr="004C1B5F">
              <w:rPr>
                <w:rFonts w:ascii="Cambria" w:eastAsia="Times New Roman" w:hAnsi="Cambria" w:cs="Times New Roman"/>
                <w:b/>
                <w:bCs/>
                <w:sz w:val="20"/>
                <w:szCs w:val="20"/>
                <w:lang w:eastAsia="pl-PL"/>
              </w:rPr>
              <w:t>zelnych organów władzy państwowe, kontroli i ochrony prawa oraz sądownictw</w:t>
            </w:r>
          </w:p>
        </w:tc>
        <w:tc>
          <w:tcPr>
            <w:tcW w:w="156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95 469,00</w:t>
            </w:r>
          </w:p>
        </w:tc>
        <w:tc>
          <w:tcPr>
            <w:tcW w:w="1539"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88 144,76</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92,33</w:t>
            </w:r>
          </w:p>
        </w:tc>
      </w:tr>
      <w:tr w:rsidR="0032618D" w:rsidRPr="004C1B5F" w:rsidTr="003149B5">
        <w:trPr>
          <w:trHeight w:val="284"/>
          <w:jc w:val="center"/>
        </w:trPr>
        <w:tc>
          <w:tcPr>
            <w:tcW w:w="688" w:type="dxa"/>
            <w:vMerge w:val="restart"/>
            <w:tcBorders>
              <w:top w:val="nil"/>
              <w:left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75101</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Urzędy naczeln</w:t>
            </w:r>
            <w:r w:rsidR="00BF72CC" w:rsidRPr="004C1B5F">
              <w:rPr>
                <w:rFonts w:ascii="Cambria" w:eastAsia="Times New Roman" w:hAnsi="Cambria" w:cs="Times New Roman"/>
                <w:sz w:val="20"/>
                <w:szCs w:val="20"/>
                <w:lang w:eastAsia="pl-PL"/>
              </w:rPr>
              <w:t>y</w:t>
            </w:r>
            <w:r w:rsidRPr="004C1B5F">
              <w:rPr>
                <w:rFonts w:ascii="Cambria" w:eastAsia="Times New Roman" w:hAnsi="Cambria" w:cs="Times New Roman"/>
                <w:sz w:val="20"/>
                <w:szCs w:val="20"/>
                <w:lang w:eastAsia="pl-PL"/>
              </w:rPr>
              <w:t>ch organów władzy państwowej, kon</w:t>
            </w:r>
            <w:r w:rsidR="00BF72CC" w:rsidRPr="004C1B5F">
              <w:rPr>
                <w:rFonts w:ascii="Cambria" w:eastAsia="Times New Roman" w:hAnsi="Cambria" w:cs="Times New Roman"/>
                <w:sz w:val="20"/>
                <w:szCs w:val="20"/>
                <w:lang w:eastAsia="pl-PL"/>
              </w:rPr>
              <w:t>t</w:t>
            </w:r>
            <w:r w:rsidRPr="004C1B5F">
              <w:rPr>
                <w:rFonts w:ascii="Cambria" w:eastAsia="Times New Roman" w:hAnsi="Cambria" w:cs="Times New Roman"/>
                <w:sz w:val="20"/>
                <w:szCs w:val="20"/>
                <w:lang w:eastAsia="pl-PL"/>
              </w:rPr>
              <w:t>roli i ochrony prawa</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905,00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904,79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w:t>
            </w:r>
            <w:r w:rsidR="00BF72CC" w:rsidRPr="004C1B5F">
              <w:rPr>
                <w:rFonts w:ascii="Cambria" w:eastAsia="Times New Roman" w:hAnsi="Cambria" w:cs="Times New Roman"/>
                <w:sz w:val="20"/>
                <w:szCs w:val="20"/>
                <w:lang w:eastAsia="pl-PL"/>
              </w:rPr>
              <w:t>e</w:t>
            </w:r>
            <w:r w:rsidRPr="004C1B5F">
              <w:rPr>
                <w:rFonts w:ascii="Cambria" w:eastAsia="Times New Roman" w:hAnsi="Cambria" w:cs="Times New Roman"/>
                <w:sz w:val="20"/>
                <w:szCs w:val="20"/>
                <w:lang w:eastAsia="pl-PL"/>
              </w:rPr>
              <w:t>czenia społeczne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122,27</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122,27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w:t>
            </w:r>
            <w:r w:rsidR="00BF72CC" w:rsidRPr="004C1B5F">
              <w:rPr>
                <w:rFonts w:ascii="Cambria" w:eastAsia="Times New Roman" w:hAnsi="Cambria" w:cs="Times New Roman"/>
                <w:sz w:val="20"/>
                <w:szCs w:val="20"/>
                <w:lang w:eastAsia="pl-PL"/>
              </w:rPr>
              <w:t>z</w:t>
            </w:r>
            <w:r w:rsidRPr="004C1B5F">
              <w:rPr>
                <w:rFonts w:ascii="Cambria" w:eastAsia="Times New Roman" w:hAnsi="Cambria" w:cs="Times New Roman"/>
                <w:sz w:val="20"/>
                <w:szCs w:val="20"/>
                <w:lang w:eastAsia="pl-PL"/>
              </w:rPr>
              <w:t xml:space="preserve"> Pracy</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17,73</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17,52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98,82</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bez</w:t>
            </w:r>
            <w:r w:rsidR="00BF72CC" w:rsidRPr="004C1B5F">
              <w:rPr>
                <w:rFonts w:ascii="Cambria" w:eastAsia="Times New Roman" w:hAnsi="Cambria" w:cs="Times New Roman"/>
                <w:sz w:val="20"/>
                <w:szCs w:val="20"/>
                <w:lang w:eastAsia="pl-PL"/>
              </w:rPr>
              <w:t>o</w:t>
            </w:r>
            <w:r w:rsidRPr="004C1B5F">
              <w:rPr>
                <w:rFonts w:ascii="Cambria" w:eastAsia="Times New Roman" w:hAnsi="Cambria" w:cs="Times New Roman"/>
                <w:sz w:val="20"/>
                <w:szCs w:val="20"/>
                <w:lang w:eastAsia="pl-PL"/>
              </w:rPr>
              <w:t>sobowe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715,00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715,00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w:t>
            </w:r>
            <w:r w:rsidR="00BF72CC" w:rsidRPr="004C1B5F">
              <w:rPr>
                <w:rFonts w:ascii="Cambria" w:eastAsia="Times New Roman" w:hAnsi="Cambria" w:cs="Times New Roman"/>
                <w:sz w:val="20"/>
                <w:szCs w:val="20"/>
                <w:lang w:eastAsia="pl-PL"/>
              </w:rPr>
              <w:t>ł</w:t>
            </w:r>
            <w:r w:rsidRPr="004C1B5F">
              <w:rPr>
                <w:rFonts w:ascii="Cambria" w:eastAsia="Times New Roman" w:hAnsi="Cambria" w:cs="Times New Roman"/>
                <w:sz w:val="20"/>
                <w:szCs w:val="20"/>
                <w:lang w:eastAsia="pl-PL"/>
              </w:rPr>
              <w:t>ych</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50,00</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50,00</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B7718C">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single" w:sz="4" w:space="0" w:color="auto"/>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75109</w:t>
            </w:r>
          </w:p>
        </w:tc>
        <w:tc>
          <w:tcPr>
            <w:tcW w:w="956" w:type="dxa"/>
            <w:tcBorders>
              <w:top w:val="single" w:sz="4" w:space="0" w:color="auto"/>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3646" w:type="dxa"/>
            <w:tcBorders>
              <w:top w:val="single" w:sz="4" w:space="0" w:color="auto"/>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Wybory do rad gmin,</w:t>
            </w:r>
            <w:r w:rsidR="00BF72CC"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rad powiatów</w:t>
            </w:r>
            <w:r w:rsidR="00B7718C">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i sejmików województw, wybory </w:t>
            </w:r>
            <w:r w:rsidR="00BF72CC" w:rsidRPr="004C1B5F">
              <w:rPr>
                <w:rFonts w:ascii="Cambria" w:eastAsia="Times New Roman" w:hAnsi="Cambria" w:cs="Times New Roman"/>
                <w:sz w:val="20"/>
                <w:szCs w:val="20"/>
                <w:lang w:eastAsia="pl-PL"/>
              </w:rPr>
              <w:t>w</w:t>
            </w:r>
            <w:r w:rsidRPr="004C1B5F">
              <w:rPr>
                <w:rFonts w:ascii="Cambria" w:eastAsia="Times New Roman" w:hAnsi="Cambria" w:cs="Times New Roman"/>
                <w:sz w:val="20"/>
                <w:szCs w:val="20"/>
                <w:lang w:eastAsia="pl-PL"/>
              </w:rPr>
              <w:t>ójtów, burmistrzów</w:t>
            </w:r>
            <w:r w:rsidR="00B7718C">
              <w:rPr>
                <w:rFonts w:ascii="Cambria" w:eastAsia="Times New Roman" w:hAnsi="Cambria" w:cs="Times New Roman"/>
                <w:sz w:val="20"/>
                <w:szCs w:val="20"/>
                <w:lang w:eastAsia="pl-PL"/>
              </w:rPr>
              <w:t xml:space="preserve"> i</w:t>
            </w:r>
            <w:r w:rsidRPr="004C1B5F">
              <w:rPr>
                <w:rFonts w:ascii="Cambria" w:eastAsia="Times New Roman" w:hAnsi="Cambria" w:cs="Times New Roman"/>
                <w:sz w:val="20"/>
                <w:szCs w:val="20"/>
                <w:lang w:eastAsia="pl-PL"/>
              </w:rPr>
              <w:t xml:space="preserve"> prezydentów miast ora referenda gminne, powiatowe i wojewódzki</w:t>
            </w:r>
          </w:p>
        </w:tc>
        <w:tc>
          <w:tcPr>
            <w:tcW w:w="1566" w:type="dxa"/>
            <w:tcBorders>
              <w:top w:val="single" w:sz="4" w:space="0" w:color="auto"/>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94 564,00</w:t>
            </w:r>
          </w:p>
        </w:tc>
        <w:tc>
          <w:tcPr>
            <w:tcW w:w="1539" w:type="dxa"/>
            <w:tcBorders>
              <w:top w:val="single" w:sz="4" w:space="0" w:color="auto"/>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87 239,97</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92,25</w:t>
            </w:r>
          </w:p>
        </w:tc>
      </w:tr>
      <w:tr w:rsidR="0032618D" w:rsidRPr="004C1B5F" w:rsidTr="003149B5">
        <w:trPr>
          <w:trHeight w:val="284"/>
          <w:jc w:val="center"/>
        </w:trPr>
        <w:tc>
          <w:tcPr>
            <w:tcW w:w="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val="restart"/>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303</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Różne wydatki na rzecz osób fizycznych </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56 238,00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55 037,68</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97,87</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ubezpieczenia społeczne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1 840,00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1 839,96</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Fundusz Pracy</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240,00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239,12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99,63</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bezosobowe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26 820,00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20 779,39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77,48</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8 683,00</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8 602,00</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99,07</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środków żywności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83,00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82,22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99,06</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436</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Opłaty z tytułu zakupu usług telekomunikacyjnych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250,00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250,00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Podróże służbowe krajowe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409,60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99,90</w:t>
            </w:r>
          </w:p>
        </w:tc>
      </w:tr>
      <w:tr w:rsidR="00EF0DF5" w:rsidRPr="004C1B5F" w:rsidTr="003149B5">
        <w:trPr>
          <w:trHeight w:val="284"/>
          <w:jc w:val="center"/>
        </w:trPr>
        <w:tc>
          <w:tcPr>
            <w:tcW w:w="688" w:type="dxa"/>
            <w:tcBorders>
              <w:top w:val="nil"/>
              <w:left w:val="single" w:sz="4" w:space="0" w:color="auto"/>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752</w:t>
            </w:r>
          </w:p>
        </w:tc>
        <w:tc>
          <w:tcPr>
            <w:tcW w:w="936" w:type="dxa"/>
            <w:tcBorders>
              <w:top w:val="single" w:sz="4" w:space="0" w:color="auto"/>
              <w:left w:val="nil"/>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p>
        </w:tc>
        <w:tc>
          <w:tcPr>
            <w:tcW w:w="95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Obrona narodowa</w:t>
            </w:r>
          </w:p>
        </w:tc>
        <w:tc>
          <w:tcPr>
            <w:tcW w:w="156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1 200,00</w:t>
            </w:r>
          </w:p>
        </w:tc>
        <w:tc>
          <w:tcPr>
            <w:tcW w:w="1539"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1 200,00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100,00</w:t>
            </w:r>
          </w:p>
        </w:tc>
      </w:tr>
      <w:tr w:rsidR="0032618D" w:rsidRPr="004C1B5F" w:rsidTr="003149B5">
        <w:trPr>
          <w:trHeight w:val="284"/>
          <w:jc w:val="center"/>
        </w:trPr>
        <w:tc>
          <w:tcPr>
            <w:tcW w:w="688" w:type="dxa"/>
            <w:vMerge w:val="restart"/>
            <w:tcBorders>
              <w:top w:val="nil"/>
              <w:left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75212</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Pozostałe wydatki obronne</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1 200,00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1 200,00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bezosobowe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840,00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840,00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211,20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211,20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środków żywności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148,80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148,80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EF0DF5" w:rsidRPr="004C1B5F" w:rsidTr="003149B5">
        <w:trPr>
          <w:trHeight w:val="284"/>
          <w:jc w:val="center"/>
        </w:trPr>
        <w:tc>
          <w:tcPr>
            <w:tcW w:w="688" w:type="dxa"/>
            <w:tcBorders>
              <w:top w:val="nil"/>
              <w:left w:val="single" w:sz="4" w:space="0" w:color="auto"/>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754</w:t>
            </w:r>
          </w:p>
        </w:tc>
        <w:tc>
          <w:tcPr>
            <w:tcW w:w="93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p>
        </w:tc>
        <w:tc>
          <w:tcPr>
            <w:tcW w:w="95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Bezpieczeństwo publiczne i ochrona przeciwpożarowa</w:t>
            </w:r>
          </w:p>
        </w:tc>
        <w:tc>
          <w:tcPr>
            <w:tcW w:w="156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241 708,16</w:t>
            </w:r>
          </w:p>
        </w:tc>
        <w:tc>
          <w:tcPr>
            <w:tcW w:w="1539"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229 284,08</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94,86</w:t>
            </w:r>
          </w:p>
        </w:tc>
      </w:tr>
      <w:tr w:rsidR="0032618D" w:rsidRPr="004C1B5F" w:rsidTr="003149B5">
        <w:trPr>
          <w:trHeight w:val="284"/>
          <w:jc w:val="center"/>
        </w:trPr>
        <w:tc>
          <w:tcPr>
            <w:tcW w:w="688" w:type="dxa"/>
            <w:vMerge w:val="restart"/>
            <w:tcBorders>
              <w:top w:val="nil"/>
              <w:left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75404</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Komendy wojewódzkie Policji</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1 500,00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1 500,00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Wpłaty jednostek na państwowy fundusz celowy</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1 500,00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1 500,00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EF0DF5" w:rsidRPr="004C1B5F" w:rsidTr="003149B5">
        <w:trPr>
          <w:trHeight w:val="284"/>
          <w:jc w:val="center"/>
        </w:trPr>
        <w:tc>
          <w:tcPr>
            <w:tcW w:w="688" w:type="dxa"/>
            <w:tcBorders>
              <w:top w:val="nil"/>
              <w:left w:val="single" w:sz="4" w:space="0" w:color="auto"/>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75412</w:t>
            </w:r>
          </w:p>
        </w:tc>
        <w:tc>
          <w:tcPr>
            <w:tcW w:w="95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Ochotnicze straże pożarne</w:t>
            </w:r>
          </w:p>
        </w:tc>
        <w:tc>
          <w:tcPr>
            <w:tcW w:w="156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236 708,16</w:t>
            </w:r>
          </w:p>
        </w:tc>
        <w:tc>
          <w:tcPr>
            <w:tcW w:w="1539"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226 185,08</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EF0DF5" w:rsidRPr="004C1B5F" w:rsidRDefault="00EF0DF5"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95,55</w:t>
            </w:r>
          </w:p>
        </w:tc>
      </w:tr>
      <w:tr w:rsidR="0032618D" w:rsidRPr="004C1B5F" w:rsidTr="003149B5">
        <w:trPr>
          <w:trHeight w:val="284"/>
          <w:jc w:val="center"/>
        </w:trPr>
        <w:tc>
          <w:tcPr>
            <w:tcW w:w="688" w:type="dxa"/>
            <w:vMerge w:val="restart"/>
            <w:tcBorders>
              <w:top w:val="nil"/>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282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Dotacja celowa z budżetu na finansowanie lub dofinansowanie zadań zleconych do realizacji stowarzyszeniom</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10 000,00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303</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Różne wydatki na rzecz osób fizycznych </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18 973,00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17 574,76</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92,63</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osobowe pracowników</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6 336,00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6 336,00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Dodatkowe wynagrodzenie roczne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540,00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514,08</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95,20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ubezpieczenia społeczne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4 500,00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3 320,87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73,80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Fundusz Pracy</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560,00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551,23</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98,43</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bezosobowe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15 940,00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14 418,03</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90,45</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92 242,16</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90 724,31</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98,35</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środków żywności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653,00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652,61</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99,94</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426</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energii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27 600,00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24 924,03</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90,30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428</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zdrowotnych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1 540,00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1 540,00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32 507,00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31 673,74</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97,44</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436</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Opłaty z tytułu zakupu usług telekomunikacyjnych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738,17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92,27</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443</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Różne opłaty i składki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13 820,00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12 520,83</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90,60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Odpisy na zakładowy fundusz świadczeń socjalnych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297,00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296,42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99,80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606</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Wydatki na zakupy inwestycyjne jednostek budżetowych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10 400,00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10 400,00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75414</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Obrona cywilna</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3 500,00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1 599,00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45,69</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3 500,00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1 599,00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45,69</w:t>
            </w:r>
          </w:p>
        </w:tc>
      </w:tr>
      <w:tr w:rsidR="00EF0DF5" w:rsidRPr="004C1B5F" w:rsidTr="003149B5">
        <w:trPr>
          <w:trHeight w:val="284"/>
          <w:jc w:val="center"/>
        </w:trPr>
        <w:tc>
          <w:tcPr>
            <w:tcW w:w="688" w:type="dxa"/>
            <w:tcBorders>
              <w:top w:val="nil"/>
              <w:left w:val="single" w:sz="4" w:space="0" w:color="auto"/>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757</w:t>
            </w:r>
          </w:p>
        </w:tc>
        <w:tc>
          <w:tcPr>
            <w:tcW w:w="93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p>
        </w:tc>
        <w:tc>
          <w:tcPr>
            <w:tcW w:w="95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Obsługa długu publicznego</w:t>
            </w:r>
          </w:p>
        </w:tc>
        <w:tc>
          <w:tcPr>
            <w:tcW w:w="156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2 887,00</w:t>
            </w:r>
          </w:p>
        </w:tc>
        <w:tc>
          <w:tcPr>
            <w:tcW w:w="1539"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704,29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24,40</w:t>
            </w:r>
          </w:p>
        </w:tc>
      </w:tr>
      <w:tr w:rsidR="0032618D" w:rsidRPr="004C1B5F" w:rsidTr="00B7718C">
        <w:trPr>
          <w:trHeight w:val="284"/>
          <w:jc w:val="center"/>
        </w:trPr>
        <w:tc>
          <w:tcPr>
            <w:tcW w:w="688" w:type="dxa"/>
            <w:vMerge w:val="restart"/>
            <w:tcBorders>
              <w:top w:val="nil"/>
              <w:left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75702</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Obsługa papierów wartościowych, kredytów i pożyczek jednostek samorządu terytorialnego</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2 887,00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704,29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24,40</w:t>
            </w:r>
          </w:p>
        </w:tc>
      </w:tr>
      <w:tr w:rsidR="0032618D" w:rsidRPr="004C1B5F" w:rsidTr="00B7718C">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811</w:t>
            </w:r>
            <w:r w:rsidR="00E011A6" w:rsidRPr="004C1B5F">
              <w:rPr>
                <w:rFonts w:ascii="Cambria" w:eastAsia="Times New Roman" w:hAnsi="Cambria" w:cs="Times New Roman"/>
                <w:sz w:val="20"/>
                <w:szCs w:val="20"/>
                <w:lang w:eastAsia="pl-PL"/>
              </w:rPr>
              <w:t>0</w:t>
            </w:r>
          </w:p>
        </w:tc>
        <w:tc>
          <w:tcPr>
            <w:tcW w:w="364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Odsetki od samorządowych papierów wartościowych lub zaciągniętych przez jednostkę samorządu terytorialnego kredytów</w:t>
            </w:r>
            <w:r w:rsidR="00E011A6"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i pożyczek</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2 887,00</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704,29</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24,40</w:t>
            </w:r>
          </w:p>
        </w:tc>
      </w:tr>
      <w:tr w:rsidR="00EF0DF5" w:rsidRPr="004C1B5F" w:rsidTr="003149B5">
        <w:trPr>
          <w:trHeight w:val="284"/>
          <w:jc w:val="center"/>
        </w:trPr>
        <w:tc>
          <w:tcPr>
            <w:tcW w:w="688" w:type="dxa"/>
            <w:tcBorders>
              <w:top w:val="nil"/>
              <w:left w:val="single" w:sz="4" w:space="0" w:color="auto"/>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758</w:t>
            </w:r>
          </w:p>
        </w:tc>
        <w:tc>
          <w:tcPr>
            <w:tcW w:w="93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p>
        </w:tc>
        <w:tc>
          <w:tcPr>
            <w:tcW w:w="95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Różne rozliczenia</w:t>
            </w:r>
          </w:p>
        </w:tc>
        <w:tc>
          <w:tcPr>
            <w:tcW w:w="1566"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82 482,78</w:t>
            </w:r>
          </w:p>
        </w:tc>
        <w:tc>
          <w:tcPr>
            <w:tcW w:w="1539" w:type="dxa"/>
            <w:tcBorders>
              <w:top w:val="nil"/>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11 933,50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14,47%</w:t>
            </w:r>
          </w:p>
        </w:tc>
      </w:tr>
      <w:tr w:rsidR="0032618D" w:rsidRPr="004C1B5F" w:rsidTr="003149B5">
        <w:trPr>
          <w:trHeight w:val="284"/>
          <w:jc w:val="center"/>
        </w:trPr>
        <w:tc>
          <w:tcPr>
            <w:tcW w:w="688" w:type="dxa"/>
            <w:vMerge w:val="restart"/>
            <w:tcBorders>
              <w:top w:val="nil"/>
              <w:left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75814</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Różne rozliczenia finansowe</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23 920,88</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11 933,50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49,89%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Wydatki osobowe niezaliczone </w:t>
            </w:r>
            <w:r w:rsidR="00B7718C">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do wynagrodzeń</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10 500,88</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13 420,00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11 933,50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88,92%</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75818</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Rezerwy ogólne i celowe</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58 561,90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481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Rezerwy</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58 561,90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EF0DF5" w:rsidRPr="004C1B5F" w:rsidTr="003149B5">
        <w:trPr>
          <w:trHeight w:val="284"/>
          <w:jc w:val="center"/>
        </w:trPr>
        <w:tc>
          <w:tcPr>
            <w:tcW w:w="688"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801</w:t>
            </w:r>
          </w:p>
        </w:tc>
        <w:tc>
          <w:tcPr>
            <w:tcW w:w="936" w:type="dxa"/>
            <w:tcBorders>
              <w:top w:val="single" w:sz="4" w:space="0" w:color="auto"/>
              <w:left w:val="nil"/>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p>
        </w:tc>
        <w:tc>
          <w:tcPr>
            <w:tcW w:w="956" w:type="dxa"/>
            <w:tcBorders>
              <w:top w:val="single" w:sz="4" w:space="0" w:color="auto"/>
              <w:left w:val="nil"/>
              <w:bottom w:val="single" w:sz="4" w:space="0" w:color="auto"/>
              <w:right w:val="single" w:sz="4" w:space="0" w:color="auto"/>
            </w:tcBorders>
            <w:shd w:val="clear" w:color="000000" w:fill="EAEAEA"/>
            <w:vAlign w:val="center"/>
            <w:hideMark/>
          </w:tcPr>
          <w:p w:rsidR="00EF0DF5" w:rsidRPr="004C1B5F" w:rsidRDefault="00EF0DF5" w:rsidP="00EF0DF5">
            <w:pPr>
              <w:spacing w:after="0" w:line="240" w:lineRule="auto"/>
              <w:jc w:val="center"/>
              <w:rPr>
                <w:rFonts w:ascii="Cambria" w:eastAsia="Times New Roman" w:hAnsi="Cambria" w:cs="Times New Roman"/>
                <w:b/>
                <w:bCs/>
                <w:sz w:val="20"/>
                <w:szCs w:val="20"/>
                <w:lang w:eastAsia="pl-PL"/>
              </w:rPr>
            </w:pPr>
          </w:p>
        </w:tc>
        <w:tc>
          <w:tcPr>
            <w:tcW w:w="3646" w:type="dxa"/>
            <w:tcBorders>
              <w:top w:val="single" w:sz="4" w:space="0" w:color="auto"/>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Oświata i wychowanie</w:t>
            </w:r>
          </w:p>
        </w:tc>
        <w:tc>
          <w:tcPr>
            <w:tcW w:w="1566" w:type="dxa"/>
            <w:tcBorders>
              <w:top w:val="single" w:sz="4" w:space="0" w:color="auto"/>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5 274 842,09</w:t>
            </w:r>
          </w:p>
        </w:tc>
        <w:tc>
          <w:tcPr>
            <w:tcW w:w="1539" w:type="dxa"/>
            <w:tcBorders>
              <w:top w:val="single" w:sz="4" w:space="0" w:color="auto"/>
              <w:left w:val="nil"/>
              <w:bottom w:val="single" w:sz="4" w:space="0" w:color="auto"/>
              <w:right w:val="single" w:sz="4" w:space="0" w:color="auto"/>
            </w:tcBorders>
            <w:shd w:val="clear" w:color="000000" w:fill="EAEAEA"/>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5 075 826,79</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F0DF5" w:rsidRPr="004C1B5F" w:rsidRDefault="00EF0DF5" w:rsidP="004F5BC9">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96,23</w:t>
            </w:r>
          </w:p>
        </w:tc>
      </w:tr>
      <w:tr w:rsidR="0032618D" w:rsidRPr="004C1B5F" w:rsidTr="00751D94">
        <w:trPr>
          <w:trHeight w:val="284"/>
          <w:jc w:val="center"/>
        </w:trPr>
        <w:tc>
          <w:tcPr>
            <w:tcW w:w="688" w:type="dxa"/>
            <w:vMerge w:val="restart"/>
            <w:tcBorders>
              <w:top w:val="single" w:sz="4" w:space="0" w:color="auto"/>
              <w:left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tcBorders>
              <w:top w:val="single" w:sz="4" w:space="0" w:color="auto"/>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80101</w:t>
            </w:r>
          </w:p>
        </w:tc>
        <w:tc>
          <w:tcPr>
            <w:tcW w:w="956" w:type="dxa"/>
            <w:tcBorders>
              <w:top w:val="single" w:sz="4" w:space="0" w:color="auto"/>
              <w:left w:val="nil"/>
              <w:bottom w:val="single" w:sz="4" w:space="0" w:color="auto"/>
              <w:right w:val="single" w:sz="4" w:space="0" w:color="auto"/>
            </w:tcBorders>
            <w:shd w:val="clear" w:color="000000" w:fill="EAEAEA"/>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3646" w:type="dxa"/>
            <w:tcBorders>
              <w:top w:val="single" w:sz="4" w:space="0" w:color="auto"/>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Szkoły podstawowe</w:t>
            </w:r>
          </w:p>
        </w:tc>
        <w:tc>
          <w:tcPr>
            <w:tcW w:w="1566" w:type="dxa"/>
            <w:tcBorders>
              <w:top w:val="single" w:sz="4" w:space="0" w:color="auto"/>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3 332 273,90</w:t>
            </w:r>
          </w:p>
        </w:tc>
        <w:tc>
          <w:tcPr>
            <w:tcW w:w="1539" w:type="dxa"/>
            <w:tcBorders>
              <w:top w:val="single" w:sz="4" w:space="0" w:color="auto"/>
              <w:left w:val="nil"/>
              <w:bottom w:val="single" w:sz="4" w:space="0" w:color="auto"/>
              <w:right w:val="single" w:sz="4" w:space="0" w:color="auto"/>
            </w:tcBorders>
            <w:shd w:val="clear" w:color="000000" w:fill="EAEAEA"/>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3 210 440,66</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96,34</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val="restart"/>
            <w:tcBorders>
              <w:top w:val="single" w:sz="4" w:space="0" w:color="auto"/>
              <w:left w:val="nil"/>
              <w:bottom w:val="single" w:sz="4" w:space="0" w:color="auto"/>
              <w:right w:val="single" w:sz="4" w:space="0" w:color="auto"/>
            </w:tcBorders>
            <w:shd w:val="clear" w:color="000000" w:fill="FFFFFF"/>
            <w:vAlign w:val="center"/>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p w:rsidR="0036426F" w:rsidRPr="004C1B5F" w:rsidRDefault="0036426F" w:rsidP="00EF0DF5">
            <w:pPr>
              <w:spacing w:after="0" w:line="240" w:lineRule="auto"/>
              <w:jc w:val="center"/>
              <w:rPr>
                <w:rFonts w:ascii="Cambria" w:eastAsia="Times New Roman" w:hAnsi="Cambria" w:cs="Times New Roman"/>
                <w:sz w:val="20"/>
                <w:szCs w:val="20"/>
                <w:lang w:eastAsia="pl-PL"/>
              </w:rPr>
            </w:pPr>
          </w:p>
          <w:p w:rsidR="0036426F" w:rsidRPr="004C1B5F" w:rsidRDefault="0036426F" w:rsidP="00EF0DF5">
            <w:pPr>
              <w:spacing w:after="0" w:line="240" w:lineRule="auto"/>
              <w:jc w:val="center"/>
              <w:rPr>
                <w:rFonts w:ascii="Cambria" w:eastAsia="Times New Roman" w:hAnsi="Cambria" w:cs="Times New Roman"/>
                <w:sz w:val="20"/>
                <w:szCs w:val="20"/>
                <w:lang w:eastAsia="pl-PL"/>
              </w:rPr>
            </w:pPr>
          </w:p>
          <w:p w:rsidR="0036426F" w:rsidRPr="004C1B5F" w:rsidRDefault="0036426F" w:rsidP="00EF0DF5">
            <w:pPr>
              <w:spacing w:after="0" w:line="240" w:lineRule="auto"/>
              <w:jc w:val="center"/>
              <w:rPr>
                <w:rFonts w:ascii="Cambria" w:eastAsia="Times New Roman" w:hAnsi="Cambria" w:cs="Times New Roman"/>
                <w:sz w:val="20"/>
                <w:szCs w:val="20"/>
                <w:lang w:eastAsia="pl-PL"/>
              </w:rPr>
            </w:pPr>
          </w:p>
          <w:p w:rsidR="0036426F" w:rsidRPr="004C1B5F" w:rsidRDefault="0036426F" w:rsidP="00EF0DF5">
            <w:pPr>
              <w:spacing w:after="0" w:line="240" w:lineRule="auto"/>
              <w:jc w:val="center"/>
              <w:rPr>
                <w:rFonts w:ascii="Cambria" w:eastAsia="Times New Roman" w:hAnsi="Cambria" w:cs="Times New Roman"/>
                <w:sz w:val="20"/>
                <w:szCs w:val="20"/>
                <w:lang w:eastAsia="pl-PL"/>
              </w:rPr>
            </w:pPr>
          </w:p>
          <w:p w:rsidR="0036426F" w:rsidRPr="004C1B5F" w:rsidRDefault="0036426F" w:rsidP="00EF0DF5">
            <w:pPr>
              <w:spacing w:after="0" w:line="240" w:lineRule="auto"/>
              <w:jc w:val="center"/>
              <w:rPr>
                <w:rFonts w:ascii="Cambria" w:eastAsia="Times New Roman" w:hAnsi="Cambria" w:cs="Times New Roman"/>
                <w:sz w:val="20"/>
                <w:szCs w:val="20"/>
                <w:lang w:eastAsia="pl-PL"/>
              </w:rPr>
            </w:pPr>
          </w:p>
          <w:p w:rsidR="0036426F" w:rsidRPr="004C1B5F" w:rsidRDefault="0036426F" w:rsidP="00EF0DF5">
            <w:pPr>
              <w:spacing w:after="0" w:line="240" w:lineRule="auto"/>
              <w:jc w:val="center"/>
              <w:rPr>
                <w:rFonts w:ascii="Cambria" w:eastAsia="Times New Roman" w:hAnsi="Cambria" w:cs="Times New Roman"/>
                <w:sz w:val="20"/>
                <w:szCs w:val="20"/>
                <w:lang w:eastAsia="pl-PL"/>
              </w:rPr>
            </w:pPr>
          </w:p>
          <w:p w:rsidR="0036426F" w:rsidRPr="004C1B5F" w:rsidRDefault="0036426F" w:rsidP="00EF0DF5">
            <w:pPr>
              <w:spacing w:after="0" w:line="240" w:lineRule="auto"/>
              <w:jc w:val="center"/>
              <w:rPr>
                <w:rFonts w:ascii="Cambria" w:eastAsia="Times New Roman" w:hAnsi="Cambria" w:cs="Times New Roman"/>
                <w:sz w:val="20"/>
                <w:szCs w:val="20"/>
                <w:lang w:eastAsia="pl-PL"/>
              </w:rPr>
            </w:pPr>
          </w:p>
          <w:p w:rsidR="0036426F" w:rsidRPr="004C1B5F" w:rsidRDefault="0036426F" w:rsidP="00EF0DF5">
            <w:pPr>
              <w:spacing w:after="0" w:line="240" w:lineRule="auto"/>
              <w:jc w:val="center"/>
              <w:rPr>
                <w:rFonts w:ascii="Cambria" w:eastAsia="Times New Roman" w:hAnsi="Cambria" w:cs="Times New Roman"/>
                <w:sz w:val="20"/>
                <w:szCs w:val="20"/>
                <w:lang w:eastAsia="pl-PL"/>
              </w:rPr>
            </w:pPr>
          </w:p>
          <w:p w:rsidR="0036426F" w:rsidRPr="004C1B5F" w:rsidRDefault="0036426F" w:rsidP="00EF0DF5">
            <w:pPr>
              <w:spacing w:after="0" w:line="240" w:lineRule="auto"/>
              <w:jc w:val="center"/>
              <w:rPr>
                <w:rFonts w:ascii="Cambria" w:eastAsia="Times New Roman" w:hAnsi="Cambria" w:cs="Times New Roman"/>
                <w:sz w:val="20"/>
                <w:szCs w:val="20"/>
                <w:lang w:eastAsia="pl-PL"/>
              </w:rPr>
            </w:pPr>
          </w:p>
          <w:p w:rsidR="0036426F" w:rsidRPr="004C1B5F" w:rsidRDefault="0036426F" w:rsidP="00EF0DF5">
            <w:pPr>
              <w:spacing w:after="0" w:line="240" w:lineRule="auto"/>
              <w:jc w:val="center"/>
              <w:rPr>
                <w:rFonts w:ascii="Cambria" w:eastAsia="Times New Roman" w:hAnsi="Cambria" w:cs="Times New Roman"/>
                <w:sz w:val="20"/>
                <w:szCs w:val="20"/>
                <w:lang w:eastAsia="pl-PL"/>
              </w:rPr>
            </w:pPr>
          </w:p>
          <w:p w:rsidR="0036426F" w:rsidRPr="004C1B5F" w:rsidRDefault="0036426F" w:rsidP="00EF0DF5">
            <w:pPr>
              <w:spacing w:after="0" w:line="240" w:lineRule="auto"/>
              <w:jc w:val="center"/>
              <w:rPr>
                <w:rFonts w:ascii="Cambria" w:eastAsia="Times New Roman" w:hAnsi="Cambria" w:cs="Times New Roman"/>
                <w:sz w:val="20"/>
                <w:szCs w:val="20"/>
                <w:lang w:eastAsia="pl-PL"/>
              </w:rPr>
            </w:pPr>
          </w:p>
          <w:p w:rsidR="0036426F" w:rsidRPr="004C1B5F" w:rsidRDefault="0036426F" w:rsidP="00EF0DF5">
            <w:pPr>
              <w:spacing w:after="0" w:line="240" w:lineRule="auto"/>
              <w:jc w:val="center"/>
              <w:rPr>
                <w:rFonts w:ascii="Cambria" w:eastAsia="Times New Roman" w:hAnsi="Cambria" w:cs="Times New Roman"/>
                <w:sz w:val="20"/>
                <w:szCs w:val="20"/>
                <w:lang w:eastAsia="pl-PL"/>
              </w:rPr>
            </w:pPr>
          </w:p>
          <w:p w:rsidR="0036426F" w:rsidRPr="004C1B5F" w:rsidRDefault="0036426F" w:rsidP="00EF0DF5">
            <w:pPr>
              <w:spacing w:after="0" w:line="240" w:lineRule="auto"/>
              <w:jc w:val="center"/>
              <w:rPr>
                <w:rFonts w:ascii="Cambria" w:eastAsia="Times New Roman" w:hAnsi="Cambria" w:cs="Times New Roman"/>
                <w:sz w:val="20"/>
                <w:szCs w:val="20"/>
                <w:lang w:eastAsia="pl-PL"/>
              </w:rPr>
            </w:pPr>
          </w:p>
          <w:p w:rsidR="0036426F" w:rsidRPr="004C1B5F" w:rsidRDefault="0036426F" w:rsidP="00EF0DF5">
            <w:pPr>
              <w:spacing w:after="0" w:line="240" w:lineRule="auto"/>
              <w:jc w:val="center"/>
              <w:rPr>
                <w:rFonts w:ascii="Cambria" w:eastAsia="Times New Roman" w:hAnsi="Cambria" w:cs="Times New Roman"/>
                <w:sz w:val="20"/>
                <w:szCs w:val="20"/>
                <w:lang w:eastAsia="pl-PL"/>
              </w:rPr>
            </w:pPr>
          </w:p>
          <w:p w:rsidR="0036426F" w:rsidRPr="004C1B5F" w:rsidRDefault="0036426F" w:rsidP="00EF0DF5">
            <w:pPr>
              <w:spacing w:after="0" w:line="240" w:lineRule="auto"/>
              <w:jc w:val="center"/>
              <w:rPr>
                <w:rFonts w:ascii="Cambria" w:eastAsia="Times New Roman" w:hAnsi="Cambria" w:cs="Times New Roman"/>
                <w:sz w:val="20"/>
                <w:szCs w:val="20"/>
                <w:lang w:eastAsia="pl-PL"/>
              </w:rPr>
            </w:pPr>
          </w:p>
          <w:p w:rsidR="0036426F" w:rsidRPr="004C1B5F" w:rsidRDefault="0036426F" w:rsidP="00EF0DF5">
            <w:pPr>
              <w:spacing w:after="0" w:line="240" w:lineRule="auto"/>
              <w:jc w:val="center"/>
              <w:rPr>
                <w:rFonts w:ascii="Cambria" w:eastAsia="Times New Roman" w:hAnsi="Cambria" w:cs="Times New Roman"/>
                <w:sz w:val="20"/>
                <w:szCs w:val="20"/>
                <w:lang w:eastAsia="pl-PL"/>
              </w:rPr>
            </w:pPr>
          </w:p>
          <w:p w:rsidR="0036426F" w:rsidRPr="004C1B5F" w:rsidRDefault="0036426F" w:rsidP="00EF0DF5">
            <w:pPr>
              <w:spacing w:after="0" w:line="240" w:lineRule="auto"/>
              <w:jc w:val="center"/>
              <w:rPr>
                <w:rFonts w:ascii="Cambria" w:eastAsia="Times New Roman" w:hAnsi="Cambria" w:cs="Times New Roman"/>
                <w:sz w:val="20"/>
                <w:szCs w:val="20"/>
                <w:lang w:eastAsia="pl-PL"/>
              </w:rPr>
            </w:pPr>
          </w:p>
          <w:p w:rsidR="0036426F" w:rsidRPr="004C1B5F" w:rsidRDefault="0036426F"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80103</w:t>
            </w:r>
          </w:p>
          <w:p w:rsidR="0036426F" w:rsidRPr="004C1B5F" w:rsidRDefault="0036426F" w:rsidP="00EF0DF5">
            <w:pPr>
              <w:spacing w:after="0" w:line="240" w:lineRule="auto"/>
              <w:jc w:val="center"/>
              <w:rPr>
                <w:rFonts w:ascii="Cambria" w:eastAsia="Times New Roman" w:hAnsi="Cambria" w:cs="Times New Roman"/>
                <w:sz w:val="20"/>
                <w:szCs w:val="20"/>
                <w:lang w:eastAsia="pl-PL"/>
              </w:rPr>
            </w:pPr>
          </w:p>
          <w:p w:rsidR="0036426F" w:rsidRPr="004C1B5F" w:rsidRDefault="0036426F" w:rsidP="00EF0DF5">
            <w:pPr>
              <w:spacing w:after="0" w:line="240" w:lineRule="auto"/>
              <w:jc w:val="center"/>
              <w:rPr>
                <w:rFonts w:ascii="Cambria" w:eastAsia="Times New Roman" w:hAnsi="Cambria" w:cs="Times New Roman"/>
                <w:sz w:val="20"/>
                <w:szCs w:val="20"/>
                <w:lang w:eastAsia="pl-PL"/>
              </w:rPr>
            </w:pPr>
          </w:p>
          <w:p w:rsidR="0036426F" w:rsidRPr="004C1B5F" w:rsidRDefault="0036426F" w:rsidP="00EF0DF5">
            <w:pPr>
              <w:spacing w:after="0" w:line="240" w:lineRule="auto"/>
              <w:jc w:val="center"/>
              <w:rPr>
                <w:rFonts w:ascii="Cambria" w:eastAsia="Times New Roman" w:hAnsi="Cambria" w:cs="Times New Roman"/>
                <w:sz w:val="20"/>
                <w:szCs w:val="20"/>
                <w:lang w:eastAsia="pl-PL"/>
              </w:rPr>
            </w:pPr>
          </w:p>
          <w:p w:rsidR="0036426F" w:rsidRPr="004C1B5F" w:rsidRDefault="0036426F" w:rsidP="00EF0DF5">
            <w:pPr>
              <w:spacing w:after="0" w:line="240" w:lineRule="auto"/>
              <w:jc w:val="center"/>
              <w:rPr>
                <w:rFonts w:ascii="Cambria" w:eastAsia="Times New Roman" w:hAnsi="Cambria" w:cs="Times New Roman"/>
                <w:sz w:val="20"/>
                <w:szCs w:val="20"/>
                <w:lang w:eastAsia="pl-PL"/>
              </w:rPr>
            </w:pPr>
          </w:p>
          <w:p w:rsidR="0036426F" w:rsidRPr="004C1B5F" w:rsidRDefault="0036426F" w:rsidP="00EF0DF5">
            <w:pPr>
              <w:spacing w:after="0" w:line="240" w:lineRule="auto"/>
              <w:jc w:val="center"/>
              <w:rPr>
                <w:rFonts w:ascii="Cambria" w:eastAsia="Times New Roman" w:hAnsi="Cambria" w:cs="Times New Roman"/>
                <w:sz w:val="20"/>
                <w:szCs w:val="20"/>
                <w:lang w:eastAsia="pl-PL"/>
              </w:rPr>
            </w:pPr>
          </w:p>
          <w:p w:rsidR="0036426F" w:rsidRPr="004C1B5F" w:rsidRDefault="0036426F" w:rsidP="00EF0DF5">
            <w:pPr>
              <w:spacing w:after="0" w:line="240" w:lineRule="auto"/>
              <w:jc w:val="center"/>
              <w:rPr>
                <w:rFonts w:ascii="Cambria" w:eastAsia="Times New Roman" w:hAnsi="Cambria" w:cs="Times New Roman"/>
                <w:sz w:val="20"/>
                <w:szCs w:val="20"/>
                <w:lang w:eastAsia="pl-PL"/>
              </w:rPr>
            </w:pPr>
          </w:p>
          <w:p w:rsidR="0036426F" w:rsidRPr="004C1B5F" w:rsidRDefault="0036426F" w:rsidP="00EF0DF5">
            <w:pPr>
              <w:spacing w:after="0" w:line="240" w:lineRule="auto"/>
              <w:jc w:val="center"/>
              <w:rPr>
                <w:rFonts w:ascii="Cambria" w:eastAsia="Times New Roman" w:hAnsi="Cambria" w:cs="Times New Roman"/>
                <w:sz w:val="20"/>
                <w:szCs w:val="20"/>
                <w:lang w:eastAsia="pl-PL"/>
              </w:rPr>
            </w:pPr>
          </w:p>
          <w:p w:rsidR="0036426F" w:rsidRPr="004C1B5F" w:rsidRDefault="0036426F" w:rsidP="00EF0DF5">
            <w:pPr>
              <w:spacing w:after="0" w:line="240" w:lineRule="auto"/>
              <w:jc w:val="center"/>
              <w:rPr>
                <w:rFonts w:ascii="Cambria" w:eastAsia="Times New Roman" w:hAnsi="Cambria" w:cs="Times New Roman"/>
                <w:sz w:val="20"/>
                <w:szCs w:val="20"/>
                <w:lang w:eastAsia="pl-PL"/>
              </w:rPr>
            </w:pPr>
          </w:p>
          <w:p w:rsidR="0036426F" w:rsidRPr="004C1B5F" w:rsidRDefault="0036426F" w:rsidP="00EF0DF5">
            <w:pPr>
              <w:spacing w:after="0" w:line="240" w:lineRule="auto"/>
              <w:jc w:val="center"/>
              <w:rPr>
                <w:rFonts w:ascii="Cambria" w:eastAsia="Times New Roman" w:hAnsi="Cambria" w:cs="Times New Roman"/>
                <w:sz w:val="20"/>
                <w:szCs w:val="20"/>
                <w:lang w:eastAsia="pl-PL"/>
              </w:rPr>
            </w:pPr>
          </w:p>
          <w:p w:rsidR="00751D94" w:rsidRDefault="00751D94" w:rsidP="00EF0DF5">
            <w:pPr>
              <w:spacing w:after="0" w:line="240" w:lineRule="auto"/>
              <w:jc w:val="center"/>
              <w:rPr>
                <w:rFonts w:ascii="Cambria" w:eastAsia="Times New Roman" w:hAnsi="Cambria" w:cs="Times New Roman"/>
                <w:sz w:val="20"/>
                <w:szCs w:val="20"/>
                <w:lang w:eastAsia="pl-PL"/>
              </w:rPr>
            </w:pPr>
          </w:p>
          <w:p w:rsidR="0036426F" w:rsidRPr="004C1B5F" w:rsidRDefault="0036426F"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80104</w:t>
            </w: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Wydatki osobowe niezaliczone</w:t>
            </w:r>
            <w:r w:rsidR="00B7718C">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do wynagrodzeń</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118 544,48</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115 580,29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97,50</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324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Stypendia dla uczniów</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2 868,00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2 528,00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88,15</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osobowe pracowników</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2 076 008,34</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2 034 093,55</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97,98</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Dodatkowe wynagrodzenie roczne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124 904,00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119 407,55</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95,60</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ubezpieczenia społeczne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362 602,80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334 575,00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92,27</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Fundusz Pracy</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47 516,28</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37 280,38</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78,46</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bezosobowe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17 800,00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14 908,00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83,75</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110 510,00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107 272,76</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97,07</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środków dydaktycznych i książek</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57 838,00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56 011,55</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96,84</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426</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energii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157 000,00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143 133,82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91,17</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427</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remontowych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42 300,00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96,14</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428</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zdrowotnych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4 400,00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3 508,60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79,7</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70 900,00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68 575,54</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96,72</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436</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Opłaty z tytułu zakupu usług telekomunikacyjnych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5 161,33</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86,02</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Podróże służbowe krajowe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2 600,00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2 153,30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82,82</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443</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Różne opłaty i składki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6 500,00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5 213,00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80,20</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tcPr>
          <w:p w:rsidR="0032618D" w:rsidRPr="004C1B5F" w:rsidRDefault="0032618D" w:rsidP="00EF0DF5">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EF0DF5">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Odpisy na zakładowy fundusz świadczeń socjalnych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115 532,00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112 945,09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4F5BC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97,76</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470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Szkolenia pracowników niebędących członkami korpusu służby cywilnej </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6 750,00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5 792,90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85,82</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Oddziały przedszkolne w szkołach podstawowych</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142 336,00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131 541,25</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92,42</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Wydatki osobowe niezaliczone </w:t>
            </w:r>
            <w:r w:rsidR="00B7718C">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do wynagrodzeń</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6 939,00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6 840,87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98,59</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osobowe pracowników</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102 480,00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98 294,19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95,92</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Dodatkowe wynagrodzenie roczne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3 380,00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2 779,41</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82,2</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ubezpieczenia społeczne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20 919,00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15 638,16</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74,76</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Fundusz Pracy</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2 838,00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2 228,80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78,53</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Odpisy na zakładowy fundusz świadczeń socjalnych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5 780,00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5 759,82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99,65</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Przedszkola</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792 909,00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737 786,12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93,05</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290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Wpłaty gmin i powiatów na rzecz innych jednostek samorządu terytorialnego oraz związków gmin, związków powiatowo-gminnych lub związków powiatów na dofinansowanie zadań bieżących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42 525,00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42 524,44</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751D94">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Wydatki osobowe niezaliczone</w:t>
            </w:r>
            <w:r w:rsidR="00B7718C">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do wynagrodzeń</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20 573,00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19 099,84</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92,84</w:t>
            </w:r>
          </w:p>
        </w:tc>
      </w:tr>
      <w:tr w:rsidR="0032618D" w:rsidRPr="004C1B5F" w:rsidTr="00751D94">
        <w:trPr>
          <w:trHeight w:val="284"/>
          <w:jc w:val="center"/>
        </w:trPr>
        <w:tc>
          <w:tcPr>
            <w:tcW w:w="688" w:type="dxa"/>
            <w:vMerge w:val="restart"/>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single" w:sz="4" w:space="0" w:color="auto"/>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401</w:t>
            </w:r>
            <w:r w:rsidR="00E011A6" w:rsidRPr="004C1B5F">
              <w:rPr>
                <w:rFonts w:ascii="Cambria" w:eastAsia="Times New Roman" w:hAnsi="Cambria" w:cs="Times New Roman"/>
                <w:sz w:val="20"/>
                <w:szCs w:val="20"/>
                <w:lang w:eastAsia="pl-PL"/>
              </w:rPr>
              <w:t>0</w:t>
            </w:r>
          </w:p>
        </w:tc>
        <w:tc>
          <w:tcPr>
            <w:tcW w:w="364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osobowe pracowników</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416 050,00</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392 258,36</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94,28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Dodatkowe wynagrodzenie roczne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34 237,00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31 453,86</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91,87</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ubezpieczenia społeczne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84 000,00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76 682,30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91,29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Fundusz Pracy</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7 400,00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6 618,56</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89,44</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bezosobowe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24 000,00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18 548,70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77,29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38 200,00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37 418,28</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97,95</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środków dydaktycznych i książek</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15 100,00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14 028,49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92,90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426</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energii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22 000,00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18 273,64</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83,06</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427</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remontowych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39 098,21</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97,75</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428</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zdrowotnych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478,40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68,34</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20 900,00</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18 417,41</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88,12</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436</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Opłaty z tytułu zakupu usług telekomunikacyjnych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1 500,00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647,14</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43,14</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Podróże służbowe krajowe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328,80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82,20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443</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Różne opłaty i składki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418,00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41,80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Odpisy na zakładowy fundusz świadczeń socjalnych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22 224,00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20 444,49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91,99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470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Szkolenia pracowników niebędących członkami korpusu służby cywilnej </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2 100,00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1 047,20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49,87</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80106</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Inne formy wychowania przedszkolnego</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3 300,00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3 253,01</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98,58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290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Wpłaty gmin i powiatów na rzecz innych jednostek samorządu terytorialnego oraz związków gmin, związków powiatowo-gminnych lub związków powiatów na dofinansowanie zadań bieżących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3 300,00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3 253,01</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98,58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80110</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Gimnazja</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280 536,00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274 802,45</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97,96</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osobowe pracowników</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200 055,00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200 055,00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Dodatkowe wynagrodzenie roczne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39 449,00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33 715,45</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85,47</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ubezpieczenia społeczne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36 130,00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36 130,00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Fundusz Pracy</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4 902,00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4 902,00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80113</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Dowożenie uczniów do szkół</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405 300,00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402 024,31</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99,19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390 800,00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388 277,31</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99,35</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443</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Różne opłaty i składki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7 500,00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6 847,00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91,29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452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Opłaty na rzecz budżetów jednostek samorządu terytorialnego</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6 900,00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98,57</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80146</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Dokształcanie i doskonalenie nauczycieli</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28 650,00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28 496,30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99,46</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28 650,00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28 496,30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99,46</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80150</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Realizacja zadań wymagających stosowania specjalnej organizacji nauki</w:t>
            </w:r>
            <w:r w:rsidR="00B7718C">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i metod pracy dla dzieci i młodzieży </w:t>
            </w:r>
            <w:r w:rsidR="00B7718C">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w szkołach podstawowych</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197 719,10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197 719,10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osobowe pracowników</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143 890,92</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143 890,92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Dodatkowe wynagrodzenie roczne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20 914,00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20 914,00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ubezpieczenia społeczne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28 876,46</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28 876,46</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Fundusz Pracy</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4 037,72</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4 037,72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80153</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Zapewnienie uczniom prawa do bezpłatnego dostępu do podręczników, materiałów edukacyjnych lub materiałów ćwiczeniowych</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36 248,09</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35 956,32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99,20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9 499,05</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9 499,05</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środków dydaktycznych i książek</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26 749,04</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26 457,27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98,91</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80195</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Pozostała działalność</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55 570,00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53 807,27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96,83</w:t>
            </w:r>
          </w:p>
        </w:tc>
      </w:tr>
      <w:tr w:rsidR="0032618D" w:rsidRPr="004C1B5F" w:rsidTr="003149B5">
        <w:trPr>
          <w:trHeight w:val="284"/>
          <w:jc w:val="center"/>
        </w:trPr>
        <w:tc>
          <w:tcPr>
            <w:tcW w:w="688" w:type="dxa"/>
            <w:vMerge w:val="restart"/>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single" w:sz="4" w:space="0" w:color="auto"/>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3 000,00</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2 980,02</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99,33</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Odpisy na zakładowy fundusz świadczeń socjalnych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52 570,00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50 827,25</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96,68</w:t>
            </w:r>
          </w:p>
        </w:tc>
      </w:tr>
      <w:tr w:rsidR="0032618D" w:rsidRPr="004C1B5F" w:rsidTr="003149B5">
        <w:trPr>
          <w:trHeight w:val="284"/>
          <w:jc w:val="center"/>
        </w:trPr>
        <w:tc>
          <w:tcPr>
            <w:tcW w:w="688" w:type="dxa"/>
            <w:tcBorders>
              <w:top w:val="nil"/>
              <w:left w:val="single" w:sz="4" w:space="0" w:color="auto"/>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851</w:t>
            </w: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b/>
                <w:bCs/>
                <w:sz w:val="20"/>
                <w:szCs w:val="20"/>
                <w:lang w:eastAsia="pl-PL"/>
              </w:rPr>
            </w:pP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b/>
                <w:bCs/>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Ochrona zdrowia</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51 250,00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50 377,91</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98,30</w:t>
            </w:r>
          </w:p>
        </w:tc>
      </w:tr>
      <w:tr w:rsidR="0032618D" w:rsidRPr="004C1B5F" w:rsidTr="003149B5">
        <w:trPr>
          <w:trHeight w:val="284"/>
          <w:jc w:val="center"/>
        </w:trPr>
        <w:tc>
          <w:tcPr>
            <w:tcW w:w="688" w:type="dxa"/>
            <w:vMerge w:val="restart"/>
            <w:tcBorders>
              <w:top w:val="nil"/>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85111</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Szpitale ogólne</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3 000,00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3 000,00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Dotacja celowa na pomoc finansową udzielaną między jednostkami samorządu terytorialnego na dofinansowanie własnych zadań inwestycyjnych i zakupów inwestycyjnych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3 000,00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85153</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Zwalczanie narkomanii</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5 000,00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4 999,74</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2 204,00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2 203,74</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2 796,00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2 796,00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85154</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Przeciwdziałanie alkoholizmowi</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43 250,00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42 378,17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97,98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single" w:sz="4" w:space="0" w:color="auto"/>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w:t>
            </w:r>
            <w:r w:rsidR="00E011A6" w:rsidRPr="004C1B5F">
              <w:rPr>
                <w:rFonts w:ascii="Cambria" w:eastAsia="Times New Roman" w:hAnsi="Cambria" w:cs="Times New Roman"/>
                <w:sz w:val="20"/>
                <w:szCs w:val="20"/>
                <w:lang w:eastAsia="pl-PL"/>
              </w:rPr>
              <w:t>0</w:t>
            </w:r>
          </w:p>
        </w:tc>
        <w:tc>
          <w:tcPr>
            <w:tcW w:w="364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bezosobowe</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12 140,00</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11 678,00</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96,19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14 145,00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13 818,27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97,69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środków żywności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325,78</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81,45</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426</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energii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15 865,00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15 864,12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99,99</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443</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Różne opłaty i składki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92,00</w:t>
            </w:r>
          </w:p>
        </w:tc>
      </w:tr>
      <w:tr w:rsidR="0032618D" w:rsidRPr="004C1B5F" w:rsidTr="003149B5">
        <w:trPr>
          <w:trHeight w:val="284"/>
          <w:jc w:val="center"/>
        </w:trPr>
        <w:tc>
          <w:tcPr>
            <w:tcW w:w="688" w:type="dxa"/>
            <w:tcBorders>
              <w:top w:val="nil"/>
              <w:left w:val="single" w:sz="4" w:space="0" w:color="auto"/>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852</w:t>
            </w: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b/>
                <w:bCs/>
                <w:sz w:val="20"/>
                <w:szCs w:val="20"/>
                <w:lang w:eastAsia="pl-PL"/>
              </w:rPr>
            </w:pP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b/>
                <w:bCs/>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Pomoc społeczna</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1 449 009,59</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1 389 190,32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95,87</w:t>
            </w:r>
          </w:p>
        </w:tc>
      </w:tr>
      <w:tr w:rsidR="0032618D" w:rsidRPr="004C1B5F" w:rsidTr="003149B5">
        <w:trPr>
          <w:trHeight w:val="284"/>
          <w:jc w:val="center"/>
        </w:trPr>
        <w:tc>
          <w:tcPr>
            <w:tcW w:w="688" w:type="dxa"/>
            <w:vMerge w:val="restart"/>
            <w:tcBorders>
              <w:top w:val="nil"/>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85202</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Domy pomocy społecznej</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260 000,00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259 454,32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99,79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433</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przez jednostki samorządu terytorialnego od innych jednostek samorządu terytorialnego</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260 000,00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259 454,32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99,79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85205</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Zadania w zakresie przeciwdziałania przemocy w rodzinie</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1 000,00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987,60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98,76</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87,60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97,33</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910,00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98,90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85213</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Składki na ubezpieczenie zdrowotne opłacane za osoby pobierające niektóre świadczenia z pomocy społecznej oraz za osoby uczestniczące w zajęciach </w:t>
            </w:r>
            <w:r w:rsidR="00B7718C">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w centrum integracji społecznej</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64 882,00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63 407,01</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97,73</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413</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ubezpieczenie zdrowotne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64 882,00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63 407,01</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97,73</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85214</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Zasiłki okresowe, celowe i pomoc</w:t>
            </w:r>
            <w:r w:rsidR="00B7718C">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w naturze oraz składki na ubezpieczenia emerytalne i rentowe</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158 344,00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145 111,82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91,64</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311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Świadczenia społeczne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120 750,00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119 908,03</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99,30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37 594,00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25 203,79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67,04</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85215</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Dodatki mieszkaniowe</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160 095,59</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139 377,53</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87,06</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311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Świadczenia społeczne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160 093,72</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139 375,66</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87,06</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1,87</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1,87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85216</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Zasiłki stałe</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197 588,00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197 313,04</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99,86</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311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Świadczenia społeczne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197 588,00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197 313,04</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99,86</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85219</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Ośrodki pomocy społecznej</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409 449,00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408 081,92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99,67</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Wydatki osobowe niezaliczone</w:t>
            </w:r>
            <w:r w:rsidR="00B7718C">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do wynagrodzeń</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2 771,00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2 770,99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311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Świadczenia społeczne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250,00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250,00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osobowe pracowników</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265 485,00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265 485,00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Dodatkowe wynagrodzenie roczne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20 150,00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20 080,46</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99,65</w:t>
            </w:r>
          </w:p>
        </w:tc>
      </w:tr>
      <w:tr w:rsidR="0032618D" w:rsidRPr="004C1B5F" w:rsidTr="00B7718C">
        <w:trPr>
          <w:trHeight w:val="284"/>
          <w:jc w:val="center"/>
        </w:trPr>
        <w:tc>
          <w:tcPr>
            <w:tcW w:w="688" w:type="dxa"/>
            <w:vMerge w:val="restart"/>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w:t>
            </w:r>
            <w:r w:rsidR="00E011A6" w:rsidRPr="004C1B5F">
              <w:rPr>
                <w:rFonts w:ascii="Cambria" w:eastAsia="Times New Roman" w:hAnsi="Cambria" w:cs="Times New Roman"/>
                <w:sz w:val="20"/>
                <w:szCs w:val="20"/>
                <w:lang w:eastAsia="pl-PL"/>
              </w:rPr>
              <w:t>0</w:t>
            </w:r>
          </w:p>
        </w:tc>
        <w:tc>
          <w:tcPr>
            <w:tcW w:w="364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ubezpieczenia społeczne</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49 625,00</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49 624,41</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B7718C">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w:t>
            </w:r>
            <w:r w:rsidR="00E011A6" w:rsidRPr="004C1B5F">
              <w:rPr>
                <w:rFonts w:ascii="Cambria" w:eastAsia="Times New Roman" w:hAnsi="Cambria" w:cs="Times New Roman"/>
                <w:sz w:val="20"/>
                <w:szCs w:val="20"/>
                <w:lang w:eastAsia="pl-PL"/>
              </w:rPr>
              <w:t>0</w:t>
            </w:r>
          </w:p>
        </w:tc>
        <w:tc>
          <w:tcPr>
            <w:tcW w:w="364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Fundusz Pracy</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5 669,00</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5 668,38</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bezosobowe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4 400,00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4 400,00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19 605,00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19 032,84</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97,08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426</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energii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3 545,00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3 544,50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428</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zdrowotnych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583,00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583,00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24 800,00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24 683,85</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99,53</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436</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Opłaty z tytułu zakupu usług telekomunikacyjnych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338,62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42,33</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Podróże służbowe krajowe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1 200,00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1 131,20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94,27</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Odpisy na zakładowy fundusz świadczeń socjalnych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6 720,00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6 718,74</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452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Opłaty na rzecz budżetów jednostek samorządu terytorialnego</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46,00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45,46</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98,83</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470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Szkolenia pracowników niebędących członkami korpusu służby cywilnej </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3 800,00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3 724,47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98,01</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single" w:sz="4" w:space="0" w:color="auto"/>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85228</w:t>
            </w:r>
          </w:p>
        </w:tc>
        <w:tc>
          <w:tcPr>
            <w:tcW w:w="956" w:type="dxa"/>
            <w:tcBorders>
              <w:top w:val="single" w:sz="4" w:space="0" w:color="auto"/>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single" w:sz="4" w:space="0" w:color="auto"/>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Usługi opiekuńcze i specjalistyczne usługi opiekuńcze</w:t>
            </w:r>
          </w:p>
        </w:tc>
        <w:tc>
          <w:tcPr>
            <w:tcW w:w="1566" w:type="dxa"/>
            <w:tcBorders>
              <w:top w:val="single" w:sz="4" w:space="0" w:color="auto"/>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58 550,00</w:t>
            </w:r>
          </w:p>
        </w:tc>
        <w:tc>
          <w:tcPr>
            <w:tcW w:w="1539" w:type="dxa"/>
            <w:tcBorders>
              <w:top w:val="single" w:sz="4" w:space="0" w:color="auto"/>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43 333,23</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74,01</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ubezpieczenia społeczne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8 450,00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5 876,62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69,55</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Fundusz Pracy</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1 200,00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534,69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44,56</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bezosobowe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48 900,00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36 921,92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75,50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85230</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Pomoc w zakresie dożywiania</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125 401,00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125 399,59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311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Świadczenia społeczne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57 288,00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57 287,48</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68 113,00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68 112,11</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85295</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Pozostała działalność</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13 700,00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6 724,26</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49,08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311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Świadczenia społeczne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3 500,00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bezosobowe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650,00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450,00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69,23</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322,49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64,50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środków żywności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4 550,00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4 528,66</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99,53</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4 500,00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1 423,11</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31,62</w:t>
            </w:r>
          </w:p>
        </w:tc>
      </w:tr>
      <w:tr w:rsidR="0032618D" w:rsidRPr="004C1B5F" w:rsidTr="003149B5">
        <w:trPr>
          <w:trHeight w:val="284"/>
          <w:jc w:val="center"/>
        </w:trPr>
        <w:tc>
          <w:tcPr>
            <w:tcW w:w="688" w:type="dxa"/>
            <w:tcBorders>
              <w:top w:val="nil"/>
              <w:left w:val="single" w:sz="4" w:space="0" w:color="auto"/>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854</w:t>
            </w: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b/>
                <w:bCs/>
                <w:sz w:val="20"/>
                <w:szCs w:val="20"/>
                <w:lang w:eastAsia="pl-PL"/>
              </w:rPr>
            </w:pP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b/>
                <w:bCs/>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Edukacyjna opieka wychowawcza</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198 023,00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146 694,93</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74,08</w:t>
            </w:r>
          </w:p>
        </w:tc>
      </w:tr>
      <w:tr w:rsidR="0032618D" w:rsidRPr="004C1B5F" w:rsidTr="003149B5">
        <w:trPr>
          <w:trHeight w:val="284"/>
          <w:jc w:val="center"/>
        </w:trPr>
        <w:tc>
          <w:tcPr>
            <w:tcW w:w="688" w:type="dxa"/>
            <w:vMerge w:val="restart"/>
            <w:tcBorders>
              <w:top w:val="nil"/>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85401</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Świetlice szkolne</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58 125,00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39 861,76</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68,58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osobowe pracowników</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44 425,00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32 123,37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72,31</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Dodatkowe wynagrodzenie roczne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3 924,00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1 680,74</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42,83</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ubezpieczenia społeczne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8 591,00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5 161,23</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60,08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Fundusz Pracy</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1 185,00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896,42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75,65</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85415</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Pomoc materialna dla uczniów</w:t>
            </w:r>
            <w:r w:rsidR="00B7718C">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o charakterze socjalnym</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139 898,00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106 833,17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76,37</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324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Stypendia dla uczniów</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139 898,00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106 833,17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76,37</w:t>
            </w:r>
          </w:p>
        </w:tc>
      </w:tr>
      <w:tr w:rsidR="0032618D" w:rsidRPr="004C1B5F" w:rsidTr="003149B5">
        <w:trPr>
          <w:trHeight w:val="284"/>
          <w:jc w:val="center"/>
        </w:trPr>
        <w:tc>
          <w:tcPr>
            <w:tcW w:w="688" w:type="dxa"/>
            <w:tcBorders>
              <w:top w:val="nil"/>
              <w:left w:val="single" w:sz="4" w:space="0" w:color="auto"/>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855</w:t>
            </w: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b/>
                <w:bCs/>
                <w:sz w:val="20"/>
                <w:szCs w:val="20"/>
                <w:lang w:eastAsia="pl-PL"/>
              </w:rPr>
            </w:pP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b/>
                <w:bCs/>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Rodzina</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5 431 799,00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5 410 590,32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99,61</w:t>
            </w:r>
          </w:p>
        </w:tc>
      </w:tr>
      <w:tr w:rsidR="0032618D" w:rsidRPr="004C1B5F" w:rsidTr="003149B5">
        <w:trPr>
          <w:trHeight w:val="284"/>
          <w:jc w:val="center"/>
        </w:trPr>
        <w:tc>
          <w:tcPr>
            <w:tcW w:w="688" w:type="dxa"/>
            <w:vMerge w:val="restart"/>
            <w:tcBorders>
              <w:top w:val="nil"/>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85501</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Świadczenie wychowawcze</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2 638 846,00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2 638 675,17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Wydatki osobowe niezaliczone </w:t>
            </w:r>
            <w:r w:rsidR="00B7718C">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do wynagrodzeń</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114,00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113,73</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99,76</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311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Świadczenia społeczne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2 599 680,00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2 599 679,98</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osobowe pracowników</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21 922,00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21 922,00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Dodatkowe wynagrodzenie roczne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2 360,00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2 351,78</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99,65</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ubezpieczenia społeczne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3 886,00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3 885,63</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Fundusz Pracy</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531,00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530,90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2 995,00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2 940,25</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98,17</w:t>
            </w:r>
          </w:p>
        </w:tc>
      </w:tr>
      <w:tr w:rsidR="0032618D" w:rsidRPr="004C1B5F" w:rsidTr="003149B5">
        <w:trPr>
          <w:trHeight w:val="284"/>
          <w:jc w:val="center"/>
        </w:trPr>
        <w:tc>
          <w:tcPr>
            <w:tcW w:w="688" w:type="dxa"/>
            <w:vMerge w:val="restart"/>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426</w:t>
            </w:r>
            <w:r w:rsidR="00E011A6" w:rsidRPr="004C1B5F">
              <w:rPr>
                <w:rFonts w:ascii="Cambria" w:eastAsia="Times New Roman" w:hAnsi="Cambria" w:cs="Times New Roman"/>
                <w:sz w:val="20"/>
                <w:szCs w:val="20"/>
                <w:lang w:eastAsia="pl-PL"/>
              </w:rPr>
              <w:t>0</w:t>
            </w:r>
          </w:p>
        </w:tc>
        <w:tc>
          <w:tcPr>
            <w:tcW w:w="364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energii</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800,00</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790,09</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98,76</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428</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zdrowotnych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45,00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45,00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4 096,00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4 008,37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97,86</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436</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Opłaty z tytułu zakupu usług telekomunikacyjnych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65,00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56,99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87,68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Podróże służbowe krajowe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64,00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64,00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Odpisy na zakładowy fundusz świadczeń socjalnych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1 828,00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1 827,89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470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Szkolenia pracowników niebędących członkami korpusu służby cywilnej </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460,00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458,56</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99,69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85502</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Świadczenia rodzinne, świadczenie </w:t>
            </w:r>
            <w:r w:rsidR="00B7718C">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z funduszu alimentacyjnego oraz składki na ubezpieczenia emerytalne i rentowe </w:t>
            </w:r>
            <w:r w:rsidR="00B7718C">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z ubezpieczenia społecznego</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2 537 019,00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2 534 561,14</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bookmarkStart w:id="107" w:name="_Hlk3985305"/>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295</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Zwrot niewykorzystanych dotacji oraz płatności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2 030,00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1 335,31</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65,78</w:t>
            </w:r>
          </w:p>
        </w:tc>
      </w:tr>
      <w:bookmarkEnd w:id="107"/>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Wydatki osobowe niezaliczone do wynagrodzeń</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136,00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102,00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311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Świadczenia społeczne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2 288 383,00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2 288 382,31</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401</w:t>
            </w:r>
            <w:r w:rsidR="00E011A6" w:rsidRPr="004C1B5F">
              <w:rPr>
                <w:rFonts w:ascii="Cambria" w:eastAsia="Times New Roman" w:hAnsi="Cambria" w:cs="Times New Roman"/>
                <w:sz w:val="20"/>
                <w:szCs w:val="20"/>
                <w:lang w:eastAsia="pl-PL"/>
              </w:rPr>
              <w:t>0</w:t>
            </w:r>
          </w:p>
        </w:tc>
        <w:tc>
          <w:tcPr>
            <w:tcW w:w="364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osobowe pracowników</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45 135,00</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45 133,97</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Dodatkowe wynagrodzenie roczne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3 600,00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3 549,94</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98,61</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ubezpieczenia społeczne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175 375,00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174 085,89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99,26</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Fundusz Pracy</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1 300,00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1 181,12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90,86</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5 887,00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5 790,01</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98,35</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426</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energii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952,00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891,00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93,59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428</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zdrowotnych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63,00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11 680,00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11 678,83</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436</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Opłaty z tytułu zakupu usług telekomunikacyjnych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63,00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57,23</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90,84</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Odpisy na zakładowy fundusz świadczeń socjalnych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1 186,00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1 185,66</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99,97</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470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Szkolenia pracowników niebędących członkami korpusu służby cywilnej </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1 222,00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1 124,87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92,05</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85503</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Karta Dużej Rodziny</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154,00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154,00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470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Szkolenia pracowników niebędących członkami korpusu służby cywilnej </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56,00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56,00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85504</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Wspieranie rodziny</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223 030,00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204 456,00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91,67</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Wydatki osobowe niezaliczone</w:t>
            </w:r>
            <w:r w:rsidR="00D01C31"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do wynagrodzeń</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136,00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136,00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311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Świadczenia społeczne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156 751,00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148 200,00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94,54</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osobowe pracowników</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45 004,00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39 080,99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86,84</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Dodatkowe wynagrodzenie roczne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2 600,00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2 505,59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96,37</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ubezpieczenia społeczne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6 900,00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6 710,72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97,26</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Fundusz Pracy</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982,00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963,21</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98,09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1 872,00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1 509,28</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80,62</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428</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zdrowotnych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95,20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95,20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436</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Opłaty z tytułu zakupu usług telekomunikacyjnych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261,75</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43,63</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Podróże służbowe krajowe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4 800,00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2 515,60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52,41</w:t>
            </w:r>
          </w:p>
        </w:tc>
      </w:tr>
      <w:tr w:rsidR="0032618D" w:rsidRPr="004C1B5F" w:rsidTr="003149B5">
        <w:trPr>
          <w:trHeight w:val="284"/>
          <w:jc w:val="center"/>
        </w:trPr>
        <w:tc>
          <w:tcPr>
            <w:tcW w:w="688" w:type="dxa"/>
            <w:vMerge w:val="restart"/>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444</w:t>
            </w:r>
            <w:r w:rsidR="00E011A6" w:rsidRPr="004C1B5F">
              <w:rPr>
                <w:rFonts w:ascii="Cambria" w:eastAsia="Times New Roman" w:hAnsi="Cambria" w:cs="Times New Roman"/>
                <w:sz w:val="20"/>
                <w:szCs w:val="20"/>
                <w:lang w:eastAsia="pl-PL"/>
              </w:rPr>
              <w:t>0</w:t>
            </w:r>
          </w:p>
        </w:tc>
        <w:tc>
          <w:tcPr>
            <w:tcW w:w="364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Odpisy na zakładowy fundusz świadczeń socjalnych</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1 196,00</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1 185,66</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99,14</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470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Szkolenia pracowników niebędących członkami korpusu służby cywilnej </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1 489,00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692,00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46,47</w:t>
            </w:r>
          </w:p>
        </w:tc>
      </w:tr>
      <w:tr w:rsidR="0032618D" w:rsidRPr="004C1B5F" w:rsidTr="00B7718C">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85508</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Rodziny zastępcze</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32 750,00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32 744,01</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99,98</w:t>
            </w:r>
          </w:p>
        </w:tc>
      </w:tr>
      <w:tr w:rsidR="0032618D" w:rsidRPr="004C1B5F" w:rsidTr="00B7718C">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433</w:t>
            </w:r>
            <w:r w:rsidR="00E011A6" w:rsidRPr="004C1B5F">
              <w:rPr>
                <w:rFonts w:ascii="Cambria" w:eastAsia="Times New Roman" w:hAnsi="Cambria" w:cs="Times New Roman"/>
                <w:sz w:val="20"/>
                <w:szCs w:val="20"/>
                <w:lang w:eastAsia="pl-PL"/>
              </w:rPr>
              <w:t>0</w:t>
            </w:r>
          </w:p>
        </w:tc>
        <w:tc>
          <w:tcPr>
            <w:tcW w:w="364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przez jednostki samorządu terytorialnego od innych jednostek samorządu terytorialnego</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32 750,00</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32 744,01</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99,98</w:t>
            </w:r>
          </w:p>
        </w:tc>
      </w:tr>
      <w:tr w:rsidR="0032618D" w:rsidRPr="004C1B5F" w:rsidTr="003149B5">
        <w:trPr>
          <w:trHeight w:val="284"/>
          <w:jc w:val="center"/>
        </w:trPr>
        <w:tc>
          <w:tcPr>
            <w:tcW w:w="688" w:type="dxa"/>
            <w:tcBorders>
              <w:top w:val="nil"/>
              <w:left w:val="single" w:sz="4" w:space="0" w:color="auto"/>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900</w:t>
            </w: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b/>
                <w:bCs/>
                <w:sz w:val="20"/>
                <w:szCs w:val="20"/>
                <w:lang w:eastAsia="pl-PL"/>
              </w:rPr>
            </w:pP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b/>
                <w:bCs/>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Gospodarka komunalna i ochrona środowiska</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1 869 060,25</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1 628 385,50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87,12</w:t>
            </w:r>
          </w:p>
        </w:tc>
      </w:tr>
      <w:tr w:rsidR="0032618D" w:rsidRPr="004C1B5F" w:rsidTr="003149B5">
        <w:trPr>
          <w:trHeight w:val="284"/>
          <w:jc w:val="center"/>
        </w:trPr>
        <w:tc>
          <w:tcPr>
            <w:tcW w:w="688" w:type="dxa"/>
            <w:vMerge w:val="restart"/>
            <w:tcBorders>
              <w:top w:val="nil"/>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90001</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Gospodarka ściekowa i ochrona wód</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443</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Różne opłaty i składki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90002</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Gospodarka odpadami komunalnymi</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608 665,00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586 080,87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96,29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290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Wpłaty gmin i powiatów na rzecz innych jednostek samorządu terytorialnego oraz związków gmin, związków powiatowo-gminnych lub związków powiatów na dofinansowanie zadań bieżących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24 967,00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24 967,00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Wydatki osobowe niezaliczone do wynagrodzeń</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136,00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136,00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osobowe pracowników</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34 360,00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34 257,71</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99,70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Dodatkowe wynagrodzenie roczne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2 800,00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2 778,04</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99,22</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w:t>
            </w:r>
            <w:r w:rsidR="00E011A6" w:rsidRPr="004C1B5F">
              <w:rPr>
                <w:rFonts w:ascii="Cambria" w:eastAsia="Times New Roman" w:hAnsi="Cambria" w:cs="Times New Roman"/>
                <w:sz w:val="20"/>
                <w:szCs w:val="20"/>
                <w:lang w:eastAsia="pl-PL"/>
              </w:rPr>
              <w:t>0</w:t>
            </w:r>
          </w:p>
        </w:tc>
        <w:tc>
          <w:tcPr>
            <w:tcW w:w="364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ubezpieczenia społeczne</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6 400,00</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6 339,86</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99,06</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Fundusz Pracy</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908,34</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95,61</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bezosobowe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2 300,00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2 160,00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93,91</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27 361,00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24 116,96</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88,14</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426</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energii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623,00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62,30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502 805,00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484 609,45</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96,38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Podróże służbowe krajowe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1 500,00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1 238,35</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82,56</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Odpisy na zakładowy fundusz świadczeń socjalnych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1 186,00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1 185,66</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99,97</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461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Koszty postępowania sądowego</w:t>
            </w:r>
            <w:r w:rsidR="00B7718C">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i prokuratorskiego</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853,40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94,82</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470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Szkolenia pracowników niebędących członkami korpusu służby cywilnej </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1 907,10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95,36</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90003</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Oczyszczanie miast i wsi</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249 415,00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237 682,72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95,30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ubezpieczenia społeczne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3 500,00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2 493,24</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71,24</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Fundusz Pracy</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168,59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33,72</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bezosobowe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19 740,00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18 394,56</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93,18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3 300,00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2 690,80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81,54</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222 375,00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213 935,53</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96,20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90004</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Utrzymanie zieleni w miastach i gminach</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137 979,11</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115 673,34</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83,83</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bezosobowe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6 500,00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4 600,00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70,77</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13 479,11</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11 786,26</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87,44</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118 000,00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99 287,08</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84,14</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90005</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Ochrona powietrza atmosferycznego</w:t>
            </w:r>
            <w:r w:rsidR="00B7718C">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i klimatu</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2 400,00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1 845,00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555,00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90013</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Schroniska dla zwierząt</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35 000,00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33 989,50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97,11</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132,78</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44,26</w:t>
            </w:r>
          </w:p>
        </w:tc>
      </w:tr>
      <w:tr w:rsidR="0032618D" w:rsidRPr="004C1B5F" w:rsidTr="003149B5">
        <w:trPr>
          <w:trHeight w:val="284"/>
          <w:jc w:val="center"/>
        </w:trPr>
        <w:tc>
          <w:tcPr>
            <w:tcW w:w="688" w:type="dxa"/>
            <w:vMerge w:val="restart"/>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34 700,00</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33 856,72</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97,57</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90015</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Oświetlenie ulic, placów i dróg</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289 524,22</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194 322,15</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67,12</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426</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energii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155 139,00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109 489,18</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70,57</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134 385,22</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84 832,97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63,13</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single" w:sz="4" w:space="0" w:color="auto"/>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90019</w:t>
            </w:r>
          </w:p>
        </w:tc>
        <w:tc>
          <w:tcPr>
            <w:tcW w:w="956" w:type="dxa"/>
            <w:tcBorders>
              <w:top w:val="single" w:sz="4" w:space="0" w:color="auto"/>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single" w:sz="4" w:space="0" w:color="auto"/>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i wydatki związane</w:t>
            </w:r>
            <w:r w:rsidR="003149B5">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z gromadzeniem środków z opłat i kar</w:t>
            </w:r>
            <w:r w:rsidR="003149B5">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za korzystanie</w:t>
            </w:r>
            <w:r w:rsidR="00D01C31"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ze środowiska</w:t>
            </w:r>
          </w:p>
        </w:tc>
        <w:tc>
          <w:tcPr>
            <w:tcW w:w="1566" w:type="dxa"/>
            <w:tcBorders>
              <w:top w:val="single" w:sz="4" w:space="0" w:color="auto"/>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29 091,19</w:t>
            </w:r>
          </w:p>
        </w:tc>
        <w:tc>
          <w:tcPr>
            <w:tcW w:w="1539" w:type="dxa"/>
            <w:tcBorders>
              <w:top w:val="single" w:sz="4" w:space="0" w:color="auto"/>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28 090,46</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96,56</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419</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Nagrody konkursowe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4 500,00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4 070,43</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90,45</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3 345,00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2 789,27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83,39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środków żywności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484,57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96,91</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20 746,19</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20 746,19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90095</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Pozostała działalność</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516 980,73</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432 541,46</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83,67</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Wydatki osobowe niezaliczone </w:t>
            </w:r>
            <w:r w:rsidR="00D01C31"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do wynagrodzeń</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95,48</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95,48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osobowe pracowników</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8 400,00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3 493,78</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41,59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ubezpieczenia społeczne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1 500,00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621,32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41,42</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Fundusz Pracy</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415,92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43,78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bezosobowe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4 900,00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4 900,00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26 465,73</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20 826,93</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78,69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426</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energii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219,50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43,90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428</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zdrowotnych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450,00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190,00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42,22</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20 060,00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14 509,22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72,33</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441</w:t>
            </w:r>
            <w:r w:rsidR="00E011A6" w:rsidRPr="004C1B5F">
              <w:rPr>
                <w:rFonts w:ascii="Cambria" w:eastAsia="Times New Roman" w:hAnsi="Cambria" w:cs="Times New Roman"/>
                <w:sz w:val="20"/>
                <w:szCs w:val="20"/>
                <w:lang w:eastAsia="pl-PL"/>
              </w:rPr>
              <w:t>0</w:t>
            </w:r>
          </w:p>
        </w:tc>
        <w:tc>
          <w:tcPr>
            <w:tcW w:w="364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Podróże służbowe krajowe</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800,00</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131,00</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16,38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444</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Odpisy na zakładowy fundusz świadczeń socjalnych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1 980,00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999,04</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50,46</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605</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Wydatki inwestycyjne jednostek budżetowych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44 390,00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43 795,77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98,66</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6057</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Wydatki inwestycyjne jednostek budżetowych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239 557,00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217 832,00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90,93</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6059</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Wydatki inwestycyjne jednostek budżetowych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136 928,00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124 511,50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90,93</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606</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Wydatki na zakupy inwestycyjne jednostek budżetowych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32618D" w:rsidRPr="004C1B5F" w:rsidTr="003149B5">
        <w:trPr>
          <w:trHeight w:val="284"/>
          <w:jc w:val="center"/>
        </w:trPr>
        <w:tc>
          <w:tcPr>
            <w:tcW w:w="688" w:type="dxa"/>
            <w:tcBorders>
              <w:top w:val="nil"/>
              <w:left w:val="single" w:sz="4" w:space="0" w:color="auto"/>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921</w:t>
            </w: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b/>
                <w:bCs/>
                <w:sz w:val="20"/>
                <w:szCs w:val="20"/>
                <w:lang w:eastAsia="pl-PL"/>
              </w:rPr>
            </w:pP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b/>
                <w:bCs/>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Kultura i ochrona dziedzictwa narodowego</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613 887,46</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554 306,56</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90,29</w:t>
            </w:r>
          </w:p>
        </w:tc>
      </w:tr>
      <w:tr w:rsidR="0032618D" w:rsidRPr="004C1B5F" w:rsidTr="003149B5">
        <w:trPr>
          <w:trHeight w:val="284"/>
          <w:jc w:val="center"/>
        </w:trPr>
        <w:tc>
          <w:tcPr>
            <w:tcW w:w="688" w:type="dxa"/>
            <w:vMerge w:val="restart"/>
            <w:tcBorders>
              <w:top w:val="nil"/>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Pozostałe zadania w zakresie kultury</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65 827,46</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61 729,44</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93,77</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bezosobowe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18 000,00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17 900,00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99,44</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13 054,05</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11 692,83</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89,57</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środków żywności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27 465,41</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25 875,73</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94,21</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7 308,00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6 260,88</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85,67</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92109</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Domy i ośrodki kultury, świetlice i kluby</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167 310,00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147 208,39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87,99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ubezpieczenia społeczne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3 720,00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3 710,71</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99,75</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Fundusz Pracy</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120,89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20,15</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bezosobowe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27 250,00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27 220,98</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99,89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54 247,00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45 213,34</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83,35</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426</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energii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40 500,00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38 727,10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95,62</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427</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remontowych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10 500,00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9 919,91</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94,48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27 293,00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19 813,47</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72,60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436</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Opłaty z tytułu zakupu usług telekomunikacyjnych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2 200,00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1 818,80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82,67</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443</w:t>
            </w:r>
            <w:r w:rsidR="00E011A6"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Różne opłaty i składki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663,19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66,32</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92116</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Biblioteki</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300 000,00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300 000,00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val="restart"/>
            <w:tcBorders>
              <w:left w:val="single" w:sz="4" w:space="0" w:color="auto"/>
              <w:bottom w:val="single" w:sz="4" w:space="0" w:color="auto"/>
              <w:right w:val="single" w:sz="4" w:space="0" w:color="auto"/>
            </w:tcBorders>
            <w:shd w:val="clear" w:color="000000" w:fill="FFFFFF"/>
            <w:vAlign w:val="center"/>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2C619C"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2480</w:t>
            </w:r>
          </w:p>
        </w:tc>
        <w:tc>
          <w:tcPr>
            <w:tcW w:w="364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Dotacja podmiotowa z budżetu dla samorządowej instytucji kultury</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300 000,00</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300 000,00</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751D94">
        <w:trPr>
          <w:trHeight w:val="284"/>
          <w:jc w:val="center"/>
        </w:trPr>
        <w:tc>
          <w:tcPr>
            <w:tcW w:w="688" w:type="dxa"/>
            <w:vMerge/>
            <w:tcBorders>
              <w:left w:val="single" w:sz="4" w:space="0" w:color="auto"/>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92120</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Ochrona zabytków i opieka nad zabytkami</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12 000,00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12 000,00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751D94">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272</w:t>
            </w:r>
            <w:r w:rsidR="00D01C31" w:rsidRPr="004C1B5F">
              <w:rPr>
                <w:rFonts w:ascii="Cambria" w:eastAsia="Times New Roman" w:hAnsi="Cambria" w:cs="Times New Roman"/>
                <w:sz w:val="20"/>
                <w:szCs w:val="20"/>
                <w:lang w:eastAsia="pl-PL"/>
              </w:rPr>
              <w:t>0</w:t>
            </w:r>
          </w:p>
        </w:tc>
        <w:tc>
          <w:tcPr>
            <w:tcW w:w="364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Dotacje celowe z budżetu na finansowanie </w:t>
            </w:r>
            <w:r w:rsidR="00D01C31"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lub dofinansowanie prac remontowych</w:t>
            </w:r>
            <w:r w:rsidR="00D01C31"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i konserwatorskich obiektów zabytkowych przekazane jednostkom niezaliczanym</w:t>
            </w:r>
            <w:r w:rsidR="00D01C31"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do sektora finansów publicznych</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12 000,00</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12 000,00</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92195</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Pozostała działalność</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68 750,00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33 368,73</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48,54</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w:t>
            </w:r>
            <w:r w:rsidR="00D01C31"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bezosobowe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D01C31"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D01C31"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25 250,00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605</w:t>
            </w:r>
            <w:r w:rsidR="00D01C31"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Wydatki inwestycyjne jednostek budżetowych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34 500,00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33 368,73</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96,72</w:t>
            </w:r>
          </w:p>
        </w:tc>
      </w:tr>
      <w:tr w:rsidR="0032618D" w:rsidRPr="004C1B5F" w:rsidTr="003149B5">
        <w:trPr>
          <w:trHeight w:val="284"/>
          <w:jc w:val="center"/>
        </w:trPr>
        <w:tc>
          <w:tcPr>
            <w:tcW w:w="688" w:type="dxa"/>
            <w:tcBorders>
              <w:top w:val="nil"/>
              <w:left w:val="single" w:sz="4" w:space="0" w:color="auto"/>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926</w:t>
            </w: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b/>
                <w:bCs/>
                <w:sz w:val="20"/>
                <w:szCs w:val="20"/>
                <w:lang w:eastAsia="pl-PL"/>
              </w:rPr>
            </w:pP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b/>
                <w:bCs/>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Kultura fizyczna</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626 818,01</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87 581,61</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13,97</w:t>
            </w:r>
          </w:p>
        </w:tc>
      </w:tr>
      <w:tr w:rsidR="0032618D" w:rsidRPr="004C1B5F" w:rsidTr="003149B5">
        <w:trPr>
          <w:trHeight w:val="284"/>
          <w:jc w:val="center"/>
        </w:trPr>
        <w:tc>
          <w:tcPr>
            <w:tcW w:w="688" w:type="dxa"/>
            <w:vMerge w:val="restart"/>
            <w:tcBorders>
              <w:top w:val="nil"/>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92601</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Obiekty sportowe</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541 448,00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5 986,05</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1,11</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D01C31"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11,29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11,29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426</w:t>
            </w:r>
            <w:r w:rsidR="00D01C31"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energii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1 451,36</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72,57</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D01C31"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5 750,00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4 523,40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78,67</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605</w:t>
            </w:r>
            <w:r w:rsidR="00D01C31"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Wydatki inwestycyjne jednostek budżetowych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533 598,00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92605</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Zadania w zakresie kultury fizycznej</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68 150,00</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67 534,11</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99,10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236</w:t>
            </w:r>
            <w:r w:rsidR="00D01C31"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z budżetu jednostki samorządu terytorialnego, udzielone w trybie art. 221 ustawy, na finansowanie lub dofinansowanie zadań zleconych do realizacji organizacjom prowadzącym działalność pożytku publicznego</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53 000,00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52 728,80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99,49</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w:t>
            </w:r>
            <w:r w:rsidR="00D01C31"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bezosobowe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4 900,00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4 900,00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D01C31" w:rsidRPr="004C1B5F">
              <w:rPr>
                <w:rFonts w:ascii="Cambria" w:eastAsia="Times New Roman" w:hAnsi="Cambria" w:cs="Times New Roman"/>
                <w:sz w:val="20"/>
                <w:szCs w:val="20"/>
                <w:lang w:eastAsia="pl-PL"/>
              </w:rPr>
              <w:t>0</w:t>
            </w:r>
          </w:p>
        </w:tc>
        <w:tc>
          <w:tcPr>
            <w:tcW w:w="364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8 750,00</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8 734,90</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99,83</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422</w:t>
            </w:r>
            <w:r w:rsidR="00D01C31"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środków żywności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243,92</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48,78</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w:t>
            </w:r>
            <w:r w:rsidR="00D01C31"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500,00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443</w:t>
            </w:r>
            <w:r w:rsidR="00D01C31"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Różne opłaty i składki</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426,49</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85,30</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92695</w:t>
            </w:r>
          </w:p>
        </w:tc>
        <w:tc>
          <w:tcPr>
            <w:tcW w:w="95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364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Pozostała działalność</w:t>
            </w:r>
          </w:p>
        </w:tc>
        <w:tc>
          <w:tcPr>
            <w:tcW w:w="1566"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17 220,01</w:t>
            </w:r>
          </w:p>
        </w:tc>
        <w:tc>
          <w:tcPr>
            <w:tcW w:w="1539" w:type="dxa"/>
            <w:tcBorders>
              <w:top w:val="nil"/>
              <w:left w:val="nil"/>
              <w:bottom w:val="single" w:sz="4" w:space="0" w:color="auto"/>
              <w:right w:val="single" w:sz="4" w:space="0" w:color="auto"/>
            </w:tcBorders>
            <w:shd w:val="clear" w:color="000000" w:fill="EAEAEA"/>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14 061,45</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81,66</w:t>
            </w:r>
          </w:p>
        </w:tc>
      </w:tr>
      <w:tr w:rsidR="0032618D" w:rsidRPr="004C1B5F" w:rsidTr="003149B5">
        <w:trPr>
          <w:trHeight w:val="284"/>
          <w:jc w:val="center"/>
        </w:trPr>
        <w:tc>
          <w:tcPr>
            <w:tcW w:w="688" w:type="dxa"/>
            <w:vMerge/>
            <w:tcBorders>
              <w:left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val="restart"/>
            <w:tcBorders>
              <w:top w:val="nil"/>
              <w:left w:val="nil"/>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w:t>
            </w:r>
            <w:r w:rsidR="00D01C31" w:rsidRPr="004C1B5F">
              <w:rPr>
                <w:rFonts w:ascii="Cambria" w:eastAsia="Times New Roman" w:hAnsi="Cambria" w:cs="Times New Roman"/>
                <w:sz w:val="20"/>
                <w:szCs w:val="20"/>
                <w:lang w:eastAsia="pl-PL"/>
              </w:rPr>
              <w:t>0</w:t>
            </w:r>
          </w:p>
        </w:tc>
        <w:tc>
          <w:tcPr>
            <w:tcW w:w="364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bezosobowe</w:t>
            </w:r>
          </w:p>
        </w:tc>
        <w:tc>
          <w:tcPr>
            <w:tcW w:w="1566"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900,00</w:t>
            </w:r>
          </w:p>
        </w:tc>
        <w:tc>
          <w:tcPr>
            <w:tcW w:w="1539" w:type="dxa"/>
            <w:tcBorders>
              <w:top w:val="nil"/>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189" w:type="dxa"/>
            <w:tcBorders>
              <w:top w:val="nil"/>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32618D" w:rsidRPr="004C1B5F" w:rsidTr="003149B5">
        <w:trPr>
          <w:trHeight w:val="284"/>
          <w:jc w:val="center"/>
        </w:trPr>
        <w:tc>
          <w:tcPr>
            <w:tcW w:w="688" w:type="dxa"/>
            <w:vMerge/>
            <w:tcBorders>
              <w:left w:val="single" w:sz="4" w:space="0" w:color="auto"/>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36" w:type="dxa"/>
            <w:vMerge/>
            <w:tcBorders>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p>
        </w:tc>
        <w:tc>
          <w:tcPr>
            <w:tcW w:w="95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w:t>
            </w:r>
            <w:r w:rsidR="00D01C31" w:rsidRPr="004C1B5F">
              <w:rPr>
                <w:rFonts w:ascii="Cambria" w:eastAsia="Times New Roman" w:hAnsi="Cambria" w:cs="Times New Roman"/>
                <w:sz w:val="20"/>
                <w:szCs w:val="20"/>
                <w:lang w:eastAsia="pl-PL"/>
              </w:rPr>
              <w:t>0</w:t>
            </w:r>
          </w:p>
        </w:tc>
        <w:tc>
          <w:tcPr>
            <w:tcW w:w="364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16 320,01</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14 061,45</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618D" w:rsidRPr="004C1B5F" w:rsidRDefault="0032618D" w:rsidP="0032618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86,16</w:t>
            </w:r>
          </w:p>
        </w:tc>
      </w:tr>
      <w:tr w:rsidR="007A6F83" w:rsidRPr="004C1B5F" w:rsidTr="003149B5">
        <w:trPr>
          <w:trHeight w:val="502"/>
          <w:jc w:val="center"/>
        </w:trPr>
        <w:tc>
          <w:tcPr>
            <w:tcW w:w="622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7A6F83" w:rsidRPr="004C1B5F" w:rsidRDefault="007A6F83" w:rsidP="007A6F83">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Razem:</w:t>
            </w:r>
          </w:p>
        </w:tc>
        <w:tc>
          <w:tcPr>
            <w:tcW w:w="1566" w:type="dxa"/>
            <w:tcBorders>
              <w:top w:val="single" w:sz="9" w:space="0" w:color="000000"/>
              <w:left w:val="single" w:sz="9" w:space="0" w:color="000000"/>
              <w:bottom w:val="single" w:sz="9" w:space="0" w:color="000000"/>
              <w:right w:val="single" w:sz="9" w:space="0" w:color="000000"/>
            </w:tcBorders>
            <w:vAlign w:val="center"/>
          </w:tcPr>
          <w:p w:rsidR="007A6F83" w:rsidRPr="004C1B5F" w:rsidRDefault="007A6F83" w:rsidP="007A6F83">
            <w:pPr>
              <w:widowControl w:val="0"/>
              <w:autoSpaceDE w:val="0"/>
              <w:autoSpaceDN w:val="0"/>
              <w:adjustRightInd w:val="0"/>
              <w:spacing w:after="0" w:line="240" w:lineRule="auto"/>
              <w:ind w:left="50"/>
              <w:jc w:val="right"/>
              <w:rPr>
                <w:rFonts w:ascii="Cambria" w:hAnsi="Cambria" w:cs="Times New Roman"/>
                <w:b/>
                <w:color w:val="000000"/>
                <w:sz w:val="20"/>
                <w:szCs w:val="20"/>
              </w:rPr>
            </w:pPr>
            <w:r w:rsidRPr="004C1B5F">
              <w:rPr>
                <w:rFonts w:ascii="Cambria" w:hAnsi="Cambria" w:cs="Times New Roman"/>
                <w:b/>
                <w:color w:val="000000"/>
                <w:sz w:val="20"/>
                <w:szCs w:val="20"/>
              </w:rPr>
              <w:t>23 304 483,79</w:t>
            </w:r>
          </w:p>
        </w:tc>
        <w:tc>
          <w:tcPr>
            <w:tcW w:w="1539" w:type="dxa"/>
            <w:tcBorders>
              <w:top w:val="single" w:sz="9" w:space="0" w:color="000000"/>
              <w:left w:val="single" w:sz="9" w:space="0" w:color="000000"/>
              <w:bottom w:val="single" w:sz="9" w:space="0" w:color="000000"/>
              <w:right w:val="single" w:sz="9" w:space="0" w:color="000000"/>
            </w:tcBorders>
            <w:vAlign w:val="center"/>
          </w:tcPr>
          <w:p w:rsidR="007A6F83" w:rsidRPr="004C1B5F" w:rsidRDefault="007A6F83" w:rsidP="007A6F83">
            <w:pPr>
              <w:widowControl w:val="0"/>
              <w:autoSpaceDE w:val="0"/>
              <w:autoSpaceDN w:val="0"/>
              <w:adjustRightInd w:val="0"/>
              <w:spacing w:after="0" w:line="240" w:lineRule="auto"/>
              <w:ind w:left="50"/>
              <w:jc w:val="right"/>
              <w:rPr>
                <w:rFonts w:ascii="Cambria" w:hAnsi="Cambria" w:cs="Times New Roman"/>
                <w:b/>
                <w:color w:val="000000"/>
                <w:sz w:val="20"/>
                <w:szCs w:val="20"/>
              </w:rPr>
            </w:pPr>
            <w:r w:rsidRPr="004C1B5F">
              <w:rPr>
                <w:rFonts w:ascii="Cambria" w:hAnsi="Cambria" w:cs="Times New Roman"/>
                <w:b/>
                <w:color w:val="000000"/>
                <w:sz w:val="20"/>
                <w:szCs w:val="20"/>
              </w:rPr>
              <w:t>21 541 649,45</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tcPr>
          <w:p w:rsidR="007A6F83" w:rsidRPr="004C1B5F" w:rsidRDefault="007A6F83" w:rsidP="007A6F83">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92,44</w:t>
            </w:r>
          </w:p>
        </w:tc>
      </w:tr>
    </w:tbl>
    <w:p w:rsidR="00C45514" w:rsidRPr="004C1B5F" w:rsidRDefault="00C45514" w:rsidP="00C45514">
      <w:pPr>
        <w:suppressAutoHyphens/>
        <w:spacing w:after="0" w:line="276" w:lineRule="auto"/>
        <w:jc w:val="center"/>
        <w:rPr>
          <w:rFonts w:ascii="Cambria" w:eastAsia="Times New Roman" w:hAnsi="Cambria" w:cs="Times New Roman"/>
          <w:b/>
          <w:sz w:val="20"/>
          <w:szCs w:val="20"/>
          <w:lang w:eastAsia="zh-CN"/>
        </w:rPr>
      </w:pPr>
    </w:p>
    <w:bookmarkEnd w:id="106"/>
    <w:p w:rsidR="00C45514" w:rsidRPr="004C1B5F" w:rsidRDefault="00C45514" w:rsidP="00C45514">
      <w:pPr>
        <w:suppressAutoHyphens/>
        <w:spacing w:after="0" w:line="276" w:lineRule="auto"/>
        <w:jc w:val="center"/>
        <w:rPr>
          <w:rFonts w:ascii="Cambria" w:eastAsia="Times New Roman" w:hAnsi="Cambria" w:cs="Times New Roman"/>
          <w:b/>
          <w:sz w:val="20"/>
          <w:szCs w:val="20"/>
          <w:lang w:eastAsia="zh-CN"/>
        </w:rPr>
      </w:pPr>
    </w:p>
    <w:p w:rsidR="00C45514" w:rsidRPr="004C1B5F" w:rsidRDefault="00C45514" w:rsidP="00C45514">
      <w:pPr>
        <w:suppressAutoHyphens/>
        <w:spacing w:after="0" w:line="276" w:lineRule="auto"/>
        <w:jc w:val="center"/>
        <w:rPr>
          <w:rFonts w:ascii="Cambria" w:eastAsia="Times New Roman" w:hAnsi="Cambria" w:cs="Times New Roman"/>
          <w:b/>
          <w:sz w:val="20"/>
          <w:szCs w:val="20"/>
          <w:lang w:eastAsia="zh-CN"/>
        </w:rPr>
      </w:pPr>
    </w:p>
    <w:p w:rsidR="00C45514" w:rsidRPr="004C1B5F" w:rsidRDefault="00C45514" w:rsidP="00C45514">
      <w:pPr>
        <w:suppressAutoHyphens/>
        <w:spacing w:after="0" w:line="276" w:lineRule="auto"/>
        <w:jc w:val="center"/>
        <w:rPr>
          <w:rFonts w:ascii="Cambria" w:eastAsia="Times New Roman" w:hAnsi="Cambria" w:cs="Times New Roman"/>
          <w:b/>
          <w:sz w:val="20"/>
          <w:szCs w:val="20"/>
          <w:lang w:eastAsia="zh-CN"/>
        </w:rPr>
      </w:pPr>
    </w:p>
    <w:p w:rsidR="007A6F83" w:rsidRPr="004C1B5F" w:rsidRDefault="007A6F83" w:rsidP="00C45514">
      <w:pPr>
        <w:suppressAutoHyphens/>
        <w:spacing w:after="0" w:line="276" w:lineRule="auto"/>
        <w:jc w:val="center"/>
        <w:rPr>
          <w:rFonts w:ascii="Cambria" w:eastAsia="Times New Roman" w:hAnsi="Cambria" w:cs="Times New Roman"/>
          <w:b/>
          <w:sz w:val="20"/>
          <w:szCs w:val="20"/>
          <w:lang w:eastAsia="zh-CN"/>
        </w:rPr>
      </w:pPr>
    </w:p>
    <w:p w:rsidR="007A6F83" w:rsidRPr="004C1B5F" w:rsidRDefault="007A6F83" w:rsidP="00C45514">
      <w:pPr>
        <w:suppressAutoHyphens/>
        <w:spacing w:after="0" w:line="276" w:lineRule="auto"/>
        <w:jc w:val="center"/>
        <w:rPr>
          <w:rFonts w:ascii="Cambria" w:eastAsia="Times New Roman" w:hAnsi="Cambria" w:cs="Times New Roman"/>
          <w:b/>
          <w:sz w:val="20"/>
          <w:szCs w:val="20"/>
          <w:lang w:eastAsia="zh-CN"/>
        </w:rPr>
      </w:pPr>
    </w:p>
    <w:p w:rsidR="00546F66" w:rsidRPr="004C1B5F" w:rsidRDefault="00546F66" w:rsidP="00C45514">
      <w:pPr>
        <w:suppressAutoHyphens/>
        <w:spacing w:after="0" w:line="276" w:lineRule="auto"/>
        <w:jc w:val="center"/>
        <w:rPr>
          <w:rFonts w:ascii="Cambria" w:eastAsia="Times New Roman" w:hAnsi="Cambria" w:cs="Times New Roman"/>
          <w:b/>
          <w:sz w:val="20"/>
          <w:szCs w:val="20"/>
          <w:lang w:eastAsia="zh-CN"/>
        </w:rPr>
      </w:pPr>
    </w:p>
    <w:p w:rsidR="00546F66" w:rsidRPr="004C1B5F" w:rsidRDefault="00546F66" w:rsidP="00C45514">
      <w:pPr>
        <w:suppressAutoHyphens/>
        <w:spacing w:after="0" w:line="276" w:lineRule="auto"/>
        <w:jc w:val="center"/>
        <w:rPr>
          <w:rFonts w:ascii="Cambria" w:eastAsia="Times New Roman" w:hAnsi="Cambria" w:cs="Times New Roman"/>
          <w:b/>
          <w:sz w:val="20"/>
          <w:szCs w:val="20"/>
          <w:lang w:eastAsia="zh-CN"/>
        </w:rPr>
      </w:pPr>
    </w:p>
    <w:p w:rsidR="00546F66" w:rsidRPr="004C1B5F" w:rsidRDefault="00546F66" w:rsidP="00C45514">
      <w:pPr>
        <w:suppressAutoHyphens/>
        <w:spacing w:after="0" w:line="276" w:lineRule="auto"/>
        <w:jc w:val="center"/>
        <w:rPr>
          <w:rFonts w:ascii="Cambria" w:eastAsia="Times New Roman" w:hAnsi="Cambria" w:cs="Times New Roman"/>
          <w:b/>
          <w:sz w:val="20"/>
          <w:szCs w:val="20"/>
          <w:lang w:eastAsia="zh-CN"/>
        </w:rPr>
      </w:pPr>
    </w:p>
    <w:p w:rsidR="00C45514" w:rsidRPr="004C1B5F" w:rsidRDefault="00C45514" w:rsidP="00C45514">
      <w:pPr>
        <w:suppressAutoHyphens/>
        <w:spacing w:after="0" w:line="276" w:lineRule="auto"/>
        <w:jc w:val="center"/>
        <w:rPr>
          <w:rFonts w:ascii="Cambria" w:eastAsia="Times New Roman" w:hAnsi="Cambria" w:cs="Times New Roman"/>
          <w:b/>
          <w:sz w:val="20"/>
          <w:szCs w:val="20"/>
          <w:lang w:eastAsia="zh-CN"/>
        </w:rPr>
      </w:pPr>
    </w:p>
    <w:p w:rsidR="00050A49" w:rsidRPr="004C1B5F" w:rsidRDefault="00050A49" w:rsidP="00C45514">
      <w:pPr>
        <w:suppressAutoHyphens/>
        <w:spacing w:after="0" w:line="276" w:lineRule="auto"/>
        <w:jc w:val="center"/>
        <w:rPr>
          <w:rFonts w:ascii="Cambria" w:eastAsia="Times New Roman" w:hAnsi="Cambria" w:cs="Times New Roman"/>
          <w:b/>
          <w:sz w:val="20"/>
          <w:szCs w:val="20"/>
          <w:lang w:eastAsia="zh-CN"/>
        </w:rPr>
      </w:pPr>
    </w:p>
    <w:p w:rsidR="00050A49" w:rsidRPr="004C1B5F" w:rsidRDefault="00050A49" w:rsidP="00C45514">
      <w:pPr>
        <w:suppressAutoHyphens/>
        <w:spacing w:after="0" w:line="276" w:lineRule="auto"/>
        <w:jc w:val="center"/>
        <w:rPr>
          <w:rFonts w:ascii="Cambria" w:eastAsia="Times New Roman" w:hAnsi="Cambria" w:cs="Times New Roman"/>
          <w:b/>
          <w:sz w:val="20"/>
          <w:szCs w:val="20"/>
          <w:lang w:eastAsia="zh-CN"/>
        </w:rPr>
      </w:pPr>
    </w:p>
    <w:p w:rsidR="00050A49" w:rsidRPr="004C1B5F" w:rsidRDefault="00050A49" w:rsidP="00C45514">
      <w:pPr>
        <w:suppressAutoHyphens/>
        <w:spacing w:after="0" w:line="276" w:lineRule="auto"/>
        <w:jc w:val="center"/>
        <w:rPr>
          <w:rFonts w:ascii="Cambria" w:eastAsia="Times New Roman" w:hAnsi="Cambria" w:cs="Times New Roman"/>
          <w:b/>
          <w:sz w:val="20"/>
          <w:szCs w:val="20"/>
          <w:lang w:eastAsia="zh-CN"/>
        </w:rPr>
      </w:pPr>
    </w:p>
    <w:p w:rsidR="00050A49" w:rsidRPr="004C1B5F" w:rsidRDefault="00050A49" w:rsidP="00C45514">
      <w:pPr>
        <w:suppressAutoHyphens/>
        <w:spacing w:after="0" w:line="276" w:lineRule="auto"/>
        <w:jc w:val="center"/>
        <w:rPr>
          <w:rFonts w:ascii="Cambria" w:eastAsia="Times New Roman" w:hAnsi="Cambria" w:cs="Times New Roman"/>
          <w:b/>
          <w:sz w:val="20"/>
          <w:szCs w:val="20"/>
          <w:lang w:eastAsia="zh-CN"/>
        </w:rPr>
      </w:pPr>
    </w:p>
    <w:p w:rsidR="00050A49" w:rsidRPr="004C1B5F" w:rsidRDefault="00050A49" w:rsidP="00C45514">
      <w:pPr>
        <w:suppressAutoHyphens/>
        <w:spacing w:after="0" w:line="276" w:lineRule="auto"/>
        <w:jc w:val="center"/>
        <w:rPr>
          <w:rFonts w:ascii="Cambria" w:eastAsia="Times New Roman" w:hAnsi="Cambria" w:cs="Times New Roman"/>
          <w:b/>
          <w:sz w:val="20"/>
          <w:szCs w:val="20"/>
          <w:lang w:eastAsia="zh-CN"/>
        </w:rPr>
      </w:pPr>
    </w:p>
    <w:p w:rsidR="00050A49" w:rsidRPr="004C1B5F" w:rsidRDefault="00050A49" w:rsidP="00C45514">
      <w:pPr>
        <w:suppressAutoHyphens/>
        <w:spacing w:after="0" w:line="276" w:lineRule="auto"/>
        <w:jc w:val="center"/>
        <w:rPr>
          <w:rFonts w:ascii="Cambria" w:eastAsia="Times New Roman" w:hAnsi="Cambria" w:cs="Times New Roman"/>
          <w:b/>
          <w:sz w:val="20"/>
          <w:szCs w:val="20"/>
          <w:lang w:eastAsia="zh-CN"/>
        </w:rPr>
      </w:pPr>
    </w:p>
    <w:p w:rsidR="00050A49" w:rsidRDefault="00050A49" w:rsidP="00C45514">
      <w:pPr>
        <w:suppressAutoHyphens/>
        <w:spacing w:after="0" w:line="276" w:lineRule="auto"/>
        <w:jc w:val="center"/>
        <w:rPr>
          <w:rFonts w:ascii="Cambria" w:eastAsia="Times New Roman" w:hAnsi="Cambria" w:cs="Times New Roman"/>
          <w:b/>
          <w:sz w:val="20"/>
          <w:szCs w:val="20"/>
          <w:lang w:eastAsia="zh-CN"/>
        </w:rPr>
      </w:pPr>
    </w:p>
    <w:p w:rsidR="00127DF8" w:rsidRDefault="00127DF8" w:rsidP="00C45514">
      <w:pPr>
        <w:suppressAutoHyphens/>
        <w:spacing w:after="0" w:line="276" w:lineRule="auto"/>
        <w:jc w:val="center"/>
        <w:rPr>
          <w:rFonts w:ascii="Cambria" w:eastAsia="Times New Roman" w:hAnsi="Cambria" w:cs="Times New Roman"/>
          <w:b/>
          <w:sz w:val="20"/>
          <w:szCs w:val="20"/>
          <w:lang w:eastAsia="zh-CN"/>
        </w:rPr>
      </w:pPr>
    </w:p>
    <w:p w:rsidR="00127DF8" w:rsidRDefault="00127DF8" w:rsidP="00C45514">
      <w:pPr>
        <w:suppressAutoHyphens/>
        <w:spacing w:after="0" w:line="276" w:lineRule="auto"/>
        <w:jc w:val="center"/>
        <w:rPr>
          <w:rFonts w:ascii="Cambria" w:eastAsia="Times New Roman" w:hAnsi="Cambria" w:cs="Times New Roman"/>
          <w:b/>
          <w:sz w:val="20"/>
          <w:szCs w:val="20"/>
          <w:lang w:eastAsia="zh-CN"/>
        </w:rPr>
      </w:pPr>
    </w:p>
    <w:p w:rsidR="00127DF8" w:rsidRDefault="00127DF8" w:rsidP="00C45514">
      <w:pPr>
        <w:suppressAutoHyphens/>
        <w:spacing w:after="0" w:line="276" w:lineRule="auto"/>
        <w:jc w:val="center"/>
        <w:rPr>
          <w:rFonts w:ascii="Cambria" w:eastAsia="Times New Roman" w:hAnsi="Cambria" w:cs="Times New Roman"/>
          <w:b/>
          <w:sz w:val="20"/>
          <w:szCs w:val="20"/>
          <w:lang w:eastAsia="zh-CN"/>
        </w:rPr>
      </w:pPr>
    </w:p>
    <w:p w:rsidR="00127DF8" w:rsidRPr="004C1B5F" w:rsidRDefault="00127DF8" w:rsidP="00C45514">
      <w:pPr>
        <w:suppressAutoHyphens/>
        <w:spacing w:after="0" w:line="276" w:lineRule="auto"/>
        <w:jc w:val="center"/>
        <w:rPr>
          <w:rFonts w:ascii="Cambria" w:eastAsia="Times New Roman" w:hAnsi="Cambria" w:cs="Times New Roman"/>
          <w:b/>
          <w:sz w:val="20"/>
          <w:szCs w:val="20"/>
          <w:lang w:eastAsia="zh-CN"/>
        </w:rPr>
      </w:pPr>
    </w:p>
    <w:p w:rsidR="00050A49" w:rsidRPr="004C1B5F" w:rsidRDefault="00050A49" w:rsidP="00C45514">
      <w:pPr>
        <w:suppressAutoHyphens/>
        <w:spacing w:after="0" w:line="276" w:lineRule="auto"/>
        <w:jc w:val="center"/>
        <w:rPr>
          <w:rFonts w:ascii="Cambria" w:eastAsia="Times New Roman" w:hAnsi="Cambria" w:cs="Times New Roman"/>
          <w:b/>
          <w:sz w:val="20"/>
          <w:szCs w:val="20"/>
          <w:lang w:eastAsia="zh-CN"/>
        </w:rPr>
      </w:pPr>
    </w:p>
    <w:p w:rsidR="00050A49" w:rsidRPr="004C1B5F" w:rsidRDefault="00050A49" w:rsidP="00C45514">
      <w:pPr>
        <w:suppressAutoHyphens/>
        <w:spacing w:after="0" w:line="276" w:lineRule="auto"/>
        <w:jc w:val="center"/>
        <w:rPr>
          <w:rFonts w:ascii="Cambria" w:eastAsia="Times New Roman" w:hAnsi="Cambria" w:cs="Times New Roman"/>
          <w:b/>
          <w:sz w:val="20"/>
          <w:szCs w:val="20"/>
          <w:lang w:eastAsia="zh-CN"/>
        </w:rPr>
      </w:pPr>
    </w:p>
    <w:p w:rsidR="00127DF8" w:rsidRDefault="00127DF8" w:rsidP="00C45514">
      <w:pPr>
        <w:suppressAutoHyphens/>
        <w:spacing w:after="0" w:line="276" w:lineRule="auto"/>
        <w:jc w:val="right"/>
        <w:rPr>
          <w:rFonts w:ascii="Cambria" w:eastAsia="Times New Roman" w:hAnsi="Cambria" w:cs="Times New Roman"/>
          <w:sz w:val="20"/>
          <w:szCs w:val="20"/>
          <w:lang w:eastAsia="zh-CN"/>
        </w:rPr>
      </w:pPr>
    </w:p>
    <w:p w:rsidR="00C45514" w:rsidRPr="004C1B5F" w:rsidRDefault="00C45514" w:rsidP="00C45514">
      <w:pPr>
        <w:suppressAutoHyphens/>
        <w:spacing w:after="0" w:line="276"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Załącznik Nr 3</w:t>
      </w:r>
    </w:p>
    <w:p w:rsidR="00C45514" w:rsidRPr="004C1B5F" w:rsidRDefault="00C45514" w:rsidP="00C45514">
      <w:pPr>
        <w:suppressAutoHyphens/>
        <w:spacing w:after="0" w:line="276" w:lineRule="auto"/>
        <w:rPr>
          <w:rFonts w:ascii="Cambria" w:eastAsia="Times New Roman" w:hAnsi="Cambria" w:cs="Times New Roman"/>
          <w:sz w:val="20"/>
          <w:szCs w:val="20"/>
          <w:lang w:eastAsia="zh-CN"/>
        </w:rPr>
      </w:pPr>
    </w:p>
    <w:p w:rsidR="00C45514" w:rsidRPr="004C1B5F" w:rsidRDefault="00C45514" w:rsidP="00C45514">
      <w:pPr>
        <w:suppressAutoHyphens/>
        <w:spacing w:after="0" w:line="276" w:lineRule="auto"/>
        <w:rPr>
          <w:rFonts w:ascii="Cambria" w:eastAsia="Times New Roman" w:hAnsi="Cambria" w:cs="Times New Roman"/>
          <w:sz w:val="20"/>
          <w:szCs w:val="20"/>
          <w:lang w:eastAsia="zh-CN"/>
        </w:rPr>
      </w:pPr>
    </w:p>
    <w:p w:rsidR="00C45514" w:rsidRPr="004C1B5F" w:rsidRDefault="00C45514" w:rsidP="00C45514">
      <w:pPr>
        <w:suppressAutoHyphens/>
        <w:spacing w:after="0" w:line="276" w:lineRule="auto"/>
        <w:rPr>
          <w:rFonts w:ascii="Cambria" w:eastAsia="Times New Roman" w:hAnsi="Cambria" w:cs="Times New Roman"/>
          <w:sz w:val="20"/>
          <w:szCs w:val="20"/>
          <w:lang w:eastAsia="zh-CN"/>
        </w:rPr>
      </w:pPr>
    </w:p>
    <w:p w:rsidR="00C45514" w:rsidRPr="004C1B5F" w:rsidRDefault="00C45514" w:rsidP="00C45514">
      <w:pPr>
        <w:suppressAutoHyphens/>
        <w:spacing w:after="0" w:line="276" w:lineRule="auto"/>
        <w:jc w:val="center"/>
        <w:rPr>
          <w:rFonts w:ascii="Cambria" w:eastAsia="Times New Roman" w:hAnsi="Cambria" w:cs="Times New Roman"/>
          <w:b/>
          <w:bCs/>
          <w:sz w:val="24"/>
          <w:szCs w:val="24"/>
          <w:lang w:eastAsia="zh-CN"/>
        </w:rPr>
      </w:pPr>
      <w:r w:rsidRPr="004C1B5F">
        <w:rPr>
          <w:rFonts w:ascii="Cambria" w:eastAsia="Times New Roman" w:hAnsi="Cambria" w:cs="Times New Roman"/>
          <w:b/>
          <w:bCs/>
          <w:sz w:val="24"/>
          <w:szCs w:val="24"/>
          <w:lang w:eastAsia="zh-CN"/>
        </w:rPr>
        <w:t>PRZYCHODY I ROZCHODY BUDŻETU</w:t>
      </w:r>
    </w:p>
    <w:p w:rsidR="00C45514" w:rsidRPr="004C1B5F" w:rsidRDefault="00C45514" w:rsidP="00C45514">
      <w:pPr>
        <w:suppressAutoHyphens/>
        <w:spacing w:after="0" w:line="276" w:lineRule="auto"/>
        <w:jc w:val="center"/>
        <w:rPr>
          <w:rFonts w:ascii="Cambria" w:eastAsia="Times New Roman" w:hAnsi="Cambria" w:cs="Times New Roman"/>
          <w:b/>
          <w:bCs/>
          <w:sz w:val="24"/>
          <w:szCs w:val="24"/>
          <w:lang w:eastAsia="zh-CN"/>
        </w:rPr>
      </w:pPr>
      <w:r w:rsidRPr="004C1B5F">
        <w:rPr>
          <w:rFonts w:ascii="Cambria" w:eastAsia="Times New Roman" w:hAnsi="Cambria" w:cs="Times New Roman"/>
          <w:b/>
          <w:bCs/>
          <w:sz w:val="24"/>
          <w:szCs w:val="24"/>
          <w:lang w:eastAsia="zh-CN"/>
        </w:rPr>
        <w:t>W ROKU 201</w:t>
      </w:r>
      <w:r w:rsidR="00D8242E" w:rsidRPr="004C1B5F">
        <w:rPr>
          <w:rFonts w:ascii="Cambria" w:eastAsia="Times New Roman" w:hAnsi="Cambria" w:cs="Times New Roman"/>
          <w:b/>
          <w:bCs/>
          <w:sz w:val="24"/>
          <w:szCs w:val="24"/>
          <w:lang w:eastAsia="zh-CN"/>
        </w:rPr>
        <w:t>8</w:t>
      </w:r>
      <w:r w:rsidRPr="004C1B5F">
        <w:rPr>
          <w:rFonts w:ascii="Cambria" w:eastAsia="Times New Roman" w:hAnsi="Cambria" w:cs="Times New Roman"/>
          <w:b/>
          <w:bCs/>
          <w:sz w:val="24"/>
          <w:szCs w:val="24"/>
          <w:lang w:eastAsia="zh-CN"/>
        </w:rPr>
        <w:t xml:space="preserve"> </w:t>
      </w:r>
    </w:p>
    <w:p w:rsidR="00C45514" w:rsidRPr="004C1B5F" w:rsidRDefault="00C45514" w:rsidP="00C45514">
      <w:pPr>
        <w:suppressAutoHyphens/>
        <w:spacing w:after="0" w:line="276" w:lineRule="auto"/>
        <w:jc w:val="center"/>
        <w:rPr>
          <w:rFonts w:ascii="Cambria" w:eastAsia="Times New Roman" w:hAnsi="Cambria" w:cs="Times New Roman"/>
          <w:b/>
          <w:bCs/>
          <w:sz w:val="20"/>
          <w:szCs w:val="20"/>
          <w:lang w:eastAsia="zh-CN"/>
        </w:rPr>
      </w:pPr>
    </w:p>
    <w:p w:rsidR="00C45514" w:rsidRPr="004C1B5F" w:rsidRDefault="00C45514" w:rsidP="00C45514">
      <w:pPr>
        <w:suppressAutoHyphens/>
        <w:spacing w:after="0" w:line="276"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 złotych</w:t>
      </w:r>
    </w:p>
    <w:p w:rsidR="00C45514" w:rsidRPr="004C1B5F" w:rsidRDefault="00C45514" w:rsidP="00C45514">
      <w:pPr>
        <w:suppressAutoHyphens/>
        <w:spacing w:after="0" w:line="276" w:lineRule="auto"/>
        <w:jc w:val="right"/>
        <w:rPr>
          <w:rFonts w:ascii="Cambria" w:eastAsia="Times New Roman" w:hAnsi="Cambria" w:cs="Times New Roman"/>
          <w:b/>
          <w:bCs/>
          <w:sz w:val="20"/>
          <w:szCs w:val="20"/>
          <w:lang w:eastAsia="zh-CN"/>
        </w:rPr>
      </w:pPr>
    </w:p>
    <w:tbl>
      <w:tblPr>
        <w:tblW w:w="10179" w:type="dxa"/>
        <w:tblInd w:w="-449" w:type="dxa"/>
        <w:tblLayout w:type="fixed"/>
        <w:tblCellMar>
          <w:left w:w="0" w:type="dxa"/>
          <w:right w:w="0" w:type="dxa"/>
        </w:tblCellMar>
        <w:tblLook w:val="0000" w:firstRow="0" w:lastRow="0" w:firstColumn="0" w:lastColumn="0" w:noHBand="0" w:noVBand="0"/>
      </w:tblPr>
      <w:tblGrid>
        <w:gridCol w:w="736"/>
        <w:gridCol w:w="3546"/>
        <w:gridCol w:w="1407"/>
        <w:gridCol w:w="1701"/>
        <w:gridCol w:w="1519"/>
        <w:gridCol w:w="1270"/>
      </w:tblGrid>
      <w:tr w:rsidR="00C45514" w:rsidRPr="004C1B5F" w:rsidTr="00D75ACD">
        <w:trPr>
          <w:trHeight w:val="852"/>
        </w:trPr>
        <w:tc>
          <w:tcPr>
            <w:tcW w:w="736" w:type="dxa"/>
            <w:tcBorders>
              <w:top w:val="single" w:sz="4" w:space="0" w:color="000000"/>
              <w:left w:val="single" w:sz="4" w:space="0" w:color="000000"/>
              <w:bottom w:val="single" w:sz="4" w:space="0" w:color="000000"/>
            </w:tcBorders>
            <w:shd w:val="clear" w:color="auto" w:fill="DCDCDC"/>
            <w:vAlign w:val="center"/>
          </w:tcPr>
          <w:p w:rsidR="00C45514" w:rsidRPr="004C1B5F" w:rsidRDefault="00C45514" w:rsidP="00D75ACD">
            <w:pPr>
              <w:suppressAutoHyphens/>
              <w:spacing w:after="0" w:line="276"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Lp.</w:t>
            </w:r>
          </w:p>
        </w:tc>
        <w:tc>
          <w:tcPr>
            <w:tcW w:w="3546" w:type="dxa"/>
            <w:tcBorders>
              <w:top w:val="single" w:sz="4" w:space="0" w:color="000000"/>
              <w:left w:val="single" w:sz="4" w:space="0" w:color="000000"/>
              <w:bottom w:val="single" w:sz="4" w:space="0" w:color="000000"/>
            </w:tcBorders>
            <w:shd w:val="clear" w:color="auto" w:fill="DCDCDC"/>
            <w:vAlign w:val="center"/>
          </w:tcPr>
          <w:p w:rsidR="00C45514" w:rsidRPr="004C1B5F" w:rsidRDefault="00C45514" w:rsidP="00D75ACD">
            <w:pPr>
              <w:suppressAutoHyphens/>
              <w:spacing w:after="0" w:line="276"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Treść</w:t>
            </w:r>
          </w:p>
        </w:tc>
        <w:tc>
          <w:tcPr>
            <w:tcW w:w="1407" w:type="dxa"/>
            <w:tcBorders>
              <w:top w:val="single" w:sz="4" w:space="0" w:color="000000"/>
              <w:left w:val="single" w:sz="4" w:space="0" w:color="000000"/>
              <w:bottom w:val="single" w:sz="4" w:space="0" w:color="000000"/>
            </w:tcBorders>
            <w:shd w:val="clear" w:color="auto" w:fill="DCDCDC"/>
            <w:vAlign w:val="center"/>
          </w:tcPr>
          <w:p w:rsidR="00C45514" w:rsidRPr="004C1B5F" w:rsidRDefault="00C45514" w:rsidP="00D75ACD">
            <w:pPr>
              <w:suppressAutoHyphens/>
              <w:spacing w:after="0" w:line="276"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Klasyfikacja</w:t>
            </w:r>
            <w:r w:rsidRPr="004C1B5F">
              <w:rPr>
                <w:rFonts w:ascii="Cambria" w:eastAsia="Times New Roman" w:hAnsi="Cambria" w:cs="Times New Roman"/>
                <w:b/>
                <w:bCs/>
                <w:sz w:val="20"/>
                <w:szCs w:val="20"/>
                <w:lang w:eastAsia="zh-CN"/>
              </w:rPr>
              <w:br/>
              <w:t>§</w:t>
            </w:r>
          </w:p>
        </w:tc>
        <w:tc>
          <w:tcPr>
            <w:tcW w:w="1701" w:type="dxa"/>
            <w:tcBorders>
              <w:top w:val="single" w:sz="4" w:space="0" w:color="000000"/>
              <w:left w:val="single" w:sz="4" w:space="0" w:color="000000"/>
              <w:bottom w:val="single" w:sz="4" w:space="0" w:color="000000"/>
            </w:tcBorders>
            <w:shd w:val="clear" w:color="auto" w:fill="DCDCDC"/>
            <w:vAlign w:val="center"/>
          </w:tcPr>
          <w:p w:rsidR="00D75ACD" w:rsidRPr="004C1B5F" w:rsidRDefault="00C45514" w:rsidP="00D75ACD">
            <w:pPr>
              <w:suppressAutoHyphens/>
              <w:spacing w:after="0" w:line="276"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Plan</w:t>
            </w:r>
          </w:p>
          <w:p w:rsidR="00C45514" w:rsidRPr="004C1B5F" w:rsidRDefault="00C45514" w:rsidP="00D75ACD">
            <w:pPr>
              <w:suppressAutoHyphens/>
              <w:spacing w:after="0" w:line="276"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 xml:space="preserve"> po zmianach</w:t>
            </w:r>
          </w:p>
          <w:p w:rsidR="00D75ACD" w:rsidRPr="004C1B5F" w:rsidRDefault="00D75ACD" w:rsidP="00D75ACD">
            <w:pPr>
              <w:suppressAutoHyphens/>
              <w:spacing w:after="0" w:line="276" w:lineRule="auto"/>
              <w:jc w:val="center"/>
              <w:rPr>
                <w:rFonts w:ascii="Cambria" w:eastAsia="Arial Unicode MS" w:hAnsi="Cambria" w:cs="Times New Roman"/>
                <w:b/>
                <w:bCs/>
                <w:sz w:val="20"/>
                <w:szCs w:val="20"/>
                <w:lang w:eastAsia="zh-CN"/>
              </w:rPr>
            </w:pPr>
          </w:p>
        </w:tc>
        <w:tc>
          <w:tcPr>
            <w:tcW w:w="1519" w:type="dxa"/>
            <w:tcBorders>
              <w:top w:val="single" w:sz="4" w:space="0" w:color="000000"/>
              <w:left w:val="single" w:sz="4" w:space="0" w:color="000000"/>
              <w:bottom w:val="single" w:sz="4" w:space="0" w:color="000000"/>
            </w:tcBorders>
            <w:shd w:val="clear" w:color="auto" w:fill="DCDCDC"/>
            <w:vAlign w:val="center"/>
          </w:tcPr>
          <w:p w:rsidR="00C45514" w:rsidRPr="004C1B5F" w:rsidRDefault="00C45514" w:rsidP="00D75ACD">
            <w:pPr>
              <w:suppressAutoHyphens/>
              <w:snapToGrid w:val="0"/>
              <w:spacing w:after="0" w:line="276" w:lineRule="auto"/>
              <w:jc w:val="center"/>
              <w:rPr>
                <w:rFonts w:ascii="Cambria" w:eastAsia="Arial Unicode MS" w:hAnsi="Cambria" w:cs="Times New Roman"/>
                <w:b/>
                <w:bCs/>
                <w:sz w:val="20"/>
                <w:szCs w:val="20"/>
                <w:lang w:eastAsia="zh-CN"/>
              </w:rPr>
            </w:pPr>
          </w:p>
          <w:p w:rsidR="00C45514" w:rsidRPr="004C1B5F" w:rsidRDefault="00C45514" w:rsidP="00D75ACD">
            <w:pPr>
              <w:suppressAutoHyphens/>
              <w:spacing w:after="0" w:line="276"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Wykonanie</w:t>
            </w:r>
          </w:p>
          <w:p w:rsidR="00D75ACD" w:rsidRPr="004C1B5F" w:rsidRDefault="00D75ACD" w:rsidP="00D75ACD">
            <w:pPr>
              <w:suppressAutoHyphens/>
              <w:spacing w:after="0" w:line="276" w:lineRule="auto"/>
              <w:jc w:val="center"/>
              <w:rPr>
                <w:rFonts w:ascii="Cambria" w:eastAsia="Times New Roman" w:hAnsi="Cambria" w:cs="Times New Roman"/>
                <w:b/>
                <w:bCs/>
                <w:sz w:val="20"/>
                <w:szCs w:val="20"/>
                <w:lang w:eastAsia="zh-CN"/>
              </w:rPr>
            </w:pPr>
          </w:p>
          <w:p w:rsidR="00D75ACD" w:rsidRPr="004C1B5F" w:rsidRDefault="00D75ACD" w:rsidP="00D75ACD">
            <w:pPr>
              <w:suppressAutoHyphens/>
              <w:spacing w:after="0" w:line="276" w:lineRule="auto"/>
              <w:jc w:val="center"/>
              <w:rPr>
                <w:rFonts w:ascii="Cambria" w:eastAsia="Times New Roman" w:hAnsi="Cambria" w:cs="Times New Roman"/>
                <w:b/>
                <w:bCs/>
                <w:sz w:val="20"/>
                <w:szCs w:val="20"/>
                <w:lang w:eastAsia="zh-CN"/>
              </w:rPr>
            </w:pPr>
          </w:p>
        </w:tc>
        <w:tc>
          <w:tcPr>
            <w:tcW w:w="1270" w:type="dxa"/>
            <w:tcBorders>
              <w:top w:val="single" w:sz="4" w:space="0" w:color="000000"/>
              <w:left w:val="single" w:sz="4" w:space="0" w:color="000000"/>
              <w:bottom w:val="single" w:sz="4" w:space="0" w:color="000000"/>
              <w:right w:val="single" w:sz="4" w:space="0" w:color="000000"/>
            </w:tcBorders>
            <w:shd w:val="clear" w:color="auto" w:fill="DCDCDC"/>
            <w:vAlign w:val="center"/>
          </w:tcPr>
          <w:p w:rsidR="00D75ACD" w:rsidRPr="004C1B5F" w:rsidRDefault="00D75ACD" w:rsidP="00D75ACD">
            <w:pPr>
              <w:suppressAutoHyphens/>
              <w:spacing w:after="0" w:line="276" w:lineRule="auto"/>
              <w:jc w:val="center"/>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 wykonania</w:t>
            </w:r>
          </w:p>
          <w:p w:rsidR="00D75ACD" w:rsidRPr="004C1B5F" w:rsidRDefault="00D75ACD" w:rsidP="00D75ACD">
            <w:pPr>
              <w:suppressAutoHyphens/>
              <w:spacing w:after="0" w:line="276" w:lineRule="auto"/>
              <w:jc w:val="center"/>
              <w:rPr>
                <w:rFonts w:ascii="Cambria" w:eastAsia="Times New Roman" w:hAnsi="Cambria" w:cs="Times New Roman"/>
                <w:b/>
                <w:sz w:val="20"/>
                <w:szCs w:val="20"/>
                <w:lang w:eastAsia="pl-PL"/>
              </w:rPr>
            </w:pPr>
          </w:p>
          <w:p w:rsidR="00D75ACD" w:rsidRPr="004C1B5F" w:rsidRDefault="00D75ACD" w:rsidP="00D75ACD">
            <w:pPr>
              <w:suppressAutoHyphens/>
              <w:spacing w:after="0" w:line="276" w:lineRule="auto"/>
              <w:jc w:val="center"/>
              <w:rPr>
                <w:rFonts w:ascii="Cambria" w:eastAsia="Times New Roman" w:hAnsi="Cambria" w:cs="Times New Roman"/>
                <w:b/>
                <w:sz w:val="20"/>
                <w:szCs w:val="20"/>
                <w:lang w:eastAsia="zh-CN"/>
              </w:rPr>
            </w:pPr>
          </w:p>
        </w:tc>
      </w:tr>
      <w:tr w:rsidR="00C45514" w:rsidRPr="004C1B5F" w:rsidTr="00546F66">
        <w:trPr>
          <w:trHeight w:val="278"/>
        </w:trPr>
        <w:tc>
          <w:tcPr>
            <w:tcW w:w="736" w:type="dxa"/>
            <w:tcBorders>
              <w:top w:val="single" w:sz="4" w:space="0" w:color="000000"/>
              <w:left w:val="single" w:sz="4" w:space="0" w:color="000000"/>
              <w:bottom w:val="single" w:sz="4" w:space="0" w:color="000000"/>
            </w:tcBorders>
            <w:shd w:val="clear" w:color="auto" w:fill="FFFFFF"/>
            <w:vAlign w:val="center"/>
          </w:tcPr>
          <w:p w:rsidR="00C45514" w:rsidRPr="004C1B5F" w:rsidRDefault="00C45514" w:rsidP="00C45514">
            <w:pPr>
              <w:suppressAutoHyphens/>
              <w:spacing w:after="0" w:line="276"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1</w:t>
            </w:r>
          </w:p>
        </w:tc>
        <w:tc>
          <w:tcPr>
            <w:tcW w:w="3546" w:type="dxa"/>
            <w:tcBorders>
              <w:top w:val="none" w:sz="0" w:space="0" w:color="000000"/>
              <w:left w:val="single" w:sz="4" w:space="0" w:color="000000"/>
              <w:bottom w:val="single" w:sz="4" w:space="0" w:color="000000"/>
            </w:tcBorders>
            <w:shd w:val="clear" w:color="auto" w:fill="FFFFFF"/>
            <w:vAlign w:val="center"/>
          </w:tcPr>
          <w:p w:rsidR="00C45514" w:rsidRPr="004C1B5F" w:rsidRDefault="00C45514" w:rsidP="00C45514">
            <w:pPr>
              <w:suppressAutoHyphens/>
              <w:spacing w:after="0" w:line="276"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2</w:t>
            </w:r>
          </w:p>
        </w:tc>
        <w:tc>
          <w:tcPr>
            <w:tcW w:w="1407" w:type="dxa"/>
            <w:tcBorders>
              <w:top w:val="none" w:sz="0" w:space="0" w:color="000000"/>
              <w:left w:val="single" w:sz="4" w:space="0" w:color="000000"/>
              <w:bottom w:val="single" w:sz="4" w:space="0" w:color="000000"/>
            </w:tcBorders>
            <w:shd w:val="clear" w:color="auto" w:fill="FFFFFF"/>
            <w:vAlign w:val="center"/>
          </w:tcPr>
          <w:p w:rsidR="00C45514" w:rsidRPr="004C1B5F" w:rsidRDefault="00C45514" w:rsidP="00C45514">
            <w:pPr>
              <w:suppressAutoHyphens/>
              <w:spacing w:after="0" w:line="276"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3</w:t>
            </w:r>
          </w:p>
        </w:tc>
        <w:tc>
          <w:tcPr>
            <w:tcW w:w="1701" w:type="dxa"/>
            <w:tcBorders>
              <w:top w:val="single" w:sz="4" w:space="0" w:color="000000"/>
              <w:left w:val="single" w:sz="4" w:space="0" w:color="000000"/>
              <w:bottom w:val="single" w:sz="4" w:space="0" w:color="000000"/>
            </w:tcBorders>
            <w:shd w:val="clear" w:color="auto" w:fill="FFFFFF"/>
            <w:vAlign w:val="center"/>
          </w:tcPr>
          <w:p w:rsidR="00C45514" w:rsidRPr="004C1B5F" w:rsidRDefault="00C45514" w:rsidP="00C45514">
            <w:pPr>
              <w:suppressAutoHyphens/>
              <w:spacing w:after="0" w:line="276"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4</w:t>
            </w:r>
          </w:p>
        </w:tc>
        <w:tc>
          <w:tcPr>
            <w:tcW w:w="1519" w:type="dxa"/>
            <w:tcBorders>
              <w:top w:val="single" w:sz="4" w:space="0" w:color="000000"/>
              <w:left w:val="single" w:sz="4" w:space="0" w:color="000000"/>
              <w:bottom w:val="single" w:sz="4" w:space="0" w:color="000000"/>
            </w:tcBorders>
            <w:shd w:val="clear" w:color="auto" w:fill="FFFFFF"/>
          </w:tcPr>
          <w:p w:rsidR="00C45514" w:rsidRPr="004C1B5F" w:rsidRDefault="00C45514" w:rsidP="00C45514">
            <w:pPr>
              <w:suppressAutoHyphens/>
              <w:spacing w:after="0" w:line="276"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Pr>
          <w:p w:rsidR="00C45514" w:rsidRPr="004C1B5F" w:rsidRDefault="00C45514" w:rsidP="00C45514">
            <w:pPr>
              <w:suppressAutoHyphens/>
              <w:spacing w:after="0" w:line="276" w:lineRule="auto"/>
              <w:jc w:val="center"/>
              <w:rPr>
                <w:rFonts w:ascii="Cambria" w:eastAsia="Times New Roman" w:hAnsi="Cambria" w:cs="Times New Roman"/>
                <w:sz w:val="20"/>
                <w:szCs w:val="20"/>
                <w:lang w:eastAsia="zh-CN"/>
              </w:rPr>
            </w:pPr>
            <w:r w:rsidRPr="004C1B5F">
              <w:rPr>
                <w:rFonts w:ascii="Cambria" w:eastAsia="Times New Roman" w:hAnsi="Cambria" w:cs="Times New Roman"/>
                <w:b/>
                <w:bCs/>
                <w:sz w:val="20"/>
                <w:szCs w:val="20"/>
                <w:lang w:eastAsia="zh-CN"/>
              </w:rPr>
              <w:t>6</w:t>
            </w:r>
          </w:p>
        </w:tc>
      </w:tr>
      <w:tr w:rsidR="00546F66" w:rsidRPr="004C1B5F" w:rsidTr="00546F66">
        <w:trPr>
          <w:cantSplit/>
          <w:trHeight w:val="278"/>
        </w:trPr>
        <w:tc>
          <w:tcPr>
            <w:tcW w:w="4282" w:type="dxa"/>
            <w:gridSpan w:val="2"/>
            <w:tcBorders>
              <w:top w:val="single" w:sz="4" w:space="0" w:color="000000"/>
              <w:left w:val="single" w:sz="4" w:space="0" w:color="000000"/>
              <w:bottom w:val="single" w:sz="4" w:space="0" w:color="000000"/>
            </w:tcBorders>
            <w:shd w:val="clear" w:color="auto" w:fill="FFFFFF"/>
            <w:vAlign w:val="center"/>
          </w:tcPr>
          <w:p w:rsidR="00546F66" w:rsidRPr="004C1B5F" w:rsidRDefault="00546F66" w:rsidP="00546F66">
            <w:pPr>
              <w:suppressAutoHyphens/>
              <w:snapToGrid w:val="0"/>
              <w:spacing w:after="0" w:line="276" w:lineRule="auto"/>
              <w:jc w:val="center"/>
              <w:rPr>
                <w:rFonts w:ascii="Cambria" w:eastAsia="Calibri" w:hAnsi="Cambria" w:cs="Times New Roman"/>
                <w:b/>
                <w:bCs/>
                <w:sz w:val="20"/>
                <w:szCs w:val="20"/>
                <w:lang w:eastAsia="zh-CN"/>
              </w:rPr>
            </w:pPr>
          </w:p>
          <w:p w:rsidR="00546F66" w:rsidRPr="004C1B5F" w:rsidRDefault="00546F66" w:rsidP="00546F66">
            <w:pPr>
              <w:suppressAutoHyphens/>
              <w:spacing w:after="0" w:line="276" w:lineRule="auto"/>
              <w:jc w:val="center"/>
              <w:rPr>
                <w:rFonts w:ascii="Cambria" w:eastAsia="Arial Unicode MS" w:hAnsi="Cambria" w:cs="Times New Roman"/>
                <w:b/>
                <w:bCs/>
                <w:sz w:val="20"/>
                <w:szCs w:val="20"/>
                <w:lang w:eastAsia="zh-CN"/>
              </w:rPr>
            </w:pPr>
            <w:r w:rsidRPr="004C1B5F">
              <w:rPr>
                <w:rFonts w:ascii="Cambria" w:eastAsia="Times New Roman" w:hAnsi="Cambria" w:cs="Times New Roman"/>
                <w:b/>
                <w:bCs/>
                <w:sz w:val="20"/>
                <w:szCs w:val="20"/>
                <w:lang w:eastAsia="zh-CN"/>
              </w:rPr>
              <w:t>Przychody ogółem:</w:t>
            </w:r>
          </w:p>
          <w:p w:rsidR="00546F66" w:rsidRPr="004C1B5F" w:rsidRDefault="00546F66" w:rsidP="00546F66">
            <w:pPr>
              <w:suppressAutoHyphens/>
              <w:spacing w:after="0" w:line="276" w:lineRule="auto"/>
              <w:jc w:val="center"/>
              <w:rPr>
                <w:rFonts w:ascii="Cambria" w:eastAsia="Arial Unicode MS" w:hAnsi="Cambria" w:cs="Times New Roman"/>
                <w:b/>
                <w:bCs/>
                <w:sz w:val="20"/>
                <w:szCs w:val="20"/>
                <w:lang w:eastAsia="zh-CN"/>
              </w:rPr>
            </w:pPr>
          </w:p>
        </w:tc>
        <w:tc>
          <w:tcPr>
            <w:tcW w:w="1407" w:type="dxa"/>
            <w:tcBorders>
              <w:top w:val="none" w:sz="0" w:space="0" w:color="000000"/>
              <w:left w:val="single" w:sz="4" w:space="0" w:color="000000"/>
              <w:bottom w:val="single" w:sz="4" w:space="0" w:color="000000"/>
            </w:tcBorders>
            <w:shd w:val="clear" w:color="auto" w:fill="FFFFFF"/>
            <w:vAlign w:val="center"/>
          </w:tcPr>
          <w:p w:rsidR="00546F66" w:rsidRPr="004C1B5F" w:rsidRDefault="00546F66" w:rsidP="00546F66">
            <w:pPr>
              <w:suppressAutoHyphens/>
              <w:spacing w:after="0" w:line="276" w:lineRule="auto"/>
              <w:jc w:val="center"/>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 </w:t>
            </w:r>
          </w:p>
        </w:tc>
        <w:tc>
          <w:tcPr>
            <w:tcW w:w="1701" w:type="dxa"/>
            <w:tcBorders>
              <w:top w:val="single" w:sz="4" w:space="0" w:color="000000"/>
              <w:left w:val="single" w:sz="4" w:space="0" w:color="000000"/>
              <w:bottom w:val="single" w:sz="4" w:space="0" w:color="000000"/>
            </w:tcBorders>
            <w:shd w:val="clear" w:color="auto" w:fill="FFFFFF"/>
            <w:vAlign w:val="center"/>
          </w:tcPr>
          <w:p w:rsidR="00546F66" w:rsidRPr="004C1B5F" w:rsidRDefault="00546F66" w:rsidP="00D75ACD">
            <w:pPr>
              <w:suppressAutoHyphens/>
              <w:spacing w:after="0" w:line="276" w:lineRule="auto"/>
              <w:jc w:val="center"/>
              <w:textAlignment w:val="baseline"/>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pl-PL"/>
              </w:rPr>
              <w:t>4 670 506,00</w:t>
            </w:r>
          </w:p>
        </w:tc>
        <w:tc>
          <w:tcPr>
            <w:tcW w:w="1519" w:type="dxa"/>
            <w:tcBorders>
              <w:top w:val="single" w:sz="9" w:space="0" w:color="000000"/>
              <w:left w:val="single" w:sz="9" w:space="0" w:color="000000"/>
              <w:bottom w:val="single" w:sz="9" w:space="0" w:color="000000"/>
              <w:right w:val="single" w:sz="9" w:space="0" w:color="000000"/>
            </w:tcBorders>
            <w:vAlign w:val="center"/>
          </w:tcPr>
          <w:p w:rsidR="00546F66" w:rsidRPr="004C1B5F" w:rsidRDefault="00546F66" w:rsidP="00D75ACD">
            <w:pPr>
              <w:widowControl w:val="0"/>
              <w:autoSpaceDE w:val="0"/>
              <w:autoSpaceDN w:val="0"/>
              <w:adjustRightInd w:val="0"/>
              <w:spacing w:after="0" w:line="240" w:lineRule="auto"/>
              <w:ind w:left="50"/>
              <w:jc w:val="center"/>
              <w:rPr>
                <w:rFonts w:ascii="Cambria" w:hAnsi="Cambria" w:cs="Times New Roman"/>
                <w:b/>
                <w:color w:val="000000"/>
                <w:sz w:val="20"/>
                <w:szCs w:val="20"/>
              </w:rPr>
            </w:pPr>
            <w:r w:rsidRPr="004C1B5F">
              <w:rPr>
                <w:rFonts w:ascii="Cambria" w:hAnsi="Cambria" w:cs="Times New Roman"/>
                <w:b/>
                <w:color w:val="000000"/>
                <w:sz w:val="20"/>
                <w:szCs w:val="20"/>
              </w:rPr>
              <w:t>5 104 195,84</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6F66" w:rsidRPr="004C1B5F" w:rsidRDefault="00D75ACD" w:rsidP="00D75ACD">
            <w:pPr>
              <w:suppressAutoHyphens/>
              <w:spacing w:after="0" w:line="276" w:lineRule="auto"/>
              <w:jc w:val="center"/>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109,3</w:t>
            </w:r>
          </w:p>
        </w:tc>
      </w:tr>
      <w:tr w:rsidR="00546F66" w:rsidRPr="004C1B5F" w:rsidTr="00546F66">
        <w:trPr>
          <w:trHeight w:val="1002"/>
        </w:trPr>
        <w:tc>
          <w:tcPr>
            <w:tcW w:w="736" w:type="dxa"/>
            <w:tcBorders>
              <w:top w:val="single" w:sz="9" w:space="0" w:color="000000"/>
              <w:left w:val="single" w:sz="9" w:space="0" w:color="000000"/>
              <w:bottom w:val="single" w:sz="9" w:space="0" w:color="000000"/>
              <w:right w:val="single" w:sz="9" w:space="0" w:color="000000"/>
            </w:tcBorders>
            <w:vAlign w:val="center"/>
          </w:tcPr>
          <w:p w:rsidR="00546F66" w:rsidRPr="004C1B5F" w:rsidRDefault="00546F66" w:rsidP="00546F66">
            <w:pPr>
              <w:widowControl w:val="0"/>
              <w:autoSpaceDE w:val="0"/>
              <w:autoSpaceDN w:val="0"/>
              <w:adjustRightInd w:val="0"/>
              <w:spacing w:before="50" w:after="50" w:line="240" w:lineRule="auto"/>
              <w:ind w:left="56" w:right="56"/>
              <w:jc w:val="center"/>
              <w:rPr>
                <w:rFonts w:ascii="Cambria" w:hAnsi="Cambria" w:cs="Times New Roman"/>
                <w:color w:val="000000"/>
                <w:sz w:val="20"/>
                <w:szCs w:val="20"/>
              </w:rPr>
            </w:pPr>
            <w:r w:rsidRPr="004C1B5F">
              <w:rPr>
                <w:rFonts w:ascii="Cambria" w:hAnsi="Cambria" w:cs="Times New Roman"/>
                <w:color w:val="000000"/>
                <w:sz w:val="20"/>
                <w:szCs w:val="20"/>
              </w:rPr>
              <w:t>1</w:t>
            </w:r>
          </w:p>
        </w:tc>
        <w:tc>
          <w:tcPr>
            <w:tcW w:w="3546" w:type="dxa"/>
            <w:tcBorders>
              <w:top w:val="single" w:sz="9" w:space="0" w:color="000000"/>
              <w:left w:val="single" w:sz="9" w:space="0" w:color="000000"/>
              <w:bottom w:val="single" w:sz="9" w:space="0" w:color="000000"/>
              <w:right w:val="single" w:sz="9" w:space="0" w:color="000000"/>
            </w:tcBorders>
            <w:vAlign w:val="center"/>
          </w:tcPr>
          <w:p w:rsidR="00546F66" w:rsidRPr="004C1B5F" w:rsidRDefault="00546F66" w:rsidP="00546F66">
            <w:pPr>
              <w:widowControl w:val="0"/>
              <w:autoSpaceDE w:val="0"/>
              <w:autoSpaceDN w:val="0"/>
              <w:adjustRightInd w:val="0"/>
              <w:spacing w:before="50" w:after="50" w:line="240" w:lineRule="auto"/>
              <w:ind w:left="113" w:right="56"/>
              <w:rPr>
                <w:rFonts w:ascii="Cambria" w:hAnsi="Cambria" w:cs="Times New Roman"/>
                <w:color w:val="000000"/>
                <w:sz w:val="20"/>
                <w:szCs w:val="20"/>
              </w:rPr>
            </w:pPr>
            <w:r w:rsidRPr="004C1B5F">
              <w:rPr>
                <w:rFonts w:ascii="Cambria" w:hAnsi="Cambria" w:cs="Times New Roman"/>
                <w:color w:val="000000"/>
                <w:sz w:val="20"/>
                <w:szCs w:val="20"/>
              </w:rPr>
              <w:t>Przychody z zaciągniętych pożyczek na finansowanie zadań realizowanych z udziałem środków pochodzących                  z budżetu Unii Europejskiej</w:t>
            </w:r>
          </w:p>
        </w:tc>
        <w:tc>
          <w:tcPr>
            <w:tcW w:w="1407" w:type="dxa"/>
            <w:tcBorders>
              <w:top w:val="single" w:sz="9" w:space="0" w:color="000000"/>
              <w:left w:val="single" w:sz="9" w:space="0" w:color="000000"/>
              <w:bottom w:val="single" w:sz="9" w:space="0" w:color="000000"/>
              <w:right w:val="single" w:sz="9" w:space="0" w:color="000000"/>
            </w:tcBorders>
            <w:vAlign w:val="center"/>
          </w:tcPr>
          <w:p w:rsidR="00546F66" w:rsidRPr="004C1B5F" w:rsidRDefault="00546F66" w:rsidP="00546F66">
            <w:pPr>
              <w:widowControl w:val="0"/>
              <w:autoSpaceDE w:val="0"/>
              <w:autoSpaceDN w:val="0"/>
              <w:adjustRightInd w:val="0"/>
              <w:spacing w:before="50" w:after="50" w:line="240" w:lineRule="auto"/>
              <w:ind w:left="56" w:right="56"/>
              <w:jc w:val="center"/>
              <w:rPr>
                <w:rFonts w:ascii="Cambria" w:hAnsi="Cambria" w:cs="Times New Roman"/>
                <w:color w:val="000000"/>
                <w:sz w:val="20"/>
                <w:szCs w:val="20"/>
              </w:rPr>
            </w:pPr>
            <w:r w:rsidRPr="004C1B5F">
              <w:rPr>
                <w:rFonts w:ascii="Cambria" w:hAnsi="Cambria" w:cs="Times New Roman"/>
                <w:color w:val="000000"/>
                <w:sz w:val="20"/>
                <w:szCs w:val="20"/>
              </w:rPr>
              <w:t>903</w:t>
            </w:r>
          </w:p>
        </w:tc>
        <w:tc>
          <w:tcPr>
            <w:tcW w:w="1701" w:type="dxa"/>
            <w:tcBorders>
              <w:top w:val="single" w:sz="9" w:space="0" w:color="000000"/>
              <w:left w:val="single" w:sz="9" w:space="0" w:color="000000"/>
              <w:bottom w:val="single" w:sz="9" w:space="0" w:color="000000"/>
              <w:right w:val="single" w:sz="9" w:space="0" w:color="000000"/>
            </w:tcBorders>
            <w:vAlign w:val="center"/>
          </w:tcPr>
          <w:p w:rsidR="00546F66" w:rsidRPr="004C1B5F" w:rsidRDefault="00546F66" w:rsidP="00D75ACD">
            <w:pPr>
              <w:widowControl w:val="0"/>
              <w:autoSpaceDE w:val="0"/>
              <w:autoSpaceDN w:val="0"/>
              <w:adjustRightInd w:val="0"/>
              <w:spacing w:before="50" w:after="50" w:line="240" w:lineRule="auto"/>
              <w:ind w:left="56" w:right="56"/>
              <w:jc w:val="center"/>
              <w:rPr>
                <w:rFonts w:ascii="Cambria" w:hAnsi="Cambria" w:cs="Times New Roman"/>
                <w:color w:val="000000"/>
                <w:sz w:val="20"/>
                <w:szCs w:val="20"/>
              </w:rPr>
            </w:pPr>
            <w:r w:rsidRPr="004C1B5F">
              <w:rPr>
                <w:rFonts w:ascii="Cambria" w:hAnsi="Cambria" w:cs="Times New Roman"/>
                <w:color w:val="000000"/>
                <w:sz w:val="20"/>
                <w:szCs w:val="20"/>
              </w:rPr>
              <w:t>1 162 478,00</w:t>
            </w:r>
          </w:p>
        </w:tc>
        <w:tc>
          <w:tcPr>
            <w:tcW w:w="1519" w:type="dxa"/>
            <w:tcBorders>
              <w:top w:val="single" w:sz="4" w:space="0" w:color="000000"/>
              <w:left w:val="single" w:sz="4" w:space="0" w:color="000000"/>
              <w:bottom w:val="single" w:sz="4" w:space="0" w:color="000000"/>
            </w:tcBorders>
            <w:shd w:val="clear" w:color="auto" w:fill="FFFFFF"/>
            <w:vAlign w:val="center"/>
          </w:tcPr>
          <w:p w:rsidR="00546F66" w:rsidRPr="004C1B5F" w:rsidRDefault="00546F66" w:rsidP="00D75ACD">
            <w:pPr>
              <w:suppressAutoHyphens/>
              <w:spacing w:after="0" w:line="276" w:lineRule="auto"/>
              <w:jc w:val="center"/>
              <w:textAlignment w:val="baseline"/>
              <w:rPr>
                <w:rFonts w:ascii="Cambria" w:eastAsia="Times New Roman" w:hAnsi="Cambria" w:cs="Times New Roman"/>
                <w:bCs/>
                <w:sz w:val="20"/>
                <w:szCs w:val="20"/>
                <w:lang w:eastAsia="zh-CN"/>
              </w:rPr>
            </w:pPr>
            <w:r w:rsidRPr="004C1B5F">
              <w:rPr>
                <w:rFonts w:ascii="Cambria" w:eastAsia="Times New Roman" w:hAnsi="Cambria" w:cs="Times New Roman"/>
                <w:bCs/>
                <w:sz w:val="20"/>
                <w:szCs w:val="20"/>
                <w:lang w:eastAsia="zh-CN"/>
              </w:rPr>
              <w:t>1 099 293,00</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6F66" w:rsidRPr="004C1B5F" w:rsidRDefault="00D75ACD" w:rsidP="00D75ACD">
            <w:pPr>
              <w:suppressAutoHyphens/>
              <w:spacing w:after="0" w:line="276" w:lineRule="auto"/>
              <w:jc w:val="center"/>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94,6</w:t>
            </w:r>
          </w:p>
        </w:tc>
      </w:tr>
      <w:tr w:rsidR="00546F66" w:rsidRPr="004C1B5F" w:rsidTr="00546F66">
        <w:trPr>
          <w:trHeight w:val="1002"/>
        </w:trPr>
        <w:tc>
          <w:tcPr>
            <w:tcW w:w="736" w:type="dxa"/>
            <w:tcBorders>
              <w:top w:val="single" w:sz="4" w:space="0" w:color="000000"/>
              <w:left w:val="single" w:sz="4" w:space="0" w:color="000000"/>
              <w:bottom w:val="single" w:sz="4" w:space="0" w:color="000000"/>
            </w:tcBorders>
            <w:shd w:val="clear" w:color="auto" w:fill="FFFFFF"/>
            <w:vAlign w:val="center"/>
          </w:tcPr>
          <w:p w:rsidR="00546F66" w:rsidRPr="004C1B5F" w:rsidRDefault="00546F66" w:rsidP="00546F66">
            <w:pPr>
              <w:suppressAutoHyphens/>
              <w:spacing w:after="0" w:line="276" w:lineRule="auto"/>
              <w:jc w:val="center"/>
              <w:textAlignment w:val="baseline"/>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2</w:t>
            </w:r>
          </w:p>
        </w:tc>
        <w:tc>
          <w:tcPr>
            <w:tcW w:w="3546" w:type="dxa"/>
            <w:tcBorders>
              <w:top w:val="none" w:sz="0" w:space="0" w:color="000000"/>
              <w:left w:val="single" w:sz="4" w:space="0" w:color="000000"/>
              <w:bottom w:val="single" w:sz="4" w:space="0" w:color="000000"/>
            </w:tcBorders>
            <w:shd w:val="clear" w:color="auto" w:fill="FFFFFF"/>
            <w:vAlign w:val="center"/>
          </w:tcPr>
          <w:p w:rsidR="00546F66" w:rsidRPr="004C1B5F" w:rsidRDefault="00546F66" w:rsidP="00546F66">
            <w:pPr>
              <w:suppressAutoHyphens/>
              <w:spacing w:after="0" w:line="276" w:lineRule="auto"/>
              <w:textAlignment w:val="baseline"/>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Nadwyżka z lat ubiegłych</w:t>
            </w:r>
          </w:p>
        </w:tc>
        <w:tc>
          <w:tcPr>
            <w:tcW w:w="1407" w:type="dxa"/>
            <w:tcBorders>
              <w:top w:val="none" w:sz="0" w:space="0" w:color="000000"/>
              <w:left w:val="single" w:sz="4" w:space="0" w:color="000000"/>
              <w:bottom w:val="single" w:sz="4" w:space="0" w:color="000000"/>
            </w:tcBorders>
            <w:shd w:val="clear" w:color="auto" w:fill="FFFFFF"/>
            <w:vAlign w:val="center"/>
          </w:tcPr>
          <w:p w:rsidR="00546F66" w:rsidRPr="004C1B5F" w:rsidRDefault="00546F66" w:rsidP="00546F66">
            <w:pPr>
              <w:suppressAutoHyphens/>
              <w:spacing w:after="0" w:line="276" w:lineRule="auto"/>
              <w:jc w:val="center"/>
              <w:textAlignment w:val="baseline"/>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957</w:t>
            </w:r>
          </w:p>
        </w:tc>
        <w:tc>
          <w:tcPr>
            <w:tcW w:w="1701" w:type="dxa"/>
            <w:tcBorders>
              <w:top w:val="single" w:sz="9" w:space="0" w:color="000000"/>
              <w:left w:val="single" w:sz="9" w:space="0" w:color="000000"/>
              <w:bottom w:val="single" w:sz="9" w:space="0" w:color="000000"/>
              <w:right w:val="single" w:sz="9" w:space="0" w:color="000000"/>
            </w:tcBorders>
            <w:vAlign w:val="center"/>
          </w:tcPr>
          <w:p w:rsidR="00546F66" w:rsidRPr="004C1B5F" w:rsidRDefault="00546F66" w:rsidP="00D75ACD">
            <w:pPr>
              <w:widowControl w:val="0"/>
              <w:autoSpaceDE w:val="0"/>
              <w:autoSpaceDN w:val="0"/>
              <w:adjustRightInd w:val="0"/>
              <w:spacing w:before="50" w:after="50" w:line="240" w:lineRule="auto"/>
              <w:ind w:left="56" w:right="56"/>
              <w:jc w:val="center"/>
              <w:rPr>
                <w:rFonts w:ascii="Cambria" w:hAnsi="Cambria" w:cs="Times New Roman"/>
                <w:color w:val="000000"/>
                <w:sz w:val="20"/>
                <w:szCs w:val="20"/>
              </w:rPr>
            </w:pPr>
            <w:r w:rsidRPr="004C1B5F">
              <w:rPr>
                <w:rFonts w:ascii="Cambria" w:hAnsi="Cambria" w:cs="Times New Roman"/>
                <w:color w:val="000000"/>
                <w:sz w:val="20"/>
                <w:szCs w:val="20"/>
              </w:rPr>
              <w:t>3 508 028,00</w:t>
            </w:r>
          </w:p>
        </w:tc>
        <w:tc>
          <w:tcPr>
            <w:tcW w:w="1519" w:type="dxa"/>
            <w:tcBorders>
              <w:top w:val="single" w:sz="4" w:space="0" w:color="000000"/>
              <w:left w:val="single" w:sz="4" w:space="0" w:color="000000"/>
              <w:bottom w:val="single" w:sz="4" w:space="0" w:color="000000"/>
            </w:tcBorders>
            <w:shd w:val="clear" w:color="auto" w:fill="FFFFFF"/>
            <w:vAlign w:val="center"/>
          </w:tcPr>
          <w:p w:rsidR="00546F66" w:rsidRPr="004C1B5F" w:rsidRDefault="00546F66" w:rsidP="00D75ACD">
            <w:pPr>
              <w:suppressAutoHyphens/>
              <w:spacing w:after="0" w:line="276" w:lineRule="auto"/>
              <w:jc w:val="center"/>
              <w:textAlignment w:val="baseline"/>
              <w:rPr>
                <w:rFonts w:ascii="Cambria" w:eastAsia="Times New Roman" w:hAnsi="Cambria" w:cs="Times New Roman"/>
                <w:sz w:val="20"/>
                <w:szCs w:val="20"/>
                <w:lang w:eastAsia="zh-CN"/>
              </w:rPr>
            </w:pPr>
            <w:r w:rsidRPr="004C1B5F">
              <w:rPr>
                <w:rFonts w:ascii="Cambria" w:eastAsia="Times New Roman" w:hAnsi="Cambria" w:cs="Times New Roman"/>
                <w:bCs/>
                <w:sz w:val="20"/>
                <w:szCs w:val="20"/>
                <w:lang w:eastAsia="zh-CN"/>
              </w:rPr>
              <w:t>4 004 902,84</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6F66" w:rsidRPr="004C1B5F" w:rsidRDefault="00D75ACD" w:rsidP="00D75ACD">
            <w:pPr>
              <w:suppressAutoHyphens/>
              <w:spacing w:after="0" w:line="276" w:lineRule="auto"/>
              <w:jc w:val="center"/>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114,2</w:t>
            </w:r>
          </w:p>
        </w:tc>
      </w:tr>
    </w:tbl>
    <w:p w:rsidR="00C45514" w:rsidRPr="004C1B5F" w:rsidRDefault="00C45514" w:rsidP="00C45514">
      <w:pPr>
        <w:rPr>
          <w:rFonts w:ascii="Cambria" w:eastAsia="Calibri" w:hAnsi="Cambria" w:cs="Times New Roman"/>
          <w:sz w:val="20"/>
          <w:szCs w:val="20"/>
        </w:rPr>
      </w:pPr>
    </w:p>
    <w:p w:rsidR="00C45514" w:rsidRPr="004C1B5F" w:rsidRDefault="00C45514" w:rsidP="00C45514">
      <w:pPr>
        <w:suppressAutoHyphens/>
        <w:spacing w:after="0" w:line="276" w:lineRule="auto"/>
        <w:jc w:val="right"/>
        <w:rPr>
          <w:rFonts w:ascii="Cambria" w:eastAsia="Times New Roman" w:hAnsi="Cambria" w:cs="Times New Roman"/>
          <w:sz w:val="20"/>
          <w:szCs w:val="20"/>
          <w:lang w:eastAsia="zh-CN"/>
        </w:rPr>
      </w:pPr>
    </w:p>
    <w:p w:rsidR="00C45514" w:rsidRPr="004C1B5F" w:rsidRDefault="00C45514" w:rsidP="00C45514">
      <w:pPr>
        <w:suppressAutoHyphens/>
        <w:spacing w:after="0" w:line="276" w:lineRule="auto"/>
        <w:jc w:val="right"/>
        <w:rPr>
          <w:rFonts w:ascii="Cambria" w:eastAsia="Times New Roman" w:hAnsi="Cambria" w:cs="Times New Roman"/>
          <w:sz w:val="20"/>
          <w:szCs w:val="20"/>
          <w:lang w:eastAsia="zh-CN"/>
        </w:rPr>
      </w:pPr>
    </w:p>
    <w:p w:rsidR="00C45514" w:rsidRPr="004C1B5F" w:rsidRDefault="00C45514" w:rsidP="00C45514">
      <w:pPr>
        <w:suppressAutoHyphens/>
        <w:spacing w:after="0" w:line="276" w:lineRule="auto"/>
        <w:jc w:val="right"/>
        <w:rPr>
          <w:rFonts w:ascii="Cambria" w:eastAsia="Times New Roman" w:hAnsi="Cambria" w:cs="Times New Roman"/>
          <w:sz w:val="20"/>
          <w:szCs w:val="20"/>
          <w:lang w:eastAsia="zh-CN"/>
        </w:rPr>
      </w:pPr>
    </w:p>
    <w:p w:rsidR="00C45514" w:rsidRPr="004C1B5F" w:rsidRDefault="00C45514" w:rsidP="00C45514">
      <w:pPr>
        <w:suppressAutoHyphens/>
        <w:spacing w:after="0" w:line="276" w:lineRule="auto"/>
        <w:jc w:val="right"/>
        <w:rPr>
          <w:rFonts w:ascii="Cambria" w:eastAsia="Times New Roman" w:hAnsi="Cambria" w:cs="Times New Roman"/>
          <w:sz w:val="20"/>
          <w:szCs w:val="20"/>
          <w:lang w:eastAsia="zh-CN"/>
        </w:rPr>
      </w:pPr>
    </w:p>
    <w:p w:rsidR="00C45514" w:rsidRPr="004C1B5F" w:rsidRDefault="00C45514" w:rsidP="00C45514">
      <w:pPr>
        <w:suppressAutoHyphens/>
        <w:spacing w:after="0" w:line="276" w:lineRule="auto"/>
        <w:jc w:val="right"/>
        <w:rPr>
          <w:rFonts w:ascii="Cambria" w:eastAsia="Times New Roman" w:hAnsi="Cambria" w:cs="Times New Roman"/>
          <w:sz w:val="20"/>
          <w:szCs w:val="20"/>
          <w:lang w:eastAsia="zh-CN"/>
        </w:rPr>
      </w:pPr>
    </w:p>
    <w:p w:rsidR="00C45514" w:rsidRPr="004C1B5F" w:rsidRDefault="00C45514" w:rsidP="00C45514">
      <w:pPr>
        <w:suppressAutoHyphens/>
        <w:spacing w:after="0" w:line="276" w:lineRule="auto"/>
        <w:jc w:val="right"/>
        <w:rPr>
          <w:rFonts w:ascii="Cambria" w:eastAsia="Times New Roman" w:hAnsi="Cambria" w:cs="Times New Roman"/>
          <w:sz w:val="20"/>
          <w:szCs w:val="20"/>
          <w:lang w:eastAsia="zh-CN"/>
        </w:rPr>
      </w:pPr>
    </w:p>
    <w:p w:rsidR="00C45514" w:rsidRPr="004C1B5F" w:rsidRDefault="00C45514" w:rsidP="00C45514">
      <w:pPr>
        <w:suppressAutoHyphens/>
        <w:spacing w:after="0" w:line="240" w:lineRule="auto"/>
        <w:rPr>
          <w:rFonts w:ascii="Cambria" w:eastAsia="Times New Roman" w:hAnsi="Cambria" w:cs="Times New Roman"/>
          <w:sz w:val="20"/>
          <w:szCs w:val="20"/>
          <w:lang w:eastAsia="zh-CN"/>
        </w:rPr>
        <w:sectPr w:rsidR="00C45514" w:rsidRPr="004C1B5F" w:rsidSect="004C1B5F">
          <w:footerReference w:type="default" r:id="rId28"/>
          <w:footerReference w:type="first" r:id="rId29"/>
          <w:type w:val="nextColumn"/>
          <w:pgSz w:w="11906" w:h="16838"/>
          <w:pgMar w:top="993" w:right="1134" w:bottom="1418" w:left="1134" w:header="709" w:footer="709" w:gutter="0"/>
          <w:cols w:space="708"/>
          <w:titlePg/>
          <w:docGrid w:linePitch="326"/>
        </w:sectPr>
      </w:pPr>
    </w:p>
    <w:p w:rsidR="00C45514" w:rsidRPr="004C1B5F" w:rsidRDefault="00C45514" w:rsidP="00C45514">
      <w:pPr>
        <w:suppressAutoHyphens/>
        <w:spacing w:after="0" w:line="276"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Załącznik Nr 4</w:t>
      </w:r>
    </w:p>
    <w:p w:rsidR="00C45514" w:rsidRPr="004C1B5F" w:rsidRDefault="00C45514" w:rsidP="00C45514">
      <w:pPr>
        <w:suppressAutoHyphens/>
        <w:spacing w:after="0" w:line="276" w:lineRule="auto"/>
        <w:jc w:val="center"/>
        <w:rPr>
          <w:rFonts w:ascii="Cambria" w:eastAsia="Times New Roman" w:hAnsi="Cambria" w:cs="Times New Roman"/>
          <w:b/>
          <w:sz w:val="24"/>
          <w:szCs w:val="24"/>
          <w:lang w:eastAsia="zh-CN"/>
        </w:rPr>
      </w:pPr>
      <w:bookmarkStart w:id="108" w:name="_Hlk509919353"/>
      <w:r w:rsidRPr="004C1B5F">
        <w:rPr>
          <w:rFonts w:ascii="Cambria" w:eastAsia="Times New Roman" w:hAnsi="Cambria" w:cs="Times New Roman"/>
          <w:b/>
          <w:sz w:val="24"/>
          <w:szCs w:val="24"/>
          <w:lang w:eastAsia="zh-CN"/>
        </w:rPr>
        <w:t xml:space="preserve">WYKONANIE PLANU DOCHODÓW I WYDATKÓW </w:t>
      </w:r>
    </w:p>
    <w:p w:rsidR="00D24289" w:rsidRPr="004C1B5F" w:rsidRDefault="00C45514" w:rsidP="00C45514">
      <w:pPr>
        <w:suppressAutoHyphens/>
        <w:spacing w:after="0" w:line="276" w:lineRule="auto"/>
        <w:jc w:val="center"/>
        <w:rPr>
          <w:rFonts w:ascii="Cambria" w:eastAsia="Times New Roman" w:hAnsi="Cambria" w:cs="Times New Roman"/>
          <w:b/>
          <w:sz w:val="24"/>
          <w:szCs w:val="24"/>
          <w:lang w:eastAsia="zh-CN"/>
        </w:rPr>
      </w:pPr>
      <w:r w:rsidRPr="004C1B5F">
        <w:rPr>
          <w:rFonts w:ascii="Cambria" w:eastAsia="Times New Roman" w:hAnsi="Cambria" w:cs="Times New Roman"/>
          <w:b/>
          <w:sz w:val="24"/>
          <w:szCs w:val="24"/>
          <w:lang w:eastAsia="zh-CN"/>
        </w:rPr>
        <w:t>ZWIĄZANYCH Z REALIZACJĄ ZADAŃ Z ZAKRESU ADMINISTRACJI RZĄDOWEJ ZA ROK 201</w:t>
      </w:r>
      <w:r w:rsidR="00D24289" w:rsidRPr="004C1B5F">
        <w:rPr>
          <w:rFonts w:ascii="Cambria" w:eastAsia="Times New Roman" w:hAnsi="Cambria" w:cs="Times New Roman"/>
          <w:b/>
          <w:sz w:val="24"/>
          <w:szCs w:val="24"/>
          <w:lang w:eastAsia="zh-CN"/>
        </w:rPr>
        <w:t xml:space="preserve">8 </w:t>
      </w:r>
    </w:p>
    <w:tbl>
      <w:tblPr>
        <w:tblW w:w="16018" w:type="dxa"/>
        <w:jc w:val="center"/>
        <w:tblLayout w:type="fixed"/>
        <w:tblCellMar>
          <w:left w:w="70" w:type="dxa"/>
          <w:right w:w="70" w:type="dxa"/>
        </w:tblCellMar>
        <w:tblLook w:val="04A0" w:firstRow="1" w:lastRow="0" w:firstColumn="1" w:lastColumn="0" w:noHBand="0" w:noVBand="1"/>
      </w:tblPr>
      <w:tblGrid>
        <w:gridCol w:w="567"/>
        <w:gridCol w:w="709"/>
        <w:gridCol w:w="992"/>
        <w:gridCol w:w="993"/>
        <w:gridCol w:w="6237"/>
        <w:gridCol w:w="1701"/>
        <w:gridCol w:w="1559"/>
        <w:gridCol w:w="1701"/>
        <w:gridCol w:w="1559"/>
      </w:tblGrid>
      <w:tr w:rsidR="00C45514" w:rsidRPr="004C1B5F" w:rsidTr="00336D48">
        <w:trPr>
          <w:trHeight w:val="284"/>
          <w:jc w:val="center"/>
        </w:trPr>
        <w:tc>
          <w:tcPr>
            <w:tcW w:w="567" w:type="dxa"/>
            <w:tcBorders>
              <w:top w:val="nil"/>
              <w:left w:val="nil"/>
              <w:bottom w:val="nil"/>
              <w:right w:val="nil"/>
            </w:tcBorders>
            <w:shd w:val="clear" w:color="auto" w:fill="auto"/>
            <w:noWrap/>
            <w:vAlign w:val="bottom"/>
          </w:tcPr>
          <w:p w:rsidR="00C45514" w:rsidRPr="004C1B5F" w:rsidRDefault="00C45514" w:rsidP="00C45514">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b/>
                <w:sz w:val="20"/>
                <w:szCs w:val="20"/>
                <w:lang w:eastAsia="zh-CN"/>
              </w:rPr>
              <w:t xml:space="preserve"> </w:t>
            </w:r>
            <w:bookmarkEnd w:id="108"/>
          </w:p>
        </w:tc>
        <w:tc>
          <w:tcPr>
            <w:tcW w:w="709" w:type="dxa"/>
            <w:vMerge w:val="restart"/>
            <w:tcBorders>
              <w:top w:val="single" w:sz="4" w:space="0" w:color="000000"/>
              <w:left w:val="single" w:sz="4" w:space="0" w:color="000000"/>
              <w:bottom w:val="single" w:sz="4" w:space="0" w:color="000000"/>
            </w:tcBorders>
            <w:shd w:val="clear" w:color="auto" w:fill="FFFFFF"/>
            <w:vAlign w:val="center"/>
          </w:tcPr>
          <w:p w:rsidR="00C45514" w:rsidRPr="004C1B5F" w:rsidRDefault="00C45514" w:rsidP="00C45514">
            <w:pPr>
              <w:suppressAutoHyphens/>
              <w:spacing w:after="0" w:line="240" w:lineRule="atLeast"/>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Dział</w:t>
            </w:r>
          </w:p>
        </w:tc>
        <w:tc>
          <w:tcPr>
            <w:tcW w:w="992" w:type="dxa"/>
            <w:vMerge w:val="restart"/>
            <w:tcBorders>
              <w:top w:val="single" w:sz="4" w:space="0" w:color="000000"/>
              <w:left w:val="single" w:sz="4" w:space="0" w:color="000000"/>
              <w:bottom w:val="single" w:sz="4" w:space="0" w:color="000000"/>
            </w:tcBorders>
            <w:shd w:val="clear" w:color="auto" w:fill="FFFFFF"/>
            <w:vAlign w:val="center"/>
          </w:tcPr>
          <w:p w:rsidR="00C45514" w:rsidRPr="004C1B5F" w:rsidRDefault="00C45514" w:rsidP="00C45514">
            <w:pPr>
              <w:suppressAutoHyphens/>
              <w:spacing w:after="0" w:line="240" w:lineRule="atLeast"/>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Rozdział</w:t>
            </w:r>
          </w:p>
        </w:tc>
        <w:tc>
          <w:tcPr>
            <w:tcW w:w="993" w:type="dxa"/>
            <w:vMerge w:val="restart"/>
            <w:tcBorders>
              <w:top w:val="single" w:sz="4" w:space="0" w:color="000000"/>
              <w:left w:val="single" w:sz="4" w:space="0" w:color="000000"/>
              <w:bottom w:val="single" w:sz="4" w:space="0" w:color="000000"/>
            </w:tcBorders>
            <w:shd w:val="clear" w:color="auto" w:fill="FFFFFF"/>
            <w:vAlign w:val="center"/>
          </w:tcPr>
          <w:p w:rsidR="00C45514" w:rsidRPr="004C1B5F" w:rsidRDefault="00C45514" w:rsidP="00C45514">
            <w:pPr>
              <w:suppressAutoHyphens/>
              <w:spacing w:after="0" w:line="240" w:lineRule="atLeast"/>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Paragraf</w:t>
            </w:r>
          </w:p>
        </w:tc>
        <w:tc>
          <w:tcPr>
            <w:tcW w:w="6237" w:type="dxa"/>
            <w:vMerge w:val="restart"/>
            <w:tcBorders>
              <w:top w:val="single" w:sz="4" w:space="0" w:color="000000"/>
              <w:left w:val="single" w:sz="4" w:space="0" w:color="000000"/>
              <w:bottom w:val="single" w:sz="4" w:space="0" w:color="000000"/>
            </w:tcBorders>
            <w:shd w:val="clear" w:color="auto" w:fill="FFFFFF"/>
            <w:noWrap/>
            <w:vAlign w:val="center"/>
          </w:tcPr>
          <w:p w:rsidR="00C45514" w:rsidRPr="004C1B5F" w:rsidRDefault="00C45514" w:rsidP="00C45514">
            <w:pPr>
              <w:suppressAutoHyphens/>
              <w:spacing w:after="0" w:line="240" w:lineRule="atLeast"/>
              <w:jc w:val="center"/>
              <w:rPr>
                <w:rFonts w:ascii="Cambria" w:eastAsia="Times New Roman" w:hAnsi="Cambria" w:cs="Times New Roman"/>
                <w:b/>
                <w:sz w:val="20"/>
                <w:szCs w:val="20"/>
                <w:lang w:eastAsia="zh-CN"/>
              </w:rPr>
            </w:pPr>
            <w:r w:rsidRPr="004C1B5F">
              <w:rPr>
                <w:rFonts w:ascii="Cambria" w:eastAsia="Times New Roman" w:hAnsi="Cambria" w:cs="Times New Roman"/>
                <w:b/>
                <w:bCs/>
                <w:sz w:val="20"/>
                <w:szCs w:val="20"/>
                <w:lang w:eastAsia="zh-CN"/>
              </w:rPr>
              <w:t>Treść</w:t>
            </w:r>
          </w:p>
        </w:tc>
        <w:tc>
          <w:tcPr>
            <w:tcW w:w="3260" w:type="dxa"/>
            <w:gridSpan w:val="2"/>
            <w:tcBorders>
              <w:top w:val="single" w:sz="4" w:space="0" w:color="000000"/>
              <w:left w:val="single" w:sz="4" w:space="0" w:color="000000"/>
              <w:bottom w:val="single" w:sz="4" w:space="0" w:color="000000"/>
            </w:tcBorders>
            <w:shd w:val="clear" w:color="auto" w:fill="FFFFFF"/>
            <w:vAlign w:val="center"/>
          </w:tcPr>
          <w:p w:rsidR="00C45514" w:rsidRPr="004C1B5F" w:rsidRDefault="00C45514" w:rsidP="00C45514">
            <w:pPr>
              <w:suppressAutoHyphens/>
              <w:spacing w:after="0" w:line="240" w:lineRule="atLeast"/>
              <w:jc w:val="center"/>
              <w:rPr>
                <w:rFonts w:ascii="Cambria" w:eastAsia="Times New Roman" w:hAnsi="Cambria" w:cs="Times New Roman"/>
                <w:b/>
                <w:bCs/>
                <w:sz w:val="20"/>
                <w:szCs w:val="20"/>
                <w:lang w:eastAsia="zh-CN"/>
              </w:rPr>
            </w:pPr>
            <w:r w:rsidRPr="004C1B5F">
              <w:rPr>
                <w:rFonts w:ascii="Cambria" w:eastAsia="Times New Roman" w:hAnsi="Cambria" w:cs="Times New Roman"/>
                <w:b/>
                <w:sz w:val="20"/>
                <w:szCs w:val="20"/>
                <w:lang w:eastAsia="zh-CN"/>
              </w:rPr>
              <w:t>Dochody</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45514" w:rsidRPr="004C1B5F" w:rsidRDefault="00C45514" w:rsidP="00C45514">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zh-CN"/>
              </w:rPr>
              <w:t>Wydatki</w:t>
            </w:r>
          </w:p>
        </w:tc>
      </w:tr>
      <w:tr w:rsidR="00C45514" w:rsidRPr="004C1B5F" w:rsidTr="00336D48">
        <w:trPr>
          <w:trHeight w:val="284"/>
          <w:jc w:val="center"/>
        </w:trPr>
        <w:tc>
          <w:tcPr>
            <w:tcW w:w="567" w:type="dxa"/>
            <w:tcBorders>
              <w:top w:val="nil"/>
              <w:left w:val="nil"/>
              <w:bottom w:val="nil"/>
              <w:right w:val="nil"/>
            </w:tcBorders>
            <w:shd w:val="clear" w:color="auto" w:fill="auto"/>
            <w:noWrap/>
            <w:vAlign w:val="bottom"/>
            <w:hideMark/>
          </w:tcPr>
          <w:p w:rsidR="00C45514" w:rsidRPr="004C1B5F" w:rsidRDefault="00C45514" w:rsidP="00C45514">
            <w:pPr>
              <w:spacing w:after="0" w:line="240" w:lineRule="auto"/>
              <w:rPr>
                <w:rFonts w:ascii="Cambria" w:eastAsia="Times New Roman" w:hAnsi="Cambria" w:cs="Times New Roman"/>
                <w:sz w:val="20"/>
                <w:szCs w:val="20"/>
                <w:lang w:eastAsia="pl-PL"/>
              </w:rPr>
            </w:pPr>
          </w:p>
        </w:tc>
        <w:tc>
          <w:tcPr>
            <w:tcW w:w="709" w:type="dxa"/>
            <w:vMerge/>
            <w:tcBorders>
              <w:top w:val="single" w:sz="4" w:space="0" w:color="000000"/>
              <w:left w:val="single" w:sz="4" w:space="0" w:color="000000"/>
              <w:bottom w:val="single" w:sz="4" w:space="0" w:color="000000"/>
            </w:tcBorders>
            <w:shd w:val="clear" w:color="auto" w:fill="auto"/>
            <w:vAlign w:val="center"/>
            <w:hideMark/>
          </w:tcPr>
          <w:p w:rsidR="00C45514" w:rsidRPr="004C1B5F" w:rsidRDefault="00C45514" w:rsidP="00C45514">
            <w:pPr>
              <w:spacing w:after="0" w:line="240" w:lineRule="auto"/>
              <w:jc w:val="center"/>
              <w:rPr>
                <w:rFonts w:ascii="Cambria" w:eastAsia="Times New Roman" w:hAnsi="Cambria" w:cs="Times New Roman"/>
                <w:b/>
                <w:bCs/>
                <w:sz w:val="20"/>
                <w:szCs w:val="20"/>
                <w:lang w:eastAsia="pl-PL"/>
              </w:rPr>
            </w:pPr>
          </w:p>
        </w:tc>
        <w:tc>
          <w:tcPr>
            <w:tcW w:w="992" w:type="dxa"/>
            <w:vMerge/>
            <w:tcBorders>
              <w:top w:val="single" w:sz="4" w:space="0" w:color="000000"/>
              <w:left w:val="single" w:sz="4" w:space="0" w:color="000000"/>
              <w:bottom w:val="single" w:sz="4" w:space="0" w:color="000000"/>
            </w:tcBorders>
            <w:shd w:val="clear" w:color="auto" w:fill="auto"/>
            <w:vAlign w:val="center"/>
            <w:hideMark/>
          </w:tcPr>
          <w:p w:rsidR="00C45514" w:rsidRPr="004C1B5F" w:rsidRDefault="00C45514" w:rsidP="00C45514">
            <w:pPr>
              <w:spacing w:after="0" w:line="240" w:lineRule="auto"/>
              <w:jc w:val="center"/>
              <w:rPr>
                <w:rFonts w:ascii="Cambria" w:eastAsia="Times New Roman" w:hAnsi="Cambria" w:cs="Times New Roman"/>
                <w:b/>
                <w:bCs/>
                <w:sz w:val="20"/>
                <w:szCs w:val="20"/>
                <w:lang w:eastAsia="pl-PL"/>
              </w:rPr>
            </w:pPr>
          </w:p>
        </w:tc>
        <w:tc>
          <w:tcPr>
            <w:tcW w:w="993" w:type="dxa"/>
            <w:vMerge/>
            <w:tcBorders>
              <w:top w:val="single" w:sz="4" w:space="0" w:color="000000"/>
              <w:left w:val="single" w:sz="4" w:space="0" w:color="000000"/>
              <w:bottom w:val="single" w:sz="4" w:space="0" w:color="000000"/>
            </w:tcBorders>
            <w:shd w:val="clear" w:color="auto" w:fill="auto"/>
            <w:vAlign w:val="center"/>
            <w:hideMark/>
          </w:tcPr>
          <w:p w:rsidR="00C45514" w:rsidRPr="004C1B5F" w:rsidRDefault="00C45514" w:rsidP="00C45514">
            <w:pPr>
              <w:spacing w:after="0" w:line="240" w:lineRule="auto"/>
              <w:jc w:val="center"/>
              <w:rPr>
                <w:rFonts w:ascii="Cambria" w:eastAsia="Times New Roman" w:hAnsi="Cambria" w:cs="Times New Roman"/>
                <w:b/>
                <w:bCs/>
                <w:sz w:val="20"/>
                <w:szCs w:val="20"/>
                <w:lang w:eastAsia="pl-PL"/>
              </w:rPr>
            </w:pPr>
          </w:p>
        </w:tc>
        <w:tc>
          <w:tcPr>
            <w:tcW w:w="6237" w:type="dxa"/>
            <w:vMerge/>
            <w:tcBorders>
              <w:top w:val="single" w:sz="4" w:space="0" w:color="000000"/>
              <w:left w:val="single" w:sz="4" w:space="0" w:color="000000"/>
              <w:bottom w:val="single" w:sz="4" w:space="0" w:color="000000"/>
            </w:tcBorders>
            <w:shd w:val="clear" w:color="auto" w:fill="auto"/>
            <w:noWrap/>
            <w:vAlign w:val="center"/>
            <w:hideMark/>
          </w:tcPr>
          <w:p w:rsidR="00C45514" w:rsidRPr="004C1B5F" w:rsidRDefault="00C45514" w:rsidP="00C45514">
            <w:pPr>
              <w:spacing w:after="0" w:line="240" w:lineRule="auto"/>
              <w:jc w:val="center"/>
              <w:rPr>
                <w:rFonts w:ascii="Cambria" w:eastAsia="Times New Roman" w:hAnsi="Cambria" w:cs="Times New Roman"/>
                <w:b/>
                <w:bCs/>
                <w:sz w:val="20"/>
                <w:szCs w:val="20"/>
                <w:lang w:eastAsia="pl-PL"/>
              </w:rPr>
            </w:pPr>
          </w:p>
        </w:tc>
        <w:tc>
          <w:tcPr>
            <w:tcW w:w="1701" w:type="dxa"/>
            <w:tcBorders>
              <w:top w:val="single" w:sz="4" w:space="0" w:color="000000"/>
              <w:left w:val="single" w:sz="4" w:space="0" w:color="000000"/>
              <w:bottom w:val="single" w:sz="4" w:space="0" w:color="000000"/>
            </w:tcBorders>
            <w:shd w:val="clear" w:color="auto" w:fill="FFFFFF"/>
            <w:vAlign w:val="center"/>
          </w:tcPr>
          <w:p w:rsidR="00C45514" w:rsidRPr="004C1B5F" w:rsidRDefault="00C45514" w:rsidP="00C45514">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zh-CN"/>
              </w:rPr>
              <w:t>Plan                          po zmianach</w:t>
            </w:r>
          </w:p>
        </w:tc>
        <w:tc>
          <w:tcPr>
            <w:tcW w:w="1559" w:type="dxa"/>
            <w:tcBorders>
              <w:top w:val="single" w:sz="4" w:space="0" w:color="000000"/>
              <w:left w:val="single" w:sz="4" w:space="0" w:color="000000"/>
              <w:bottom w:val="single" w:sz="4" w:space="0" w:color="000000"/>
            </w:tcBorders>
            <w:shd w:val="clear" w:color="auto" w:fill="FFFFFF"/>
            <w:vAlign w:val="center"/>
          </w:tcPr>
          <w:p w:rsidR="00C45514" w:rsidRPr="004C1B5F" w:rsidRDefault="00C45514" w:rsidP="00C45514">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zh-CN"/>
              </w:rPr>
              <w:t>Wykonanie</w:t>
            </w:r>
          </w:p>
        </w:tc>
        <w:tc>
          <w:tcPr>
            <w:tcW w:w="1701" w:type="dxa"/>
            <w:tcBorders>
              <w:top w:val="single" w:sz="4" w:space="0" w:color="000000"/>
              <w:left w:val="single" w:sz="4" w:space="0" w:color="000000"/>
              <w:bottom w:val="single" w:sz="4" w:space="0" w:color="000000"/>
            </w:tcBorders>
            <w:shd w:val="clear" w:color="auto" w:fill="FFFFFF"/>
            <w:vAlign w:val="center"/>
          </w:tcPr>
          <w:p w:rsidR="00C45514" w:rsidRPr="004C1B5F" w:rsidRDefault="00C45514" w:rsidP="00C45514">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zh-CN"/>
              </w:rPr>
              <w:t>Plan                         po zmianach</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45514" w:rsidRPr="004C1B5F" w:rsidRDefault="00C45514" w:rsidP="00C45514">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zh-CN"/>
              </w:rPr>
              <w:t>Wykonanie</w:t>
            </w:r>
          </w:p>
        </w:tc>
      </w:tr>
      <w:tr w:rsidR="00777070" w:rsidRPr="004C1B5F" w:rsidTr="00336D48">
        <w:trPr>
          <w:trHeight w:val="284"/>
          <w:jc w:val="center"/>
        </w:trPr>
        <w:tc>
          <w:tcPr>
            <w:tcW w:w="567" w:type="dxa"/>
            <w:tcBorders>
              <w:top w:val="nil"/>
              <w:left w:val="nil"/>
              <w:bottom w:val="nil"/>
              <w:right w:val="nil"/>
            </w:tcBorders>
            <w:shd w:val="clear" w:color="auto" w:fill="auto"/>
            <w:noWrap/>
            <w:vAlign w:val="bottom"/>
            <w:hideMark/>
          </w:tcPr>
          <w:p w:rsidR="00777070" w:rsidRPr="004C1B5F" w:rsidRDefault="00777070" w:rsidP="00777070">
            <w:pPr>
              <w:spacing w:after="0" w:line="240" w:lineRule="auto"/>
              <w:rPr>
                <w:rFonts w:ascii="Cambria" w:eastAsia="Times New Roman" w:hAnsi="Cambria" w:cs="Times New Roman"/>
                <w:sz w:val="20"/>
                <w:szCs w:val="20"/>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777070" w:rsidRPr="004C1B5F" w:rsidRDefault="00777070" w:rsidP="00777070">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010</w:t>
            </w:r>
          </w:p>
        </w:tc>
        <w:tc>
          <w:tcPr>
            <w:tcW w:w="992"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777070" w:rsidRPr="004C1B5F" w:rsidRDefault="00777070" w:rsidP="00777070">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w:t>
            </w:r>
          </w:p>
        </w:tc>
        <w:tc>
          <w:tcPr>
            <w:tcW w:w="993"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777070" w:rsidRPr="004C1B5F" w:rsidRDefault="00777070" w:rsidP="00777070">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w:t>
            </w:r>
          </w:p>
        </w:tc>
        <w:tc>
          <w:tcPr>
            <w:tcW w:w="6237"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777070" w:rsidRPr="004C1B5F" w:rsidRDefault="00777070" w:rsidP="00777070">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Rolnictwo i łowiectwo</w:t>
            </w:r>
          </w:p>
        </w:tc>
        <w:tc>
          <w:tcPr>
            <w:tcW w:w="1701" w:type="dxa"/>
            <w:tcBorders>
              <w:top w:val="nil"/>
              <w:left w:val="nil"/>
              <w:bottom w:val="single" w:sz="4" w:space="0" w:color="auto"/>
              <w:right w:val="single" w:sz="4" w:space="0" w:color="auto"/>
            </w:tcBorders>
            <w:shd w:val="clear" w:color="auto" w:fill="BFBFBF" w:themeFill="background1" w:themeFillShade="BF"/>
            <w:vAlign w:val="center"/>
          </w:tcPr>
          <w:p w:rsidR="00777070" w:rsidRPr="004C1B5F" w:rsidRDefault="00777070" w:rsidP="00777070">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553 610,17</w:t>
            </w:r>
          </w:p>
        </w:tc>
        <w:tc>
          <w:tcPr>
            <w:tcW w:w="1559" w:type="dxa"/>
            <w:tcBorders>
              <w:top w:val="nil"/>
              <w:left w:val="nil"/>
              <w:bottom w:val="single" w:sz="4" w:space="0" w:color="auto"/>
              <w:right w:val="single" w:sz="4" w:space="0" w:color="auto"/>
            </w:tcBorders>
            <w:shd w:val="clear" w:color="auto" w:fill="BFBFBF" w:themeFill="background1" w:themeFillShade="BF"/>
            <w:vAlign w:val="center"/>
          </w:tcPr>
          <w:p w:rsidR="00777070" w:rsidRPr="004C1B5F" w:rsidRDefault="00777070" w:rsidP="00777070">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553 610,17</w:t>
            </w:r>
          </w:p>
        </w:tc>
        <w:tc>
          <w:tcPr>
            <w:tcW w:w="1701" w:type="dxa"/>
            <w:tcBorders>
              <w:top w:val="nil"/>
              <w:left w:val="nil"/>
              <w:bottom w:val="single" w:sz="4" w:space="0" w:color="auto"/>
              <w:right w:val="single" w:sz="4" w:space="0" w:color="auto"/>
            </w:tcBorders>
            <w:shd w:val="clear" w:color="auto" w:fill="BFBFBF" w:themeFill="background1" w:themeFillShade="BF"/>
            <w:vAlign w:val="center"/>
          </w:tcPr>
          <w:p w:rsidR="00777070" w:rsidRPr="004C1B5F" w:rsidRDefault="00777070" w:rsidP="00777070">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553 610,17</w:t>
            </w:r>
          </w:p>
        </w:tc>
        <w:tc>
          <w:tcPr>
            <w:tcW w:w="1559" w:type="dxa"/>
            <w:tcBorders>
              <w:top w:val="nil"/>
              <w:left w:val="nil"/>
              <w:bottom w:val="single" w:sz="4" w:space="0" w:color="auto"/>
              <w:right w:val="single" w:sz="4" w:space="0" w:color="auto"/>
            </w:tcBorders>
            <w:shd w:val="clear" w:color="auto" w:fill="BFBFBF" w:themeFill="background1" w:themeFillShade="BF"/>
            <w:vAlign w:val="center"/>
          </w:tcPr>
          <w:p w:rsidR="00777070" w:rsidRPr="004C1B5F" w:rsidRDefault="00777070" w:rsidP="00777070">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553 610,17</w:t>
            </w:r>
          </w:p>
        </w:tc>
      </w:tr>
      <w:tr w:rsidR="00777070" w:rsidRPr="004C1B5F" w:rsidTr="00336D48">
        <w:trPr>
          <w:trHeight w:val="284"/>
          <w:jc w:val="center"/>
        </w:trPr>
        <w:tc>
          <w:tcPr>
            <w:tcW w:w="567" w:type="dxa"/>
            <w:tcBorders>
              <w:top w:val="nil"/>
              <w:left w:val="nil"/>
              <w:bottom w:val="nil"/>
              <w:right w:val="nil"/>
            </w:tcBorders>
            <w:shd w:val="clear" w:color="auto" w:fill="auto"/>
            <w:noWrap/>
            <w:vAlign w:val="bottom"/>
            <w:hideMark/>
          </w:tcPr>
          <w:p w:rsidR="00777070" w:rsidRPr="004C1B5F" w:rsidRDefault="00777070" w:rsidP="00777070">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nil"/>
              <w:left w:val="nil"/>
              <w:bottom w:val="single" w:sz="4" w:space="0" w:color="000000"/>
              <w:right w:val="single" w:sz="4" w:space="0" w:color="000000"/>
            </w:tcBorders>
            <w:shd w:val="clear" w:color="auto" w:fill="D9D9D9" w:themeFill="background1" w:themeFillShade="D9"/>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01095</w:t>
            </w:r>
          </w:p>
        </w:tc>
        <w:tc>
          <w:tcPr>
            <w:tcW w:w="993" w:type="dxa"/>
            <w:tcBorders>
              <w:top w:val="nil"/>
              <w:left w:val="nil"/>
              <w:bottom w:val="single" w:sz="4" w:space="0" w:color="000000"/>
              <w:right w:val="single" w:sz="4" w:space="0" w:color="000000"/>
            </w:tcBorders>
            <w:shd w:val="clear" w:color="auto" w:fill="D9D9D9" w:themeFill="background1" w:themeFillShade="D9"/>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6237" w:type="dxa"/>
            <w:tcBorders>
              <w:top w:val="nil"/>
              <w:left w:val="nil"/>
              <w:bottom w:val="single" w:sz="4" w:space="0" w:color="000000"/>
              <w:right w:val="single" w:sz="4" w:space="0" w:color="000000"/>
            </w:tcBorders>
            <w:shd w:val="clear" w:color="auto" w:fill="D9D9D9" w:themeFill="background1" w:themeFillShade="D9"/>
            <w:vAlign w:val="center"/>
            <w:hideMark/>
          </w:tcPr>
          <w:p w:rsidR="00777070" w:rsidRPr="004C1B5F" w:rsidRDefault="00777070" w:rsidP="00777070">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Pozostała działalność</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553 610,17</w:t>
            </w:r>
          </w:p>
        </w:tc>
        <w:tc>
          <w:tcPr>
            <w:tcW w:w="1559" w:type="dxa"/>
            <w:tcBorders>
              <w:top w:val="nil"/>
              <w:left w:val="nil"/>
              <w:bottom w:val="single" w:sz="4" w:space="0" w:color="auto"/>
              <w:right w:val="single" w:sz="4" w:space="0" w:color="auto"/>
            </w:tcBorders>
            <w:shd w:val="clear" w:color="auto" w:fill="D9D9D9" w:themeFill="background1" w:themeFillShade="D9"/>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553 610,17</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553 610,17</w:t>
            </w:r>
          </w:p>
        </w:tc>
        <w:tc>
          <w:tcPr>
            <w:tcW w:w="1559" w:type="dxa"/>
            <w:tcBorders>
              <w:top w:val="nil"/>
              <w:left w:val="nil"/>
              <w:bottom w:val="single" w:sz="4" w:space="0" w:color="auto"/>
              <w:right w:val="single" w:sz="4" w:space="0" w:color="auto"/>
            </w:tcBorders>
            <w:shd w:val="clear" w:color="auto" w:fill="D9D9D9" w:themeFill="background1" w:themeFillShade="D9"/>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553 610,17</w:t>
            </w:r>
          </w:p>
        </w:tc>
      </w:tr>
      <w:tr w:rsidR="00777070" w:rsidRPr="004C1B5F" w:rsidTr="00336D48">
        <w:trPr>
          <w:trHeight w:val="284"/>
          <w:jc w:val="center"/>
        </w:trPr>
        <w:tc>
          <w:tcPr>
            <w:tcW w:w="567" w:type="dxa"/>
            <w:tcBorders>
              <w:top w:val="nil"/>
              <w:left w:val="nil"/>
              <w:bottom w:val="nil"/>
              <w:right w:val="nil"/>
            </w:tcBorders>
            <w:shd w:val="clear" w:color="auto" w:fill="auto"/>
            <w:noWrap/>
            <w:vAlign w:val="bottom"/>
          </w:tcPr>
          <w:p w:rsidR="00777070" w:rsidRPr="004C1B5F" w:rsidRDefault="00777070" w:rsidP="00777070">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nil"/>
              <w:left w:val="nil"/>
              <w:bottom w:val="nil"/>
              <w:right w:val="single" w:sz="4" w:space="0" w:color="000000"/>
            </w:tcBorders>
            <w:shd w:val="clear" w:color="000000" w:fill="FFFFFF"/>
            <w:vAlign w:val="center"/>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nil"/>
              <w:left w:val="nil"/>
              <w:bottom w:val="single" w:sz="4" w:space="0" w:color="000000"/>
              <w:right w:val="single" w:sz="4" w:space="0" w:color="000000"/>
            </w:tcBorders>
            <w:shd w:val="clear" w:color="000000" w:fill="FFFFFF"/>
            <w:vAlign w:val="center"/>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2010</w:t>
            </w:r>
          </w:p>
        </w:tc>
        <w:tc>
          <w:tcPr>
            <w:tcW w:w="6237" w:type="dxa"/>
            <w:tcBorders>
              <w:top w:val="nil"/>
              <w:left w:val="nil"/>
              <w:bottom w:val="single" w:sz="4" w:space="0" w:color="000000"/>
              <w:right w:val="single" w:sz="4" w:space="0" w:color="000000"/>
            </w:tcBorders>
            <w:shd w:val="clear" w:color="000000" w:fill="FFFFFF"/>
            <w:vAlign w:val="center"/>
          </w:tcPr>
          <w:p w:rsidR="00777070" w:rsidRPr="004C1B5F" w:rsidRDefault="00777070" w:rsidP="00777070">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 na realizację zadań bieżących z zakresu administracji rządowej oraz innych zadań zleconych gminie (związkom gmin, związkom powiatowo-gminnym) ustawami</w:t>
            </w:r>
          </w:p>
        </w:tc>
        <w:tc>
          <w:tcPr>
            <w:tcW w:w="1701" w:type="dxa"/>
            <w:tcBorders>
              <w:top w:val="nil"/>
              <w:left w:val="nil"/>
              <w:bottom w:val="single" w:sz="4" w:space="0" w:color="auto"/>
              <w:right w:val="single" w:sz="4" w:space="0" w:color="auto"/>
            </w:tcBorders>
            <w:shd w:val="clear" w:color="auto" w:fill="F2F2F2" w:themeFill="background1" w:themeFillShade="F2"/>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553 610,17</w:t>
            </w:r>
          </w:p>
        </w:tc>
        <w:tc>
          <w:tcPr>
            <w:tcW w:w="1559" w:type="dxa"/>
            <w:tcBorders>
              <w:top w:val="nil"/>
              <w:left w:val="nil"/>
              <w:bottom w:val="single" w:sz="4" w:space="0" w:color="auto"/>
              <w:right w:val="single" w:sz="4" w:space="0" w:color="auto"/>
            </w:tcBorders>
            <w:shd w:val="clear" w:color="auto" w:fill="F2F2F2" w:themeFill="background1" w:themeFillShade="F2"/>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553 610,17</w:t>
            </w:r>
          </w:p>
        </w:tc>
        <w:tc>
          <w:tcPr>
            <w:tcW w:w="1701" w:type="dxa"/>
            <w:tcBorders>
              <w:left w:val="single" w:sz="4" w:space="0" w:color="000000"/>
              <w:bottom w:val="single" w:sz="4" w:space="0" w:color="000000"/>
            </w:tcBorders>
            <w:shd w:val="clear" w:color="auto" w:fill="auto"/>
            <w:vAlign w:val="center"/>
          </w:tcPr>
          <w:p w:rsidR="00777070" w:rsidRPr="004C1B5F" w:rsidRDefault="00777070" w:rsidP="00777070">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777070" w:rsidRPr="004C1B5F" w:rsidRDefault="00777070" w:rsidP="00777070">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r>
      <w:tr w:rsidR="00777070" w:rsidRPr="004C1B5F" w:rsidTr="00336D48">
        <w:trPr>
          <w:trHeight w:val="284"/>
          <w:jc w:val="center"/>
        </w:trPr>
        <w:tc>
          <w:tcPr>
            <w:tcW w:w="567" w:type="dxa"/>
            <w:tcBorders>
              <w:top w:val="nil"/>
              <w:left w:val="nil"/>
              <w:bottom w:val="nil"/>
              <w:right w:val="nil"/>
            </w:tcBorders>
            <w:shd w:val="clear" w:color="auto" w:fill="auto"/>
            <w:noWrap/>
            <w:vAlign w:val="bottom"/>
            <w:hideMark/>
          </w:tcPr>
          <w:p w:rsidR="00777070" w:rsidRPr="004C1B5F" w:rsidRDefault="00777070" w:rsidP="00777070">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nil"/>
              <w:left w:val="nil"/>
              <w:bottom w:val="nil"/>
              <w:right w:val="single" w:sz="4" w:space="0" w:color="000000"/>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nil"/>
              <w:left w:val="nil"/>
              <w:bottom w:val="single" w:sz="4" w:space="0" w:color="auto"/>
              <w:right w:val="single" w:sz="4" w:space="0" w:color="auto"/>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4010</w:t>
            </w:r>
          </w:p>
        </w:tc>
        <w:tc>
          <w:tcPr>
            <w:tcW w:w="6237" w:type="dxa"/>
            <w:tcBorders>
              <w:top w:val="nil"/>
              <w:left w:val="nil"/>
              <w:bottom w:val="single" w:sz="4" w:space="0" w:color="auto"/>
              <w:right w:val="single" w:sz="4" w:space="0" w:color="auto"/>
            </w:tcBorders>
            <w:shd w:val="clear" w:color="000000" w:fill="FFFFFF"/>
            <w:vAlign w:val="center"/>
            <w:hideMark/>
          </w:tcPr>
          <w:p w:rsidR="00777070" w:rsidRPr="004C1B5F" w:rsidRDefault="00777070" w:rsidP="00777070">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osobowe pracowników</w:t>
            </w:r>
          </w:p>
        </w:tc>
        <w:tc>
          <w:tcPr>
            <w:tcW w:w="1701" w:type="dxa"/>
            <w:tcBorders>
              <w:left w:val="single" w:sz="4" w:space="0" w:color="000000"/>
              <w:bottom w:val="single" w:sz="4" w:space="0" w:color="000000"/>
            </w:tcBorders>
            <w:shd w:val="clear" w:color="auto" w:fill="auto"/>
            <w:vAlign w:val="center"/>
          </w:tcPr>
          <w:p w:rsidR="00777070" w:rsidRPr="004C1B5F" w:rsidRDefault="00777070" w:rsidP="00777070">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777070" w:rsidRPr="004C1B5F" w:rsidRDefault="00777070" w:rsidP="00777070">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4 270,00</w:t>
            </w:r>
          </w:p>
        </w:tc>
        <w:tc>
          <w:tcPr>
            <w:tcW w:w="1559" w:type="dxa"/>
            <w:tcBorders>
              <w:top w:val="nil"/>
              <w:left w:val="nil"/>
              <w:bottom w:val="single" w:sz="4" w:space="0" w:color="auto"/>
              <w:right w:val="single" w:sz="4" w:space="0" w:color="auto"/>
            </w:tcBorders>
            <w:shd w:val="clear" w:color="000000" w:fill="FFFFFF"/>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4 270,00</w:t>
            </w:r>
          </w:p>
        </w:tc>
      </w:tr>
      <w:tr w:rsidR="00777070" w:rsidRPr="004C1B5F" w:rsidTr="00336D48">
        <w:trPr>
          <w:trHeight w:val="284"/>
          <w:jc w:val="center"/>
        </w:trPr>
        <w:tc>
          <w:tcPr>
            <w:tcW w:w="567" w:type="dxa"/>
            <w:tcBorders>
              <w:top w:val="nil"/>
              <w:left w:val="nil"/>
              <w:bottom w:val="nil"/>
              <w:right w:val="nil"/>
            </w:tcBorders>
            <w:shd w:val="clear" w:color="auto" w:fill="auto"/>
            <w:noWrap/>
            <w:vAlign w:val="bottom"/>
            <w:hideMark/>
          </w:tcPr>
          <w:p w:rsidR="00777070" w:rsidRPr="004C1B5F" w:rsidRDefault="00777070" w:rsidP="00777070">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nil"/>
              <w:left w:val="nil"/>
              <w:bottom w:val="nil"/>
              <w:right w:val="single" w:sz="4" w:space="0" w:color="000000"/>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nil"/>
              <w:left w:val="nil"/>
              <w:bottom w:val="single" w:sz="4" w:space="0" w:color="auto"/>
              <w:right w:val="single" w:sz="4" w:space="0" w:color="auto"/>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4110</w:t>
            </w:r>
          </w:p>
        </w:tc>
        <w:tc>
          <w:tcPr>
            <w:tcW w:w="6237" w:type="dxa"/>
            <w:tcBorders>
              <w:top w:val="nil"/>
              <w:left w:val="nil"/>
              <w:bottom w:val="single" w:sz="4" w:space="0" w:color="auto"/>
              <w:right w:val="single" w:sz="4" w:space="0" w:color="auto"/>
            </w:tcBorders>
            <w:shd w:val="clear" w:color="000000" w:fill="FFFFFF"/>
            <w:vAlign w:val="center"/>
            <w:hideMark/>
          </w:tcPr>
          <w:p w:rsidR="00777070" w:rsidRPr="004C1B5F" w:rsidRDefault="00777070" w:rsidP="00777070">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ubezpieczenia społeczne</w:t>
            </w:r>
          </w:p>
        </w:tc>
        <w:tc>
          <w:tcPr>
            <w:tcW w:w="1701" w:type="dxa"/>
            <w:tcBorders>
              <w:left w:val="single" w:sz="4" w:space="0" w:color="000000"/>
              <w:bottom w:val="single" w:sz="4" w:space="0" w:color="000000"/>
            </w:tcBorders>
            <w:shd w:val="clear" w:color="auto" w:fill="auto"/>
            <w:vAlign w:val="center"/>
          </w:tcPr>
          <w:p w:rsidR="00777070" w:rsidRPr="004C1B5F" w:rsidRDefault="00777070" w:rsidP="00777070">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777070" w:rsidRPr="004C1B5F" w:rsidRDefault="00777070" w:rsidP="00777070">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730,17</w:t>
            </w:r>
          </w:p>
        </w:tc>
        <w:tc>
          <w:tcPr>
            <w:tcW w:w="1559" w:type="dxa"/>
            <w:tcBorders>
              <w:top w:val="nil"/>
              <w:left w:val="nil"/>
              <w:bottom w:val="single" w:sz="4" w:space="0" w:color="auto"/>
              <w:right w:val="single" w:sz="4" w:space="0" w:color="auto"/>
            </w:tcBorders>
            <w:shd w:val="clear" w:color="000000" w:fill="FFFFFF"/>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730,17</w:t>
            </w:r>
          </w:p>
        </w:tc>
      </w:tr>
      <w:tr w:rsidR="00777070" w:rsidRPr="004C1B5F" w:rsidTr="00336D48">
        <w:trPr>
          <w:trHeight w:val="284"/>
          <w:jc w:val="center"/>
        </w:trPr>
        <w:tc>
          <w:tcPr>
            <w:tcW w:w="567" w:type="dxa"/>
            <w:tcBorders>
              <w:top w:val="nil"/>
              <w:left w:val="nil"/>
              <w:bottom w:val="nil"/>
              <w:right w:val="nil"/>
            </w:tcBorders>
            <w:shd w:val="clear" w:color="auto" w:fill="auto"/>
            <w:noWrap/>
            <w:vAlign w:val="bottom"/>
            <w:hideMark/>
          </w:tcPr>
          <w:p w:rsidR="00777070" w:rsidRPr="004C1B5F" w:rsidRDefault="00777070" w:rsidP="00777070">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nil"/>
              <w:left w:val="nil"/>
              <w:bottom w:val="nil"/>
              <w:right w:val="single" w:sz="4" w:space="0" w:color="000000"/>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nil"/>
              <w:left w:val="nil"/>
              <w:bottom w:val="single" w:sz="4" w:space="0" w:color="auto"/>
              <w:right w:val="single" w:sz="4" w:space="0" w:color="auto"/>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4120</w:t>
            </w:r>
          </w:p>
        </w:tc>
        <w:tc>
          <w:tcPr>
            <w:tcW w:w="6237" w:type="dxa"/>
            <w:tcBorders>
              <w:top w:val="nil"/>
              <w:left w:val="nil"/>
              <w:bottom w:val="single" w:sz="4" w:space="0" w:color="auto"/>
              <w:right w:val="single" w:sz="4" w:space="0" w:color="auto"/>
            </w:tcBorders>
            <w:shd w:val="clear" w:color="000000" w:fill="FFFFFF"/>
            <w:vAlign w:val="center"/>
            <w:hideMark/>
          </w:tcPr>
          <w:p w:rsidR="00777070" w:rsidRPr="004C1B5F" w:rsidRDefault="00777070" w:rsidP="00777070">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Fundusz Pracy</w:t>
            </w:r>
          </w:p>
        </w:tc>
        <w:tc>
          <w:tcPr>
            <w:tcW w:w="1701" w:type="dxa"/>
            <w:tcBorders>
              <w:left w:val="single" w:sz="4" w:space="0" w:color="000000"/>
              <w:bottom w:val="single" w:sz="4" w:space="0" w:color="000000"/>
            </w:tcBorders>
            <w:shd w:val="clear" w:color="auto" w:fill="auto"/>
            <w:vAlign w:val="center"/>
          </w:tcPr>
          <w:p w:rsidR="00777070" w:rsidRPr="004C1B5F" w:rsidRDefault="00777070" w:rsidP="00777070">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777070" w:rsidRPr="004C1B5F" w:rsidRDefault="00777070" w:rsidP="00777070">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77,68</w:t>
            </w:r>
          </w:p>
        </w:tc>
        <w:tc>
          <w:tcPr>
            <w:tcW w:w="1559" w:type="dxa"/>
            <w:tcBorders>
              <w:top w:val="nil"/>
              <w:left w:val="nil"/>
              <w:bottom w:val="single" w:sz="4" w:space="0" w:color="auto"/>
              <w:right w:val="single" w:sz="4" w:space="0" w:color="auto"/>
            </w:tcBorders>
            <w:shd w:val="clear" w:color="000000" w:fill="FFFFFF"/>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77,68</w:t>
            </w:r>
          </w:p>
        </w:tc>
      </w:tr>
      <w:tr w:rsidR="00777070" w:rsidRPr="004C1B5F" w:rsidTr="00336D48">
        <w:trPr>
          <w:trHeight w:val="284"/>
          <w:jc w:val="center"/>
        </w:trPr>
        <w:tc>
          <w:tcPr>
            <w:tcW w:w="567" w:type="dxa"/>
            <w:tcBorders>
              <w:top w:val="nil"/>
              <w:left w:val="nil"/>
              <w:bottom w:val="nil"/>
              <w:right w:val="nil"/>
            </w:tcBorders>
            <w:shd w:val="clear" w:color="auto" w:fill="auto"/>
            <w:noWrap/>
            <w:vAlign w:val="bottom"/>
            <w:hideMark/>
          </w:tcPr>
          <w:p w:rsidR="00777070" w:rsidRPr="004C1B5F" w:rsidRDefault="00777070" w:rsidP="00777070">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nil"/>
              <w:left w:val="nil"/>
              <w:bottom w:val="nil"/>
              <w:right w:val="single" w:sz="4" w:space="0" w:color="000000"/>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nil"/>
              <w:left w:val="nil"/>
              <w:bottom w:val="single" w:sz="4" w:space="0" w:color="auto"/>
              <w:right w:val="single" w:sz="4" w:space="0" w:color="auto"/>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6237" w:type="dxa"/>
            <w:tcBorders>
              <w:top w:val="nil"/>
              <w:left w:val="nil"/>
              <w:bottom w:val="single" w:sz="4" w:space="0" w:color="auto"/>
              <w:right w:val="single" w:sz="4" w:space="0" w:color="auto"/>
            </w:tcBorders>
            <w:shd w:val="clear" w:color="000000" w:fill="FFFFFF"/>
            <w:vAlign w:val="center"/>
            <w:hideMark/>
          </w:tcPr>
          <w:p w:rsidR="00777070" w:rsidRPr="004C1B5F" w:rsidRDefault="00777070" w:rsidP="00777070">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701" w:type="dxa"/>
            <w:tcBorders>
              <w:left w:val="single" w:sz="4" w:space="0" w:color="000000"/>
              <w:bottom w:val="single" w:sz="4" w:space="0" w:color="000000"/>
            </w:tcBorders>
            <w:shd w:val="clear" w:color="auto" w:fill="auto"/>
            <w:vAlign w:val="center"/>
          </w:tcPr>
          <w:p w:rsidR="00777070" w:rsidRPr="004C1B5F" w:rsidRDefault="00777070" w:rsidP="00777070">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777070" w:rsidRPr="004C1B5F" w:rsidRDefault="00777070" w:rsidP="00777070">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4 264,05</w:t>
            </w:r>
          </w:p>
        </w:tc>
        <w:tc>
          <w:tcPr>
            <w:tcW w:w="1559" w:type="dxa"/>
            <w:tcBorders>
              <w:top w:val="nil"/>
              <w:left w:val="nil"/>
              <w:bottom w:val="single" w:sz="4" w:space="0" w:color="auto"/>
              <w:right w:val="single" w:sz="4" w:space="0" w:color="auto"/>
            </w:tcBorders>
            <w:shd w:val="clear" w:color="000000" w:fill="FFFFFF"/>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4 264,05</w:t>
            </w:r>
          </w:p>
        </w:tc>
      </w:tr>
      <w:tr w:rsidR="00777070" w:rsidRPr="004C1B5F" w:rsidTr="00336D48">
        <w:trPr>
          <w:trHeight w:val="284"/>
          <w:jc w:val="center"/>
        </w:trPr>
        <w:tc>
          <w:tcPr>
            <w:tcW w:w="567" w:type="dxa"/>
            <w:tcBorders>
              <w:top w:val="nil"/>
              <w:left w:val="nil"/>
              <w:bottom w:val="nil"/>
              <w:right w:val="nil"/>
            </w:tcBorders>
            <w:shd w:val="clear" w:color="auto" w:fill="auto"/>
            <w:noWrap/>
            <w:vAlign w:val="bottom"/>
            <w:hideMark/>
          </w:tcPr>
          <w:p w:rsidR="00777070" w:rsidRPr="004C1B5F" w:rsidRDefault="00777070" w:rsidP="00777070">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nil"/>
              <w:left w:val="nil"/>
              <w:bottom w:val="nil"/>
              <w:right w:val="single" w:sz="4" w:space="0" w:color="000000"/>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nil"/>
              <w:left w:val="nil"/>
              <w:bottom w:val="single" w:sz="4" w:space="0" w:color="auto"/>
              <w:right w:val="single" w:sz="4" w:space="0" w:color="auto"/>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4300</w:t>
            </w:r>
          </w:p>
        </w:tc>
        <w:tc>
          <w:tcPr>
            <w:tcW w:w="6237" w:type="dxa"/>
            <w:tcBorders>
              <w:top w:val="nil"/>
              <w:left w:val="nil"/>
              <w:bottom w:val="single" w:sz="4" w:space="0" w:color="auto"/>
              <w:right w:val="single" w:sz="4" w:space="0" w:color="auto"/>
            </w:tcBorders>
            <w:shd w:val="clear" w:color="000000" w:fill="FFFFFF"/>
            <w:vAlign w:val="center"/>
            <w:hideMark/>
          </w:tcPr>
          <w:p w:rsidR="00777070" w:rsidRPr="004C1B5F" w:rsidRDefault="00777070" w:rsidP="00777070">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701" w:type="dxa"/>
            <w:tcBorders>
              <w:left w:val="single" w:sz="4" w:space="0" w:color="000000"/>
              <w:bottom w:val="single" w:sz="4" w:space="0" w:color="000000"/>
            </w:tcBorders>
            <w:shd w:val="clear" w:color="auto" w:fill="auto"/>
            <w:vAlign w:val="center"/>
          </w:tcPr>
          <w:p w:rsidR="00777070" w:rsidRPr="004C1B5F" w:rsidRDefault="00777070" w:rsidP="00777070">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777070" w:rsidRPr="004C1B5F" w:rsidRDefault="00777070" w:rsidP="00777070">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1 513,20</w:t>
            </w:r>
          </w:p>
        </w:tc>
        <w:tc>
          <w:tcPr>
            <w:tcW w:w="1559" w:type="dxa"/>
            <w:tcBorders>
              <w:top w:val="nil"/>
              <w:left w:val="nil"/>
              <w:bottom w:val="single" w:sz="4" w:space="0" w:color="auto"/>
              <w:right w:val="single" w:sz="4" w:space="0" w:color="auto"/>
            </w:tcBorders>
            <w:shd w:val="clear" w:color="000000" w:fill="FFFFFF"/>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1 513,20</w:t>
            </w:r>
          </w:p>
        </w:tc>
      </w:tr>
      <w:tr w:rsidR="00777070" w:rsidRPr="004C1B5F" w:rsidTr="00336D48">
        <w:trPr>
          <w:trHeight w:val="284"/>
          <w:jc w:val="center"/>
        </w:trPr>
        <w:tc>
          <w:tcPr>
            <w:tcW w:w="567" w:type="dxa"/>
            <w:tcBorders>
              <w:top w:val="nil"/>
              <w:left w:val="nil"/>
              <w:bottom w:val="nil"/>
              <w:right w:val="nil"/>
            </w:tcBorders>
            <w:shd w:val="clear" w:color="auto" w:fill="auto"/>
            <w:noWrap/>
            <w:vAlign w:val="bottom"/>
            <w:hideMark/>
          </w:tcPr>
          <w:p w:rsidR="00777070" w:rsidRPr="004C1B5F" w:rsidRDefault="00777070" w:rsidP="00777070">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nil"/>
              <w:left w:val="nil"/>
              <w:bottom w:val="nil"/>
              <w:right w:val="single" w:sz="4" w:space="0" w:color="000000"/>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nil"/>
              <w:left w:val="nil"/>
              <w:bottom w:val="single" w:sz="4" w:space="0" w:color="auto"/>
              <w:right w:val="single" w:sz="4" w:space="0" w:color="auto"/>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4430</w:t>
            </w:r>
          </w:p>
        </w:tc>
        <w:tc>
          <w:tcPr>
            <w:tcW w:w="6237" w:type="dxa"/>
            <w:tcBorders>
              <w:top w:val="nil"/>
              <w:left w:val="nil"/>
              <w:bottom w:val="single" w:sz="4" w:space="0" w:color="auto"/>
              <w:right w:val="single" w:sz="4" w:space="0" w:color="auto"/>
            </w:tcBorders>
            <w:shd w:val="clear" w:color="000000" w:fill="FFFFFF"/>
            <w:vAlign w:val="center"/>
            <w:hideMark/>
          </w:tcPr>
          <w:p w:rsidR="00777070" w:rsidRPr="004C1B5F" w:rsidRDefault="00777070" w:rsidP="00777070">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Różne opłaty i składki</w:t>
            </w:r>
          </w:p>
        </w:tc>
        <w:tc>
          <w:tcPr>
            <w:tcW w:w="1701" w:type="dxa"/>
            <w:tcBorders>
              <w:left w:val="single" w:sz="4" w:space="0" w:color="000000"/>
              <w:bottom w:val="single" w:sz="4" w:space="0" w:color="000000"/>
            </w:tcBorders>
            <w:shd w:val="clear" w:color="auto" w:fill="auto"/>
            <w:vAlign w:val="center"/>
          </w:tcPr>
          <w:p w:rsidR="00777070" w:rsidRPr="004C1B5F" w:rsidRDefault="00777070" w:rsidP="00777070">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777070" w:rsidRPr="004C1B5F" w:rsidRDefault="00777070" w:rsidP="00777070">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542 755,07</w:t>
            </w:r>
          </w:p>
        </w:tc>
        <w:tc>
          <w:tcPr>
            <w:tcW w:w="1559" w:type="dxa"/>
            <w:tcBorders>
              <w:top w:val="nil"/>
              <w:left w:val="nil"/>
              <w:bottom w:val="single" w:sz="4" w:space="0" w:color="auto"/>
              <w:right w:val="single" w:sz="4" w:space="0" w:color="auto"/>
            </w:tcBorders>
            <w:shd w:val="clear" w:color="000000" w:fill="FFFFFF"/>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542 755,07</w:t>
            </w:r>
          </w:p>
        </w:tc>
      </w:tr>
      <w:tr w:rsidR="00777070" w:rsidRPr="004C1B5F" w:rsidTr="00336D48">
        <w:trPr>
          <w:trHeight w:val="284"/>
          <w:jc w:val="center"/>
        </w:trPr>
        <w:tc>
          <w:tcPr>
            <w:tcW w:w="567" w:type="dxa"/>
            <w:tcBorders>
              <w:top w:val="nil"/>
              <w:left w:val="nil"/>
              <w:bottom w:val="nil"/>
              <w:right w:val="nil"/>
            </w:tcBorders>
            <w:shd w:val="clear" w:color="auto" w:fill="auto"/>
            <w:noWrap/>
            <w:vAlign w:val="bottom"/>
            <w:hideMark/>
          </w:tcPr>
          <w:p w:rsidR="00777070" w:rsidRPr="004C1B5F" w:rsidRDefault="00777070" w:rsidP="00777070">
            <w:pPr>
              <w:spacing w:after="0" w:line="240" w:lineRule="auto"/>
              <w:rPr>
                <w:rFonts w:ascii="Cambria" w:eastAsia="Times New Roman" w:hAnsi="Cambria" w:cs="Times New Roman"/>
                <w:sz w:val="20"/>
                <w:szCs w:val="20"/>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777070" w:rsidRPr="004C1B5F" w:rsidRDefault="00777070" w:rsidP="00777070">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750</w:t>
            </w:r>
          </w:p>
        </w:tc>
        <w:tc>
          <w:tcPr>
            <w:tcW w:w="992"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777070" w:rsidRPr="004C1B5F" w:rsidRDefault="00777070" w:rsidP="00777070">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w:t>
            </w:r>
          </w:p>
        </w:tc>
        <w:tc>
          <w:tcPr>
            <w:tcW w:w="993" w:type="dxa"/>
            <w:tcBorders>
              <w:top w:val="nil"/>
              <w:left w:val="nil"/>
              <w:bottom w:val="single" w:sz="4" w:space="0" w:color="000000"/>
              <w:right w:val="single" w:sz="4" w:space="0" w:color="000000"/>
            </w:tcBorders>
            <w:shd w:val="clear" w:color="auto" w:fill="BFBFBF" w:themeFill="background1" w:themeFillShade="BF"/>
            <w:vAlign w:val="center"/>
            <w:hideMark/>
          </w:tcPr>
          <w:p w:rsidR="00777070" w:rsidRPr="004C1B5F" w:rsidRDefault="00777070" w:rsidP="00777070">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w:t>
            </w:r>
          </w:p>
        </w:tc>
        <w:tc>
          <w:tcPr>
            <w:tcW w:w="6237" w:type="dxa"/>
            <w:tcBorders>
              <w:top w:val="nil"/>
              <w:left w:val="nil"/>
              <w:bottom w:val="single" w:sz="4" w:space="0" w:color="000000"/>
              <w:right w:val="single" w:sz="4" w:space="0" w:color="000000"/>
            </w:tcBorders>
            <w:shd w:val="clear" w:color="auto" w:fill="BFBFBF" w:themeFill="background1" w:themeFillShade="BF"/>
            <w:vAlign w:val="center"/>
            <w:hideMark/>
          </w:tcPr>
          <w:p w:rsidR="00777070" w:rsidRPr="004C1B5F" w:rsidRDefault="00777070" w:rsidP="00777070">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Administracja publiczna</w:t>
            </w:r>
          </w:p>
        </w:tc>
        <w:tc>
          <w:tcPr>
            <w:tcW w:w="1701" w:type="dxa"/>
            <w:tcBorders>
              <w:top w:val="nil"/>
              <w:left w:val="nil"/>
              <w:bottom w:val="single" w:sz="4" w:space="0" w:color="auto"/>
              <w:right w:val="single" w:sz="4" w:space="0" w:color="auto"/>
            </w:tcBorders>
            <w:shd w:val="clear" w:color="auto" w:fill="BFBFBF" w:themeFill="background1" w:themeFillShade="BF"/>
            <w:vAlign w:val="center"/>
          </w:tcPr>
          <w:p w:rsidR="00777070" w:rsidRPr="004C1B5F" w:rsidRDefault="00777070" w:rsidP="00777070">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72 421,00</w:t>
            </w:r>
          </w:p>
        </w:tc>
        <w:tc>
          <w:tcPr>
            <w:tcW w:w="1559" w:type="dxa"/>
            <w:tcBorders>
              <w:top w:val="nil"/>
              <w:left w:val="nil"/>
              <w:bottom w:val="single" w:sz="4" w:space="0" w:color="auto"/>
              <w:right w:val="single" w:sz="4" w:space="0" w:color="auto"/>
            </w:tcBorders>
            <w:shd w:val="clear" w:color="auto" w:fill="BFBFBF" w:themeFill="background1" w:themeFillShade="BF"/>
            <w:vAlign w:val="center"/>
          </w:tcPr>
          <w:p w:rsidR="00777070" w:rsidRPr="004C1B5F" w:rsidRDefault="00777070" w:rsidP="00777070">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72 415,00</w:t>
            </w:r>
          </w:p>
        </w:tc>
        <w:tc>
          <w:tcPr>
            <w:tcW w:w="1701" w:type="dxa"/>
            <w:tcBorders>
              <w:top w:val="nil"/>
              <w:left w:val="nil"/>
              <w:bottom w:val="single" w:sz="4" w:space="0" w:color="auto"/>
              <w:right w:val="single" w:sz="4" w:space="0" w:color="auto"/>
            </w:tcBorders>
            <w:shd w:val="clear" w:color="auto" w:fill="BFBFBF" w:themeFill="background1" w:themeFillShade="BF"/>
            <w:vAlign w:val="center"/>
          </w:tcPr>
          <w:p w:rsidR="00777070" w:rsidRPr="004C1B5F" w:rsidRDefault="00777070" w:rsidP="00777070">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72 421,00</w:t>
            </w:r>
          </w:p>
        </w:tc>
        <w:tc>
          <w:tcPr>
            <w:tcW w:w="1559" w:type="dxa"/>
            <w:tcBorders>
              <w:top w:val="nil"/>
              <w:left w:val="nil"/>
              <w:bottom w:val="single" w:sz="4" w:space="0" w:color="auto"/>
              <w:right w:val="single" w:sz="4" w:space="0" w:color="auto"/>
            </w:tcBorders>
            <w:shd w:val="clear" w:color="auto" w:fill="BFBFBF" w:themeFill="background1" w:themeFillShade="BF"/>
            <w:vAlign w:val="center"/>
          </w:tcPr>
          <w:p w:rsidR="00777070" w:rsidRPr="004C1B5F" w:rsidRDefault="00777070" w:rsidP="00777070">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68 859,00</w:t>
            </w:r>
          </w:p>
        </w:tc>
      </w:tr>
      <w:tr w:rsidR="00777070" w:rsidRPr="004C1B5F" w:rsidTr="00336D48">
        <w:trPr>
          <w:trHeight w:val="284"/>
          <w:jc w:val="center"/>
        </w:trPr>
        <w:tc>
          <w:tcPr>
            <w:tcW w:w="567" w:type="dxa"/>
            <w:tcBorders>
              <w:top w:val="nil"/>
              <w:left w:val="nil"/>
              <w:bottom w:val="nil"/>
              <w:right w:val="nil"/>
            </w:tcBorders>
            <w:shd w:val="clear" w:color="auto" w:fill="auto"/>
            <w:noWrap/>
            <w:vAlign w:val="bottom"/>
            <w:hideMark/>
          </w:tcPr>
          <w:p w:rsidR="00777070" w:rsidRPr="004C1B5F" w:rsidRDefault="00777070" w:rsidP="00777070">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nil"/>
              <w:left w:val="nil"/>
              <w:bottom w:val="single" w:sz="4" w:space="0" w:color="000000"/>
              <w:right w:val="single" w:sz="4" w:space="0" w:color="000000"/>
            </w:tcBorders>
            <w:shd w:val="clear" w:color="auto" w:fill="D9D9D9" w:themeFill="background1" w:themeFillShade="D9"/>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75011</w:t>
            </w:r>
          </w:p>
        </w:tc>
        <w:tc>
          <w:tcPr>
            <w:tcW w:w="993" w:type="dxa"/>
            <w:tcBorders>
              <w:top w:val="nil"/>
              <w:left w:val="nil"/>
              <w:bottom w:val="single" w:sz="4" w:space="0" w:color="000000"/>
              <w:right w:val="single" w:sz="4" w:space="0" w:color="000000"/>
            </w:tcBorders>
            <w:shd w:val="clear" w:color="auto" w:fill="D9D9D9" w:themeFill="background1" w:themeFillShade="D9"/>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6237" w:type="dxa"/>
            <w:tcBorders>
              <w:top w:val="nil"/>
              <w:left w:val="nil"/>
              <w:bottom w:val="single" w:sz="4" w:space="0" w:color="000000"/>
              <w:right w:val="single" w:sz="4" w:space="0" w:color="000000"/>
            </w:tcBorders>
            <w:shd w:val="clear" w:color="auto" w:fill="D9D9D9" w:themeFill="background1" w:themeFillShade="D9"/>
            <w:vAlign w:val="center"/>
            <w:hideMark/>
          </w:tcPr>
          <w:p w:rsidR="00777070" w:rsidRPr="004C1B5F" w:rsidRDefault="00777070" w:rsidP="00777070">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Urzędy wojewódzkie</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72 421,00</w:t>
            </w:r>
          </w:p>
        </w:tc>
        <w:tc>
          <w:tcPr>
            <w:tcW w:w="1559" w:type="dxa"/>
            <w:tcBorders>
              <w:top w:val="nil"/>
              <w:left w:val="nil"/>
              <w:bottom w:val="single" w:sz="4" w:space="0" w:color="auto"/>
              <w:right w:val="single" w:sz="4" w:space="0" w:color="auto"/>
            </w:tcBorders>
            <w:shd w:val="clear" w:color="auto" w:fill="D9D9D9" w:themeFill="background1" w:themeFillShade="D9"/>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72 415,00</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72 421,00</w:t>
            </w:r>
          </w:p>
        </w:tc>
        <w:tc>
          <w:tcPr>
            <w:tcW w:w="1559" w:type="dxa"/>
            <w:tcBorders>
              <w:top w:val="nil"/>
              <w:left w:val="nil"/>
              <w:bottom w:val="single" w:sz="4" w:space="0" w:color="auto"/>
              <w:right w:val="single" w:sz="4" w:space="0" w:color="auto"/>
            </w:tcBorders>
            <w:shd w:val="clear" w:color="auto" w:fill="D9D9D9" w:themeFill="background1" w:themeFillShade="D9"/>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68 859,00</w:t>
            </w:r>
          </w:p>
        </w:tc>
      </w:tr>
      <w:tr w:rsidR="00777070" w:rsidRPr="004C1B5F" w:rsidTr="00336D48">
        <w:trPr>
          <w:trHeight w:val="284"/>
          <w:jc w:val="center"/>
        </w:trPr>
        <w:tc>
          <w:tcPr>
            <w:tcW w:w="567" w:type="dxa"/>
            <w:tcBorders>
              <w:top w:val="nil"/>
              <w:left w:val="nil"/>
              <w:bottom w:val="nil"/>
              <w:right w:val="nil"/>
            </w:tcBorders>
            <w:shd w:val="clear" w:color="auto" w:fill="auto"/>
            <w:noWrap/>
            <w:vAlign w:val="bottom"/>
          </w:tcPr>
          <w:p w:rsidR="00777070" w:rsidRPr="004C1B5F" w:rsidRDefault="00777070" w:rsidP="00777070">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nil"/>
              <w:left w:val="nil"/>
              <w:bottom w:val="nil"/>
              <w:right w:val="single" w:sz="4" w:space="0" w:color="000000"/>
            </w:tcBorders>
            <w:shd w:val="clear" w:color="000000" w:fill="FFFFFF"/>
            <w:vAlign w:val="center"/>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nil"/>
              <w:left w:val="nil"/>
              <w:bottom w:val="single" w:sz="4" w:space="0" w:color="000000"/>
              <w:right w:val="single" w:sz="4" w:space="0" w:color="000000"/>
            </w:tcBorders>
            <w:shd w:val="clear" w:color="000000" w:fill="FFFFFF"/>
            <w:vAlign w:val="center"/>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2010</w:t>
            </w:r>
          </w:p>
        </w:tc>
        <w:tc>
          <w:tcPr>
            <w:tcW w:w="6237" w:type="dxa"/>
            <w:tcBorders>
              <w:top w:val="nil"/>
              <w:left w:val="nil"/>
              <w:bottom w:val="single" w:sz="4" w:space="0" w:color="000000"/>
              <w:right w:val="single" w:sz="4" w:space="0" w:color="000000"/>
            </w:tcBorders>
            <w:shd w:val="clear" w:color="000000" w:fill="FFFFFF"/>
            <w:vAlign w:val="center"/>
          </w:tcPr>
          <w:p w:rsidR="00777070" w:rsidRPr="004C1B5F" w:rsidRDefault="00777070" w:rsidP="00777070">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 na realizację zadań bieżących z zakresu administracji rządowej oraz innych zadań zleconych gminie (związkom gmin, związkom powiatowo-gminnym) ustawami</w:t>
            </w:r>
          </w:p>
        </w:tc>
        <w:tc>
          <w:tcPr>
            <w:tcW w:w="1701" w:type="dxa"/>
            <w:tcBorders>
              <w:top w:val="nil"/>
              <w:left w:val="nil"/>
              <w:bottom w:val="single" w:sz="4" w:space="0" w:color="auto"/>
              <w:right w:val="single" w:sz="4" w:space="0" w:color="auto"/>
            </w:tcBorders>
            <w:shd w:val="clear" w:color="auto" w:fill="F2F2F2" w:themeFill="background1" w:themeFillShade="F2"/>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72 421,00</w:t>
            </w:r>
          </w:p>
        </w:tc>
        <w:tc>
          <w:tcPr>
            <w:tcW w:w="1559" w:type="dxa"/>
            <w:tcBorders>
              <w:top w:val="nil"/>
              <w:left w:val="nil"/>
              <w:bottom w:val="single" w:sz="4" w:space="0" w:color="auto"/>
              <w:right w:val="single" w:sz="4" w:space="0" w:color="auto"/>
            </w:tcBorders>
            <w:shd w:val="clear" w:color="auto" w:fill="F2F2F2" w:themeFill="background1" w:themeFillShade="F2"/>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72 415,00</w:t>
            </w:r>
          </w:p>
        </w:tc>
        <w:tc>
          <w:tcPr>
            <w:tcW w:w="1701" w:type="dxa"/>
            <w:tcBorders>
              <w:left w:val="single" w:sz="4" w:space="0" w:color="000000"/>
              <w:bottom w:val="single" w:sz="4" w:space="0" w:color="000000"/>
            </w:tcBorders>
            <w:shd w:val="clear" w:color="auto" w:fill="auto"/>
            <w:vAlign w:val="center"/>
          </w:tcPr>
          <w:p w:rsidR="00777070" w:rsidRPr="004C1B5F" w:rsidRDefault="00777070" w:rsidP="00777070">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777070" w:rsidRPr="004C1B5F" w:rsidRDefault="00777070" w:rsidP="00777070">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r>
      <w:tr w:rsidR="00777070" w:rsidRPr="004C1B5F" w:rsidTr="00336D48">
        <w:trPr>
          <w:trHeight w:val="284"/>
          <w:jc w:val="center"/>
        </w:trPr>
        <w:tc>
          <w:tcPr>
            <w:tcW w:w="567" w:type="dxa"/>
            <w:tcBorders>
              <w:top w:val="nil"/>
              <w:left w:val="nil"/>
              <w:bottom w:val="nil"/>
              <w:right w:val="nil"/>
            </w:tcBorders>
            <w:shd w:val="clear" w:color="auto" w:fill="auto"/>
            <w:noWrap/>
            <w:vAlign w:val="bottom"/>
            <w:hideMark/>
          </w:tcPr>
          <w:p w:rsidR="00777070" w:rsidRPr="004C1B5F" w:rsidRDefault="00777070" w:rsidP="00777070">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nil"/>
              <w:left w:val="nil"/>
              <w:bottom w:val="nil"/>
              <w:right w:val="single" w:sz="4" w:space="0" w:color="000000"/>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nil"/>
              <w:left w:val="nil"/>
              <w:bottom w:val="single" w:sz="4" w:space="0" w:color="auto"/>
              <w:right w:val="single" w:sz="4" w:space="0" w:color="auto"/>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4010</w:t>
            </w:r>
          </w:p>
        </w:tc>
        <w:tc>
          <w:tcPr>
            <w:tcW w:w="6237" w:type="dxa"/>
            <w:tcBorders>
              <w:top w:val="nil"/>
              <w:left w:val="nil"/>
              <w:bottom w:val="single" w:sz="4" w:space="0" w:color="auto"/>
              <w:right w:val="single" w:sz="4" w:space="0" w:color="auto"/>
            </w:tcBorders>
            <w:shd w:val="clear" w:color="000000" w:fill="FFFFFF"/>
            <w:vAlign w:val="center"/>
            <w:hideMark/>
          </w:tcPr>
          <w:p w:rsidR="00777070" w:rsidRPr="004C1B5F" w:rsidRDefault="00777070" w:rsidP="00777070">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osobowe pracowników</w:t>
            </w:r>
          </w:p>
        </w:tc>
        <w:tc>
          <w:tcPr>
            <w:tcW w:w="1701" w:type="dxa"/>
            <w:tcBorders>
              <w:left w:val="single" w:sz="4" w:space="0" w:color="000000"/>
              <w:bottom w:val="single" w:sz="4" w:space="0" w:color="000000"/>
            </w:tcBorders>
            <w:shd w:val="clear" w:color="auto" w:fill="auto"/>
            <w:vAlign w:val="center"/>
          </w:tcPr>
          <w:p w:rsidR="00777070" w:rsidRPr="004C1B5F" w:rsidRDefault="00777070" w:rsidP="00777070">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777070" w:rsidRPr="004C1B5F" w:rsidRDefault="00777070" w:rsidP="00777070">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54 574,00</w:t>
            </w:r>
          </w:p>
        </w:tc>
        <w:tc>
          <w:tcPr>
            <w:tcW w:w="1559" w:type="dxa"/>
            <w:tcBorders>
              <w:top w:val="nil"/>
              <w:left w:val="nil"/>
              <w:bottom w:val="single" w:sz="4" w:space="0" w:color="auto"/>
              <w:right w:val="single" w:sz="4" w:space="0" w:color="auto"/>
            </w:tcBorders>
            <w:shd w:val="clear" w:color="000000" w:fill="FFFFFF"/>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51 018,00</w:t>
            </w:r>
          </w:p>
        </w:tc>
      </w:tr>
      <w:tr w:rsidR="00777070" w:rsidRPr="004C1B5F" w:rsidTr="00336D48">
        <w:trPr>
          <w:trHeight w:val="284"/>
          <w:jc w:val="center"/>
        </w:trPr>
        <w:tc>
          <w:tcPr>
            <w:tcW w:w="567" w:type="dxa"/>
            <w:tcBorders>
              <w:top w:val="nil"/>
              <w:left w:val="nil"/>
              <w:bottom w:val="nil"/>
              <w:right w:val="nil"/>
            </w:tcBorders>
            <w:shd w:val="clear" w:color="auto" w:fill="auto"/>
            <w:noWrap/>
            <w:vAlign w:val="bottom"/>
            <w:hideMark/>
          </w:tcPr>
          <w:p w:rsidR="00777070" w:rsidRPr="004C1B5F" w:rsidRDefault="00777070" w:rsidP="00777070">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nil"/>
              <w:left w:val="nil"/>
              <w:bottom w:val="nil"/>
              <w:right w:val="single" w:sz="4" w:space="0" w:color="000000"/>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nil"/>
              <w:left w:val="nil"/>
              <w:bottom w:val="single" w:sz="4" w:space="0" w:color="auto"/>
              <w:right w:val="single" w:sz="4" w:space="0" w:color="auto"/>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4040</w:t>
            </w:r>
          </w:p>
        </w:tc>
        <w:tc>
          <w:tcPr>
            <w:tcW w:w="6237" w:type="dxa"/>
            <w:tcBorders>
              <w:top w:val="nil"/>
              <w:left w:val="nil"/>
              <w:bottom w:val="single" w:sz="4" w:space="0" w:color="auto"/>
              <w:right w:val="single" w:sz="4" w:space="0" w:color="auto"/>
            </w:tcBorders>
            <w:shd w:val="clear" w:color="000000" w:fill="FFFFFF"/>
            <w:vAlign w:val="center"/>
            <w:hideMark/>
          </w:tcPr>
          <w:p w:rsidR="00777070" w:rsidRPr="004C1B5F" w:rsidRDefault="00777070" w:rsidP="00777070">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Dodatkowe wynagrodzenie roczne</w:t>
            </w:r>
          </w:p>
        </w:tc>
        <w:tc>
          <w:tcPr>
            <w:tcW w:w="1701" w:type="dxa"/>
            <w:tcBorders>
              <w:left w:val="single" w:sz="4" w:space="0" w:color="000000"/>
              <w:bottom w:val="single" w:sz="4" w:space="0" w:color="000000"/>
            </w:tcBorders>
            <w:shd w:val="clear" w:color="auto" w:fill="auto"/>
            <w:vAlign w:val="center"/>
          </w:tcPr>
          <w:p w:rsidR="00777070" w:rsidRPr="004C1B5F" w:rsidRDefault="00777070" w:rsidP="00777070">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777070" w:rsidRPr="004C1B5F" w:rsidRDefault="00777070" w:rsidP="00777070">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2 000,00</w:t>
            </w:r>
          </w:p>
        </w:tc>
        <w:tc>
          <w:tcPr>
            <w:tcW w:w="1559" w:type="dxa"/>
            <w:tcBorders>
              <w:top w:val="nil"/>
              <w:left w:val="nil"/>
              <w:bottom w:val="single" w:sz="4" w:space="0" w:color="auto"/>
              <w:right w:val="single" w:sz="4" w:space="0" w:color="auto"/>
            </w:tcBorders>
            <w:shd w:val="clear" w:color="000000" w:fill="FFFFFF"/>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2 000,00</w:t>
            </w:r>
          </w:p>
        </w:tc>
      </w:tr>
      <w:tr w:rsidR="00777070" w:rsidRPr="004C1B5F" w:rsidTr="00336D48">
        <w:trPr>
          <w:trHeight w:val="284"/>
          <w:jc w:val="center"/>
        </w:trPr>
        <w:tc>
          <w:tcPr>
            <w:tcW w:w="567" w:type="dxa"/>
            <w:tcBorders>
              <w:top w:val="nil"/>
              <w:left w:val="nil"/>
              <w:bottom w:val="nil"/>
              <w:right w:val="nil"/>
            </w:tcBorders>
            <w:shd w:val="clear" w:color="auto" w:fill="auto"/>
            <w:noWrap/>
            <w:vAlign w:val="bottom"/>
            <w:hideMark/>
          </w:tcPr>
          <w:p w:rsidR="00777070" w:rsidRPr="004C1B5F" w:rsidRDefault="00777070" w:rsidP="00777070">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nil"/>
              <w:left w:val="nil"/>
              <w:right w:val="single" w:sz="4" w:space="0" w:color="000000"/>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nil"/>
              <w:left w:val="nil"/>
              <w:bottom w:val="single" w:sz="4" w:space="0" w:color="auto"/>
              <w:right w:val="single" w:sz="4" w:space="0" w:color="auto"/>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4110</w:t>
            </w:r>
          </w:p>
        </w:tc>
        <w:tc>
          <w:tcPr>
            <w:tcW w:w="6237" w:type="dxa"/>
            <w:tcBorders>
              <w:top w:val="nil"/>
              <w:left w:val="nil"/>
              <w:bottom w:val="single" w:sz="4" w:space="0" w:color="auto"/>
              <w:right w:val="single" w:sz="4" w:space="0" w:color="auto"/>
            </w:tcBorders>
            <w:shd w:val="clear" w:color="000000" w:fill="FFFFFF"/>
            <w:vAlign w:val="center"/>
            <w:hideMark/>
          </w:tcPr>
          <w:p w:rsidR="00777070" w:rsidRPr="004C1B5F" w:rsidRDefault="00777070" w:rsidP="00777070">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ubezpieczenia społeczne</w:t>
            </w:r>
          </w:p>
        </w:tc>
        <w:tc>
          <w:tcPr>
            <w:tcW w:w="1701" w:type="dxa"/>
            <w:tcBorders>
              <w:left w:val="single" w:sz="4" w:space="0" w:color="000000"/>
              <w:bottom w:val="single" w:sz="4" w:space="0" w:color="000000"/>
            </w:tcBorders>
            <w:shd w:val="clear" w:color="auto" w:fill="auto"/>
            <w:vAlign w:val="center"/>
          </w:tcPr>
          <w:p w:rsidR="00777070" w:rsidRPr="004C1B5F" w:rsidRDefault="00777070" w:rsidP="00777070">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777070" w:rsidRPr="004C1B5F" w:rsidRDefault="00777070" w:rsidP="00777070">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9 677,00</w:t>
            </w:r>
          </w:p>
        </w:tc>
        <w:tc>
          <w:tcPr>
            <w:tcW w:w="1559" w:type="dxa"/>
            <w:tcBorders>
              <w:top w:val="nil"/>
              <w:left w:val="nil"/>
              <w:bottom w:val="single" w:sz="4" w:space="0" w:color="auto"/>
              <w:right w:val="single" w:sz="4" w:space="0" w:color="auto"/>
            </w:tcBorders>
            <w:shd w:val="clear" w:color="000000" w:fill="FFFFFF"/>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9 677,00</w:t>
            </w:r>
          </w:p>
        </w:tc>
      </w:tr>
      <w:tr w:rsidR="00777070" w:rsidRPr="004C1B5F" w:rsidTr="00336D48">
        <w:trPr>
          <w:trHeight w:val="284"/>
          <w:jc w:val="center"/>
        </w:trPr>
        <w:tc>
          <w:tcPr>
            <w:tcW w:w="567" w:type="dxa"/>
            <w:tcBorders>
              <w:top w:val="nil"/>
              <w:left w:val="nil"/>
              <w:bottom w:val="nil"/>
              <w:right w:val="nil"/>
            </w:tcBorders>
            <w:shd w:val="clear" w:color="auto" w:fill="auto"/>
            <w:noWrap/>
            <w:vAlign w:val="bottom"/>
            <w:hideMark/>
          </w:tcPr>
          <w:p w:rsidR="00777070" w:rsidRPr="004C1B5F" w:rsidRDefault="00777070" w:rsidP="00777070">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nil"/>
              <w:left w:val="nil"/>
              <w:right w:val="single" w:sz="4" w:space="0" w:color="000000"/>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nil"/>
              <w:left w:val="nil"/>
              <w:bottom w:val="single" w:sz="4" w:space="0" w:color="auto"/>
              <w:right w:val="single" w:sz="4" w:space="0" w:color="auto"/>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4120</w:t>
            </w:r>
          </w:p>
        </w:tc>
        <w:tc>
          <w:tcPr>
            <w:tcW w:w="6237" w:type="dxa"/>
            <w:tcBorders>
              <w:top w:val="nil"/>
              <w:left w:val="nil"/>
              <w:bottom w:val="single" w:sz="4" w:space="0" w:color="auto"/>
              <w:right w:val="single" w:sz="4" w:space="0" w:color="auto"/>
            </w:tcBorders>
            <w:shd w:val="clear" w:color="000000" w:fill="FFFFFF"/>
            <w:vAlign w:val="center"/>
            <w:hideMark/>
          </w:tcPr>
          <w:p w:rsidR="00777070" w:rsidRPr="004C1B5F" w:rsidRDefault="00777070" w:rsidP="00777070">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Fundusz Pracy</w:t>
            </w:r>
          </w:p>
        </w:tc>
        <w:tc>
          <w:tcPr>
            <w:tcW w:w="1701" w:type="dxa"/>
            <w:tcBorders>
              <w:left w:val="single" w:sz="4" w:space="0" w:color="000000"/>
              <w:bottom w:val="single" w:sz="4" w:space="0" w:color="auto"/>
            </w:tcBorders>
            <w:shd w:val="clear" w:color="auto" w:fill="auto"/>
            <w:vAlign w:val="center"/>
          </w:tcPr>
          <w:p w:rsidR="00777070" w:rsidRPr="004C1B5F" w:rsidRDefault="00777070" w:rsidP="00777070">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auto"/>
              <w:right w:val="single" w:sz="4" w:space="0" w:color="auto"/>
            </w:tcBorders>
            <w:shd w:val="clear" w:color="auto" w:fill="auto"/>
            <w:vAlign w:val="center"/>
          </w:tcPr>
          <w:p w:rsidR="00777070" w:rsidRPr="004C1B5F" w:rsidRDefault="00777070" w:rsidP="00777070">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1 387,00</w:t>
            </w:r>
          </w:p>
        </w:tc>
        <w:tc>
          <w:tcPr>
            <w:tcW w:w="1559" w:type="dxa"/>
            <w:tcBorders>
              <w:top w:val="nil"/>
              <w:left w:val="nil"/>
              <w:bottom w:val="single" w:sz="4" w:space="0" w:color="auto"/>
              <w:right w:val="single" w:sz="4" w:space="0" w:color="auto"/>
            </w:tcBorders>
            <w:shd w:val="clear" w:color="000000" w:fill="FFFFFF"/>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1 387,00</w:t>
            </w:r>
          </w:p>
        </w:tc>
      </w:tr>
      <w:tr w:rsidR="00777070" w:rsidRPr="004C1B5F" w:rsidTr="00336D48">
        <w:trPr>
          <w:trHeight w:val="284"/>
          <w:jc w:val="center"/>
        </w:trPr>
        <w:tc>
          <w:tcPr>
            <w:tcW w:w="567" w:type="dxa"/>
            <w:tcBorders>
              <w:top w:val="nil"/>
              <w:left w:val="nil"/>
              <w:bottom w:val="nil"/>
              <w:right w:val="nil"/>
            </w:tcBorders>
            <w:shd w:val="clear" w:color="auto" w:fill="auto"/>
            <w:noWrap/>
            <w:vAlign w:val="bottom"/>
            <w:hideMark/>
          </w:tcPr>
          <w:p w:rsidR="00777070" w:rsidRPr="004C1B5F" w:rsidRDefault="00777070" w:rsidP="00777070">
            <w:pPr>
              <w:spacing w:after="0" w:line="240" w:lineRule="auto"/>
              <w:rPr>
                <w:rFonts w:ascii="Cambria" w:eastAsia="Times New Roman" w:hAnsi="Cambria" w:cs="Times New Roman"/>
                <w:sz w:val="20"/>
                <w:szCs w:val="20"/>
                <w:lang w:eastAsia="pl-PL"/>
              </w:rPr>
            </w:pPr>
          </w:p>
        </w:tc>
        <w:tc>
          <w:tcPr>
            <w:tcW w:w="709" w:type="dxa"/>
            <w:tcBorders>
              <w:left w:val="single" w:sz="4" w:space="0" w:color="000000"/>
              <w:bottom w:val="nil"/>
              <w:right w:val="single" w:sz="4" w:space="0" w:color="000000"/>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left w:val="nil"/>
              <w:bottom w:val="nil"/>
              <w:right w:val="single" w:sz="4" w:space="0" w:color="000000"/>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nil"/>
              <w:left w:val="nil"/>
              <w:bottom w:val="single" w:sz="4" w:space="0" w:color="auto"/>
              <w:right w:val="single" w:sz="4" w:space="0" w:color="auto"/>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6237" w:type="dxa"/>
            <w:tcBorders>
              <w:top w:val="nil"/>
              <w:left w:val="nil"/>
              <w:bottom w:val="single" w:sz="4" w:space="0" w:color="auto"/>
              <w:right w:val="single" w:sz="4" w:space="0" w:color="auto"/>
            </w:tcBorders>
            <w:shd w:val="clear" w:color="000000" w:fill="FFFFFF"/>
            <w:vAlign w:val="center"/>
            <w:hideMark/>
          </w:tcPr>
          <w:p w:rsidR="00777070" w:rsidRPr="004C1B5F" w:rsidRDefault="00777070" w:rsidP="00777070">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701" w:type="dxa"/>
            <w:tcBorders>
              <w:top w:val="single" w:sz="4" w:space="0" w:color="auto"/>
              <w:left w:val="single" w:sz="4" w:space="0" w:color="000000"/>
              <w:bottom w:val="single" w:sz="4" w:space="0" w:color="000000"/>
            </w:tcBorders>
            <w:shd w:val="clear" w:color="auto" w:fill="auto"/>
            <w:vAlign w:val="center"/>
          </w:tcPr>
          <w:p w:rsidR="00777070" w:rsidRPr="004C1B5F" w:rsidRDefault="00777070" w:rsidP="00777070">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top w:val="single" w:sz="4" w:space="0" w:color="auto"/>
              <w:left w:val="single" w:sz="4" w:space="0" w:color="000000"/>
              <w:bottom w:val="single" w:sz="4" w:space="0" w:color="000000"/>
              <w:right w:val="single" w:sz="4" w:space="0" w:color="auto"/>
            </w:tcBorders>
            <w:shd w:val="clear" w:color="auto" w:fill="auto"/>
            <w:vAlign w:val="center"/>
          </w:tcPr>
          <w:p w:rsidR="00777070" w:rsidRPr="004C1B5F" w:rsidRDefault="00777070" w:rsidP="00777070">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1 004,00</w:t>
            </w:r>
          </w:p>
        </w:tc>
        <w:tc>
          <w:tcPr>
            <w:tcW w:w="1559" w:type="dxa"/>
            <w:tcBorders>
              <w:top w:val="nil"/>
              <w:left w:val="nil"/>
              <w:bottom w:val="single" w:sz="4" w:space="0" w:color="auto"/>
              <w:right w:val="single" w:sz="4" w:space="0" w:color="auto"/>
            </w:tcBorders>
            <w:shd w:val="clear" w:color="000000" w:fill="FFFFFF"/>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998,00</w:t>
            </w:r>
          </w:p>
        </w:tc>
      </w:tr>
      <w:tr w:rsidR="00777070" w:rsidRPr="004C1B5F" w:rsidTr="00336D48">
        <w:trPr>
          <w:trHeight w:val="284"/>
          <w:jc w:val="center"/>
        </w:trPr>
        <w:tc>
          <w:tcPr>
            <w:tcW w:w="567" w:type="dxa"/>
            <w:tcBorders>
              <w:top w:val="nil"/>
              <w:left w:val="nil"/>
              <w:bottom w:val="nil"/>
              <w:right w:val="nil"/>
            </w:tcBorders>
            <w:shd w:val="clear" w:color="auto" w:fill="auto"/>
            <w:noWrap/>
            <w:vAlign w:val="bottom"/>
            <w:hideMark/>
          </w:tcPr>
          <w:p w:rsidR="00777070" w:rsidRPr="004C1B5F" w:rsidRDefault="00777070" w:rsidP="00777070">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nil"/>
              <w:left w:val="nil"/>
              <w:bottom w:val="nil"/>
              <w:right w:val="single" w:sz="4" w:space="0" w:color="000000"/>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nil"/>
              <w:left w:val="nil"/>
              <w:bottom w:val="single" w:sz="4" w:space="0" w:color="auto"/>
              <w:right w:val="single" w:sz="4" w:space="0" w:color="auto"/>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4300</w:t>
            </w:r>
          </w:p>
        </w:tc>
        <w:tc>
          <w:tcPr>
            <w:tcW w:w="6237" w:type="dxa"/>
            <w:tcBorders>
              <w:top w:val="nil"/>
              <w:left w:val="nil"/>
              <w:bottom w:val="single" w:sz="4" w:space="0" w:color="auto"/>
              <w:right w:val="single" w:sz="4" w:space="0" w:color="auto"/>
            </w:tcBorders>
            <w:shd w:val="clear" w:color="000000" w:fill="FFFFFF"/>
            <w:vAlign w:val="center"/>
            <w:hideMark/>
          </w:tcPr>
          <w:p w:rsidR="00777070" w:rsidRPr="004C1B5F" w:rsidRDefault="00777070" w:rsidP="00777070">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701" w:type="dxa"/>
            <w:tcBorders>
              <w:left w:val="single" w:sz="4" w:space="0" w:color="000000"/>
              <w:bottom w:val="single" w:sz="4" w:space="0" w:color="000000"/>
            </w:tcBorders>
            <w:shd w:val="clear" w:color="auto" w:fill="auto"/>
            <w:vAlign w:val="center"/>
          </w:tcPr>
          <w:p w:rsidR="00777070" w:rsidRPr="004C1B5F" w:rsidRDefault="00777070" w:rsidP="00777070">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777070" w:rsidRPr="004C1B5F" w:rsidRDefault="00777070" w:rsidP="00777070">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2 000,00</w:t>
            </w:r>
          </w:p>
        </w:tc>
        <w:tc>
          <w:tcPr>
            <w:tcW w:w="1559" w:type="dxa"/>
            <w:tcBorders>
              <w:top w:val="nil"/>
              <w:left w:val="nil"/>
              <w:bottom w:val="single" w:sz="4" w:space="0" w:color="auto"/>
              <w:right w:val="single" w:sz="4" w:space="0" w:color="auto"/>
            </w:tcBorders>
            <w:shd w:val="clear" w:color="000000" w:fill="FFFFFF"/>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2 000,00</w:t>
            </w:r>
          </w:p>
        </w:tc>
      </w:tr>
      <w:tr w:rsidR="00777070" w:rsidRPr="004C1B5F" w:rsidTr="00336D48">
        <w:trPr>
          <w:trHeight w:val="284"/>
          <w:jc w:val="center"/>
        </w:trPr>
        <w:tc>
          <w:tcPr>
            <w:tcW w:w="567" w:type="dxa"/>
            <w:tcBorders>
              <w:top w:val="nil"/>
              <w:left w:val="nil"/>
              <w:bottom w:val="nil"/>
              <w:right w:val="nil"/>
            </w:tcBorders>
            <w:shd w:val="clear" w:color="auto" w:fill="auto"/>
            <w:noWrap/>
            <w:vAlign w:val="bottom"/>
            <w:hideMark/>
          </w:tcPr>
          <w:p w:rsidR="00777070" w:rsidRPr="004C1B5F" w:rsidRDefault="00777070" w:rsidP="00777070">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single" w:sz="4" w:space="0" w:color="auto"/>
              <w:right w:val="single" w:sz="4" w:space="0" w:color="000000"/>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nil"/>
              <w:left w:val="nil"/>
              <w:bottom w:val="single" w:sz="4" w:space="0" w:color="auto"/>
              <w:right w:val="single" w:sz="4" w:space="0" w:color="000000"/>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nil"/>
              <w:left w:val="nil"/>
              <w:bottom w:val="single" w:sz="4" w:space="0" w:color="auto"/>
              <w:right w:val="single" w:sz="4" w:space="0" w:color="auto"/>
            </w:tcBorders>
            <w:shd w:val="clear" w:color="000000" w:fill="FFFFFF"/>
            <w:vAlign w:val="center"/>
            <w:hideMark/>
          </w:tcPr>
          <w:p w:rsidR="00777070" w:rsidRPr="004C1B5F" w:rsidRDefault="00777070" w:rsidP="0077707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4440</w:t>
            </w:r>
          </w:p>
        </w:tc>
        <w:tc>
          <w:tcPr>
            <w:tcW w:w="6237" w:type="dxa"/>
            <w:tcBorders>
              <w:top w:val="nil"/>
              <w:left w:val="nil"/>
              <w:bottom w:val="single" w:sz="4" w:space="0" w:color="auto"/>
              <w:right w:val="single" w:sz="4" w:space="0" w:color="auto"/>
            </w:tcBorders>
            <w:shd w:val="clear" w:color="000000" w:fill="FFFFFF"/>
            <w:vAlign w:val="center"/>
            <w:hideMark/>
          </w:tcPr>
          <w:p w:rsidR="00777070" w:rsidRPr="004C1B5F" w:rsidRDefault="00777070" w:rsidP="00777070">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Odpisy na zakładowy fundusz świadczeń socjalnych</w:t>
            </w:r>
          </w:p>
        </w:tc>
        <w:tc>
          <w:tcPr>
            <w:tcW w:w="1701" w:type="dxa"/>
            <w:tcBorders>
              <w:left w:val="single" w:sz="4" w:space="0" w:color="000000"/>
              <w:bottom w:val="single" w:sz="4" w:space="0" w:color="auto"/>
            </w:tcBorders>
            <w:shd w:val="clear" w:color="auto" w:fill="auto"/>
            <w:vAlign w:val="center"/>
          </w:tcPr>
          <w:p w:rsidR="00777070" w:rsidRPr="004C1B5F" w:rsidRDefault="00777070" w:rsidP="00777070">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auto"/>
              <w:right w:val="single" w:sz="4" w:space="0" w:color="auto"/>
            </w:tcBorders>
            <w:shd w:val="clear" w:color="auto" w:fill="auto"/>
            <w:vAlign w:val="center"/>
          </w:tcPr>
          <w:p w:rsidR="00777070" w:rsidRPr="004C1B5F" w:rsidRDefault="00777070" w:rsidP="00777070">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1 779,00</w:t>
            </w:r>
          </w:p>
        </w:tc>
        <w:tc>
          <w:tcPr>
            <w:tcW w:w="1559" w:type="dxa"/>
            <w:tcBorders>
              <w:top w:val="nil"/>
              <w:left w:val="nil"/>
              <w:bottom w:val="single" w:sz="4" w:space="0" w:color="auto"/>
              <w:right w:val="single" w:sz="4" w:space="0" w:color="auto"/>
            </w:tcBorders>
            <w:shd w:val="clear" w:color="000000" w:fill="FFFFFF"/>
            <w:vAlign w:val="center"/>
          </w:tcPr>
          <w:p w:rsidR="00777070" w:rsidRPr="004C1B5F" w:rsidRDefault="00777070" w:rsidP="0077707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1 779,00</w:t>
            </w:r>
          </w:p>
        </w:tc>
      </w:tr>
      <w:tr w:rsidR="00660DD1" w:rsidRPr="004C1B5F" w:rsidTr="00F37F3A">
        <w:trPr>
          <w:trHeight w:val="284"/>
          <w:jc w:val="center"/>
        </w:trPr>
        <w:tc>
          <w:tcPr>
            <w:tcW w:w="567" w:type="dxa"/>
            <w:tcBorders>
              <w:top w:val="nil"/>
              <w:left w:val="nil"/>
              <w:bottom w:val="nil"/>
              <w:right w:val="nil"/>
            </w:tcBorders>
            <w:shd w:val="clear" w:color="auto" w:fill="auto"/>
            <w:noWrap/>
            <w:vAlign w:val="bottom"/>
            <w:hideMark/>
          </w:tcPr>
          <w:p w:rsidR="00660DD1" w:rsidRPr="004C1B5F" w:rsidRDefault="00660DD1" w:rsidP="00660DD1">
            <w:pPr>
              <w:spacing w:after="0" w:line="240" w:lineRule="auto"/>
              <w:rPr>
                <w:rFonts w:ascii="Cambria" w:eastAsia="Times New Roman" w:hAnsi="Cambria" w:cs="Times New Roman"/>
                <w:sz w:val="20"/>
                <w:szCs w:val="20"/>
                <w:lang w:eastAsia="pl-PL"/>
              </w:rPr>
            </w:pPr>
          </w:p>
        </w:tc>
        <w:tc>
          <w:tcPr>
            <w:tcW w:w="709"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vAlign w:val="center"/>
            <w:hideMark/>
          </w:tcPr>
          <w:p w:rsidR="00660DD1" w:rsidRPr="004C1B5F" w:rsidRDefault="00660DD1" w:rsidP="00660DD1">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751</w:t>
            </w:r>
          </w:p>
        </w:tc>
        <w:tc>
          <w:tcPr>
            <w:tcW w:w="992" w:type="dxa"/>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rsidR="00660DD1" w:rsidRPr="004C1B5F" w:rsidRDefault="00660DD1" w:rsidP="00660DD1">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w:t>
            </w:r>
          </w:p>
        </w:tc>
        <w:tc>
          <w:tcPr>
            <w:tcW w:w="993" w:type="dxa"/>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rsidR="00660DD1" w:rsidRPr="004C1B5F" w:rsidRDefault="00660DD1" w:rsidP="00660DD1">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w:t>
            </w:r>
          </w:p>
        </w:tc>
        <w:tc>
          <w:tcPr>
            <w:tcW w:w="6237" w:type="dxa"/>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rsidR="00660DD1" w:rsidRPr="004C1B5F" w:rsidRDefault="00660DD1" w:rsidP="00660DD1">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Urzędy naczelnych organów władzy państwowej, kontroli i ochrony prawa oraz sądownictwa</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660DD1" w:rsidRPr="004C1B5F" w:rsidRDefault="00660DD1" w:rsidP="00660D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95 469,00</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660DD1" w:rsidRPr="004C1B5F" w:rsidRDefault="00660DD1" w:rsidP="00660D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88 144,76</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660DD1" w:rsidRPr="004C1B5F" w:rsidRDefault="00660DD1" w:rsidP="00660D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95 469,00</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660DD1" w:rsidRPr="004C1B5F" w:rsidRDefault="00660DD1" w:rsidP="00660DD1">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88 144,76</w:t>
            </w:r>
          </w:p>
        </w:tc>
      </w:tr>
      <w:tr w:rsidR="00660DD1" w:rsidRPr="004C1B5F" w:rsidTr="00751D94">
        <w:trPr>
          <w:trHeight w:val="284"/>
          <w:jc w:val="center"/>
        </w:trPr>
        <w:tc>
          <w:tcPr>
            <w:tcW w:w="567" w:type="dxa"/>
            <w:tcBorders>
              <w:top w:val="nil"/>
              <w:left w:val="nil"/>
              <w:bottom w:val="nil"/>
              <w:right w:val="nil"/>
            </w:tcBorders>
            <w:shd w:val="clear" w:color="auto" w:fill="auto"/>
            <w:noWrap/>
            <w:vAlign w:val="bottom"/>
            <w:hideMark/>
          </w:tcPr>
          <w:p w:rsidR="00660DD1" w:rsidRPr="004C1B5F" w:rsidRDefault="00660DD1" w:rsidP="00660DD1">
            <w:pPr>
              <w:spacing w:after="0" w:line="240" w:lineRule="auto"/>
              <w:rPr>
                <w:rFonts w:ascii="Cambria" w:eastAsia="Times New Roman" w:hAnsi="Cambria" w:cs="Times New Roman"/>
                <w:sz w:val="20"/>
                <w:szCs w:val="20"/>
                <w:lang w:eastAsia="pl-PL"/>
              </w:rPr>
            </w:pPr>
          </w:p>
        </w:tc>
        <w:tc>
          <w:tcPr>
            <w:tcW w:w="709" w:type="dxa"/>
            <w:tcBorders>
              <w:top w:val="single" w:sz="4" w:space="0" w:color="auto"/>
              <w:left w:val="single" w:sz="4" w:space="0" w:color="000000"/>
              <w:right w:val="single" w:sz="4" w:space="0" w:color="000000"/>
            </w:tcBorders>
            <w:shd w:val="clear" w:color="000000" w:fill="FFFFFF"/>
            <w:vAlign w:val="center"/>
            <w:hideMark/>
          </w:tcPr>
          <w:p w:rsidR="00660DD1" w:rsidRPr="004C1B5F" w:rsidRDefault="00660DD1" w:rsidP="00660D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660DD1" w:rsidRPr="004C1B5F" w:rsidRDefault="00660DD1" w:rsidP="00660D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75101</w:t>
            </w:r>
          </w:p>
        </w:tc>
        <w:tc>
          <w:tcPr>
            <w:tcW w:w="993"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660DD1" w:rsidRPr="004C1B5F" w:rsidRDefault="00660DD1" w:rsidP="00660D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6237"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660DD1" w:rsidRPr="004C1B5F" w:rsidRDefault="00660DD1" w:rsidP="00660D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Urzędy naczelnych organów władzy państwowej, kontroli i ochrony prawa</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660DD1" w:rsidRPr="004C1B5F" w:rsidRDefault="00660DD1" w:rsidP="00660D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905,00</w:t>
            </w:r>
          </w:p>
        </w:tc>
        <w:tc>
          <w:tcPr>
            <w:tcW w:w="1559" w:type="dxa"/>
            <w:tcBorders>
              <w:top w:val="nil"/>
              <w:left w:val="nil"/>
              <w:bottom w:val="single" w:sz="4" w:space="0" w:color="auto"/>
              <w:right w:val="single" w:sz="4" w:space="0" w:color="auto"/>
            </w:tcBorders>
            <w:shd w:val="clear" w:color="auto" w:fill="D9D9D9" w:themeFill="background1" w:themeFillShade="D9"/>
            <w:vAlign w:val="center"/>
          </w:tcPr>
          <w:p w:rsidR="00660DD1" w:rsidRPr="004C1B5F" w:rsidRDefault="00660DD1" w:rsidP="00660D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904,79</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660DD1" w:rsidRPr="004C1B5F" w:rsidRDefault="00660DD1" w:rsidP="00660D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905,00</w:t>
            </w:r>
          </w:p>
        </w:tc>
        <w:tc>
          <w:tcPr>
            <w:tcW w:w="1559" w:type="dxa"/>
            <w:tcBorders>
              <w:top w:val="nil"/>
              <w:left w:val="nil"/>
              <w:bottom w:val="single" w:sz="4" w:space="0" w:color="auto"/>
              <w:right w:val="single" w:sz="4" w:space="0" w:color="auto"/>
            </w:tcBorders>
            <w:shd w:val="clear" w:color="auto" w:fill="D9D9D9" w:themeFill="background1" w:themeFillShade="D9"/>
            <w:vAlign w:val="center"/>
          </w:tcPr>
          <w:p w:rsidR="00660DD1" w:rsidRPr="004C1B5F" w:rsidRDefault="00660DD1" w:rsidP="00660D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904,79</w:t>
            </w:r>
          </w:p>
        </w:tc>
      </w:tr>
      <w:tr w:rsidR="00660DD1" w:rsidRPr="004C1B5F" w:rsidTr="00751D94">
        <w:trPr>
          <w:trHeight w:val="284"/>
          <w:jc w:val="center"/>
        </w:trPr>
        <w:tc>
          <w:tcPr>
            <w:tcW w:w="567" w:type="dxa"/>
            <w:tcBorders>
              <w:top w:val="nil"/>
              <w:left w:val="nil"/>
              <w:bottom w:val="nil"/>
              <w:right w:val="nil"/>
            </w:tcBorders>
            <w:shd w:val="clear" w:color="auto" w:fill="auto"/>
            <w:noWrap/>
            <w:vAlign w:val="bottom"/>
          </w:tcPr>
          <w:p w:rsidR="00660DD1" w:rsidRPr="004C1B5F" w:rsidRDefault="00660DD1" w:rsidP="00660DD1">
            <w:pPr>
              <w:spacing w:after="0" w:line="240" w:lineRule="auto"/>
              <w:rPr>
                <w:rFonts w:ascii="Cambria" w:eastAsia="Times New Roman" w:hAnsi="Cambria" w:cs="Times New Roman"/>
                <w:sz w:val="20"/>
                <w:szCs w:val="20"/>
                <w:lang w:eastAsia="pl-PL"/>
              </w:rPr>
            </w:pPr>
          </w:p>
        </w:tc>
        <w:tc>
          <w:tcPr>
            <w:tcW w:w="709" w:type="dxa"/>
            <w:tcBorders>
              <w:left w:val="single" w:sz="4" w:space="0" w:color="000000"/>
              <w:right w:val="single" w:sz="4" w:space="0" w:color="000000"/>
            </w:tcBorders>
            <w:shd w:val="clear" w:color="000000" w:fill="FFFFFF"/>
            <w:vAlign w:val="center"/>
          </w:tcPr>
          <w:p w:rsidR="00660DD1" w:rsidRPr="004C1B5F" w:rsidRDefault="00660DD1" w:rsidP="00660D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single" w:sz="4" w:space="0" w:color="auto"/>
              <w:left w:val="nil"/>
              <w:right w:val="single" w:sz="4" w:space="0" w:color="000000"/>
            </w:tcBorders>
            <w:shd w:val="clear" w:color="000000" w:fill="FFFFFF"/>
            <w:vAlign w:val="center"/>
          </w:tcPr>
          <w:p w:rsidR="00660DD1" w:rsidRPr="004C1B5F" w:rsidRDefault="00660DD1" w:rsidP="00660D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single" w:sz="4" w:space="0" w:color="auto"/>
              <w:left w:val="nil"/>
              <w:bottom w:val="single" w:sz="4" w:space="0" w:color="auto"/>
              <w:right w:val="single" w:sz="4" w:space="0" w:color="000000"/>
            </w:tcBorders>
            <w:shd w:val="clear" w:color="000000" w:fill="FFFFFF"/>
            <w:vAlign w:val="center"/>
          </w:tcPr>
          <w:p w:rsidR="00660DD1" w:rsidRPr="004C1B5F" w:rsidRDefault="00660DD1" w:rsidP="00660D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2010</w:t>
            </w:r>
          </w:p>
        </w:tc>
        <w:tc>
          <w:tcPr>
            <w:tcW w:w="6237" w:type="dxa"/>
            <w:tcBorders>
              <w:top w:val="single" w:sz="4" w:space="0" w:color="auto"/>
              <w:left w:val="nil"/>
              <w:bottom w:val="single" w:sz="4" w:space="0" w:color="auto"/>
              <w:right w:val="single" w:sz="4" w:space="0" w:color="000000"/>
            </w:tcBorders>
            <w:shd w:val="clear" w:color="000000" w:fill="FFFFFF"/>
            <w:vAlign w:val="center"/>
          </w:tcPr>
          <w:p w:rsidR="00660DD1" w:rsidRPr="004C1B5F" w:rsidRDefault="00660DD1" w:rsidP="00660D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 na realizację zadań bieżących z zakresu administracji rządowej oraz innych zadań zleconych gminie (związkom gmin, związkom powiatowo-gminnym) ustawami</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660DD1" w:rsidRPr="004C1B5F" w:rsidRDefault="00660DD1" w:rsidP="00660D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905,00</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660DD1" w:rsidRPr="004C1B5F" w:rsidRDefault="00660DD1" w:rsidP="00660D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904,79</w:t>
            </w:r>
          </w:p>
        </w:tc>
        <w:tc>
          <w:tcPr>
            <w:tcW w:w="1701" w:type="dxa"/>
            <w:tcBorders>
              <w:top w:val="single" w:sz="4" w:space="0" w:color="auto"/>
              <w:left w:val="single" w:sz="4" w:space="0" w:color="000000"/>
              <w:bottom w:val="single" w:sz="4" w:space="0" w:color="auto"/>
            </w:tcBorders>
            <w:shd w:val="clear" w:color="auto" w:fill="auto"/>
            <w:vAlign w:val="center"/>
          </w:tcPr>
          <w:p w:rsidR="00660DD1" w:rsidRPr="004C1B5F" w:rsidRDefault="00660DD1" w:rsidP="00660DD1">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top w:val="single" w:sz="4" w:space="0" w:color="auto"/>
              <w:left w:val="single" w:sz="4" w:space="0" w:color="000000"/>
              <w:bottom w:val="single" w:sz="4" w:space="0" w:color="auto"/>
              <w:right w:val="single" w:sz="4" w:space="0" w:color="auto"/>
            </w:tcBorders>
            <w:shd w:val="clear" w:color="auto" w:fill="auto"/>
            <w:vAlign w:val="center"/>
          </w:tcPr>
          <w:p w:rsidR="00660DD1" w:rsidRPr="004C1B5F" w:rsidRDefault="00660DD1" w:rsidP="00660DD1">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r>
      <w:tr w:rsidR="00660DD1" w:rsidRPr="004C1B5F" w:rsidTr="00751D94">
        <w:trPr>
          <w:trHeight w:val="284"/>
          <w:jc w:val="center"/>
        </w:trPr>
        <w:tc>
          <w:tcPr>
            <w:tcW w:w="567" w:type="dxa"/>
            <w:tcBorders>
              <w:top w:val="nil"/>
              <w:left w:val="nil"/>
              <w:bottom w:val="nil"/>
              <w:right w:val="nil"/>
            </w:tcBorders>
            <w:shd w:val="clear" w:color="auto" w:fill="auto"/>
            <w:noWrap/>
            <w:vAlign w:val="bottom"/>
            <w:hideMark/>
          </w:tcPr>
          <w:p w:rsidR="00660DD1" w:rsidRPr="004C1B5F" w:rsidRDefault="00660DD1" w:rsidP="00660DD1">
            <w:pPr>
              <w:spacing w:after="0" w:line="240" w:lineRule="auto"/>
              <w:rPr>
                <w:rFonts w:ascii="Cambria" w:eastAsia="Times New Roman" w:hAnsi="Cambria" w:cs="Times New Roman"/>
                <w:sz w:val="20"/>
                <w:szCs w:val="20"/>
                <w:lang w:eastAsia="pl-PL"/>
              </w:rPr>
            </w:pPr>
          </w:p>
        </w:tc>
        <w:tc>
          <w:tcPr>
            <w:tcW w:w="709" w:type="dxa"/>
            <w:tcBorders>
              <w:left w:val="single" w:sz="4" w:space="0" w:color="000000"/>
              <w:right w:val="single" w:sz="4" w:space="0" w:color="000000"/>
            </w:tcBorders>
            <w:shd w:val="clear" w:color="000000" w:fill="FFFFFF"/>
            <w:vAlign w:val="center"/>
            <w:hideMark/>
          </w:tcPr>
          <w:p w:rsidR="00660DD1" w:rsidRPr="004C1B5F" w:rsidRDefault="00660DD1" w:rsidP="00660D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left w:val="nil"/>
              <w:right w:val="single" w:sz="4" w:space="0" w:color="000000"/>
            </w:tcBorders>
            <w:shd w:val="clear" w:color="000000" w:fill="FFFFFF"/>
            <w:vAlign w:val="center"/>
            <w:hideMark/>
          </w:tcPr>
          <w:p w:rsidR="00660DD1" w:rsidRPr="004C1B5F" w:rsidRDefault="00660DD1" w:rsidP="00660D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60DD1" w:rsidRPr="004C1B5F" w:rsidRDefault="00660DD1" w:rsidP="00660D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4110</w:t>
            </w:r>
          </w:p>
        </w:tc>
        <w:tc>
          <w:tcPr>
            <w:tcW w:w="6237" w:type="dxa"/>
            <w:tcBorders>
              <w:top w:val="single" w:sz="4" w:space="0" w:color="auto"/>
              <w:left w:val="nil"/>
              <w:bottom w:val="single" w:sz="4" w:space="0" w:color="auto"/>
              <w:right w:val="single" w:sz="4" w:space="0" w:color="000000"/>
            </w:tcBorders>
            <w:shd w:val="clear" w:color="000000" w:fill="FFFFFF"/>
            <w:vAlign w:val="center"/>
            <w:hideMark/>
          </w:tcPr>
          <w:p w:rsidR="00660DD1" w:rsidRPr="004C1B5F" w:rsidRDefault="00660DD1" w:rsidP="00660D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ubezpieczenia społeczne</w:t>
            </w:r>
          </w:p>
        </w:tc>
        <w:tc>
          <w:tcPr>
            <w:tcW w:w="1701" w:type="dxa"/>
            <w:tcBorders>
              <w:top w:val="single" w:sz="4" w:space="0" w:color="auto"/>
              <w:left w:val="single" w:sz="4" w:space="0" w:color="000000"/>
              <w:bottom w:val="single" w:sz="4" w:space="0" w:color="auto"/>
            </w:tcBorders>
            <w:shd w:val="clear" w:color="auto" w:fill="auto"/>
            <w:vAlign w:val="center"/>
          </w:tcPr>
          <w:p w:rsidR="00660DD1" w:rsidRPr="004C1B5F" w:rsidRDefault="00660DD1" w:rsidP="00660DD1">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top w:val="single" w:sz="4" w:space="0" w:color="auto"/>
              <w:left w:val="single" w:sz="4" w:space="0" w:color="000000"/>
              <w:bottom w:val="single" w:sz="4" w:space="0" w:color="auto"/>
              <w:right w:val="single" w:sz="4" w:space="0" w:color="auto"/>
            </w:tcBorders>
            <w:shd w:val="clear" w:color="auto" w:fill="auto"/>
            <w:vAlign w:val="center"/>
          </w:tcPr>
          <w:p w:rsidR="00660DD1" w:rsidRPr="004C1B5F" w:rsidRDefault="00660DD1" w:rsidP="00660DD1">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660DD1" w:rsidRPr="004C1B5F" w:rsidRDefault="00660DD1" w:rsidP="00660D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122,27</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660DD1" w:rsidRPr="004C1B5F" w:rsidRDefault="00660DD1" w:rsidP="00660D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122,27</w:t>
            </w:r>
          </w:p>
        </w:tc>
      </w:tr>
      <w:tr w:rsidR="00660DD1" w:rsidRPr="004C1B5F" w:rsidTr="00751D94">
        <w:trPr>
          <w:trHeight w:val="284"/>
          <w:jc w:val="center"/>
        </w:trPr>
        <w:tc>
          <w:tcPr>
            <w:tcW w:w="567" w:type="dxa"/>
            <w:tcBorders>
              <w:top w:val="nil"/>
              <w:left w:val="nil"/>
              <w:bottom w:val="nil"/>
              <w:right w:val="nil"/>
            </w:tcBorders>
            <w:shd w:val="clear" w:color="auto" w:fill="auto"/>
            <w:noWrap/>
            <w:vAlign w:val="bottom"/>
            <w:hideMark/>
          </w:tcPr>
          <w:p w:rsidR="00660DD1" w:rsidRPr="004C1B5F" w:rsidRDefault="00660DD1" w:rsidP="00660DD1">
            <w:pPr>
              <w:spacing w:after="0" w:line="240" w:lineRule="auto"/>
              <w:rPr>
                <w:rFonts w:ascii="Cambria" w:eastAsia="Times New Roman" w:hAnsi="Cambria" w:cs="Times New Roman"/>
                <w:sz w:val="20"/>
                <w:szCs w:val="20"/>
                <w:lang w:eastAsia="pl-PL"/>
              </w:rPr>
            </w:pPr>
          </w:p>
        </w:tc>
        <w:tc>
          <w:tcPr>
            <w:tcW w:w="709" w:type="dxa"/>
            <w:tcBorders>
              <w:left w:val="single" w:sz="4" w:space="0" w:color="000000"/>
              <w:bottom w:val="nil"/>
              <w:right w:val="single" w:sz="4" w:space="0" w:color="000000"/>
            </w:tcBorders>
            <w:shd w:val="clear" w:color="000000" w:fill="FFFFFF"/>
            <w:vAlign w:val="center"/>
            <w:hideMark/>
          </w:tcPr>
          <w:p w:rsidR="00660DD1" w:rsidRPr="004C1B5F" w:rsidRDefault="00660DD1" w:rsidP="00660D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left w:val="nil"/>
              <w:bottom w:val="nil"/>
              <w:right w:val="single" w:sz="4" w:space="0" w:color="000000"/>
            </w:tcBorders>
            <w:shd w:val="clear" w:color="000000" w:fill="FFFFFF"/>
            <w:vAlign w:val="center"/>
            <w:hideMark/>
          </w:tcPr>
          <w:p w:rsidR="00660DD1" w:rsidRPr="004C1B5F" w:rsidRDefault="00660DD1" w:rsidP="00660D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60DD1" w:rsidRPr="004C1B5F" w:rsidRDefault="00660DD1" w:rsidP="00660D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4120</w:t>
            </w:r>
          </w:p>
        </w:tc>
        <w:tc>
          <w:tcPr>
            <w:tcW w:w="6237" w:type="dxa"/>
            <w:tcBorders>
              <w:top w:val="single" w:sz="4" w:space="0" w:color="auto"/>
              <w:left w:val="nil"/>
              <w:bottom w:val="single" w:sz="4" w:space="0" w:color="000000"/>
              <w:right w:val="single" w:sz="4" w:space="0" w:color="000000"/>
            </w:tcBorders>
            <w:shd w:val="clear" w:color="000000" w:fill="FFFFFF"/>
            <w:vAlign w:val="center"/>
            <w:hideMark/>
          </w:tcPr>
          <w:p w:rsidR="00660DD1" w:rsidRPr="004C1B5F" w:rsidRDefault="00660DD1" w:rsidP="00660D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Fundusz Pracy</w:t>
            </w:r>
          </w:p>
        </w:tc>
        <w:tc>
          <w:tcPr>
            <w:tcW w:w="1701" w:type="dxa"/>
            <w:tcBorders>
              <w:top w:val="single" w:sz="4" w:space="0" w:color="auto"/>
              <w:left w:val="single" w:sz="4" w:space="0" w:color="000000"/>
              <w:bottom w:val="single" w:sz="4" w:space="0" w:color="000000"/>
            </w:tcBorders>
            <w:shd w:val="clear" w:color="auto" w:fill="auto"/>
            <w:vAlign w:val="center"/>
          </w:tcPr>
          <w:p w:rsidR="00660DD1" w:rsidRPr="004C1B5F" w:rsidRDefault="00660DD1" w:rsidP="00660DD1">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top w:val="single" w:sz="4" w:space="0" w:color="auto"/>
              <w:left w:val="single" w:sz="4" w:space="0" w:color="000000"/>
              <w:bottom w:val="single" w:sz="4" w:space="0" w:color="000000"/>
              <w:right w:val="single" w:sz="4" w:space="0" w:color="auto"/>
            </w:tcBorders>
            <w:shd w:val="clear" w:color="auto" w:fill="auto"/>
            <w:vAlign w:val="center"/>
          </w:tcPr>
          <w:p w:rsidR="00660DD1" w:rsidRPr="004C1B5F" w:rsidRDefault="00660DD1" w:rsidP="00660DD1">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660DD1" w:rsidRPr="004C1B5F" w:rsidRDefault="00660DD1" w:rsidP="00660D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17,73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660DD1" w:rsidRPr="004C1B5F" w:rsidRDefault="00660DD1" w:rsidP="00660D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17,52</w:t>
            </w:r>
          </w:p>
        </w:tc>
      </w:tr>
      <w:tr w:rsidR="00660DD1" w:rsidRPr="004C1B5F" w:rsidTr="00336D48">
        <w:trPr>
          <w:trHeight w:val="284"/>
          <w:jc w:val="center"/>
        </w:trPr>
        <w:tc>
          <w:tcPr>
            <w:tcW w:w="567" w:type="dxa"/>
            <w:tcBorders>
              <w:top w:val="nil"/>
              <w:left w:val="nil"/>
              <w:bottom w:val="nil"/>
              <w:right w:val="nil"/>
            </w:tcBorders>
            <w:shd w:val="clear" w:color="auto" w:fill="auto"/>
            <w:noWrap/>
            <w:vAlign w:val="bottom"/>
            <w:hideMark/>
          </w:tcPr>
          <w:p w:rsidR="00660DD1" w:rsidRPr="004C1B5F" w:rsidRDefault="00660DD1" w:rsidP="00660DD1">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660DD1" w:rsidRPr="004C1B5F" w:rsidRDefault="00660DD1" w:rsidP="00660D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nil"/>
              <w:left w:val="nil"/>
              <w:bottom w:val="nil"/>
              <w:right w:val="single" w:sz="4" w:space="0" w:color="000000"/>
            </w:tcBorders>
            <w:shd w:val="clear" w:color="000000" w:fill="FFFFFF"/>
            <w:vAlign w:val="center"/>
            <w:hideMark/>
          </w:tcPr>
          <w:p w:rsidR="00660DD1" w:rsidRPr="004C1B5F" w:rsidRDefault="00660DD1" w:rsidP="00660D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nil"/>
              <w:left w:val="nil"/>
              <w:bottom w:val="single" w:sz="4" w:space="0" w:color="auto"/>
              <w:right w:val="single" w:sz="4" w:space="0" w:color="auto"/>
            </w:tcBorders>
            <w:shd w:val="clear" w:color="000000" w:fill="FFFFFF"/>
            <w:vAlign w:val="center"/>
            <w:hideMark/>
          </w:tcPr>
          <w:p w:rsidR="00660DD1" w:rsidRPr="004C1B5F" w:rsidRDefault="00660DD1" w:rsidP="00660DD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4170</w:t>
            </w:r>
          </w:p>
        </w:tc>
        <w:tc>
          <w:tcPr>
            <w:tcW w:w="6237" w:type="dxa"/>
            <w:tcBorders>
              <w:top w:val="nil"/>
              <w:left w:val="nil"/>
              <w:bottom w:val="single" w:sz="4" w:space="0" w:color="000000"/>
              <w:right w:val="single" w:sz="4" w:space="0" w:color="000000"/>
            </w:tcBorders>
            <w:shd w:val="clear" w:color="000000" w:fill="FFFFFF"/>
            <w:vAlign w:val="center"/>
            <w:hideMark/>
          </w:tcPr>
          <w:p w:rsidR="00660DD1" w:rsidRPr="004C1B5F" w:rsidRDefault="00660DD1" w:rsidP="00660DD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bezosobowe</w:t>
            </w:r>
          </w:p>
        </w:tc>
        <w:tc>
          <w:tcPr>
            <w:tcW w:w="1701" w:type="dxa"/>
            <w:tcBorders>
              <w:left w:val="single" w:sz="4" w:space="0" w:color="000000"/>
              <w:bottom w:val="single" w:sz="4" w:space="0" w:color="000000"/>
            </w:tcBorders>
            <w:shd w:val="clear" w:color="auto" w:fill="auto"/>
            <w:vAlign w:val="center"/>
          </w:tcPr>
          <w:p w:rsidR="00660DD1" w:rsidRPr="004C1B5F" w:rsidRDefault="00660DD1" w:rsidP="00660DD1">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660DD1" w:rsidRPr="004C1B5F" w:rsidRDefault="00660DD1" w:rsidP="00660DD1">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660DD1" w:rsidRPr="004C1B5F" w:rsidRDefault="00660DD1" w:rsidP="00660D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715,00</w:t>
            </w:r>
          </w:p>
        </w:tc>
        <w:tc>
          <w:tcPr>
            <w:tcW w:w="1559" w:type="dxa"/>
            <w:tcBorders>
              <w:top w:val="nil"/>
              <w:left w:val="nil"/>
              <w:bottom w:val="single" w:sz="4" w:space="0" w:color="auto"/>
              <w:right w:val="single" w:sz="4" w:space="0" w:color="auto"/>
            </w:tcBorders>
            <w:shd w:val="clear" w:color="000000" w:fill="FFFFFF"/>
            <w:vAlign w:val="center"/>
          </w:tcPr>
          <w:p w:rsidR="00660DD1" w:rsidRPr="004C1B5F" w:rsidRDefault="00660DD1" w:rsidP="00660DD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715,00</w:t>
            </w:r>
          </w:p>
        </w:tc>
      </w:tr>
      <w:tr w:rsidR="0072588E" w:rsidRPr="004C1B5F" w:rsidTr="00336D48">
        <w:trPr>
          <w:trHeight w:val="284"/>
          <w:jc w:val="center"/>
        </w:trPr>
        <w:tc>
          <w:tcPr>
            <w:tcW w:w="567" w:type="dxa"/>
            <w:tcBorders>
              <w:top w:val="nil"/>
              <w:left w:val="nil"/>
              <w:bottom w:val="nil"/>
              <w:right w:val="nil"/>
            </w:tcBorders>
            <w:shd w:val="clear" w:color="auto" w:fill="auto"/>
            <w:noWrap/>
            <w:vAlign w:val="bottom"/>
          </w:tcPr>
          <w:p w:rsidR="0072588E" w:rsidRPr="004C1B5F" w:rsidRDefault="0072588E" w:rsidP="0072588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p>
        </w:tc>
        <w:tc>
          <w:tcPr>
            <w:tcW w:w="992" w:type="dxa"/>
            <w:tcBorders>
              <w:top w:val="nil"/>
              <w:left w:val="nil"/>
              <w:bottom w:val="single" w:sz="4" w:space="0" w:color="auto"/>
              <w:right w:val="single" w:sz="4" w:space="0" w:color="000000"/>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4300</w:t>
            </w:r>
          </w:p>
        </w:tc>
        <w:tc>
          <w:tcPr>
            <w:tcW w:w="6237"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701" w:type="dxa"/>
            <w:tcBorders>
              <w:left w:val="single" w:sz="4" w:space="0" w:color="000000"/>
              <w:bottom w:val="single" w:sz="4" w:space="0" w:color="000000"/>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50,00</w:t>
            </w:r>
          </w:p>
        </w:tc>
        <w:tc>
          <w:tcPr>
            <w:tcW w:w="1559"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50,00</w:t>
            </w:r>
          </w:p>
        </w:tc>
      </w:tr>
      <w:tr w:rsidR="0072588E" w:rsidRPr="004C1B5F" w:rsidTr="00336D48">
        <w:trPr>
          <w:trHeight w:val="284"/>
          <w:jc w:val="center"/>
        </w:trPr>
        <w:tc>
          <w:tcPr>
            <w:tcW w:w="567" w:type="dxa"/>
            <w:tcBorders>
              <w:top w:val="nil"/>
              <w:left w:val="nil"/>
              <w:bottom w:val="nil"/>
              <w:right w:val="nil"/>
            </w:tcBorders>
            <w:shd w:val="clear" w:color="auto" w:fill="auto"/>
            <w:noWrap/>
            <w:vAlign w:val="bottom"/>
          </w:tcPr>
          <w:p w:rsidR="0072588E" w:rsidRPr="004C1B5F" w:rsidRDefault="0072588E" w:rsidP="0072588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auto"/>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75109</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p>
        </w:tc>
        <w:tc>
          <w:tcPr>
            <w:tcW w:w="6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588E" w:rsidRPr="004C1B5F" w:rsidRDefault="0072588E" w:rsidP="0072588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Wybory do rad gmin, rad powiatów i sejmików województw, wybory wójtów, burmistrzów i prezydentów miast oraz referenda gminne, powiatowe i wojewódzkie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94 564,00</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87 239,97</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94 564,00</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87 239,97</w:t>
            </w:r>
          </w:p>
        </w:tc>
      </w:tr>
      <w:tr w:rsidR="0072588E" w:rsidRPr="004C1B5F" w:rsidTr="00336D48">
        <w:trPr>
          <w:trHeight w:val="284"/>
          <w:jc w:val="center"/>
        </w:trPr>
        <w:tc>
          <w:tcPr>
            <w:tcW w:w="567" w:type="dxa"/>
            <w:tcBorders>
              <w:top w:val="nil"/>
              <w:left w:val="nil"/>
              <w:bottom w:val="nil"/>
              <w:right w:val="nil"/>
            </w:tcBorders>
            <w:shd w:val="clear" w:color="auto" w:fill="auto"/>
            <w:noWrap/>
            <w:vAlign w:val="bottom"/>
          </w:tcPr>
          <w:p w:rsidR="0072588E" w:rsidRPr="004C1B5F" w:rsidRDefault="0072588E" w:rsidP="0072588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p>
        </w:tc>
        <w:tc>
          <w:tcPr>
            <w:tcW w:w="992" w:type="dxa"/>
            <w:tcBorders>
              <w:top w:val="single" w:sz="4" w:space="0" w:color="auto"/>
              <w:left w:val="nil"/>
              <w:bottom w:val="nil"/>
              <w:right w:val="single" w:sz="4" w:space="0" w:color="000000"/>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2010</w:t>
            </w:r>
          </w:p>
        </w:tc>
        <w:tc>
          <w:tcPr>
            <w:tcW w:w="6237" w:type="dxa"/>
            <w:tcBorders>
              <w:top w:val="single" w:sz="4" w:space="0" w:color="auto"/>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 na realizację zadań bieżących z zakresu administracji rządowej oraz innych zadań zleconych gminie (związkom gmin, związkom powiatowo-gminnym) ustawami</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94 564,00</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87 239,97</w:t>
            </w:r>
          </w:p>
        </w:tc>
        <w:tc>
          <w:tcPr>
            <w:tcW w:w="1701" w:type="dxa"/>
            <w:tcBorders>
              <w:top w:val="single" w:sz="4" w:space="0" w:color="auto"/>
              <w:left w:val="nil"/>
              <w:bottom w:val="single" w:sz="4" w:space="0" w:color="000000"/>
              <w:right w:val="single" w:sz="4" w:space="0" w:color="000000"/>
            </w:tcBorders>
            <w:shd w:val="clear" w:color="000000" w:fill="FFFFFF"/>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559" w:type="dxa"/>
            <w:tcBorders>
              <w:top w:val="single" w:sz="4" w:space="0" w:color="auto"/>
              <w:left w:val="single" w:sz="4" w:space="0" w:color="auto"/>
              <w:bottom w:val="single" w:sz="2" w:space="0" w:color="000000"/>
              <w:right w:val="single" w:sz="4" w:space="0" w:color="auto"/>
            </w:tcBorders>
            <w:vAlign w:val="center"/>
          </w:tcPr>
          <w:p w:rsidR="0072588E" w:rsidRPr="004C1B5F" w:rsidRDefault="0072588E" w:rsidP="0072588E">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0,00</w:t>
            </w:r>
          </w:p>
        </w:tc>
      </w:tr>
      <w:tr w:rsidR="0072588E" w:rsidRPr="004C1B5F" w:rsidTr="00336D48">
        <w:trPr>
          <w:trHeight w:val="284"/>
          <w:jc w:val="center"/>
        </w:trPr>
        <w:tc>
          <w:tcPr>
            <w:tcW w:w="567" w:type="dxa"/>
            <w:tcBorders>
              <w:top w:val="nil"/>
              <w:left w:val="nil"/>
              <w:bottom w:val="nil"/>
              <w:right w:val="nil"/>
            </w:tcBorders>
            <w:shd w:val="clear" w:color="auto" w:fill="auto"/>
            <w:noWrap/>
            <w:vAlign w:val="bottom"/>
          </w:tcPr>
          <w:p w:rsidR="0072588E" w:rsidRPr="004C1B5F" w:rsidRDefault="0072588E" w:rsidP="0072588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p>
        </w:tc>
        <w:tc>
          <w:tcPr>
            <w:tcW w:w="992" w:type="dxa"/>
            <w:tcBorders>
              <w:top w:val="nil"/>
              <w:left w:val="nil"/>
              <w:bottom w:val="nil"/>
              <w:right w:val="single" w:sz="4" w:space="0" w:color="000000"/>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3030</w:t>
            </w:r>
          </w:p>
        </w:tc>
        <w:tc>
          <w:tcPr>
            <w:tcW w:w="6237"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Różne wydatki na rzecz osób fizycznych </w:t>
            </w:r>
          </w:p>
        </w:tc>
        <w:tc>
          <w:tcPr>
            <w:tcW w:w="1701" w:type="dxa"/>
            <w:tcBorders>
              <w:left w:val="single" w:sz="4" w:space="0" w:color="000000"/>
              <w:bottom w:val="single" w:sz="4" w:space="0" w:color="000000"/>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56 238,00</w:t>
            </w:r>
          </w:p>
        </w:tc>
        <w:tc>
          <w:tcPr>
            <w:tcW w:w="1559"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55 037,68</w:t>
            </w:r>
          </w:p>
        </w:tc>
      </w:tr>
      <w:tr w:rsidR="0072588E" w:rsidRPr="004C1B5F" w:rsidTr="00336D48">
        <w:trPr>
          <w:trHeight w:val="284"/>
          <w:jc w:val="center"/>
        </w:trPr>
        <w:tc>
          <w:tcPr>
            <w:tcW w:w="567" w:type="dxa"/>
            <w:tcBorders>
              <w:top w:val="nil"/>
              <w:left w:val="nil"/>
              <w:bottom w:val="nil"/>
              <w:right w:val="nil"/>
            </w:tcBorders>
            <w:shd w:val="clear" w:color="auto" w:fill="auto"/>
            <w:noWrap/>
            <w:vAlign w:val="bottom"/>
          </w:tcPr>
          <w:p w:rsidR="0072588E" w:rsidRPr="004C1B5F" w:rsidRDefault="0072588E" w:rsidP="0072588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p>
        </w:tc>
        <w:tc>
          <w:tcPr>
            <w:tcW w:w="992" w:type="dxa"/>
            <w:tcBorders>
              <w:top w:val="nil"/>
              <w:left w:val="nil"/>
              <w:bottom w:val="nil"/>
              <w:right w:val="single" w:sz="4" w:space="0" w:color="000000"/>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4110</w:t>
            </w:r>
          </w:p>
        </w:tc>
        <w:tc>
          <w:tcPr>
            <w:tcW w:w="6237"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ubezpieczenia społeczne</w:t>
            </w:r>
          </w:p>
        </w:tc>
        <w:tc>
          <w:tcPr>
            <w:tcW w:w="1701" w:type="dxa"/>
            <w:tcBorders>
              <w:left w:val="single" w:sz="4" w:space="0" w:color="000000"/>
              <w:bottom w:val="single" w:sz="4" w:space="0" w:color="000000"/>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1 840,00</w:t>
            </w:r>
          </w:p>
        </w:tc>
        <w:tc>
          <w:tcPr>
            <w:tcW w:w="1559"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1 839,96</w:t>
            </w:r>
          </w:p>
        </w:tc>
      </w:tr>
      <w:tr w:rsidR="0072588E" w:rsidRPr="004C1B5F" w:rsidTr="00336D48">
        <w:trPr>
          <w:trHeight w:val="284"/>
          <w:jc w:val="center"/>
        </w:trPr>
        <w:tc>
          <w:tcPr>
            <w:tcW w:w="567" w:type="dxa"/>
            <w:tcBorders>
              <w:top w:val="nil"/>
              <w:left w:val="nil"/>
              <w:bottom w:val="nil"/>
              <w:right w:val="nil"/>
            </w:tcBorders>
            <w:shd w:val="clear" w:color="auto" w:fill="auto"/>
            <w:noWrap/>
            <w:vAlign w:val="bottom"/>
          </w:tcPr>
          <w:p w:rsidR="0072588E" w:rsidRPr="004C1B5F" w:rsidRDefault="0072588E" w:rsidP="0072588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p>
        </w:tc>
        <w:tc>
          <w:tcPr>
            <w:tcW w:w="992" w:type="dxa"/>
            <w:tcBorders>
              <w:top w:val="nil"/>
              <w:left w:val="nil"/>
              <w:bottom w:val="nil"/>
              <w:right w:val="single" w:sz="4" w:space="0" w:color="000000"/>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4120</w:t>
            </w:r>
          </w:p>
        </w:tc>
        <w:tc>
          <w:tcPr>
            <w:tcW w:w="6237"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Fundusz Pracy</w:t>
            </w:r>
          </w:p>
        </w:tc>
        <w:tc>
          <w:tcPr>
            <w:tcW w:w="1701" w:type="dxa"/>
            <w:tcBorders>
              <w:left w:val="single" w:sz="4" w:space="0" w:color="000000"/>
              <w:bottom w:val="single" w:sz="4" w:space="0" w:color="000000"/>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240,00</w:t>
            </w:r>
          </w:p>
        </w:tc>
        <w:tc>
          <w:tcPr>
            <w:tcW w:w="1559"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239,12</w:t>
            </w:r>
          </w:p>
        </w:tc>
      </w:tr>
      <w:tr w:rsidR="0072588E" w:rsidRPr="004C1B5F" w:rsidTr="00336D48">
        <w:trPr>
          <w:trHeight w:val="284"/>
          <w:jc w:val="center"/>
        </w:trPr>
        <w:tc>
          <w:tcPr>
            <w:tcW w:w="567" w:type="dxa"/>
            <w:tcBorders>
              <w:top w:val="nil"/>
              <w:left w:val="nil"/>
              <w:bottom w:val="nil"/>
              <w:right w:val="nil"/>
            </w:tcBorders>
            <w:shd w:val="clear" w:color="auto" w:fill="auto"/>
            <w:noWrap/>
            <w:vAlign w:val="bottom"/>
          </w:tcPr>
          <w:p w:rsidR="0072588E" w:rsidRPr="004C1B5F" w:rsidRDefault="0072588E" w:rsidP="0072588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p>
        </w:tc>
        <w:tc>
          <w:tcPr>
            <w:tcW w:w="992" w:type="dxa"/>
            <w:tcBorders>
              <w:top w:val="nil"/>
              <w:left w:val="nil"/>
              <w:bottom w:val="nil"/>
              <w:right w:val="single" w:sz="4" w:space="0" w:color="000000"/>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4170</w:t>
            </w:r>
          </w:p>
        </w:tc>
        <w:tc>
          <w:tcPr>
            <w:tcW w:w="6237"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bezosobowe</w:t>
            </w:r>
          </w:p>
        </w:tc>
        <w:tc>
          <w:tcPr>
            <w:tcW w:w="1701" w:type="dxa"/>
            <w:tcBorders>
              <w:left w:val="single" w:sz="4" w:space="0" w:color="000000"/>
              <w:bottom w:val="single" w:sz="4" w:space="0" w:color="000000"/>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26 820,00</w:t>
            </w:r>
          </w:p>
        </w:tc>
        <w:tc>
          <w:tcPr>
            <w:tcW w:w="1559"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20 779,39</w:t>
            </w:r>
          </w:p>
        </w:tc>
      </w:tr>
      <w:tr w:rsidR="0072588E" w:rsidRPr="004C1B5F" w:rsidTr="00336D48">
        <w:trPr>
          <w:trHeight w:val="284"/>
          <w:jc w:val="center"/>
        </w:trPr>
        <w:tc>
          <w:tcPr>
            <w:tcW w:w="567" w:type="dxa"/>
            <w:tcBorders>
              <w:top w:val="nil"/>
              <w:left w:val="nil"/>
              <w:bottom w:val="nil"/>
              <w:right w:val="nil"/>
            </w:tcBorders>
            <w:shd w:val="clear" w:color="auto" w:fill="auto"/>
            <w:noWrap/>
            <w:vAlign w:val="bottom"/>
          </w:tcPr>
          <w:p w:rsidR="0072588E" w:rsidRPr="004C1B5F" w:rsidRDefault="0072588E" w:rsidP="0072588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p>
        </w:tc>
        <w:tc>
          <w:tcPr>
            <w:tcW w:w="992" w:type="dxa"/>
            <w:tcBorders>
              <w:top w:val="nil"/>
              <w:left w:val="nil"/>
              <w:bottom w:val="nil"/>
              <w:right w:val="single" w:sz="4" w:space="0" w:color="000000"/>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6237"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701" w:type="dxa"/>
            <w:tcBorders>
              <w:left w:val="single" w:sz="4" w:space="0" w:color="000000"/>
              <w:bottom w:val="single" w:sz="4" w:space="0" w:color="000000"/>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8 683,00</w:t>
            </w:r>
          </w:p>
        </w:tc>
        <w:tc>
          <w:tcPr>
            <w:tcW w:w="1559"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8 602,00</w:t>
            </w:r>
          </w:p>
        </w:tc>
      </w:tr>
      <w:tr w:rsidR="0072588E" w:rsidRPr="004C1B5F" w:rsidTr="00336D48">
        <w:trPr>
          <w:trHeight w:val="284"/>
          <w:jc w:val="center"/>
        </w:trPr>
        <w:tc>
          <w:tcPr>
            <w:tcW w:w="567" w:type="dxa"/>
            <w:tcBorders>
              <w:top w:val="nil"/>
              <w:left w:val="nil"/>
              <w:bottom w:val="nil"/>
              <w:right w:val="nil"/>
            </w:tcBorders>
            <w:shd w:val="clear" w:color="auto" w:fill="auto"/>
            <w:noWrap/>
            <w:vAlign w:val="bottom"/>
          </w:tcPr>
          <w:p w:rsidR="0072588E" w:rsidRPr="004C1B5F" w:rsidRDefault="0072588E" w:rsidP="0072588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p>
        </w:tc>
        <w:tc>
          <w:tcPr>
            <w:tcW w:w="992" w:type="dxa"/>
            <w:tcBorders>
              <w:top w:val="nil"/>
              <w:left w:val="nil"/>
              <w:bottom w:val="nil"/>
              <w:right w:val="single" w:sz="4" w:space="0" w:color="000000"/>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4220</w:t>
            </w:r>
          </w:p>
        </w:tc>
        <w:tc>
          <w:tcPr>
            <w:tcW w:w="6237"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środków żywności</w:t>
            </w:r>
          </w:p>
        </w:tc>
        <w:tc>
          <w:tcPr>
            <w:tcW w:w="1701" w:type="dxa"/>
            <w:tcBorders>
              <w:left w:val="single" w:sz="4" w:space="0" w:color="000000"/>
              <w:bottom w:val="single" w:sz="4" w:space="0" w:color="000000"/>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83,00</w:t>
            </w:r>
          </w:p>
        </w:tc>
        <w:tc>
          <w:tcPr>
            <w:tcW w:w="1559"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82,22</w:t>
            </w:r>
          </w:p>
        </w:tc>
      </w:tr>
      <w:tr w:rsidR="0072588E" w:rsidRPr="004C1B5F" w:rsidTr="00336D48">
        <w:trPr>
          <w:trHeight w:val="284"/>
          <w:jc w:val="center"/>
        </w:trPr>
        <w:tc>
          <w:tcPr>
            <w:tcW w:w="567" w:type="dxa"/>
            <w:tcBorders>
              <w:top w:val="nil"/>
              <w:left w:val="nil"/>
              <w:bottom w:val="nil"/>
              <w:right w:val="nil"/>
            </w:tcBorders>
            <w:shd w:val="clear" w:color="auto" w:fill="auto"/>
            <w:noWrap/>
            <w:vAlign w:val="bottom"/>
          </w:tcPr>
          <w:p w:rsidR="0072588E" w:rsidRPr="004C1B5F" w:rsidRDefault="0072588E" w:rsidP="0072588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p>
        </w:tc>
        <w:tc>
          <w:tcPr>
            <w:tcW w:w="992" w:type="dxa"/>
            <w:tcBorders>
              <w:top w:val="nil"/>
              <w:left w:val="nil"/>
              <w:bottom w:val="nil"/>
              <w:right w:val="single" w:sz="4" w:space="0" w:color="000000"/>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4360</w:t>
            </w:r>
          </w:p>
        </w:tc>
        <w:tc>
          <w:tcPr>
            <w:tcW w:w="6237"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Opłaty z tytułu zakupu usług telekomunikacyjnych</w:t>
            </w:r>
          </w:p>
        </w:tc>
        <w:tc>
          <w:tcPr>
            <w:tcW w:w="1701" w:type="dxa"/>
            <w:tcBorders>
              <w:left w:val="single" w:sz="4" w:space="0" w:color="000000"/>
              <w:bottom w:val="single" w:sz="4" w:space="0" w:color="000000"/>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250,00</w:t>
            </w:r>
          </w:p>
        </w:tc>
        <w:tc>
          <w:tcPr>
            <w:tcW w:w="1559"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250,00</w:t>
            </w:r>
          </w:p>
        </w:tc>
      </w:tr>
      <w:tr w:rsidR="0072588E" w:rsidRPr="004C1B5F" w:rsidTr="00336D48">
        <w:trPr>
          <w:trHeight w:val="284"/>
          <w:jc w:val="center"/>
        </w:trPr>
        <w:tc>
          <w:tcPr>
            <w:tcW w:w="567" w:type="dxa"/>
            <w:tcBorders>
              <w:top w:val="nil"/>
              <w:left w:val="nil"/>
              <w:bottom w:val="nil"/>
              <w:right w:val="nil"/>
            </w:tcBorders>
            <w:shd w:val="clear" w:color="auto" w:fill="auto"/>
            <w:noWrap/>
            <w:vAlign w:val="bottom"/>
          </w:tcPr>
          <w:p w:rsidR="0072588E" w:rsidRPr="004C1B5F" w:rsidRDefault="0072588E" w:rsidP="0072588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p>
        </w:tc>
        <w:tc>
          <w:tcPr>
            <w:tcW w:w="992" w:type="dxa"/>
            <w:tcBorders>
              <w:top w:val="nil"/>
              <w:left w:val="nil"/>
              <w:bottom w:val="nil"/>
              <w:right w:val="single" w:sz="4" w:space="0" w:color="000000"/>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4410</w:t>
            </w:r>
          </w:p>
        </w:tc>
        <w:tc>
          <w:tcPr>
            <w:tcW w:w="6237"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Podróże służbowe krajowe</w:t>
            </w:r>
          </w:p>
        </w:tc>
        <w:tc>
          <w:tcPr>
            <w:tcW w:w="1701" w:type="dxa"/>
            <w:tcBorders>
              <w:left w:val="single" w:sz="4" w:space="0" w:color="000000"/>
              <w:bottom w:val="single" w:sz="4" w:space="0" w:color="000000"/>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410,00</w:t>
            </w:r>
          </w:p>
        </w:tc>
        <w:tc>
          <w:tcPr>
            <w:tcW w:w="1559"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409,60</w:t>
            </w:r>
          </w:p>
        </w:tc>
      </w:tr>
      <w:tr w:rsidR="0072588E" w:rsidRPr="004C1B5F" w:rsidTr="00336D48">
        <w:trPr>
          <w:trHeight w:val="284"/>
          <w:jc w:val="center"/>
        </w:trPr>
        <w:tc>
          <w:tcPr>
            <w:tcW w:w="567" w:type="dxa"/>
            <w:tcBorders>
              <w:top w:val="nil"/>
              <w:left w:val="nil"/>
              <w:bottom w:val="nil"/>
              <w:right w:val="nil"/>
            </w:tcBorders>
            <w:shd w:val="clear" w:color="auto" w:fill="auto"/>
            <w:noWrap/>
            <w:vAlign w:val="bottom"/>
            <w:hideMark/>
          </w:tcPr>
          <w:p w:rsidR="0072588E" w:rsidRPr="004C1B5F" w:rsidRDefault="0072588E" w:rsidP="0072588E">
            <w:pPr>
              <w:spacing w:after="0" w:line="240" w:lineRule="auto"/>
              <w:rPr>
                <w:rFonts w:ascii="Cambria" w:eastAsia="Times New Roman" w:hAnsi="Cambria" w:cs="Times New Roman"/>
                <w:sz w:val="20"/>
                <w:szCs w:val="20"/>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72588E" w:rsidRPr="004C1B5F" w:rsidRDefault="0072588E" w:rsidP="0072588E">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752</w:t>
            </w:r>
          </w:p>
        </w:tc>
        <w:tc>
          <w:tcPr>
            <w:tcW w:w="992"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72588E" w:rsidRPr="004C1B5F" w:rsidRDefault="0072588E" w:rsidP="0072588E">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w:t>
            </w:r>
          </w:p>
        </w:tc>
        <w:tc>
          <w:tcPr>
            <w:tcW w:w="993" w:type="dxa"/>
            <w:tcBorders>
              <w:top w:val="nil"/>
              <w:left w:val="nil"/>
              <w:bottom w:val="single" w:sz="4" w:space="0" w:color="000000"/>
              <w:right w:val="single" w:sz="4" w:space="0" w:color="000000"/>
            </w:tcBorders>
            <w:shd w:val="clear" w:color="auto" w:fill="BFBFBF" w:themeFill="background1" w:themeFillShade="BF"/>
            <w:vAlign w:val="center"/>
            <w:hideMark/>
          </w:tcPr>
          <w:p w:rsidR="0072588E" w:rsidRPr="004C1B5F" w:rsidRDefault="0072588E" w:rsidP="0072588E">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w:t>
            </w:r>
          </w:p>
        </w:tc>
        <w:tc>
          <w:tcPr>
            <w:tcW w:w="6237" w:type="dxa"/>
            <w:tcBorders>
              <w:top w:val="nil"/>
              <w:left w:val="nil"/>
              <w:bottom w:val="single" w:sz="4" w:space="0" w:color="000000"/>
              <w:right w:val="single" w:sz="4" w:space="0" w:color="000000"/>
            </w:tcBorders>
            <w:shd w:val="clear" w:color="auto" w:fill="BFBFBF" w:themeFill="background1" w:themeFillShade="BF"/>
            <w:vAlign w:val="center"/>
            <w:hideMark/>
          </w:tcPr>
          <w:p w:rsidR="0072588E" w:rsidRPr="004C1B5F" w:rsidRDefault="0072588E" w:rsidP="0072588E">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Obrona narodowa</w:t>
            </w:r>
          </w:p>
        </w:tc>
        <w:tc>
          <w:tcPr>
            <w:tcW w:w="1701" w:type="dxa"/>
            <w:tcBorders>
              <w:top w:val="nil"/>
              <w:left w:val="nil"/>
              <w:bottom w:val="single" w:sz="4" w:space="0" w:color="auto"/>
              <w:right w:val="single" w:sz="4" w:space="0" w:color="auto"/>
            </w:tcBorders>
            <w:shd w:val="clear" w:color="auto" w:fill="BFBFBF" w:themeFill="background1" w:themeFillShade="BF"/>
            <w:vAlign w:val="center"/>
          </w:tcPr>
          <w:p w:rsidR="0072588E" w:rsidRPr="004C1B5F" w:rsidRDefault="0072588E" w:rsidP="0072588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1 200,00</w:t>
            </w:r>
          </w:p>
        </w:tc>
        <w:tc>
          <w:tcPr>
            <w:tcW w:w="1559" w:type="dxa"/>
            <w:tcBorders>
              <w:top w:val="nil"/>
              <w:left w:val="nil"/>
              <w:bottom w:val="single" w:sz="4" w:space="0" w:color="auto"/>
              <w:right w:val="single" w:sz="4" w:space="0" w:color="auto"/>
            </w:tcBorders>
            <w:shd w:val="clear" w:color="auto" w:fill="BFBFBF" w:themeFill="background1" w:themeFillShade="BF"/>
            <w:vAlign w:val="center"/>
          </w:tcPr>
          <w:p w:rsidR="0072588E" w:rsidRPr="004C1B5F" w:rsidRDefault="0072588E" w:rsidP="0072588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1 200,00</w:t>
            </w:r>
          </w:p>
        </w:tc>
        <w:tc>
          <w:tcPr>
            <w:tcW w:w="1701" w:type="dxa"/>
            <w:tcBorders>
              <w:top w:val="nil"/>
              <w:left w:val="nil"/>
              <w:bottom w:val="single" w:sz="4" w:space="0" w:color="auto"/>
              <w:right w:val="single" w:sz="4" w:space="0" w:color="auto"/>
            </w:tcBorders>
            <w:shd w:val="clear" w:color="auto" w:fill="BFBFBF" w:themeFill="background1" w:themeFillShade="BF"/>
            <w:vAlign w:val="center"/>
          </w:tcPr>
          <w:p w:rsidR="0072588E" w:rsidRPr="004C1B5F" w:rsidRDefault="0072588E" w:rsidP="0072588E">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1 200,00</w:t>
            </w:r>
          </w:p>
        </w:tc>
        <w:tc>
          <w:tcPr>
            <w:tcW w:w="1559" w:type="dxa"/>
            <w:tcBorders>
              <w:top w:val="nil"/>
              <w:left w:val="nil"/>
              <w:bottom w:val="single" w:sz="4" w:space="0" w:color="auto"/>
              <w:right w:val="single" w:sz="4" w:space="0" w:color="auto"/>
            </w:tcBorders>
            <w:shd w:val="clear" w:color="auto" w:fill="BFBFBF" w:themeFill="background1" w:themeFillShade="BF"/>
            <w:vAlign w:val="center"/>
          </w:tcPr>
          <w:p w:rsidR="0072588E" w:rsidRPr="004C1B5F" w:rsidRDefault="0072588E" w:rsidP="0072588E">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1 200,00</w:t>
            </w:r>
          </w:p>
        </w:tc>
      </w:tr>
      <w:tr w:rsidR="0072588E" w:rsidRPr="004C1B5F" w:rsidTr="00336D48">
        <w:trPr>
          <w:trHeight w:val="284"/>
          <w:jc w:val="center"/>
        </w:trPr>
        <w:tc>
          <w:tcPr>
            <w:tcW w:w="567" w:type="dxa"/>
            <w:tcBorders>
              <w:top w:val="nil"/>
              <w:left w:val="nil"/>
              <w:bottom w:val="nil"/>
              <w:right w:val="nil"/>
            </w:tcBorders>
            <w:shd w:val="clear" w:color="auto" w:fill="auto"/>
            <w:noWrap/>
            <w:vAlign w:val="bottom"/>
            <w:hideMark/>
          </w:tcPr>
          <w:p w:rsidR="0072588E" w:rsidRPr="004C1B5F" w:rsidRDefault="0072588E" w:rsidP="0072588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nil"/>
              <w:left w:val="nil"/>
              <w:bottom w:val="single" w:sz="4" w:space="0" w:color="000000"/>
              <w:right w:val="single" w:sz="4" w:space="0" w:color="000000"/>
            </w:tcBorders>
            <w:shd w:val="clear" w:color="auto" w:fill="D9D9D9" w:themeFill="background1" w:themeFillShade="D9"/>
            <w:vAlign w:val="center"/>
            <w:hideMark/>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75212</w:t>
            </w:r>
          </w:p>
        </w:tc>
        <w:tc>
          <w:tcPr>
            <w:tcW w:w="993" w:type="dxa"/>
            <w:tcBorders>
              <w:top w:val="nil"/>
              <w:left w:val="nil"/>
              <w:bottom w:val="single" w:sz="4" w:space="0" w:color="000000"/>
              <w:right w:val="single" w:sz="4" w:space="0" w:color="000000"/>
            </w:tcBorders>
            <w:shd w:val="clear" w:color="auto" w:fill="D9D9D9" w:themeFill="background1" w:themeFillShade="D9"/>
            <w:vAlign w:val="center"/>
            <w:hideMark/>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6237" w:type="dxa"/>
            <w:tcBorders>
              <w:top w:val="nil"/>
              <w:left w:val="nil"/>
              <w:bottom w:val="single" w:sz="4" w:space="0" w:color="000000"/>
              <w:right w:val="single" w:sz="4" w:space="0" w:color="000000"/>
            </w:tcBorders>
            <w:shd w:val="clear" w:color="auto" w:fill="D9D9D9" w:themeFill="background1" w:themeFillShade="D9"/>
            <w:vAlign w:val="center"/>
            <w:hideMark/>
          </w:tcPr>
          <w:p w:rsidR="0072588E" w:rsidRPr="004C1B5F" w:rsidRDefault="0072588E" w:rsidP="0072588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Pozostałe wydatki obronne</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1 200,00</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1 200,00</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1 200,00</w:t>
            </w:r>
          </w:p>
        </w:tc>
        <w:tc>
          <w:tcPr>
            <w:tcW w:w="1559" w:type="dxa"/>
            <w:tcBorders>
              <w:top w:val="nil"/>
              <w:left w:val="nil"/>
              <w:bottom w:val="single" w:sz="4" w:space="0" w:color="auto"/>
              <w:right w:val="single" w:sz="4" w:space="0" w:color="auto"/>
            </w:tcBorders>
            <w:shd w:val="clear" w:color="auto" w:fill="D9D9D9" w:themeFill="background1" w:themeFillShade="D9"/>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1 200,00</w:t>
            </w:r>
          </w:p>
        </w:tc>
      </w:tr>
      <w:tr w:rsidR="0072588E" w:rsidRPr="004C1B5F" w:rsidTr="00336D48">
        <w:trPr>
          <w:trHeight w:val="284"/>
          <w:jc w:val="center"/>
        </w:trPr>
        <w:tc>
          <w:tcPr>
            <w:tcW w:w="567" w:type="dxa"/>
            <w:tcBorders>
              <w:top w:val="nil"/>
              <w:left w:val="nil"/>
              <w:bottom w:val="nil"/>
              <w:right w:val="nil"/>
            </w:tcBorders>
            <w:shd w:val="clear" w:color="auto" w:fill="auto"/>
            <w:noWrap/>
            <w:vAlign w:val="bottom"/>
          </w:tcPr>
          <w:p w:rsidR="0072588E" w:rsidRPr="004C1B5F" w:rsidRDefault="0072588E" w:rsidP="0072588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nil"/>
              <w:left w:val="nil"/>
              <w:bottom w:val="nil"/>
              <w:right w:val="single" w:sz="4" w:space="0" w:color="000000"/>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nil"/>
              <w:left w:val="nil"/>
              <w:bottom w:val="single" w:sz="4" w:space="0" w:color="000000"/>
              <w:right w:val="single" w:sz="4" w:space="0" w:color="000000"/>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2010</w:t>
            </w:r>
          </w:p>
        </w:tc>
        <w:tc>
          <w:tcPr>
            <w:tcW w:w="6237" w:type="dxa"/>
            <w:tcBorders>
              <w:top w:val="nil"/>
              <w:left w:val="nil"/>
              <w:bottom w:val="single" w:sz="4" w:space="0" w:color="000000"/>
              <w:right w:val="single" w:sz="4" w:space="0" w:color="000000"/>
            </w:tcBorders>
            <w:shd w:val="clear" w:color="auto" w:fill="FFFFFF" w:themeFill="background1"/>
            <w:vAlign w:val="center"/>
          </w:tcPr>
          <w:p w:rsidR="0072588E" w:rsidRPr="004C1B5F" w:rsidRDefault="0072588E" w:rsidP="0072588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 na realizację zadań bieżących z zakresu administracji rządowej oraz innych zadań zleconych gminie (związkom gmin, związkom powiatowo-gminnym) ustawami</w:t>
            </w:r>
          </w:p>
        </w:tc>
        <w:tc>
          <w:tcPr>
            <w:tcW w:w="1701" w:type="dxa"/>
            <w:tcBorders>
              <w:top w:val="nil"/>
              <w:left w:val="nil"/>
              <w:bottom w:val="single" w:sz="4" w:space="0" w:color="auto"/>
              <w:right w:val="single" w:sz="4" w:space="0" w:color="auto"/>
            </w:tcBorders>
            <w:shd w:val="clear" w:color="auto" w:fill="FFFFFF" w:themeFill="background1"/>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1 200,00</w:t>
            </w:r>
          </w:p>
        </w:tc>
        <w:tc>
          <w:tcPr>
            <w:tcW w:w="1559" w:type="dxa"/>
            <w:tcBorders>
              <w:top w:val="nil"/>
              <w:left w:val="nil"/>
              <w:bottom w:val="single" w:sz="4" w:space="0" w:color="auto"/>
              <w:right w:val="single" w:sz="4" w:space="0" w:color="auto"/>
            </w:tcBorders>
            <w:shd w:val="clear" w:color="auto" w:fill="F2F2F2" w:themeFill="background1" w:themeFillShade="F2"/>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1 200,00</w:t>
            </w:r>
          </w:p>
        </w:tc>
        <w:tc>
          <w:tcPr>
            <w:tcW w:w="1701" w:type="dxa"/>
            <w:tcBorders>
              <w:left w:val="single" w:sz="4" w:space="0" w:color="000000"/>
              <w:bottom w:val="single" w:sz="4" w:space="0" w:color="000000"/>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r>
      <w:tr w:rsidR="0072588E" w:rsidRPr="004C1B5F" w:rsidTr="00336D48">
        <w:trPr>
          <w:trHeight w:val="284"/>
          <w:jc w:val="center"/>
        </w:trPr>
        <w:tc>
          <w:tcPr>
            <w:tcW w:w="567" w:type="dxa"/>
            <w:tcBorders>
              <w:top w:val="nil"/>
              <w:left w:val="nil"/>
              <w:bottom w:val="nil"/>
              <w:right w:val="nil"/>
            </w:tcBorders>
            <w:shd w:val="clear" w:color="auto" w:fill="auto"/>
            <w:noWrap/>
            <w:vAlign w:val="bottom"/>
            <w:hideMark/>
          </w:tcPr>
          <w:p w:rsidR="0072588E" w:rsidRPr="004C1B5F" w:rsidRDefault="0072588E" w:rsidP="0072588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nil"/>
              <w:left w:val="nil"/>
              <w:bottom w:val="nil"/>
              <w:right w:val="single" w:sz="4" w:space="0" w:color="000000"/>
            </w:tcBorders>
            <w:shd w:val="clear" w:color="000000" w:fill="FFFFFF"/>
            <w:vAlign w:val="center"/>
            <w:hideMark/>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nil"/>
              <w:left w:val="nil"/>
              <w:bottom w:val="single" w:sz="4" w:space="0" w:color="auto"/>
              <w:right w:val="single" w:sz="4" w:space="0" w:color="auto"/>
            </w:tcBorders>
            <w:shd w:val="clear" w:color="000000" w:fill="FFFFFF"/>
            <w:vAlign w:val="center"/>
            <w:hideMark/>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4170</w:t>
            </w:r>
          </w:p>
        </w:tc>
        <w:tc>
          <w:tcPr>
            <w:tcW w:w="6237" w:type="dxa"/>
            <w:tcBorders>
              <w:top w:val="nil"/>
              <w:left w:val="nil"/>
              <w:bottom w:val="single" w:sz="4" w:space="0" w:color="auto"/>
              <w:right w:val="single" w:sz="4" w:space="0" w:color="auto"/>
            </w:tcBorders>
            <w:shd w:val="clear" w:color="000000" w:fill="FFFFFF"/>
            <w:vAlign w:val="center"/>
            <w:hideMark/>
          </w:tcPr>
          <w:p w:rsidR="0072588E" w:rsidRPr="004C1B5F" w:rsidRDefault="0072588E" w:rsidP="0072588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bezosobowe</w:t>
            </w:r>
          </w:p>
        </w:tc>
        <w:tc>
          <w:tcPr>
            <w:tcW w:w="1701" w:type="dxa"/>
            <w:tcBorders>
              <w:left w:val="single" w:sz="4" w:space="0" w:color="000000"/>
              <w:bottom w:val="single" w:sz="4" w:space="0" w:color="000000"/>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840,00</w:t>
            </w:r>
          </w:p>
        </w:tc>
        <w:tc>
          <w:tcPr>
            <w:tcW w:w="1559"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840,00</w:t>
            </w:r>
          </w:p>
        </w:tc>
      </w:tr>
      <w:tr w:rsidR="0072588E" w:rsidRPr="004C1B5F" w:rsidTr="00336D48">
        <w:trPr>
          <w:trHeight w:val="284"/>
          <w:jc w:val="center"/>
        </w:trPr>
        <w:tc>
          <w:tcPr>
            <w:tcW w:w="567" w:type="dxa"/>
            <w:tcBorders>
              <w:top w:val="nil"/>
              <w:left w:val="nil"/>
              <w:bottom w:val="nil"/>
              <w:right w:val="nil"/>
            </w:tcBorders>
            <w:shd w:val="clear" w:color="auto" w:fill="auto"/>
            <w:noWrap/>
            <w:vAlign w:val="bottom"/>
          </w:tcPr>
          <w:p w:rsidR="0072588E" w:rsidRPr="004C1B5F" w:rsidRDefault="0072588E" w:rsidP="0072588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p>
        </w:tc>
        <w:tc>
          <w:tcPr>
            <w:tcW w:w="992" w:type="dxa"/>
            <w:tcBorders>
              <w:top w:val="nil"/>
              <w:left w:val="nil"/>
              <w:bottom w:val="nil"/>
              <w:right w:val="single" w:sz="4" w:space="0" w:color="000000"/>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6237"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701" w:type="dxa"/>
            <w:tcBorders>
              <w:left w:val="single" w:sz="4" w:space="0" w:color="000000"/>
              <w:bottom w:val="single" w:sz="4" w:space="0" w:color="000000"/>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211,20</w:t>
            </w:r>
          </w:p>
        </w:tc>
        <w:tc>
          <w:tcPr>
            <w:tcW w:w="1559"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211,20</w:t>
            </w:r>
          </w:p>
        </w:tc>
      </w:tr>
      <w:tr w:rsidR="0072588E" w:rsidRPr="004C1B5F" w:rsidTr="00336D48">
        <w:trPr>
          <w:trHeight w:val="284"/>
          <w:jc w:val="center"/>
        </w:trPr>
        <w:tc>
          <w:tcPr>
            <w:tcW w:w="567" w:type="dxa"/>
            <w:tcBorders>
              <w:top w:val="nil"/>
              <w:left w:val="nil"/>
              <w:bottom w:val="nil"/>
              <w:right w:val="nil"/>
            </w:tcBorders>
            <w:shd w:val="clear" w:color="auto" w:fill="auto"/>
            <w:noWrap/>
            <w:vAlign w:val="bottom"/>
          </w:tcPr>
          <w:p w:rsidR="0072588E" w:rsidRPr="004C1B5F" w:rsidRDefault="0072588E" w:rsidP="0072588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p>
        </w:tc>
        <w:tc>
          <w:tcPr>
            <w:tcW w:w="992" w:type="dxa"/>
            <w:tcBorders>
              <w:top w:val="nil"/>
              <w:left w:val="nil"/>
              <w:bottom w:val="nil"/>
              <w:right w:val="single" w:sz="4" w:space="0" w:color="000000"/>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4220</w:t>
            </w:r>
          </w:p>
        </w:tc>
        <w:tc>
          <w:tcPr>
            <w:tcW w:w="6237"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środków żywności</w:t>
            </w:r>
          </w:p>
        </w:tc>
        <w:tc>
          <w:tcPr>
            <w:tcW w:w="1701" w:type="dxa"/>
            <w:tcBorders>
              <w:left w:val="single" w:sz="4" w:space="0" w:color="000000"/>
              <w:bottom w:val="single" w:sz="4" w:space="0" w:color="000000"/>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148,80</w:t>
            </w:r>
          </w:p>
        </w:tc>
        <w:tc>
          <w:tcPr>
            <w:tcW w:w="1559"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148,80</w:t>
            </w:r>
          </w:p>
        </w:tc>
      </w:tr>
      <w:tr w:rsidR="0072588E" w:rsidRPr="004C1B5F" w:rsidTr="00336D48">
        <w:trPr>
          <w:trHeight w:val="284"/>
          <w:jc w:val="center"/>
        </w:trPr>
        <w:tc>
          <w:tcPr>
            <w:tcW w:w="567" w:type="dxa"/>
            <w:tcBorders>
              <w:top w:val="nil"/>
              <w:left w:val="nil"/>
              <w:bottom w:val="nil"/>
              <w:right w:val="nil"/>
            </w:tcBorders>
            <w:shd w:val="clear" w:color="auto" w:fill="auto"/>
            <w:noWrap/>
            <w:vAlign w:val="bottom"/>
            <w:hideMark/>
          </w:tcPr>
          <w:p w:rsidR="0072588E" w:rsidRPr="004C1B5F" w:rsidRDefault="0072588E" w:rsidP="0072588E">
            <w:pPr>
              <w:spacing w:after="0" w:line="240" w:lineRule="auto"/>
              <w:rPr>
                <w:rFonts w:ascii="Cambria" w:eastAsia="Times New Roman" w:hAnsi="Cambria" w:cs="Times New Roman"/>
                <w:sz w:val="20"/>
                <w:szCs w:val="20"/>
                <w:lang w:eastAsia="pl-PL"/>
              </w:rPr>
            </w:pPr>
          </w:p>
        </w:tc>
        <w:tc>
          <w:tcPr>
            <w:tcW w:w="709" w:type="dxa"/>
            <w:tcBorders>
              <w:top w:val="single" w:sz="4" w:space="0" w:color="000000"/>
              <w:left w:val="single" w:sz="4" w:space="0" w:color="000000"/>
              <w:bottom w:val="single" w:sz="4" w:space="0" w:color="auto"/>
              <w:right w:val="single" w:sz="4" w:space="0" w:color="000000"/>
            </w:tcBorders>
            <w:shd w:val="clear" w:color="000000" w:fill="C0C0C0"/>
            <w:vAlign w:val="center"/>
            <w:hideMark/>
          </w:tcPr>
          <w:p w:rsidR="0072588E" w:rsidRPr="004C1B5F" w:rsidRDefault="0072588E" w:rsidP="0072588E">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801</w:t>
            </w:r>
          </w:p>
        </w:tc>
        <w:tc>
          <w:tcPr>
            <w:tcW w:w="992" w:type="dxa"/>
            <w:tcBorders>
              <w:top w:val="single" w:sz="4" w:space="0" w:color="000000"/>
              <w:left w:val="nil"/>
              <w:bottom w:val="single" w:sz="4" w:space="0" w:color="auto"/>
              <w:right w:val="single" w:sz="4" w:space="0" w:color="000000"/>
            </w:tcBorders>
            <w:shd w:val="clear" w:color="000000" w:fill="C0C0C0"/>
            <w:vAlign w:val="center"/>
            <w:hideMark/>
          </w:tcPr>
          <w:p w:rsidR="0072588E" w:rsidRPr="004C1B5F" w:rsidRDefault="0072588E" w:rsidP="0072588E">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w:t>
            </w:r>
          </w:p>
        </w:tc>
        <w:tc>
          <w:tcPr>
            <w:tcW w:w="993" w:type="dxa"/>
            <w:tcBorders>
              <w:top w:val="nil"/>
              <w:left w:val="nil"/>
              <w:bottom w:val="single" w:sz="4" w:space="0" w:color="auto"/>
              <w:right w:val="single" w:sz="4" w:space="0" w:color="000000"/>
            </w:tcBorders>
            <w:shd w:val="clear" w:color="000000" w:fill="C0C0C0"/>
            <w:vAlign w:val="center"/>
            <w:hideMark/>
          </w:tcPr>
          <w:p w:rsidR="0072588E" w:rsidRPr="004C1B5F" w:rsidRDefault="0072588E" w:rsidP="0072588E">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w:t>
            </w:r>
          </w:p>
        </w:tc>
        <w:tc>
          <w:tcPr>
            <w:tcW w:w="6237" w:type="dxa"/>
            <w:tcBorders>
              <w:top w:val="nil"/>
              <w:left w:val="nil"/>
              <w:bottom w:val="single" w:sz="4" w:space="0" w:color="auto"/>
              <w:right w:val="single" w:sz="4" w:space="0" w:color="000000"/>
            </w:tcBorders>
            <w:shd w:val="clear" w:color="auto" w:fill="BFBFBF" w:themeFill="background1" w:themeFillShade="BF"/>
            <w:vAlign w:val="center"/>
            <w:hideMark/>
          </w:tcPr>
          <w:p w:rsidR="0072588E" w:rsidRPr="004C1B5F" w:rsidRDefault="0072588E" w:rsidP="0072588E">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Oświata i wychowanie</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72588E" w:rsidRPr="004C1B5F" w:rsidRDefault="0072588E" w:rsidP="0072588E">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36 248,09</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72588E" w:rsidRPr="004C1B5F" w:rsidRDefault="0072588E" w:rsidP="0072588E">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35 956,32</w:t>
            </w:r>
          </w:p>
        </w:tc>
        <w:tc>
          <w:tcPr>
            <w:tcW w:w="1701" w:type="dxa"/>
            <w:tcBorders>
              <w:top w:val="nil"/>
              <w:left w:val="nil"/>
              <w:bottom w:val="single" w:sz="4" w:space="0" w:color="auto"/>
              <w:right w:val="single" w:sz="4" w:space="0" w:color="auto"/>
            </w:tcBorders>
            <w:shd w:val="clear" w:color="auto" w:fill="BFBFBF" w:themeFill="background1" w:themeFillShade="BF"/>
            <w:vAlign w:val="center"/>
          </w:tcPr>
          <w:p w:rsidR="0072588E" w:rsidRPr="004C1B5F" w:rsidRDefault="0072588E" w:rsidP="0072588E">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36 248,09</w:t>
            </w:r>
          </w:p>
        </w:tc>
        <w:tc>
          <w:tcPr>
            <w:tcW w:w="1559" w:type="dxa"/>
            <w:tcBorders>
              <w:top w:val="nil"/>
              <w:left w:val="nil"/>
              <w:bottom w:val="single" w:sz="4" w:space="0" w:color="auto"/>
              <w:right w:val="single" w:sz="4" w:space="0" w:color="auto"/>
            </w:tcBorders>
            <w:shd w:val="clear" w:color="auto" w:fill="BFBFBF" w:themeFill="background1" w:themeFillShade="BF"/>
            <w:vAlign w:val="center"/>
          </w:tcPr>
          <w:p w:rsidR="0072588E" w:rsidRPr="004C1B5F" w:rsidRDefault="0072588E" w:rsidP="0072588E">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35 956,32</w:t>
            </w:r>
          </w:p>
        </w:tc>
      </w:tr>
      <w:tr w:rsidR="0072588E" w:rsidRPr="004C1B5F" w:rsidTr="00336D48">
        <w:trPr>
          <w:trHeight w:val="284"/>
          <w:jc w:val="center"/>
        </w:trPr>
        <w:tc>
          <w:tcPr>
            <w:tcW w:w="567" w:type="dxa"/>
            <w:tcBorders>
              <w:top w:val="nil"/>
              <w:left w:val="nil"/>
              <w:bottom w:val="nil"/>
              <w:right w:val="nil"/>
            </w:tcBorders>
            <w:shd w:val="clear" w:color="auto" w:fill="auto"/>
            <w:noWrap/>
            <w:vAlign w:val="bottom"/>
            <w:hideMark/>
          </w:tcPr>
          <w:p w:rsidR="0072588E" w:rsidRPr="004C1B5F" w:rsidRDefault="0072588E" w:rsidP="0072588E">
            <w:pPr>
              <w:spacing w:after="0" w:line="240" w:lineRule="auto"/>
              <w:rPr>
                <w:rFonts w:ascii="Cambria" w:eastAsia="Times New Roman" w:hAnsi="Cambria" w:cs="Times New Roman"/>
                <w:sz w:val="20"/>
                <w:szCs w:val="20"/>
                <w:lang w:eastAsia="pl-PL"/>
              </w:rPr>
            </w:pPr>
          </w:p>
        </w:tc>
        <w:tc>
          <w:tcPr>
            <w:tcW w:w="709" w:type="dxa"/>
            <w:tcBorders>
              <w:top w:val="single" w:sz="4" w:space="0" w:color="auto"/>
              <w:left w:val="single" w:sz="4" w:space="0" w:color="000000"/>
              <w:bottom w:val="nil"/>
              <w:right w:val="single" w:sz="4" w:space="0" w:color="000000"/>
            </w:tcBorders>
            <w:shd w:val="clear" w:color="000000" w:fill="FFFFFF"/>
            <w:vAlign w:val="center"/>
            <w:hideMark/>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80153</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2588E" w:rsidRPr="004C1B5F" w:rsidRDefault="0072588E" w:rsidP="0072588E">
            <w:pPr>
              <w:spacing w:after="0" w:line="240" w:lineRule="auto"/>
              <w:jc w:val="center"/>
              <w:rPr>
                <w:rFonts w:ascii="Cambria" w:eastAsia="Times New Roman" w:hAnsi="Cambria" w:cs="Times New Roman"/>
                <w:sz w:val="20"/>
                <w:szCs w:val="20"/>
                <w:lang w:eastAsia="pl-PL"/>
              </w:rPr>
            </w:pPr>
          </w:p>
        </w:tc>
        <w:tc>
          <w:tcPr>
            <w:tcW w:w="623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2588E" w:rsidRPr="004C1B5F" w:rsidRDefault="0072588E" w:rsidP="0072588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Zapewnienie uczniom prawa do bezpłatnego dostępu do podręczników, materiałów edukacyjnych lub materiałów ćwiczeniowych</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36 248,09</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35 956,32</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36 248,09</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35 956,32</w:t>
            </w:r>
          </w:p>
        </w:tc>
      </w:tr>
      <w:tr w:rsidR="0072588E" w:rsidRPr="004C1B5F" w:rsidTr="00751D94">
        <w:trPr>
          <w:trHeight w:val="284"/>
          <w:jc w:val="center"/>
        </w:trPr>
        <w:tc>
          <w:tcPr>
            <w:tcW w:w="567" w:type="dxa"/>
            <w:tcBorders>
              <w:top w:val="nil"/>
              <w:left w:val="nil"/>
              <w:bottom w:val="nil"/>
              <w:right w:val="nil"/>
            </w:tcBorders>
            <w:shd w:val="clear" w:color="auto" w:fill="auto"/>
            <w:noWrap/>
            <w:vAlign w:val="bottom"/>
          </w:tcPr>
          <w:p w:rsidR="0072588E" w:rsidRPr="004C1B5F" w:rsidRDefault="0072588E" w:rsidP="0072588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nil"/>
              <w:left w:val="nil"/>
              <w:bottom w:val="single" w:sz="4" w:space="0" w:color="auto"/>
              <w:right w:val="single" w:sz="4" w:space="0" w:color="000000"/>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nil"/>
              <w:left w:val="nil"/>
              <w:bottom w:val="single" w:sz="4" w:space="0" w:color="auto"/>
              <w:right w:val="single" w:sz="4" w:space="0" w:color="000000"/>
            </w:tcBorders>
            <w:shd w:val="clear" w:color="000000" w:fill="FFFFFF"/>
            <w:vAlign w:val="center"/>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2010</w:t>
            </w:r>
          </w:p>
        </w:tc>
        <w:tc>
          <w:tcPr>
            <w:tcW w:w="6237" w:type="dxa"/>
            <w:tcBorders>
              <w:top w:val="nil"/>
              <w:left w:val="nil"/>
              <w:bottom w:val="single" w:sz="4" w:space="0" w:color="auto"/>
              <w:right w:val="single" w:sz="4" w:space="0" w:color="000000"/>
            </w:tcBorders>
            <w:shd w:val="clear" w:color="000000" w:fill="FFFFFF"/>
            <w:vAlign w:val="center"/>
          </w:tcPr>
          <w:p w:rsidR="0072588E" w:rsidRPr="004C1B5F" w:rsidRDefault="0072588E" w:rsidP="0072588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 na realizację zadań bieżących z zakresu administracji rządowej oraz innych zadań zleconych gminie (związkom gmin, związkom powiatowo-gminnym) ustawami</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36 248,09</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35 956,32</w:t>
            </w:r>
          </w:p>
        </w:tc>
        <w:tc>
          <w:tcPr>
            <w:tcW w:w="1701" w:type="dxa"/>
            <w:tcBorders>
              <w:left w:val="single" w:sz="4" w:space="0" w:color="000000"/>
              <w:bottom w:val="single" w:sz="4" w:space="0" w:color="auto"/>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auto"/>
              <w:right w:val="single" w:sz="4" w:space="0" w:color="auto"/>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r>
      <w:tr w:rsidR="0072588E" w:rsidRPr="004C1B5F" w:rsidTr="00751D94">
        <w:trPr>
          <w:trHeight w:val="284"/>
          <w:jc w:val="center"/>
        </w:trPr>
        <w:tc>
          <w:tcPr>
            <w:tcW w:w="567" w:type="dxa"/>
            <w:tcBorders>
              <w:top w:val="nil"/>
              <w:left w:val="nil"/>
              <w:bottom w:val="nil"/>
              <w:right w:val="nil"/>
            </w:tcBorders>
            <w:shd w:val="clear" w:color="auto" w:fill="auto"/>
            <w:noWrap/>
            <w:vAlign w:val="bottom"/>
            <w:hideMark/>
          </w:tcPr>
          <w:p w:rsidR="0072588E" w:rsidRPr="004C1B5F" w:rsidRDefault="0072588E" w:rsidP="0072588E">
            <w:pPr>
              <w:spacing w:after="0" w:line="240" w:lineRule="auto"/>
              <w:rPr>
                <w:rFonts w:ascii="Cambria" w:eastAsia="Times New Roman" w:hAnsi="Cambria" w:cs="Times New Roman"/>
                <w:sz w:val="20"/>
                <w:szCs w:val="20"/>
                <w:lang w:eastAsia="pl-PL"/>
              </w:rPr>
            </w:pPr>
          </w:p>
        </w:tc>
        <w:tc>
          <w:tcPr>
            <w:tcW w:w="709" w:type="dxa"/>
            <w:tcBorders>
              <w:left w:val="single" w:sz="4" w:space="0" w:color="000000"/>
              <w:bottom w:val="nil"/>
              <w:right w:val="single" w:sz="4" w:space="0" w:color="000000"/>
            </w:tcBorders>
            <w:shd w:val="clear" w:color="000000" w:fill="FFFFFF"/>
            <w:vAlign w:val="center"/>
            <w:hideMark/>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single" w:sz="4" w:space="0" w:color="auto"/>
              <w:left w:val="nil"/>
              <w:bottom w:val="nil"/>
              <w:right w:val="single" w:sz="4" w:space="0" w:color="000000"/>
            </w:tcBorders>
            <w:shd w:val="clear" w:color="000000" w:fill="FFFFFF"/>
            <w:vAlign w:val="center"/>
            <w:hideMark/>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rsidR="0072588E" w:rsidRPr="004C1B5F" w:rsidRDefault="0072588E" w:rsidP="0072588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701" w:type="dxa"/>
            <w:tcBorders>
              <w:top w:val="single" w:sz="4" w:space="0" w:color="auto"/>
              <w:left w:val="single" w:sz="4" w:space="0" w:color="000000"/>
              <w:bottom w:val="single" w:sz="4" w:space="0" w:color="000000"/>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top w:val="single" w:sz="4" w:space="0" w:color="auto"/>
              <w:left w:val="single" w:sz="4" w:space="0" w:color="000000"/>
              <w:bottom w:val="single" w:sz="4" w:space="0" w:color="000000"/>
              <w:right w:val="single" w:sz="4" w:space="0" w:color="auto"/>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9 499,05</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9 499,05</w:t>
            </w:r>
          </w:p>
        </w:tc>
      </w:tr>
      <w:tr w:rsidR="0072588E" w:rsidRPr="004C1B5F" w:rsidTr="00336D48">
        <w:trPr>
          <w:trHeight w:val="284"/>
          <w:jc w:val="center"/>
        </w:trPr>
        <w:tc>
          <w:tcPr>
            <w:tcW w:w="567" w:type="dxa"/>
            <w:tcBorders>
              <w:top w:val="nil"/>
              <w:left w:val="nil"/>
              <w:bottom w:val="nil"/>
              <w:right w:val="nil"/>
            </w:tcBorders>
            <w:shd w:val="clear" w:color="auto" w:fill="auto"/>
            <w:noWrap/>
            <w:vAlign w:val="bottom"/>
            <w:hideMark/>
          </w:tcPr>
          <w:p w:rsidR="0072588E" w:rsidRPr="004C1B5F" w:rsidRDefault="0072588E" w:rsidP="0072588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nil"/>
              <w:left w:val="nil"/>
              <w:bottom w:val="nil"/>
              <w:right w:val="single" w:sz="4" w:space="0" w:color="000000"/>
            </w:tcBorders>
            <w:shd w:val="clear" w:color="000000" w:fill="FFFFFF"/>
            <w:vAlign w:val="center"/>
            <w:hideMark/>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nil"/>
              <w:left w:val="nil"/>
              <w:bottom w:val="single" w:sz="4" w:space="0" w:color="auto"/>
              <w:right w:val="single" w:sz="4" w:space="0" w:color="auto"/>
            </w:tcBorders>
            <w:shd w:val="clear" w:color="000000" w:fill="FFFFFF"/>
            <w:vAlign w:val="center"/>
            <w:hideMark/>
          </w:tcPr>
          <w:p w:rsidR="0072588E" w:rsidRPr="004C1B5F" w:rsidRDefault="0072588E" w:rsidP="0072588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4240</w:t>
            </w:r>
          </w:p>
        </w:tc>
        <w:tc>
          <w:tcPr>
            <w:tcW w:w="6237" w:type="dxa"/>
            <w:tcBorders>
              <w:top w:val="nil"/>
              <w:left w:val="nil"/>
              <w:bottom w:val="single" w:sz="4" w:space="0" w:color="auto"/>
              <w:right w:val="single" w:sz="4" w:space="0" w:color="auto"/>
            </w:tcBorders>
            <w:shd w:val="clear" w:color="000000" w:fill="FFFFFF"/>
            <w:vAlign w:val="center"/>
            <w:hideMark/>
          </w:tcPr>
          <w:p w:rsidR="0072588E" w:rsidRPr="004C1B5F" w:rsidRDefault="0072588E" w:rsidP="0072588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środków dydaktycznych i książek</w:t>
            </w:r>
          </w:p>
        </w:tc>
        <w:tc>
          <w:tcPr>
            <w:tcW w:w="1701" w:type="dxa"/>
            <w:tcBorders>
              <w:left w:val="single" w:sz="4" w:space="0" w:color="000000"/>
              <w:bottom w:val="single" w:sz="4" w:space="0" w:color="000000"/>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72588E" w:rsidRPr="004C1B5F" w:rsidRDefault="0072588E" w:rsidP="0072588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26 749,04</w:t>
            </w:r>
          </w:p>
        </w:tc>
        <w:tc>
          <w:tcPr>
            <w:tcW w:w="1559" w:type="dxa"/>
            <w:tcBorders>
              <w:top w:val="nil"/>
              <w:left w:val="nil"/>
              <w:bottom w:val="single" w:sz="4" w:space="0" w:color="auto"/>
              <w:right w:val="single" w:sz="4" w:space="0" w:color="auto"/>
            </w:tcBorders>
            <w:shd w:val="clear" w:color="000000" w:fill="FFFFFF"/>
            <w:vAlign w:val="center"/>
          </w:tcPr>
          <w:p w:rsidR="0072588E" w:rsidRPr="004C1B5F" w:rsidRDefault="0072588E" w:rsidP="0072588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26 457,27</w:t>
            </w:r>
          </w:p>
        </w:tc>
      </w:tr>
      <w:tr w:rsidR="00336D48" w:rsidRPr="004C1B5F" w:rsidTr="00336D48">
        <w:trPr>
          <w:trHeight w:val="284"/>
          <w:jc w:val="center"/>
        </w:trPr>
        <w:tc>
          <w:tcPr>
            <w:tcW w:w="567" w:type="dxa"/>
            <w:tcBorders>
              <w:top w:val="nil"/>
              <w:left w:val="nil"/>
              <w:bottom w:val="nil"/>
              <w:right w:val="nil"/>
            </w:tcBorders>
            <w:shd w:val="clear" w:color="auto" w:fill="auto"/>
            <w:noWrap/>
            <w:vAlign w:val="bottom"/>
            <w:hideMark/>
          </w:tcPr>
          <w:p w:rsidR="00336D48" w:rsidRPr="004C1B5F" w:rsidRDefault="00336D48" w:rsidP="00336D48">
            <w:pPr>
              <w:spacing w:after="0" w:line="240" w:lineRule="auto"/>
              <w:rPr>
                <w:rFonts w:ascii="Cambria" w:eastAsia="Times New Roman" w:hAnsi="Cambria" w:cs="Times New Roman"/>
                <w:sz w:val="20"/>
                <w:szCs w:val="20"/>
                <w:lang w:eastAsia="pl-PL"/>
              </w:rPr>
            </w:pPr>
          </w:p>
        </w:tc>
        <w:tc>
          <w:tcPr>
            <w:tcW w:w="709" w:type="dxa"/>
            <w:tcBorders>
              <w:top w:val="single" w:sz="4" w:space="0" w:color="auto"/>
              <w:left w:val="single" w:sz="4" w:space="0" w:color="000000"/>
              <w:bottom w:val="single" w:sz="4" w:space="0" w:color="000000"/>
              <w:right w:val="single" w:sz="4" w:space="0" w:color="000000"/>
            </w:tcBorders>
            <w:shd w:val="clear" w:color="000000" w:fill="C0C0C0"/>
            <w:vAlign w:val="center"/>
            <w:hideMark/>
          </w:tcPr>
          <w:p w:rsidR="00336D48" w:rsidRPr="004C1B5F" w:rsidRDefault="00336D48" w:rsidP="00336D48">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852</w:t>
            </w:r>
          </w:p>
        </w:tc>
        <w:tc>
          <w:tcPr>
            <w:tcW w:w="992" w:type="dxa"/>
            <w:tcBorders>
              <w:top w:val="single" w:sz="4" w:space="0" w:color="auto"/>
              <w:left w:val="nil"/>
              <w:bottom w:val="single" w:sz="4" w:space="0" w:color="000000"/>
              <w:right w:val="single" w:sz="4" w:space="0" w:color="000000"/>
            </w:tcBorders>
            <w:shd w:val="clear" w:color="000000" w:fill="C0C0C0"/>
            <w:vAlign w:val="center"/>
            <w:hideMark/>
          </w:tcPr>
          <w:p w:rsidR="00336D48" w:rsidRPr="004C1B5F" w:rsidRDefault="00336D48" w:rsidP="00336D48">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w:t>
            </w:r>
          </w:p>
        </w:tc>
        <w:tc>
          <w:tcPr>
            <w:tcW w:w="993" w:type="dxa"/>
            <w:tcBorders>
              <w:top w:val="single" w:sz="4" w:space="0" w:color="auto"/>
              <w:left w:val="nil"/>
              <w:bottom w:val="single" w:sz="4" w:space="0" w:color="000000"/>
              <w:right w:val="single" w:sz="4" w:space="0" w:color="000000"/>
            </w:tcBorders>
            <w:shd w:val="clear" w:color="000000" w:fill="C0C0C0"/>
            <w:vAlign w:val="center"/>
            <w:hideMark/>
          </w:tcPr>
          <w:p w:rsidR="00336D48" w:rsidRPr="004C1B5F" w:rsidRDefault="00336D48" w:rsidP="00336D48">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w:t>
            </w:r>
          </w:p>
        </w:tc>
        <w:tc>
          <w:tcPr>
            <w:tcW w:w="6237" w:type="dxa"/>
            <w:tcBorders>
              <w:top w:val="single" w:sz="4" w:space="0" w:color="auto"/>
              <w:left w:val="nil"/>
              <w:bottom w:val="single" w:sz="4" w:space="0" w:color="000000"/>
              <w:right w:val="single" w:sz="4" w:space="0" w:color="000000"/>
            </w:tcBorders>
            <w:shd w:val="clear" w:color="000000" w:fill="C0C0C0"/>
            <w:vAlign w:val="center"/>
            <w:hideMark/>
          </w:tcPr>
          <w:p w:rsidR="00336D48" w:rsidRPr="004C1B5F" w:rsidRDefault="00336D48" w:rsidP="00336D48">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Pomoc społeczna</w:t>
            </w:r>
          </w:p>
        </w:tc>
        <w:tc>
          <w:tcPr>
            <w:tcW w:w="1701" w:type="dxa"/>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tcPr>
          <w:p w:rsidR="00336D48" w:rsidRPr="004C1B5F" w:rsidRDefault="00336D48" w:rsidP="00336D48">
            <w:pPr>
              <w:spacing w:after="0" w:line="300" w:lineRule="atLeast"/>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46 876,59</w:t>
            </w:r>
          </w:p>
        </w:tc>
        <w:tc>
          <w:tcPr>
            <w:tcW w:w="1559" w:type="dxa"/>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336D48" w:rsidRPr="004C1B5F" w:rsidRDefault="00336D48" w:rsidP="00336D48">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46 876,34</w:t>
            </w:r>
          </w:p>
        </w:tc>
        <w:tc>
          <w:tcPr>
            <w:tcW w:w="1701" w:type="dxa"/>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tcPr>
          <w:p w:rsidR="00336D48" w:rsidRPr="004C1B5F" w:rsidRDefault="00336D48" w:rsidP="00336D48">
            <w:pPr>
              <w:spacing w:after="0" w:line="300" w:lineRule="atLeast"/>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46 876,59</w:t>
            </w:r>
          </w:p>
        </w:tc>
        <w:tc>
          <w:tcPr>
            <w:tcW w:w="1559" w:type="dxa"/>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336D48" w:rsidRPr="004C1B5F" w:rsidRDefault="00336D48" w:rsidP="00336D48">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46 876,34</w:t>
            </w:r>
          </w:p>
        </w:tc>
      </w:tr>
      <w:tr w:rsidR="002C5CDE" w:rsidRPr="004C1B5F" w:rsidTr="004F34AE">
        <w:trPr>
          <w:trHeight w:val="284"/>
          <w:jc w:val="center"/>
        </w:trPr>
        <w:tc>
          <w:tcPr>
            <w:tcW w:w="567" w:type="dxa"/>
            <w:tcBorders>
              <w:top w:val="nil"/>
              <w:left w:val="nil"/>
              <w:bottom w:val="nil"/>
              <w:right w:val="nil"/>
            </w:tcBorders>
            <w:shd w:val="clear" w:color="auto" w:fill="auto"/>
            <w:noWrap/>
            <w:vAlign w:val="bottom"/>
            <w:hideMark/>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vMerge w:val="restart"/>
            <w:tcBorders>
              <w:top w:val="nil"/>
              <w:left w:val="single" w:sz="4" w:space="0" w:color="000000"/>
              <w:right w:val="single" w:sz="4" w:space="0" w:color="000000"/>
            </w:tcBorders>
            <w:shd w:val="clear" w:color="000000" w:fill="FFFFFF"/>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nil"/>
              <w:left w:val="nil"/>
              <w:bottom w:val="single" w:sz="4" w:space="0" w:color="auto"/>
              <w:right w:val="single" w:sz="4" w:space="0" w:color="000000"/>
            </w:tcBorders>
            <w:shd w:val="clear" w:color="auto" w:fill="D9D9D9" w:themeFill="background1" w:themeFillShade="D9"/>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85213</w:t>
            </w:r>
          </w:p>
        </w:tc>
        <w:tc>
          <w:tcPr>
            <w:tcW w:w="993" w:type="dxa"/>
            <w:tcBorders>
              <w:top w:val="nil"/>
              <w:left w:val="nil"/>
              <w:bottom w:val="single" w:sz="4" w:space="0" w:color="auto"/>
              <w:right w:val="single" w:sz="4" w:space="0" w:color="000000"/>
            </w:tcBorders>
            <w:shd w:val="clear" w:color="auto" w:fill="D9D9D9" w:themeFill="background1" w:themeFillShade="D9"/>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6237" w:type="dxa"/>
            <w:tcBorders>
              <w:top w:val="nil"/>
              <w:left w:val="nil"/>
              <w:bottom w:val="single" w:sz="4" w:space="0" w:color="auto"/>
              <w:right w:val="single" w:sz="4" w:space="0" w:color="000000"/>
            </w:tcBorders>
            <w:shd w:val="clear" w:color="auto" w:fill="D9D9D9" w:themeFill="background1" w:themeFillShade="D9"/>
            <w:vAlign w:val="center"/>
            <w:hideMark/>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ubezpieczenie zdrowotne opłacane za osoby pobierające niektóre świadczenia z pomocy społecznej, niektóre świadczenia rodzinne oraz za osoby uczestniczące w zajęciach w centrum integracji społecznej.</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46 527,00</w:t>
            </w:r>
          </w:p>
        </w:tc>
        <w:tc>
          <w:tcPr>
            <w:tcW w:w="1559" w:type="dxa"/>
            <w:tcBorders>
              <w:top w:val="nil"/>
              <w:left w:val="nil"/>
              <w:bottom w:val="single" w:sz="4" w:space="0" w:color="auto"/>
              <w:right w:val="single" w:sz="4" w:space="0" w:color="auto"/>
            </w:tcBorders>
            <w:shd w:val="clear" w:color="auto" w:fill="D9D9D9" w:themeFill="background1" w:themeFillShade="D9"/>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46 527,00</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46 527,00</w:t>
            </w:r>
          </w:p>
        </w:tc>
        <w:tc>
          <w:tcPr>
            <w:tcW w:w="1559" w:type="dxa"/>
            <w:tcBorders>
              <w:top w:val="nil"/>
              <w:left w:val="nil"/>
              <w:bottom w:val="single" w:sz="4" w:space="0" w:color="auto"/>
              <w:right w:val="single" w:sz="4" w:space="0" w:color="auto"/>
            </w:tcBorders>
            <w:shd w:val="clear" w:color="auto" w:fill="D9D9D9" w:themeFill="background1" w:themeFillShade="D9"/>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46 527,00</w:t>
            </w:r>
          </w:p>
        </w:tc>
      </w:tr>
      <w:tr w:rsidR="002C5CDE" w:rsidRPr="004C1B5F" w:rsidTr="004F34AE">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vMerge/>
            <w:tcBorders>
              <w:left w:val="single" w:sz="4" w:space="0" w:color="000000"/>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single" w:sz="4" w:space="0" w:color="auto"/>
              <w:left w:val="nil"/>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single" w:sz="4" w:space="0" w:color="auto"/>
              <w:left w:val="nil"/>
              <w:bottom w:val="single" w:sz="4" w:space="0" w:color="000000"/>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2010</w:t>
            </w:r>
          </w:p>
        </w:tc>
        <w:tc>
          <w:tcPr>
            <w:tcW w:w="6237" w:type="dxa"/>
            <w:tcBorders>
              <w:top w:val="single" w:sz="4" w:space="0" w:color="auto"/>
              <w:left w:val="nil"/>
              <w:bottom w:val="single" w:sz="4" w:space="0" w:color="000000"/>
              <w:right w:val="single" w:sz="4" w:space="0" w:color="000000"/>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 na realizację zadań bieżących z zakresu administracji rządowej oraz innych zadań zleconych gminie (związkom gmin, związkom powiatowo-gminnym) ustawami</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46 527,00</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46 527,00</w:t>
            </w:r>
          </w:p>
        </w:tc>
        <w:tc>
          <w:tcPr>
            <w:tcW w:w="1701" w:type="dxa"/>
            <w:tcBorders>
              <w:top w:val="single" w:sz="4" w:space="0" w:color="auto"/>
              <w:left w:val="single" w:sz="4" w:space="0" w:color="000000"/>
              <w:bottom w:val="single" w:sz="4" w:space="0" w:color="000000"/>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top w:val="single" w:sz="4" w:space="0" w:color="auto"/>
              <w:left w:val="single" w:sz="4" w:space="0" w:color="000000"/>
              <w:bottom w:val="single" w:sz="4" w:space="0" w:color="000000"/>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hideMark/>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nil"/>
              <w:left w:val="nil"/>
              <w:bottom w:val="nil"/>
              <w:right w:val="single" w:sz="4" w:space="0" w:color="000000"/>
            </w:tcBorders>
            <w:shd w:val="clear" w:color="000000" w:fill="FFFFFF"/>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4130</w:t>
            </w:r>
          </w:p>
        </w:tc>
        <w:tc>
          <w:tcPr>
            <w:tcW w:w="6237" w:type="dxa"/>
            <w:tcBorders>
              <w:top w:val="nil"/>
              <w:left w:val="nil"/>
              <w:bottom w:val="single" w:sz="4" w:space="0" w:color="000000"/>
              <w:right w:val="single" w:sz="4" w:space="0" w:color="000000"/>
            </w:tcBorders>
            <w:shd w:val="clear" w:color="000000" w:fill="FFFFFF"/>
            <w:vAlign w:val="center"/>
            <w:hideMark/>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ubezpieczenie zdrowotne</w:t>
            </w:r>
          </w:p>
        </w:tc>
        <w:tc>
          <w:tcPr>
            <w:tcW w:w="1701" w:type="dxa"/>
            <w:tcBorders>
              <w:left w:val="single" w:sz="4" w:space="0" w:color="000000"/>
              <w:bottom w:val="single" w:sz="4" w:space="0" w:color="000000"/>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46 527,00</w:t>
            </w:r>
          </w:p>
        </w:tc>
        <w:tc>
          <w:tcPr>
            <w:tcW w:w="1559"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46 527,00</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hideMark/>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85215</w:t>
            </w:r>
          </w:p>
        </w:tc>
        <w:tc>
          <w:tcPr>
            <w:tcW w:w="993" w:type="dxa"/>
            <w:tcBorders>
              <w:top w:val="nil"/>
              <w:left w:val="nil"/>
              <w:bottom w:val="single" w:sz="4" w:space="0" w:color="000000"/>
              <w:right w:val="single" w:sz="4" w:space="0" w:color="000000"/>
            </w:tcBorders>
            <w:shd w:val="clear" w:color="auto" w:fill="D9D9D9" w:themeFill="background1" w:themeFillShade="D9"/>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6237" w:type="dxa"/>
            <w:tcBorders>
              <w:top w:val="nil"/>
              <w:left w:val="nil"/>
              <w:bottom w:val="single" w:sz="4" w:space="0" w:color="000000"/>
              <w:right w:val="single" w:sz="4" w:space="0" w:color="000000"/>
            </w:tcBorders>
            <w:shd w:val="clear" w:color="auto" w:fill="D9D9D9" w:themeFill="background1" w:themeFillShade="D9"/>
            <w:vAlign w:val="center"/>
            <w:hideMark/>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Dodatki mieszkaniowe</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95,59</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95,59</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95,59</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95,59</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nil"/>
              <w:left w:val="nil"/>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nil"/>
              <w:left w:val="nil"/>
              <w:bottom w:val="single" w:sz="4" w:space="0" w:color="000000"/>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2010</w:t>
            </w:r>
          </w:p>
        </w:tc>
        <w:tc>
          <w:tcPr>
            <w:tcW w:w="6237" w:type="dxa"/>
            <w:tcBorders>
              <w:top w:val="nil"/>
              <w:left w:val="nil"/>
              <w:bottom w:val="single" w:sz="4" w:space="0" w:color="000000"/>
              <w:right w:val="single" w:sz="4" w:space="0" w:color="000000"/>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 na realizację zadań bieżących z zakresu administracji rządowej oraz innych zadań zleconych gminie (związkom gmin, związkom powiatowo-gminnym) ustawami</w:t>
            </w:r>
          </w:p>
        </w:tc>
        <w:tc>
          <w:tcPr>
            <w:tcW w:w="1701" w:type="dxa"/>
            <w:tcBorders>
              <w:top w:val="nil"/>
              <w:left w:val="nil"/>
              <w:bottom w:val="single" w:sz="4" w:space="0" w:color="auto"/>
              <w:right w:val="single" w:sz="4" w:space="0" w:color="auto"/>
            </w:tcBorders>
            <w:shd w:val="clear" w:color="auto" w:fill="F2F2F2" w:themeFill="background1" w:themeFillShade="F2"/>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95,59</w:t>
            </w:r>
          </w:p>
        </w:tc>
        <w:tc>
          <w:tcPr>
            <w:tcW w:w="1559" w:type="dxa"/>
            <w:tcBorders>
              <w:top w:val="nil"/>
              <w:left w:val="nil"/>
              <w:bottom w:val="single" w:sz="4" w:space="0" w:color="auto"/>
              <w:right w:val="single" w:sz="4" w:space="0" w:color="auto"/>
            </w:tcBorders>
            <w:shd w:val="clear" w:color="auto" w:fill="F2F2F2" w:themeFill="background1" w:themeFillShade="F2"/>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95,59</w:t>
            </w:r>
          </w:p>
        </w:tc>
        <w:tc>
          <w:tcPr>
            <w:tcW w:w="1701" w:type="dxa"/>
            <w:tcBorders>
              <w:left w:val="single" w:sz="4" w:space="0" w:color="000000"/>
              <w:bottom w:val="single" w:sz="4" w:space="0" w:color="000000"/>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hideMark/>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nil"/>
              <w:left w:val="nil"/>
              <w:bottom w:val="nil"/>
              <w:right w:val="single" w:sz="4" w:space="0" w:color="000000"/>
            </w:tcBorders>
            <w:shd w:val="clear" w:color="000000" w:fill="FFFFFF"/>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3110</w:t>
            </w:r>
          </w:p>
        </w:tc>
        <w:tc>
          <w:tcPr>
            <w:tcW w:w="6237" w:type="dxa"/>
            <w:tcBorders>
              <w:top w:val="nil"/>
              <w:left w:val="nil"/>
              <w:bottom w:val="single" w:sz="4" w:space="0" w:color="000000"/>
              <w:right w:val="single" w:sz="4" w:space="0" w:color="000000"/>
            </w:tcBorders>
            <w:shd w:val="clear" w:color="000000" w:fill="FFFFFF"/>
            <w:vAlign w:val="center"/>
            <w:hideMark/>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Świadczenia społeczne</w:t>
            </w:r>
          </w:p>
        </w:tc>
        <w:tc>
          <w:tcPr>
            <w:tcW w:w="1701" w:type="dxa"/>
            <w:tcBorders>
              <w:left w:val="single" w:sz="4" w:space="0" w:color="000000"/>
              <w:bottom w:val="single" w:sz="4" w:space="0" w:color="000000"/>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single" w:sz="4" w:space="0" w:color="auto"/>
              <w:bottom w:val="single" w:sz="4" w:space="0" w:color="000000"/>
              <w:right w:val="single" w:sz="4" w:space="0" w:color="000000"/>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93,72</w:t>
            </w:r>
          </w:p>
        </w:tc>
        <w:tc>
          <w:tcPr>
            <w:tcW w:w="1559" w:type="dxa"/>
            <w:tcBorders>
              <w:top w:val="nil"/>
              <w:left w:val="single" w:sz="4" w:space="0" w:color="auto"/>
              <w:bottom w:val="single" w:sz="4" w:space="0" w:color="000000"/>
              <w:right w:val="single" w:sz="4" w:space="0" w:color="000000"/>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93,72</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hideMark/>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nil"/>
              <w:left w:val="nil"/>
              <w:bottom w:val="nil"/>
              <w:right w:val="single" w:sz="4" w:space="0" w:color="000000"/>
            </w:tcBorders>
            <w:shd w:val="clear" w:color="000000" w:fill="FFFFFF"/>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6237" w:type="dxa"/>
            <w:tcBorders>
              <w:top w:val="nil"/>
              <w:left w:val="nil"/>
              <w:bottom w:val="single" w:sz="4" w:space="0" w:color="000000"/>
              <w:right w:val="single" w:sz="4" w:space="0" w:color="000000"/>
            </w:tcBorders>
            <w:shd w:val="clear" w:color="000000" w:fill="FFFFFF"/>
            <w:vAlign w:val="center"/>
            <w:hideMark/>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701" w:type="dxa"/>
            <w:tcBorders>
              <w:left w:val="single" w:sz="4" w:space="0" w:color="000000"/>
              <w:bottom w:val="single" w:sz="4" w:space="0" w:color="000000"/>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single" w:sz="2" w:space="0" w:color="000000"/>
              <w:left w:val="single" w:sz="2" w:space="0" w:color="000000"/>
              <w:bottom w:val="single" w:sz="2" w:space="0" w:color="000000"/>
              <w:right w:val="nil"/>
            </w:tcBorders>
            <w:vAlign w:val="center"/>
          </w:tcPr>
          <w:p w:rsidR="002C5CDE" w:rsidRPr="004C1B5F" w:rsidRDefault="002C5CDE" w:rsidP="002C5CDE">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1,87</w:t>
            </w:r>
          </w:p>
        </w:tc>
        <w:tc>
          <w:tcPr>
            <w:tcW w:w="1559" w:type="dxa"/>
            <w:tcBorders>
              <w:top w:val="single" w:sz="4" w:space="0" w:color="000000"/>
              <w:left w:val="single" w:sz="2" w:space="0" w:color="000000"/>
              <w:bottom w:val="single" w:sz="2" w:space="0" w:color="000000"/>
              <w:right w:val="single" w:sz="4" w:space="0" w:color="auto"/>
            </w:tcBorders>
            <w:vAlign w:val="center"/>
          </w:tcPr>
          <w:p w:rsidR="002C5CDE" w:rsidRPr="004C1B5F" w:rsidRDefault="002C5CDE" w:rsidP="002C5CDE">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1,87</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hideMark/>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left w:val="single" w:sz="4" w:space="0" w:color="000000"/>
              <w:right w:val="single" w:sz="4" w:space="0" w:color="000000"/>
            </w:tcBorders>
            <w:shd w:val="clear" w:color="000000" w:fill="FFFFFF"/>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single" w:sz="4" w:space="0" w:color="000000"/>
              <w:left w:val="nil"/>
              <w:bottom w:val="single" w:sz="4" w:space="0" w:color="auto"/>
              <w:right w:val="single" w:sz="4" w:space="0" w:color="000000"/>
            </w:tcBorders>
            <w:shd w:val="clear" w:color="auto" w:fill="D9D9D9" w:themeFill="background1" w:themeFillShade="D9"/>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85219</w:t>
            </w:r>
          </w:p>
        </w:tc>
        <w:tc>
          <w:tcPr>
            <w:tcW w:w="993" w:type="dxa"/>
            <w:tcBorders>
              <w:top w:val="nil"/>
              <w:left w:val="nil"/>
              <w:bottom w:val="single" w:sz="4" w:space="0" w:color="auto"/>
              <w:right w:val="single" w:sz="4" w:space="0" w:color="000000"/>
            </w:tcBorders>
            <w:shd w:val="clear" w:color="auto" w:fill="D9D9D9" w:themeFill="background1" w:themeFillShade="D9"/>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6237" w:type="dxa"/>
            <w:tcBorders>
              <w:top w:val="nil"/>
              <w:left w:val="nil"/>
              <w:bottom w:val="single" w:sz="4" w:space="0" w:color="auto"/>
              <w:right w:val="single" w:sz="4" w:space="0" w:color="000000"/>
            </w:tcBorders>
            <w:shd w:val="clear" w:color="auto" w:fill="D9D9D9" w:themeFill="background1" w:themeFillShade="D9"/>
            <w:vAlign w:val="center"/>
            <w:hideMark/>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Ośrodki pomocy społecznej </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254,00</w:t>
            </w:r>
          </w:p>
        </w:tc>
        <w:tc>
          <w:tcPr>
            <w:tcW w:w="1559" w:type="dxa"/>
            <w:tcBorders>
              <w:top w:val="nil"/>
              <w:left w:val="nil"/>
              <w:bottom w:val="single" w:sz="4" w:space="0" w:color="auto"/>
              <w:right w:val="single" w:sz="4" w:space="0" w:color="auto"/>
            </w:tcBorders>
            <w:shd w:val="clear" w:color="auto" w:fill="D9D9D9" w:themeFill="background1" w:themeFillShade="D9"/>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253,75</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254,00</w:t>
            </w:r>
          </w:p>
        </w:tc>
        <w:tc>
          <w:tcPr>
            <w:tcW w:w="1559" w:type="dxa"/>
            <w:tcBorders>
              <w:top w:val="nil"/>
              <w:left w:val="nil"/>
              <w:bottom w:val="single" w:sz="4" w:space="0" w:color="auto"/>
              <w:right w:val="single" w:sz="4" w:space="0" w:color="auto"/>
            </w:tcBorders>
            <w:shd w:val="clear" w:color="auto" w:fill="D9D9D9" w:themeFill="background1" w:themeFillShade="D9"/>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253,75</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left w:val="single" w:sz="4" w:space="0" w:color="000000"/>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single" w:sz="4" w:space="0" w:color="auto"/>
              <w:left w:val="nil"/>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single" w:sz="4" w:space="0" w:color="auto"/>
              <w:left w:val="nil"/>
              <w:bottom w:val="single" w:sz="4" w:space="0" w:color="000000"/>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2010</w:t>
            </w:r>
          </w:p>
        </w:tc>
        <w:tc>
          <w:tcPr>
            <w:tcW w:w="6237" w:type="dxa"/>
            <w:tcBorders>
              <w:top w:val="single" w:sz="4" w:space="0" w:color="auto"/>
              <w:left w:val="nil"/>
              <w:bottom w:val="single" w:sz="4" w:space="0" w:color="000000"/>
              <w:right w:val="single" w:sz="4" w:space="0" w:color="000000"/>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 na realizację zadań bieżących z zakresu administracji rządowej oraz innych zadań zleconych gminie (związkom gmin, związkom powiatowo-gminnym) ustawami</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254,00</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253,75</w:t>
            </w:r>
          </w:p>
        </w:tc>
        <w:tc>
          <w:tcPr>
            <w:tcW w:w="1701" w:type="dxa"/>
            <w:tcBorders>
              <w:top w:val="single" w:sz="4" w:space="0" w:color="auto"/>
              <w:left w:val="single" w:sz="4" w:space="0" w:color="000000"/>
              <w:bottom w:val="single" w:sz="4" w:space="0" w:color="000000"/>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top w:val="single" w:sz="4" w:space="0" w:color="auto"/>
              <w:left w:val="single" w:sz="4" w:space="0" w:color="000000"/>
              <w:bottom w:val="single" w:sz="4" w:space="0" w:color="000000"/>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hideMark/>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nil"/>
              <w:left w:val="nil"/>
              <w:bottom w:val="nil"/>
              <w:right w:val="single" w:sz="4" w:space="0" w:color="000000"/>
            </w:tcBorders>
            <w:shd w:val="clear" w:color="000000" w:fill="FFFFFF"/>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3110</w:t>
            </w:r>
          </w:p>
        </w:tc>
        <w:tc>
          <w:tcPr>
            <w:tcW w:w="6237" w:type="dxa"/>
            <w:tcBorders>
              <w:top w:val="nil"/>
              <w:left w:val="nil"/>
              <w:bottom w:val="single" w:sz="4" w:space="0" w:color="000000"/>
              <w:right w:val="single" w:sz="4" w:space="0" w:color="000000"/>
            </w:tcBorders>
            <w:shd w:val="clear" w:color="000000" w:fill="FFFFFF"/>
            <w:vAlign w:val="center"/>
            <w:hideMark/>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Świadczenia społeczne</w:t>
            </w:r>
          </w:p>
        </w:tc>
        <w:tc>
          <w:tcPr>
            <w:tcW w:w="1701" w:type="dxa"/>
            <w:tcBorders>
              <w:left w:val="single" w:sz="4" w:space="0" w:color="000000"/>
              <w:bottom w:val="single" w:sz="4" w:space="0" w:color="000000"/>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single" w:sz="2" w:space="0" w:color="000000"/>
              <w:left w:val="single" w:sz="2" w:space="0" w:color="000000"/>
              <w:bottom w:val="single" w:sz="2" w:space="0" w:color="000000"/>
              <w:right w:val="nil"/>
            </w:tcBorders>
            <w:vAlign w:val="center"/>
          </w:tcPr>
          <w:p w:rsidR="002C5CDE" w:rsidRPr="004C1B5F" w:rsidRDefault="002C5CDE" w:rsidP="002C5CDE">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250,00</w:t>
            </w:r>
          </w:p>
        </w:tc>
        <w:tc>
          <w:tcPr>
            <w:tcW w:w="1559" w:type="dxa"/>
            <w:tcBorders>
              <w:top w:val="single" w:sz="2" w:space="0" w:color="000000"/>
              <w:left w:val="single" w:sz="4" w:space="0" w:color="auto"/>
              <w:bottom w:val="single" w:sz="2" w:space="0" w:color="000000"/>
              <w:right w:val="single" w:sz="4" w:space="0" w:color="auto"/>
            </w:tcBorders>
            <w:vAlign w:val="center"/>
          </w:tcPr>
          <w:p w:rsidR="002C5CDE" w:rsidRPr="004C1B5F" w:rsidRDefault="002C5CDE" w:rsidP="002C5CDE">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250,00</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nil"/>
              <w:left w:val="nil"/>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000000"/>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6237" w:type="dxa"/>
            <w:tcBorders>
              <w:top w:val="nil"/>
              <w:left w:val="nil"/>
              <w:bottom w:val="single" w:sz="4" w:space="0" w:color="000000"/>
              <w:right w:val="single" w:sz="4" w:space="0" w:color="000000"/>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701" w:type="dxa"/>
            <w:tcBorders>
              <w:left w:val="single" w:sz="4" w:space="0" w:color="000000"/>
              <w:bottom w:val="single" w:sz="4" w:space="0" w:color="000000"/>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single" w:sz="2" w:space="0" w:color="000000"/>
              <w:left w:val="single" w:sz="2" w:space="0" w:color="000000"/>
              <w:bottom w:val="single" w:sz="2" w:space="0" w:color="000000"/>
              <w:right w:val="nil"/>
            </w:tcBorders>
            <w:vAlign w:val="center"/>
          </w:tcPr>
          <w:p w:rsidR="002C5CDE" w:rsidRPr="004C1B5F" w:rsidRDefault="002C5CDE" w:rsidP="002C5CDE">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4,00</w:t>
            </w:r>
          </w:p>
        </w:tc>
        <w:tc>
          <w:tcPr>
            <w:tcW w:w="1559" w:type="dxa"/>
            <w:tcBorders>
              <w:top w:val="single" w:sz="2" w:space="0" w:color="000000"/>
              <w:left w:val="single" w:sz="4" w:space="0" w:color="auto"/>
              <w:bottom w:val="single" w:sz="2" w:space="0" w:color="000000"/>
              <w:right w:val="single" w:sz="4" w:space="0" w:color="auto"/>
            </w:tcBorders>
            <w:vAlign w:val="center"/>
          </w:tcPr>
          <w:p w:rsidR="002C5CDE" w:rsidRPr="004C1B5F" w:rsidRDefault="002C5CDE" w:rsidP="002C5CDE">
            <w:pPr>
              <w:widowControl w:val="0"/>
              <w:suppressAutoHyphens/>
              <w:autoSpaceDE w:val="0"/>
              <w:spacing w:after="0" w:line="240" w:lineRule="auto"/>
              <w:jc w:val="right"/>
              <w:rPr>
                <w:rFonts w:ascii="Cambria" w:eastAsia="Times New Roman" w:hAnsi="Cambria" w:cs="Times New Roman"/>
                <w:sz w:val="20"/>
                <w:szCs w:val="20"/>
                <w:lang w:val="en-US" w:eastAsia="zh-CN"/>
              </w:rPr>
            </w:pPr>
            <w:r w:rsidRPr="004C1B5F">
              <w:rPr>
                <w:rFonts w:ascii="Cambria" w:eastAsia="Times New Roman" w:hAnsi="Cambria" w:cs="Times New Roman"/>
                <w:sz w:val="20"/>
                <w:szCs w:val="20"/>
                <w:lang w:val="en-US" w:eastAsia="zh-CN"/>
              </w:rPr>
              <w:t>3,75</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hideMark/>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2C5CDE" w:rsidRPr="004C1B5F" w:rsidRDefault="002C5CDE" w:rsidP="002C5CDE">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855</w:t>
            </w:r>
          </w:p>
        </w:tc>
        <w:tc>
          <w:tcPr>
            <w:tcW w:w="992"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2C5CDE" w:rsidRPr="004C1B5F" w:rsidRDefault="002C5CDE" w:rsidP="002C5CDE">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w:t>
            </w:r>
          </w:p>
        </w:tc>
        <w:tc>
          <w:tcPr>
            <w:tcW w:w="993" w:type="dxa"/>
            <w:tcBorders>
              <w:top w:val="nil"/>
              <w:left w:val="nil"/>
              <w:bottom w:val="single" w:sz="4" w:space="0" w:color="000000"/>
              <w:right w:val="single" w:sz="4" w:space="0" w:color="000000"/>
            </w:tcBorders>
            <w:shd w:val="clear" w:color="auto" w:fill="BFBFBF" w:themeFill="background1" w:themeFillShade="BF"/>
            <w:vAlign w:val="center"/>
            <w:hideMark/>
          </w:tcPr>
          <w:p w:rsidR="002C5CDE" w:rsidRPr="004C1B5F" w:rsidRDefault="002C5CDE" w:rsidP="002C5CDE">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w:t>
            </w:r>
          </w:p>
        </w:tc>
        <w:tc>
          <w:tcPr>
            <w:tcW w:w="6237" w:type="dxa"/>
            <w:tcBorders>
              <w:top w:val="nil"/>
              <w:left w:val="nil"/>
              <w:bottom w:val="single" w:sz="4" w:space="0" w:color="000000"/>
              <w:right w:val="single" w:sz="4" w:space="0" w:color="000000"/>
            </w:tcBorders>
            <w:shd w:val="clear" w:color="auto" w:fill="BFBFBF" w:themeFill="background1" w:themeFillShade="BF"/>
            <w:vAlign w:val="center"/>
            <w:hideMark/>
          </w:tcPr>
          <w:p w:rsidR="002C5CDE" w:rsidRPr="004C1B5F" w:rsidRDefault="002C5CDE" w:rsidP="002C5CDE">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Rodzina</w:t>
            </w:r>
          </w:p>
        </w:tc>
        <w:tc>
          <w:tcPr>
            <w:tcW w:w="1701" w:type="dxa"/>
            <w:tcBorders>
              <w:top w:val="nil"/>
              <w:left w:val="nil"/>
              <w:bottom w:val="single" w:sz="4" w:space="0" w:color="000000"/>
              <w:right w:val="single" w:sz="4" w:space="0" w:color="000000"/>
            </w:tcBorders>
            <w:shd w:val="clear" w:color="auto" w:fill="BFBFBF" w:themeFill="background1" w:themeFillShade="BF"/>
            <w:vAlign w:val="center"/>
          </w:tcPr>
          <w:p w:rsidR="002C5CDE" w:rsidRPr="004C1B5F" w:rsidRDefault="002C5CDE" w:rsidP="002C5C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5 327 058,00</w:t>
            </w:r>
          </w:p>
        </w:tc>
        <w:tc>
          <w:tcPr>
            <w:tcW w:w="1559" w:type="dxa"/>
            <w:tcBorders>
              <w:top w:val="nil"/>
              <w:left w:val="single" w:sz="4" w:space="0" w:color="auto"/>
              <w:bottom w:val="single" w:sz="4" w:space="0" w:color="000000"/>
              <w:right w:val="single" w:sz="4" w:space="0" w:color="auto"/>
            </w:tcBorders>
            <w:shd w:val="clear" w:color="auto" w:fill="BFBFBF" w:themeFill="background1" w:themeFillShade="BF"/>
            <w:vAlign w:val="center"/>
          </w:tcPr>
          <w:p w:rsidR="002C5CDE" w:rsidRPr="004C1B5F" w:rsidRDefault="002C5CDE" w:rsidP="002C5CDE">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5 314 753,36</w:t>
            </w:r>
          </w:p>
        </w:tc>
        <w:tc>
          <w:tcPr>
            <w:tcW w:w="1701" w:type="dxa"/>
            <w:tcBorders>
              <w:top w:val="nil"/>
              <w:left w:val="nil"/>
              <w:bottom w:val="single" w:sz="4" w:space="0" w:color="000000"/>
              <w:right w:val="single" w:sz="4" w:space="0" w:color="000000"/>
            </w:tcBorders>
            <w:shd w:val="clear" w:color="auto" w:fill="BFBFBF" w:themeFill="background1" w:themeFillShade="BF"/>
            <w:vAlign w:val="center"/>
          </w:tcPr>
          <w:p w:rsidR="002C5CDE" w:rsidRPr="004C1B5F" w:rsidRDefault="002C5CDE" w:rsidP="002C5C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5 327 058,00</w:t>
            </w:r>
          </w:p>
        </w:tc>
        <w:tc>
          <w:tcPr>
            <w:tcW w:w="1559" w:type="dxa"/>
            <w:tcBorders>
              <w:top w:val="nil"/>
              <w:left w:val="single" w:sz="4" w:space="0" w:color="auto"/>
              <w:bottom w:val="single" w:sz="4" w:space="0" w:color="000000"/>
              <w:right w:val="single" w:sz="4" w:space="0" w:color="auto"/>
            </w:tcBorders>
            <w:shd w:val="clear" w:color="auto" w:fill="BFBFBF" w:themeFill="background1" w:themeFillShade="BF"/>
            <w:vAlign w:val="center"/>
          </w:tcPr>
          <w:p w:rsidR="002C5CDE" w:rsidRPr="004C1B5F" w:rsidRDefault="002C5CDE" w:rsidP="002C5CDE">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5 314 753,36</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hideMark/>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85501</w:t>
            </w:r>
          </w:p>
        </w:tc>
        <w:tc>
          <w:tcPr>
            <w:tcW w:w="993"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6237" w:type="dxa"/>
            <w:tcBorders>
              <w:top w:val="nil"/>
              <w:left w:val="nil"/>
              <w:bottom w:val="single" w:sz="4" w:space="0" w:color="auto"/>
              <w:right w:val="single" w:sz="4" w:space="0" w:color="auto"/>
            </w:tcBorders>
            <w:shd w:val="clear" w:color="auto" w:fill="D9D9D9" w:themeFill="background1" w:themeFillShade="D9"/>
            <w:vAlign w:val="center"/>
            <w:hideMark/>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Świadczenie wychowawcze</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2 638 846,00</w:t>
            </w:r>
          </w:p>
        </w:tc>
        <w:tc>
          <w:tcPr>
            <w:tcW w:w="1559" w:type="dxa"/>
            <w:tcBorders>
              <w:top w:val="nil"/>
              <w:left w:val="nil"/>
              <w:bottom w:val="single" w:sz="4" w:space="0" w:color="auto"/>
              <w:right w:val="single" w:sz="4" w:space="0" w:color="auto"/>
            </w:tcBorders>
            <w:shd w:val="clear" w:color="auto" w:fill="D9D9D9" w:themeFill="background1" w:themeFillShade="D9"/>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2 638 675,17</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2 638 846,00</w:t>
            </w:r>
          </w:p>
        </w:tc>
        <w:tc>
          <w:tcPr>
            <w:tcW w:w="1559" w:type="dxa"/>
            <w:tcBorders>
              <w:top w:val="nil"/>
              <w:left w:val="nil"/>
              <w:bottom w:val="single" w:sz="4" w:space="0" w:color="auto"/>
              <w:right w:val="single" w:sz="4" w:space="0" w:color="auto"/>
            </w:tcBorders>
            <w:shd w:val="clear" w:color="auto" w:fill="D9D9D9" w:themeFill="background1" w:themeFillShade="D9"/>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2 638 675,17</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hideMark/>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nil"/>
              <w:left w:val="nil"/>
              <w:bottom w:val="nil"/>
              <w:right w:val="single" w:sz="4" w:space="0" w:color="000000"/>
            </w:tcBorders>
            <w:shd w:val="clear" w:color="000000" w:fill="FFFFFF"/>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2060</w:t>
            </w:r>
          </w:p>
        </w:tc>
        <w:tc>
          <w:tcPr>
            <w:tcW w:w="6237" w:type="dxa"/>
            <w:tcBorders>
              <w:top w:val="nil"/>
              <w:left w:val="nil"/>
              <w:bottom w:val="single" w:sz="4" w:space="0" w:color="auto"/>
              <w:right w:val="single" w:sz="4" w:space="0" w:color="auto"/>
            </w:tcBorders>
            <w:shd w:val="clear" w:color="000000" w:fill="FFFFFF"/>
            <w:vAlign w:val="center"/>
            <w:hideMark/>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 na zadania bieżące                        z zakresu administracji rządowej zlecone gminom (związkom gmin, związkom powiatowo-gminnym), związane z realizacją świadczenia wychowawczego stanowiącego pomoc państwa w wychowywaniu dzieci</w:t>
            </w:r>
          </w:p>
        </w:tc>
        <w:tc>
          <w:tcPr>
            <w:tcW w:w="1701" w:type="dxa"/>
            <w:tcBorders>
              <w:top w:val="nil"/>
              <w:left w:val="nil"/>
              <w:bottom w:val="single" w:sz="4" w:space="0" w:color="auto"/>
              <w:right w:val="single" w:sz="4" w:space="0" w:color="auto"/>
            </w:tcBorders>
            <w:shd w:val="clear" w:color="auto" w:fill="F2F2F2" w:themeFill="background1" w:themeFillShade="F2"/>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2 638 846,00</w:t>
            </w:r>
          </w:p>
        </w:tc>
        <w:tc>
          <w:tcPr>
            <w:tcW w:w="1559" w:type="dxa"/>
            <w:tcBorders>
              <w:top w:val="nil"/>
              <w:left w:val="nil"/>
              <w:bottom w:val="single" w:sz="4" w:space="0" w:color="auto"/>
              <w:right w:val="single" w:sz="4" w:space="0" w:color="auto"/>
            </w:tcBorders>
            <w:shd w:val="clear" w:color="auto" w:fill="F2F2F2" w:themeFill="background1" w:themeFillShade="F2"/>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2 638 675,17</w:t>
            </w:r>
          </w:p>
        </w:tc>
        <w:tc>
          <w:tcPr>
            <w:tcW w:w="1701" w:type="dxa"/>
            <w:tcBorders>
              <w:left w:val="single" w:sz="4" w:space="0" w:color="000000"/>
              <w:bottom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auto"/>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nil"/>
              <w:left w:val="nil"/>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3020</w:t>
            </w:r>
          </w:p>
        </w:tc>
        <w:tc>
          <w:tcPr>
            <w:tcW w:w="6237"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Wydatki osobowe niezaliczone do wynagrodzeń</w:t>
            </w:r>
          </w:p>
        </w:tc>
        <w:tc>
          <w:tcPr>
            <w:tcW w:w="1701" w:type="dxa"/>
            <w:tcBorders>
              <w:left w:val="single" w:sz="4" w:space="0" w:color="000000"/>
              <w:bottom w:val="single" w:sz="4" w:space="0" w:color="000000"/>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114,00</w:t>
            </w:r>
          </w:p>
        </w:tc>
        <w:tc>
          <w:tcPr>
            <w:tcW w:w="1559"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113,73</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nil"/>
              <w:left w:val="nil"/>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3110</w:t>
            </w:r>
          </w:p>
        </w:tc>
        <w:tc>
          <w:tcPr>
            <w:tcW w:w="6237"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Świadczenia społeczne</w:t>
            </w:r>
          </w:p>
        </w:tc>
        <w:tc>
          <w:tcPr>
            <w:tcW w:w="1701" w:type="dxa"/>
            <w:tcBorders>
              <w:left w:val="single" w:sz="4" w:space="0" w:color="000000"/>
              <w:bottom w:val="single" w:sz="4" w:space="0" w:color="000000"/>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2 599 680,00</w:t>
            </w:r>
          </w:p>
        </w:tc>
        <w:tc>
          <w:tcPr>
            <w:tcW w:w="1559"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2 599 679,98</w:t>
            </w:r>
          </w:p>
        </w:tc>
      </w:tr>
      <w:tr w:rsidR="002C5CDE" w:rsidRPr="004C1B5F" w:rsidTr="00E37F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nil"/>
              <w:left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4010</w:t>
            </w:r>
          </w:p>
        </w:tc>
        <w:tc>
          <w:tcPr>
            <w:tcW w:w="6237"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osobowe pracowników</w:t>
            </w:r>
          </w:p>
        </w:tc>
        <w:tc>
          <w:tcPr>
            <w:tcW w:w="1701" w:type="dxa"/>
            <w:tcBorders>
              <w:left w:val="single" w:sz="4" w:space="0" w:color="000000"/>
              <w:bottom w:val="single" w:sz="4" w:space="0" w:color="000000"/>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21 922,00</w:t>
            </w:r>
          </w:p>
        </w:tc>
        <w:tc>
          <w:tcPr>
            <w:tcW w:w="1559"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21 922,00</w:t>
            </w:r>
          </w:p>
        </w:tc>
      </w:tr>
      <w:tr w:rsidR="002C5CDE" w:rsidRPr="004C1B5F" w:rsidTr="00E37F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vMerge w:val="restart"/>
            <w:tcBorders>
              <w:top w:val="nil"/>
              <w:left w:val="single" w:sz="4" w:space="0" w:color="000000"/>
              <w:bottom w:val="single" w:sz="4" w:space="0" w:color="auto"/>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vMerge w:val="restart"/>
            <w:tcBorders>
              <w:top w:val="nil"/>
              <w:left w:val="nil"/>
              <w:bottom w:val="single" w:sz="4" w:space="0" w:color="auto"/>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4040</w:t>
            </w:r>
          </w:p>
        </w:tc>
        <w:tc>
          <w:tcPr>
            <w:tcW w:w="6237"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Dodatkowe wynagrodzenie roczne</w:t>
            </w:r>
          </w:p>
        </w:tc>
        <w:tc>
          <w:tcPr>
            <w:tcW w:w="1701" w:type="dxa"/>
            <w:tcBorders>
              <w:left w:val="single" w:sz="4" w:space="0" w:color="000000"/>
              <w:bottom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auto"/>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2 360,00</w:t>
            </w:r>
          </w:p>
        </w:tc>
        <w:tc>
          <w:tcPr>
            <w:tcW w:w="1559"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2 351,78</w:t>
            </w:r>
          </w:p>
        </w:tc>
      </w:tr>
      <w:tr w:rsidR="002C5CDE" w:rsidRPr="004C1B5F" w:rsidTr="00751D94">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vMerge/>
            <w:tcBorders>
              <w:top w:val="single" w:sz="4" w:space="0" w:color="auto"/>
              <w:left w:val="single" w:sz="4" w:space="0" w:color="000000"/>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vMerge/>
            <w:tcBorders>
              <w:top w:val="single" w:sz="4" w:space="0" w:color="auto"/>
              <w:left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4110</w:t>
            </w:r>
          </w:p>
        </w:tc>
        <w:tc>
          <w:tcPr>
            <w:tcW w:w="6237" w:type="dxa"/>
            <w:tcBorders>
              <w:top w:val="single" w:sz="4" w:space="0" w:color="auto"/>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ubezpieczenia społeczne</w:t>
            </w:r>
          </w:p>
        </w:tc>
        <w:tc>
          <w:tcPr>
            <w:tcW w:w="1701" w:type="dxa"/>
            <w:tcBorders>
              <w:top w:val="single" w:sz="4" w:space="0" w:color="auto"/>
              <w:left w:val="single" w:sz="4" w:space="0" w:color="000000"/>
              <w:bottom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top w:val="single" w:sz="4" w:space="0" w:color="auto"/>
              <w:left w:val="single" w:sz="4" w:space="0" w:color="000000"/>
              <w:bottom w:val="single" w:sz="4" w:space="0" w:color="auto"/>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3 886,00</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3 885,63</w:t>
            </w:r>
          </w:p>
        </w:tc>
      </w:tr>
      <w:tr w:rsidR="002C5CDE" w:rsidRPr="004C1B5F" w:rsidTr="00751D94">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vMerge/>
            <w:tcBorders>
              <w:left w:val="single" w:sz="4" w:space="0" w:color="000000"/>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vMerge/>
            <w:tcBorders>
              <w:left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4120</w:t>
            </w:r>
          </w:p>
        </w:tc>
        <w:tc>
          <w:tcPr>
            <w:tcW w:w="6237" w:type="dxa"/>
            <w:tcBorders>
              <w:top w:val="single" w:sz="4" w:space="0" w:color="auto"/>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Fundusz Pracy</w:t>
            </w:r>
          </w:p>
        </w:tc>
        <w:tc>
          <w:tcPr>
            <w:tcW w:w="1701" w:type="dxa"/>
            <w:tcBorders>
              <w:top w:val="single" w:sz="4" w:space="0" w:color="auto"/>
              <w:left w:val="single" w:sz="4" w:space="0" w:color="000000"/>
              <w:bottom w:val="single" w:sz="4" w:space="0" w:color="000000"/>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top w:val="single" w:sz="4" w:space="0" w:color="auto"/>
              <w:left w:val="single" w:sz="4" w:space="0" w:color="000000"/>
              <w:bottom w:val="single" w:sz="4" w:space="0" w:color="000000"/>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531,00</w:t>
            </w:r>
          </w:p>
        </w:tc>
        <w:tc>
          <w:tcPr>
            <w:tcW w:w="1559"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530,90</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vMerge/>
            <w:tcBorders>
              <w:left w:val="nil"/>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6237"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701" w:type="dxa"/>
            <w:tcBorders>
              <w:left w:val="single" w:sz="4" w:space="0" w:color="000000"/>
              <w:bottom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auto"/>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2 995,00</w:t>
            </w:r>
          </w:p>
        </w:tc>
        <w:tc>
          <w:tcPr>
            <w:tcW w:w="1559"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2 940,25</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nil"/>
              <w:left w:val="nil"/>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4260</w:t>
            </w:r>
          </w:p>
        </w:tc>
        <w:tc>
          <w:tcPr>
            <w:tcW w:w="6237" w:type="dxa"/>
            <w:tcBorders>
              <w:top w:val="single" w:sz="4" w:space="0" w:color="auto"/>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energii</w:t>
            </w:r>
          </w:p>
        </w:tc>
        <w:tc>
          <w:tcPr>
            <w:tcW w:w="1701" w:type="dxa"/>
            <w:tcBorders>
              <w:left w:val="single" w:sz="4" w:space="0" w:color="000000"/>
              <w:bottom w:val="single" w:sz="4" w:space="0" w:color="000000"/>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800,00</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790,09</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nil"/>
              <w:left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4280</w:t>
            </w:r>
          </w:p>
        </w:tc>
        <w:tc>
          <w:tcPr>
            <w:tcW w:w="6237"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zdrowotnych</w:t>
            </w:r>
          </w:p>
        </w:tc>
        <w:tc>
          <w:tcPr>
            <w:tcW w:w="1701" w:type="dxa"/>
            <w:tcBorders>
              <w:left w:val="single" w:sz="4" w:space="0" w:color="000000"/>
              <w:bottom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auto"/>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45,00</w:t>
            </w:r>
          </w:p>
        </w:tc>
        <w:tc>
          <w:tcPr>
            <w:tcW w:w="1559"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45,00</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left w:val="single" w:sz="4" w:space="0" w:color="000000"/>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left w:val="nil"/>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4300</w:t>
            </w:r>
          </w:p>
        </w:tc>
        <w:tc>
          <w:tcPr>
            <w:tcW w:w="6237"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701" w:type="dxa"/>
            <w:tcBorders>
              <w:top w:val="single" w:sz="4" w:space="0" w:color="auto"/>
              <w:left w:val="single" w:sz="4" w:space="0" w:color="000000"/>
              <w:bottom w:val="single" w:sz="4" w:space="0" w:color="000000"/>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top w:val="single" w:sz="4" w:space="0" w:color="auto"/>
              <w:left w:val="single" w:sz="4" w:space="0" w:color="000000"/>
              <w:bottom w:val="single" w:sz="4" w:space="0" w:color="000000"/>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4 096,00</w:t>
            </w:r>
          </w:p>
        </w:tc>
        <w:tc>
          <w:tcPr>
            <w:tcW w:w="1559"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4 008,37</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nil"/>
              <w:left w:val="nil"/>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4360</w:t>
            </w:r>
          </w:p>
        </w:tc>
        <w:tc>
          <w:tcPr>
            <w:tcW w:w="6237"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Opłaty z tytułu zakupu usług telekomunikacyjnych</w:t>
            </w:r>
          </w:p>
        </w:tc>
        <w:tc>
          <w:tcPr>
            <w:tcW w:w="1701" w:type="dxa"/>
            <w:tcBorders>
              <w:left w:val="single" w:sz="4" w:space="0" w:color="000000"/>
              <w:bottom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auto"/>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65,00</w:t>
            </w:r>
          </w:p>
        </w:tc>
        <w:tc>
          <w:tcPr>
            <w:tcW w:w="1559"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56,99</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nil"/>
              <w:left w:val="nil"/>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4410</w:t>
            </w:r>
          </w:p>
        </w:tc>
        <w:tc>
          <w:tcPr>
            <w:tcW w:w="6237"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Podróże służbowe krajowe</w:t>
            </w:r>
          </w:p>
        </w:tc>
        <w:tc>
          <w:tcPr>
            <w:tcW w:w="1701" w:type="dxa"/>
            <w:tcBorders>
              <w:top w:val="single" w:sz="4" w:space="0" w:color="auto"/>
              <w:left w:val="single" w:sz="4" w:space="0" w:color="000000"/>
              <w:bottom w:val="single" w:sz="4" w:space="0" w:color="000000"/>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top w:val="single" w:sz="4" w:space="0" w:color="auto"/>
              <w:left w:val="single" w:sz="4" w:space="0" w:color="000000"/>
              <w:bottom w:val="single" w:sz="4" w:space="0" w:color="000000"/>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64,00</w:t>
            </w:r>
          </w:p>
        </w:tc>
        <w:tc>
          <w:tcPr>
            <w:tcW w:w="1559"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64,00</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nil"/>
              <w:left w:val="nil"/>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4440</w:t>
            </w:r>
          </w:p>
        </w:tc>
        <w:tc>
          <w:tcPr>
            <w:tcW w:w="6237"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Odpisy na zakładowy fundusz świadczeń socjalnych</w:t>
            </w:r>
          </w:p>
        </w:tc>
        <w:tc>
          <w:tcPr>
            <w:tcW w:w="1701" w:type="dxa"/>
            <w:tcBorders>
              <w:left w:val="single" w:sz="4" w:space="0" w:color="000000"/>
              <w:bottom w:val="single" w:sz="4" w:space="0" w:color="000000"/>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1 828,00</w:t>
            </w:r>
          </w:p>
        </w:tc>
        <w:tc>
          <w:tcPr>
            <w:tcW w:w="1559"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1 827,89</w:t>
            </w:r>
          </w:p>
        </w:tc>
      </w:tr>
      <w:tr w:rsidR="002C5CDE" w:rsidRPr="004C1B5F" w:rsidTr="00751D94">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nil"/>
              <w:left w:val="nil"/>
              <w:bottom w:val="single" w:sz="4" w:space="0" w:color="auto"/>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4700</w:t>
            </w:r>
          </w:p>
        </w:tc>
        <w:tc>
          <w:tcPr>
            <w:tcW w:w="6237"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Szkolenia pracowników niebędących członkami korpusu służby cywilnej </w:t>
            </w:r>
          </w:p>
        </w:tc>
        <w:tc>
          <w:tcPr>
            <w:tcW w:w="1701" w:type="dxa"/>
            <w:tcBorders>
              <w:left w:val="single" w:sz="4" w:space="0" w:color="000000"/>
              <w:bottom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auto"/>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460,00</w:t>
            </w:r>
          </w:p>
        </w:tc>
        <w:tc>
          <w:tcPr>
            <w:tcW w:w="1559"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458,56</w:t>
            </w:r>
          </w:p>
        </w:tc>
      </w:tr>
      <w:tr w:rsidR="002C5CDE" w:rsidRPr="004C1B5F" w:rsidTr="00751D94">
        <w:trPr>
          <w:trHeight w:val="284"/>
          <w:jc w:val="center"/>
        </w:trPr>
        <w:tc>
          <w:tcPr>
            <w:tcW w:w="567" w:type="dxa"/>
            <w:tcBorders>
              <w:top w:val="nil"/>
              <w:left w:val="nil"/>
              <w:bottom w:val="nil"/>
              <w:right w:val="nil"/>
            </w:tcBorders>
            <w:shd w:val="clear" w:color="auto" w:fill="auto"/>
            <w:noWrap/>
            <w:vAlign w:val="bottom"/>
            <w:hideMark/>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left w:val="single" w:sz="4" w:space="0" w:color="000000"/>
              <w:right w:val="single" w:sz="4" w:space="0" w:color="000000"/>
            </w:tcBorders>
            <w:shd w:val="clear" w:color="000000" w:fill="FFFFFF"/>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85502</w:t>
            </w:r>
          </w:p>
        </w:tc>
        <w:tc>
          <w:tcPr>
            <w:tcW w:w="993"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6237"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Świadczenia rodzinne, świadczenie z funduszu alimentacyjnego oraz składki na ubezpieczenia emerytalne i rentowe z ubezpieczenia społecznego </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2 524 407,00</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2 522 644,19</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2 524 407,00</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2 522 644,19</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left w:val="single" w:sz="4" w:space="0" w:color="000000"/>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single" w:sz="4" w:space="0" w:color="auto"/>
              <w:left w:val="nil"/>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single" w:sz="4" w:space="0" w:color="auto"/>
              <w:left w:val="nil"/>
              <w:bottom w:val="single" w:sz="4" w:space="0" w:color="000000"/>
              <w:right w:val="single" w:sz="4" w:space="0" w:color="000000"/>
            </w:tcBorders>
            <w:shd w:val="clear" w:color="auto" w:fill="FFFFFF" w:themeFill="background1"/>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2010</w:t>
            </w:r>
          </w:p>
        </w:tc>
        <w:tc>
          <w:tcPr>
            <w:tcW w:w="6237" w:type="dxa"/>
            <w:tcBorders>
              <w:top w:val="single" w:sz="4" w:space="0" w:color="auto"/>
              <w:left w:val="nil"/>
              <w:bottom w:val="single" w:sz="4" w:space="0" w:color="auto"/>
              <w:right w:val="single" w:sz="4" w:space="0" w:color="auto"/>
            </w:tcBorders>
            <w:shd w:val="clear" w:color="auto" w:fill="FFFFFF" w:themeFill="background1"/>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 na realizację zadań bieżących z zakresu administracji rządowej oraz innych zadań zleconych gminie (związkom gmin, związkom powiatowo-gminnym) ustawami</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2 524 407,00</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2 522 644,19</w:t>
            </w:r>
          </w:p>
        </w:tc>
        <w:tc>
          <w:tcPr>
            <w:tcW w:w="1701" w:type="dxa"/>
            <w:tcBorders>
              <w:top w:val="single" w:sz="4" w:space="0" w:color="auto"/>
              <w:left w:val="single" w:sz="4" w:space="0" w:color="000000"/>
              <w:bottom w:val="single" w:sz="4" w:space="0" w:color="000000"/>
            </w:tcBorders>
            <w:shd w:val="clear" w:color="auto" w:fill="FFFFFF" w:themeFill="background1"/>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hideMark/>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2" w:type="dxa"/>
            <w:tcBorders>
              <w:top w:val="nil"/>
              <w:left w:val="nil"/>
              <w:right w:val="single" w:sz="4" w:space="0" w:color="000000"/>
            </w:tcBorders>
            <w:shd w:val="clear" w:color="000000" w:fill="FFFFFF"/>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nil"/>
              <w:left w:val="nil"/>
              <w:bottom w:val="single" w:sz="4" w:space="0" w:color="auto"/>
              <w:right w:val="single" w:sz="4" w:space="0" w:color="auto"/>
            </w:tcBorders>
            <w:shd w:val="clear" w:color="000000" w:fill="FFFFFF"/>
            <w:vAlign w:val="center"/>
            <w:hideMark/>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3020</w:t>
            </w:r>
          </w:p>
        </w:tc>
        <w:tc>
          <w:tcPr>
            <w:tcW w:w="6237" w:type="dxa"/>
            <w:tcBorders>
              <w:top w:val="nil"/>
              <w:left w:val="nil"/>
              <w:bottom w:val="single" w:sz="4" w:space="0" w:color="auto"/>
              <w:right w:val="single" w:sz="4" w:space="0" w:color="auto"/>
            </w:tcBorders>
            <w:shd w:val="clear" w:color="000000" w:fill="FFFFFF"/>
            <w:vAlign w:val="center"/>
            <w:hideMark/>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Wydatki osobowe niezaliczone do wynagrodzeń</w:t>
            </w:r>
          </w:p>
        </w:tc>
        <w:tc>
          <w:tcPr>
            <w:tcW w:w="1701" w:type="dxa"/>
            <w:tcBorders>
              <w:left w:val="single" w:sz="4" w:space="0" w:color="000000"/>
              <w:bottom w:val="single" w:sz="4" w:space="0" w:color="000000"/>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136,00</w:t>
            </w:r>
          </w:p>
        </w:tc>
        <w:tc>
          <w:tcPr>
            <w:tcW w:w="1559"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102,00</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nil"/>
              <w:left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3110</w:t>
            </w:r>
          </w:p>
        </w:tc>
        <w:tc>
          <w:tcPr>
            <w:tcW w:w="6237"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Świadczenia społeczne</w:t>
            </w:r>
          </w:p>
        </w:tc>
        <w:tc>
          <w:tcPr>
            <w:tcW w:w="1701" w:type="dxa"/>
            <w:tcBorders>
              <w:left w:val="single" w:sz="4" w:space="0" w:color="000000"/>
              <w:bottom w:val="single" w:sz="4" w:space="0" w:color="000000"/>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2 288 383,00</w:t>
            </w:r>
          </w:p>
        </w:tc>
        <w:tc>
          <w:tcPr>
            <w:tcW w:w="1559"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2 288 382,31</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nil"/>
              <w:left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4010</w:t>
            </w:r>
          </w:p>
        </w:tc>
        <w:tc>
          <w:tcPr>
            <w:tcW w:w="6237"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osobowe pracowników</w:t>
            </w:r>
          </w:p>
        </w:tc>
        <w:tc>
          <w:tcPr>
            <w:tcW w:w="1701" w:type="dxa"/>
            <w:tcBorders>
              <w:left w:val="single" w:sz="4" w:space="0" w:color="000000"/>
              <w:bottom w:val="single" w:sz="4" w:space="0" w:color="000000"/>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43 353,00</w:t>
            </w:r>
          </w:p>
        </w:tc>
        <w:tc>
          <w:tcPr>
            <w:tcW w:w="1559"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43 352,33</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nil"/>
              <w:left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4040</w:t>
            </w:r>
          </w:p>
        </w:tc>
        <w:tc>
          <w:tcPr>
            <w:tcW w:w="6237"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Dodatkowe wynagrodzenie roczne</w:t>
            </w:r>
          </w:p>
        </w:tc>
        <w:tc>
          <w:tcPr>
            <w:tcW w:w="1701" w:type="dxa"/>
            <w:tcBorders>
              <w:left w:val="single" w:sz="4" w:space="0" w:color="000000"/>
              <w:bottom w:val="single" w:sz="4" w:space="0" w:color="000000"/>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3 600,00</w:t>
            </w:r>
          </w:p>
        </w:tc>
        <w:tc>
          <w:tcPr>
            <w:tcW w:w="1559"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3 549,94</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nil"/>
              <w:left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4110</w:t>
            </w:r>
          </w:p>
        </w:tc>
        <w:tc>
          <w:tcPr>
            <w:tcW w:w="6237"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ubezpieczenia społeczne</w:t>
            </w:r>
          </w:p>
        </w:tc>
        <w:tc>
          <w:tcPr>
            <w:tcW w:w="1701" w:type="dxa"/>
            <w:tcBorders>
              <w:left w:val="single" w:sz="4" w:space="0" w:color="000000"/>
              <w:bottom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auto"/>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175 375,00</w:t>
            </w:r>
          </w:p>
        </w:tc>
        <w:tc>
          <w:tcPr>
            <w:tcW w:w="1559"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174 085,89</w:t>
            </w:r>
          </w:p>
        </w:tc>
      </w:tr>
      <w:tr w:rsidR="002C5CDE" w:rsidRPr="004C1B5F" w:rsidTr="00E37F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nil"/>
              <w:left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4120</w:t>
            </w:r>
          </w:p>
        </w:tc>
        <w:tc>
          <w:tcPr>
            <w:tcW w:w="6237"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Fundusz Pracy</w:t>
            </w:r>
          </w:p>
        </w:tc>
        <w:tc>
          <w:tcPr>
            <w:tcW w:w="1701" w:type="dxa"/>
            <w:tcBorders>
              <w:top w:val="single" w:sz="4" w:space="0" w:color="auto"/>
              <w:left w:val="single" w:sz="4" w:space="0" w:color="000000"/>
              <w:bottom w:val="single" w:sz="4" w:space="0" w:color="000000"/>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top w:val="single" w:sz="4" w:space="0" w:color="auto"/>
              <w:left w:val="single" w:sz="4" w:space="0" w:color="000000"/>
              <w:bottom w:val="single" w:sz="4" w:space="0" w:color="000000"/>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1 300,00</w:t>
            </w:r>
          </w:p>
        </w:tc>
        <w:tc>
          <w:tcPr>
            <w:tcW w:w="1559"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1 181,12</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nil"/>
              <w:left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6237"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701" w:type="dxa"/>
            <w:tcBorders>
              <w:left w:val="single" w:sz="4" w:space="0" w:color="000000"/>
              <w:bottom w:val="single" w:sz="4" w:space="0" w:color="000000"/>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3 287,00</w:t>
            </w:r>
          </w:p>
        </w:tc>
        <w:tc>
          <w:tcPr>
            <w:tcW w:w="1559"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3 190,01</w:t>
            </w:r>
          </w:p>
        </w:tc>
      </w:tr>
      <w:tr w:rsidR="002C5CDE" w:rsidRPr="004C1B5F" w:rsidTr="00E37F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nil"/>
              <w:left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4260</w:t>
            </w:r>
          </w:p>
        </w:tc>
        <w:tc>
          <w:tcPr>
            <w:tcW w:w="6237"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energii</w:t>
            </w:r>
          </w:p>
        </w:tc>
        <w:tc>
          <w:tcPr>
            <w:tcW w:w="1701" w:type="dxa"/>
            <w:tcBorders>
              <w:left w:val="single" w:sz="4" w:space="0" w:color="000000"/>
              <w:bottom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auto"/>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952,00</w:t>
            </w:r>
          </w:p>
        </w:tc>
        <w:tc>
          <w:tcPr>
            <w:tcW w:w="1559"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891,00</w:t>
            </w:r>
          </w:p>
        </w:tc>
      </w:tr>
      <w:tr w:rsidR="002C5CDE" w:rsidRPr="004C1B5F" w:rsidTr="00E37F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tcBorders>
              <w:left w:val="single" w:sz="4" w:space="0" w:color="000000"/>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left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4280</w:t>
            </w:r>
          </w:p>
        </w:tc>
        <w:tc>
          <w:tcPr>
            <w:tcW w:w="6237" w:type="dxa"/>
            <w:tcBorders>
              <w:top w:val="single" w:sz="4" w:space="0" w:color="auto"/>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zdrowotnych</w:t>
            </w:r>
          </w:p>
        </w:tc>
        <w:tc>
          <w:tcPr>
            <w:tcW w:w="1701" w:type="dxa"/>
            <w:tcBorders>
              <w:top w:val="single" w:sz="4" w:space="0" w:color="auto"/>
              <w:left w:val="single" w:sz="4" w:space="0" w:color="000000"/>
              <w:bottom w:val="single" w:sz="4" w:space="0" w:color="000000"/>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top w:val="single" w:sz="4" w:space="0" w:color="auto"/>
              <w:left w:val="single" w:sz="4" w:space="0" w:color="000000"/>
              <w:bottom w:val="single" w:sz="4" w:space="0" w:color="000000"/>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70,00</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63,00</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vMerge w:val="restart"/>
            <w:tcBorders>
              <w:top w:val="nil"/>
              <w:left w:val="single" w:sz="4" w:space="0" w:color="000000"/>
              <w:bottom w:val="single" w:sz="4" w:space="0" w:color="auto"/>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vMerge w:val="restart"/>
            <w:tcBorders>
              <w:top w:val="nil"/>
              <w:left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4300</w:t>
            </w:r>
          </w:p>
        </w:tc>
        <w:tc>
          <w:tcPr>
            <w:tcW w:w="6237"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701" w:type="dxa"/>
            <w:tcBorders>
              <w:left w:val="single" w:sz="4" w:space="0" w:color="000000"/>
              <w:bottom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auto"/>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5 480,00</w:t>
            </w:r>
          </w:p>
        </w:tc>
        <w:tc>
          <w:tcPr>
            <w:tcW w:w="1559"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5 478,83</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vMerge/>
            <w:tcBorders>
              <w:top w:val="single" w:sz="4" w:space="0" w:color="auto"/>
              <w:left w:val="single" w:sz="4" w:space="0" w:color="000000"/>
              <w:bottom w:val="single" w:sz="4" w:space="0" w:color="auto"/>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vMerge/>
            <w:tcBorders>
              <w:left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4360</w:t>
            </w:r>
          </w:p>
        </w:tc>
        <w:tc>
          <w:tcPr>
            <w:tcW w:w="6237"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Opłaty z tytułu zakupu usług telekomunikacyjnych</w:t>
            </w:r>
          </w:p>
        </w:tc>
        <w:tc>
          <w:tcPr>
            <w:tcW w:w="1701" w:type="dxa"/>
            <w:tcBorders>
              <w:top w:val="single" w:sz="4" w:space="0" w:color="auto"/>
              <w:left w:val="single" w:sz="4" w:space="0" w:color="000000"/>
              <w:bottom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top w:val="single" w:sz="4" w:space="0" w:color="auto"/>
              <w:left w:val="single" w:sz="4" w:space="0" w:color="000000"/>
              <w:bottom w:val="single" w:sz="4" w:space="0" w:color="auto"/>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63,00</w:t>
            </w:r>
          </w:p>
        </w:tc>
        <w:tc>
          <w:tcPr>
            <w:tcW w:w="1559"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57,23</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vMerge/>
            <w:tcBorders>
              <w:top w:val="single" w:sz="4" w:space="0" w:color="auto"/>
              <w:left w:val="single" w:sz="4" w:space="0" w:color="000000"/>
              <w:bottom w:val="single" w:sz="4" w:space="0" w:color="auto"/>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vMerge/>
            <w:tcBorders>
              <w:left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4440</w:t>
            </w:r>
          </w:p>
        </w:tc>
        <w:tc>
          <w:tcPr>
            <w:tcW w:w="6237"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Odpisy na zakładowy fundusz świadczeń socjalnych</w:t>
            </w:r>
          </w:p>
        </w:tc>
        <w:tc>
          <w:tcPr>
            <w:tcW w:w="1701" w:type="dxa"/>
            <w:tcBorders>
              <w:top w:val="single" w:sz="4" w:space="0" w:color="auto"/>
              <w:left w:val="single" w:sz="4" w:space="0" w:color="000000"/>
              <w:bottom w:val="single" w:sz="4" w:space="0" w:color="000000"/>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top w:val="single" w:sz="4" w:space="0" w:color="auto"/>
              <w:left w:val="single" w:sz="4" w:space="0" w:color="000000"/>
              <w:bottom w:val="single" w:sz="4" w:space="0" w:color="000000"/>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1 186,00</w:t>
            </w:r>
          </w:p>
        </w:tc>
        <w:tc>
          <w:tcPr>
            <w:tcW w:w="1559"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1 185,66</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vMerge/>
            <w:tcBorders>
              <w:top w:val="single" w:sz="4" w:space="0" w:color="auto"/>
              <w:left w:val="single" w:sz="4" w:space="0" w:color="000000"/>
              <w:bottom w:val="single" w:sz="4" w:space="0" w:color="auto"/>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nil"/>
              <w:left w:val="nil"/>
              <w:bottom w:val="single" w:sz="4" w:space="0" w:color="auto"/>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4700</w:t>
            </w:r>
          </w:p>
        </w:tc>
        <w:tc>
          <w:tcPr>
            <w:tcW w:w="6237"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Szkolenia pracowników niebędących członkami korpusu służby cywilnej </w:t>
            </w:r>
          </w:p>
        </w:tc>
        <w:tc>
          <w:tcPr>
            <w:tcW w:w="1701" w:type="dxa"/>
            <w:tcBorders>
              <w:left w:val="single" w:sz="4" w:space="0" w:color="000000"/>
              <w:bottom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auto"/>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1 222,00</w:t>
            </w:r>
          </w:p>
        </w:tc>
        <w:tc>
          <w:tcPr>
            <w:tcW w:w="1559"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1 124,87</w:t>
            </w:r>
          </w:p>
        </w:tc>
      </w:tr>
      <w:tr w:rsidR="002C5CDE" w:rsidRPr="004C1B5F" w:rsidTr="00751D94">
        <w:trPr>
          <w:trHeight w:val="413"/>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vMerge/>
            <w:tcBorders>
              <w:top w:val="single" w:sz="4" w:space="0" w:color="auto"/>
              <w:left w:val="single" w:sz="4" w:space="0" w:color="000000"/>
              <w:bottom w:val="single" w:sz="4" w:space="0" w:color="auto"/>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single" w:sz="4" w:space="0" w:color="000000"/>
              <w:left w:val="nil"/>
              <w:bottom w:val="single" w:sz="4" w:space="0" w:color="auto"/>
              <w:right w:val="single" w:sz="4" w:space="0" w:color="000000"/>
            </w:tcBorders>
            <w:shd w:val="clear" w:color="auto" w:fill="D9D9D9" w:themeFill="background1" w:themeFillShade="D9"/>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85503</w:t>
            </w:r>
          </w:p>
        </w:tc>
        <w:tc>
          <w:tcPr>
            <w:tcW w:w="993" w:type="dxa"/>
            <w:tcBorders>
              <w:top w:val="nil"/>
              <w:left w:val="nil"/>
              <w:bottom w:val="single" w:sz="4" w:space="0" w:color="auto"/>
              <w:right w:val="single" w:sz="4" w:space="0" w:color="000000"/>
            </w:tcBorders>
            <w:shd w:val="clear" w:color="auto" w:fill="D9D9D9" w:themeFill="background1" w:themeFillShade="D9"/>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6237" w:type="dxa"/>
            <w:tcBorders>
              <w:top w:val="nil"/>
              <w:left w:val="nil"/>
              <w:bottom w:val="single" w:sz="4" w:space="0" w:color="auto"/>
              <w:right w:val="single" w:sz="4" w:space="0" w:color="auto"/>
            </w:tcBorders>
            <w:shd w:val="clear" w:color="auto" w:fill="D9D9D9" w:themeFill="background1" w:themeFillShade="D9"/>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Karta Dużej Rodziny</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154,00</w:t>
            </w:r>
          </w:p>
        </w:tc>
        <w:tc>
          <w:tcPr>
            <w:tcW w:w="1559" w:type="dxa"/>
            <w:tcBorders>
              <w:left w:val="single" w:sz="4" w:space="0" w:color="000000"/>
              <w:bottom w:val="single" w:sz="4" w:space="0" w:color="auto"/>
              <w:right w:val="single" w:sz="4" w:space="0" w:color="auto"/>
            </w:tcBorders>
            <w:shd w:val="clear" w:color="auto" w:fill="D9D9D9" w:themeFill="background1" w:themeFillShade="D9"/>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pl-PL"/>
              </w:rPr>
              <w:t>154,00</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154,00</w:t>
            </w:r>
          </w:p>
        </w:tc>
        <w:tc>
          <w:tcPr>
            <w:tcW w:w="1559" w:type="dxa"/>
            <w:tcBorders>
              <w:top w:val="nil"/>
              <w:left w:val="nil"/>
              <w:bottom w:val="single" w:sz="4" w:space="0" w:color="auto"/>
              <w:right w:val="single" w:sz="4" w:space="0" w:color="auto"/>
            </w:tcBorders>
            <w:shd w:val="clear" w:color="auto" w:fill="D9D9D9" w:themeFill="background1" w:themeFillShade="D9"/>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154,00</w:t>
            </w:r>
          </w:p>
        </w:tc>
      </w:tr>
      <w:tr w:rsidR="002C5CDE" w:rsidRPr="004C1B5F" w:rsidTr="00751D94">
        <w:trPr>
          <w:trHeight w:val="489"/>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vMerge/>
            <w:tcBorders>
              <w:top w:val="single" w:sz="4" w:space="0" w:color="auto"/>
              <w:left w:val="single" w:sz="4" w:space="0" w:color="000000"/>
              <w:bottom w:val="single" w:sz="4" w:space="0" w:color="auto"/>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single" w:sz="4" w:space="0" w:color="auto"/>
              <w:left w:val="nil"/>
              <w:bottom w:val="single" w:sz="4" w:space="0" w:color="auto"/>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993" w:type="dxa"/>
            <w:tcBorders>
              <w:top w:val="single" w:sz="4" w:space="0" w:color="auto"/>
              <w:left w:val="nil"/>
              <w:bottom w:val="single" w:sz="4" w:space="0" w:color="auto"/>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2010</w:t>
            </w:r>
          </w:p>
        </w:tc>
        <w:tc>
          <w:tcPr>
            <w:tcW w:w="6237" w:type="dxa"/>
            <w:tcBorders>
              <w:top w:val="single" w:sz="4" w:space="0" w:color="auto"/>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 na realizację zadań bieżących z zakresu administracji rządowej oraz innych zadań zleconych gminie (związkom gmin, związkom powiatowo-gminnym) ustawami</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154,00</w:t>
            </w:r>
          </w:p>
        </w:tc>
        <w:tc>
          <w:tcPr>
            <w:tcW w:w="1559" w:type="dxa"/>
            <w:tcBorders>
              <w:top w:val="single" w:sz="4" w:space="0" w:color="auto"/>
              <w:left w:val="single" w:sz="4" w:space="0" w:color="000000"/>
              <w:bottom w:val="single" w:sz="4" w:space="0" w:color="auto"/>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pl-PL"/>
              </w:rPr>
              <w:t>154,00</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w:t>
            </w:r>
          </w:p>
        </w:tc>
      </w:tr>
      <w:tr w:rsidR="002C5CDE" w:rsidRPr="004C1B5F" w:rsidTr="00751D94">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vMerge/>
            <w:tcBorders>
              <w:top w:val="single" w:sz="4" w:space="0" w:color="auto"/>
              <w:left w:val="single" w:sz="4" w:space="0" w:color="000000"/>
              <w:bottom w:val="single" w:sz="4" w:space="0" w:color="auto"/>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single" w:sz="4" w:space="0" w:color="auto"/>
              <w:left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6237" w:type="dxa"/>
            <w:tcBorders>
              <w:top w:val="single" w:sz="4" w:space="0" w:color="auto"/>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701" w:type="dxa"/>
            <w:tcBorders>
              <w:top w:val="single" w:sz="4" w:space="0" w:color="auto"/>
              <w:left w:val="single" w:sz="4" w:space="0" w:color="000000"/>
              <w:bottom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top w:val="single" w:sz="4" w:space="0" w:color="auto"/>
              <w:left w:val="single" w:sz="4" w:space="0" w:color="000000"/>
              <w:bottom w:val="single" w:sz="4" w:space="0" w:color="auto"/>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98,00</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98,00</w:t>
            </w:r>
          </w:p>
        </w:tc>
      </w:tr>
      <w:tr w:rsidR="002C5CDE" w:rsidRPr="004C1B5F" w:rsidTr="00751D94">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vMerge/>
            <w:tcBorders>
              <w:top w:val="single" w:sz="4" w:space="0" w:color="auto"/>
              <w:left w:val="single" w:sz="4" w:space="0" w:color="000000"/>
              <w:bottom w:val="single" w:sz="4" w:space="0" w:color="auto"/>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left w:val="nil"/>
              <w:bottom w:val="single" w:sz="4" w:space="0" w:color="auto"/>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4700</w:t>
            </w:r>
          </w:p>
        </w:tc>
        <w:tc>
          <w:tcPr>
            <w:tcW w:w="6237" w:type="dxa"/>
            <w:tcBorders>
              <w:top w:val="single" w:sz="4" w:space="0" w:color="auto"/>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Szkolenia pracowników niebędących członkami korpusu służby cywilnej </w:t>
            </w:r>
          </w:p>
        </w:tc>
        <w:tc>
          <w:tcPr>
            <w:tcW w:w="1701" w:type="dxa"/>
            <w:tcBorders>
              <w:top w:val="single" w:sz="4" w:space="0" w:color="auto"/>
              <w:left w:val="single" w:sz="4" w:space="0" w:color="000000"/>
              <w:bottom w:val="single" w:sz="4" w:space="0" w:color="000000"/>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top w:val="single" w:sz="4" w:space="0" w:color="auto"/>
              <w:left w:val="single" w:sz="4" w:space="0" w:color="000000"/>
              <w:bottom w:val="single" w:sz="4" w:space="0" w:color="000000"/>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56,00</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56,00</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vMerge/>
            <w:tcBorders>
              <w:top w:val="single" w:sz="4" w:space="0" w:color="auto"/>
              <w:left w:val="single" w:sz="4" w:space="0" w:color="000000"/>
              <w:bottom w:val="single" w:sz="4" w:space="0" w:color="auto"/>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85504</w:t>
            </w:r>
          </w:p>
        </w:tc>
        <w:tc>
          <w:tcPr>
            <w:tcW w:w="993" w:type="dxa"/>
            <w:tcBorders>
              <w:top w:val="nil"/>
              <w:left w:val="single" w:sz="4" w:space="0" w:color="auto"/>
              <w:bottom w:val="single" w:sz="4" w:space="0" w:color="000000"/>
              <w:right w:val="single" w:sz="4" w:space="0" w:color="000000"/>
            </w:tcBorders>
            <w:shd w:val="clear" w:color="auto" w:fill="D9D9D9" w:themeFill="background1" w:themeFillShade="D9"/>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6237" w:type="dxa"/>
            <w:tcBorders>
              <w:top w:val="nil"/>
              <w:left w:val="nil"/>
              <w:bottom w:val="single" w:sz="4" w:space="0" w:color="auto"/>
              <w:right w:val="single" w:sz="4" w:space="0" w:color="auto"/>
            </w:tcBorders>
            <w:shd w:val="clear" w:color="auto" w:fill="D9D9D9" w:themeFill="background1" w:themeFillShade="D9"/>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Wspieranie rodziny</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163 651,00</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153 280,00</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163 651,00</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153 280,00</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vMerge/>
            <w:tcBorders>
              <w:top w:val="single" w:sz="4" w:space="0" w:color="auto"/>
              <w:left w:val="single" w:sz="4" w:space="0" w:color="000000"/>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single" w:sz="4" w:space="0" w:color="auto"/>
              <w:left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single" w:sz="4" w:space="0" w:color="000000"/>
              <w:left w:val="nil"/>
              <w:bottom w:val="single" w:sz="4" w:space="0" w:color="auto"/>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2010</w:t>
            </w:r>
          </w:p>
        </w:tc>
        <w:tc>
          <w:tcPr>
            <w:tcW w:w="6237" w:type="dxa"/>
            <w:tcBorders>
              <w:top w:val="single" w:sz="4" w:space="0" w:color="auto"/>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otrzymane z budżetu państwa na realizację zadań bieżących z zakresu administracji rządowej oraz innych zadań zleconych gminie (związkom gmin, związkom powiatowo-gminnym) ustawami</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163 651,00</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C5CDE" w:rsidRPr="004C1B5F" w:rsidRDefault="002C5CDE" w:rsidP="002C5C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153 280,00</w:t>
            </w:r>
          </w:p>
        </w:tc>
        <w:tc>
          <w:tcPr>
            <w:tcW w:w="1701" w:type="dxa"/>
            <w:tcBorders>
              <w:top w:val="single" w:sz="2" w:space="0" w:color="000000"/>
              <w:left w:val="single" w:sz="2" w:space="0" w:color="000000"/>
              <w:bottom w:val="single" w:sz="2" w:space="0" w:color="000000"/>
              <w:right w:val="nil"/>
            </w:tcBorders>
            <w:vAlign w:val="center"/>
          </w:tcPr>
          <w:p w:rsidR="002C5CDE" w:rsidRPr="004C1B5F" w:rsidRDefault="002C5CDE" w:rsidP="002C5CDE">
            <w:pPr>
              <w:widowControl w:val="0"/>
              <w:suppressAutoHyphens/>
              <w:autoSpaceDE w:val="0"/>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top w:val="single" w:sz="2" w:space="0" w:color="000000"/>
              <w:left w:val="single" w:sz="4" w:space="0" w:color="auto"/>
              <w:bottom w:val="single" w:sz="2" w:space="0" w:color="000000"/>
              <w:right w:val="single" w:sz="4" w:space="0" w:color="auto"/>
            </w:tcBorders>
            <w:vAlign w:val="center"/>
          </w:tcPr>
          <w:p w:rsidR="002C5CDE" w:rsidRPr="004C1B5F" w:rsidRDefault="002C5CDE" w:rsidP="002C5CDE">
            <w:pPr>
              <w:widowControl w:val="0"/>
              <w:suppressAutoHyphens/>
              <w:autoSpaceDE w:val="0"/>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vMerge w:val="restart"/>
            <w:tcBorders>
              <w:left w:val="single" w:sz="4" w:space="0" w:color="000000"/>
              <w:bottom w:val="single" w:sz="4" w:space="0" w:color="auto"/>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left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3110</w:t>
            </w:r>
          </w:p>
        </w:tc>
        <w:tc>
          <w:tcPr>
            <w:tcW w:w="6237" w:type="dxa"/>
            <w:tcBorders>
              <w:top w:val="single" w:sz="4" w:space="0" w:color="auto"/>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Świadczenia społeczne</w:t>
            </w:r>
          </w:p>
        </w:tc>
        <w:tc>
          <w:tcPr>
            <w:tcW w:w="1701" w:type="dxa"/>
            <w:tcBorders>
              <w:top w:val="single" w:sz="4" w:space="0" w:color="auto"/>
              <w:left w:val="single" w:sz="4" w:space="0" w:color="000000"/>
              <w:bottom w:val="single" w:sz="4" w:space="0" w:color="000000"/>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top w:val="single" w:sz="4" w:space="0" w:color="auto"/>
              <w:left w:val="single" w:sz="4" w:space="0" w:color="000000"/>
              <w:bottom w:val="single" w:sz="4" w:space="0" w:color="000000"/>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single" w:sz="2" w:space="0" w:color="000000"/>
              <w:left w:val="single" w:sz="2" w:space="0" w:color="000000"/>
              <w:bottom w:val="single" w:sz="2" w:space="0" w:color="000000"/>
              <w:right w:val="nil"/>
            </w:tcBorders>
            <w:vAlign w:val="center"/>
          </w:tcPr>
          <w:p w:rsidR="002C5CDE" w:rsidRPr="004C1B5F" w:rsidRDefault="002C5CDE" w:rsidP="002C5CDE">
            <w:pPr>
              <w:widowControl w:val="0"/>
              <w:suppressAutoHyphens/>
              <w:autoSpaceDE w:val="0"/>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156 751,00</w:t>
            </w:r>
          </w:p>
        </w:tc>
        <w:tc>
          <w:tcPr>
            <w:tcW w:w="1559" w:type="dxa"/>
            <w:tcBorders>
              <w:top w:val="single" w:sz="2" w:space="0" w:color="000000"/>
              <w:left w:val="single" w:sz="4" w:space="0" w:color="auto"/>
              <w:bottom w:val="single" w:sz="2" w:space="0" w:color="000000"/>
              <w:right w:val="single" w:sz="4" w:space="0" w:color="auto"/>
            </w:tcBorders>
            <w:vAlign w:val="center"/>
          </w:tcPr>
          <w:p w:rsidR="002C5CDE" w:rsidRPr="004C1B5F" w:rsidRDefault="002C5CDE" w:rsidP="002C5CDE">
            <w:pPr>
              <w:widowControl w:val="0"/>
              <w:suppressAutoHyphens/>
              <w:autoSpaceDE w:val="0"/>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148 200,00</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vMerge/>
            <w:tcBorders>
              <w:left w:val="single" w:sz="4" w:space="0" w:color="000000"/>
              <w:bottom w:val="single" w:sz="4" w:space="0" w:color="auto"/>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left w:val="nil"/>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4010</w:t>
            </w:r>
          </w:p>
        </w:tc>
        <w:tc>
          <w:tcPr>
            <w:tcW w:w="6237"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osobowe pracowników</w:t>
            </w:r>
          </w:p>
        </w:tc>
        <w:tc>
          <w:tcPr>
            <w:tcW w:w="1701" w:type="dxa"/>
            <w:tcBorders>
              <w:left w:val="single" w:sz="4" w:space="0" w:color="000000"/>
              <w:bottom w:val="single" w:sz="4" w:space="0" w:color="000000"/>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single" w:sz="2" w:space="0" w:color="000000"/>
              <w:left w:val="single" w:sz="2" w:space="0" w:color="000000"/>
              <w:bottom w:val="single" w:sz="2" w:space="0" w:color="000000"/>
              <w:right w:val="nil"/>
            </w:tcBorders>
            <w:vAlign w:val="center"/>
          </w:tcPr>
          <w:p w:rsidR="002C5CDE" w:rsidRPr="004C1B5F" w:rsidRDefault="002C5CDE" w:rsidP="002C5CDE">
            <w:pPr>
              <w:widowControl w:val="0"/>
              <w:suppressAutoHyphens/>
              <w:autoSpaceDE w:val="0"/>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4 539,00</w:t>
            </w:r>
          </w:p>
        </w:tc>
        <w:tc>
          <w:tcPr>
            <w:tcW w:w="1559" w:type="dxa"/>
            <w:tcBorders>
              <w:top w:val="single" w:sz="2" w:space="0" w:color="000000"/>
              <w:left w:val="single" w:sz="4" w:space="0" w:color="auto"/>
              <w:bottom w:val="single" w:sz="2" w:space="0" w:color="000000"/>
              <w:right w:val="single" w:sz="4" w:space="0" w:color="auto"/>
            </w:tcBorders>
            <w:vAlign w:val="center"/>
          </w:tcPr>
          <w:p w:rsidR="002C5CDE" w:rsidRPr="004C1B5F" w:rsidRDefault="002C5CDE" w:rsidP="002C5CDE">
            <w:pPr>
              <w:widowControl w:val="0"/>
              <w:suppressAutoHyphens/>
              <w:autoSpaceDE w:val="0"/>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3 395,00</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vMerge/>
            <w:tcBorders>
              <w:left w:val="single" w:sz="4" w:space="0" w:color="000000"/>
              <w:bottom w:val="single" w:sz="4" w:space="0" w:color="auto"/>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nil"/>
              <w:left w:val="nil"/>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4110</w:t>
            </w:r>
          </w:p>
        </w:tc>
        <w:tc>
          <w:tcPr>
            <w:tcW w:w="6237"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ubezpieczenia społeczne</w:t>
            </w:r>
          </w:p>
        </w:tc>
        <w:tc>
          <w:tcPr>
            <w:tcW w:w="1701" w:type="dxa"/>
            <w:tcBorders>
              <w:left w:val="single" w:sz="4" w:space="0" w:color="000000"/>
              <w:bottom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auto"/>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single" w:sz="2" w:space="0" w:color="000000"/>
              <w:left w:val="single" w:sz="2" w:space="0" w:color="000000"/>
              <w:bottom w:val="single" w:sz="2" w:space="0" w:color="000000"/>
              <w:right w:val="nil"/>
            </w:tcBorders>
            <w:vAlign w:val="center"/>
          </w:tcPr>
          <w:p w:rsidR="002C5CDE" w:rsidRPr="004C1B5F" w:rsidRDefault="002C5CDE" w:rsidP="002C5CDE">
            <w:pPr>
              <w:widowControl w:val="0"/>
              <w:suppressAutoHyphens/>
              <w:autoSpaceDE w:val="0"/>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700,00</w:t>
            </w:r>
          </w:p>
        </w:tc>
        <w:tc>
          <w:tcPr>
            <w:tcW w:w="1559" w:type="dxa"/>
            <w:tcBorders>
              <w:top w:val="single" w:sz="2" w:space="0" w:color="000000"/>
              <w:left w:val="single" w:sz="4" w:space="0" w:color="auto"/>
              <w:bottom w:val="single" w:sz="2" w:space="0" w:color="000000"/>
              <w:right w:val="single" w:sz="4" w:space="0" w:color="auto"/>
            </w:tcBorders>
            <w:vAlign w:val="center"/>
          </w:tcPr>
          <w:p w:rsidR="002C5CDE" w:rsidRPr="004C1B5F" w:rsidRDefault="002C5CDE" w:rsidP="002C5CDE">
            <w:pPr>
              <w:widowControl w:val="0"/>
              <w:suppressAutoHyphens/>
              <w:autoSpaceDE w:val="0"/>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584,52</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vMerge/>
            <w:tcBorders>
              <w:left w:val="single" w:sz="4" w:space="0" w:color="000000"/>
              <w:bottom w:val="single" w:sz="4" w:space="0" w:color="auto"/>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nil"/>
              <w:left w:val="nil"/>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4120</w:t>
            </w:r>
          </w:p>
        </w:tc>
        <w:tc>
          <w:tcPr>
            <w:tcW w:w="6237"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Składki na Fundusz Pracy</w:t>
            </w:r>
          </w:p>
        </w:tc>
        <w:tc>
          <w:tcPr>
            <w:tcW w:w="1701" w:type="dxa"/>
            <w:tcBorders>
              <w:top w:val="single" w:sz="4" w:space="0" w:color="auto"/>
              <w:left w:val="single" w:sz="4" w:space="0" w:color="000000"/>
              <w:bottom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top w:val="single" w:sz="4" w:space="0" w:color="auto"/>
              <w:left w:val="single" w:sz="4" w:space="0" w:color="000000"/>
              <w:bottom w:val="single" w:sz="4" w:space="0" w:color="auto"/>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single" w:sz="2" w:space="0" w:color="000000"/>
              <w:left w:val="single" w:sz="2" w:space="0" w:color="000000"/>
              <w:bottom w:val="single" w:sz="2" w:space="0" w:color="000000"/>
              <w:right w:val="nil"/>
            </w:tcBorders>
            <w:vAlign w:val="center"/>
          </w:tcPr>
          <w:p w:rsidR="002C5CDE" w:rsidRPr="004C1B5F" w:rsidRDefault="002C5CDE" w:rsidP="002C5CDE">
            <w:pPr>
              <w:widowControl w:val="0"/>
              <w:suppressAutoHyphens/>
              <w:autoSpaceDE w:val="0"/>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100,00</w:t>
            </w:r>
          </w:p>
        </w:tc>
        <w:tc>
          <w:tcPr>
            <w:tcW w:w="1559" w:type="dxa"/>
            <w:tcBorders>
              <w:top w:val="single" w:sz="2" w:space="0" w:color="000000"/>
              <w:left w:val="single" w:sz="4" w:space="0" w:color="auto"/>
              <w:bottom w:val="single" w:sz="2" w:space="0" w:color="000000"/>
              <w:right w:val="single" w:sz="4" w:space="0" w:color="auto"/>
            </w:tcBorders>
            <w:vAlign w:val="center"/>
          </w:tcPr>
          <w:p w:rsidR="002C5CDE" w:rsidRPr="004C1B5F" w:rsidRDefault="002C5CDE" w:rsidP="002C5CDE">
            <w:pPr>
              <w:widowControl w:val="0"/>
              <w:suppressAutoHyphens/>
              <w:autoSpaceDE w:val="0"/>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84,48</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vMerge/>
            <w:tcBorders>
              <w:left w:val="single" w:sz="4" w:space="0" w:color="000000"/>
              <w:bottom w:val="single" w:sz="4" w:space="0" w:color="auto"/>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nil"/>
              <w:left w:val="nil"/>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6237"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701" w:type="dxa"/>
            <w:tcBorders>
              <w:top w:val="single" w:sz="4" w:space="0" w:color="auto"/>
              <w:left w:val="single" w:sz="4" w:space="0" w:color="000000"/>
              <w:bottom w:val="single" w:sz="4" w:space="0" w:color="000000"/>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top w:val="single" w:sz="4" w:space="0" w:color="auto"/>
              <w:left w:val="single" w:sz="4" w:space="0" w:color="000000"/>
              <w:bottom w:val="single" w:sz="4" w:space="0" w:color="000000"/>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single" w:sz="2" w:space="0" w:color="000000"/>
              <w:left w:val="single" w:sz="2" w:space="0" w:color="000000"/>
              <w:bottom w:val="single" w:sz="2" w:space="0" w:color="000000"/>
              <w:right w:val="nil"/>
            </w:tcBorders>
            <w:vAlign w:val="center"/>
          </w:tcPr>
          <w:p w:rsidR="002C5CDE" w:rsidRPr="004C1B5F" w:rsidRDefault="002C5CDE" w:rsidP="002C5CDE">
            <w:pPr>
              <w:widowControl w:val="0"/>
              <w:suppressAutoHyphens/>
              <w:autoSpaceDE w:val="0"/>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1 172,00</w:t>
            </w:r>
          </w:p>
        </w:tc>
        <w:tc>
          <w:tcPr>
            <w:tcW w:w="1559" w:type="dxa"/>
            <w:tcBorders>
              <w:top w:val="single" w:sz="2" w:space="0" w:color="000000"/>
              <w:left w:val="single" w:sz="4" w:space="0" w:color="auto"/>
              <w:bottom w:val="single" w:sz="2" w:space="0" w:color="000000"/>
              <w:right w:val="single" w:sz="4" w:space="0" w:color="auto"/>
            </w:tcBorders>
            <w:vAlign w:val="center"/>
          </w:tcPr>
          <w:p w:rsidR="002C5CDE" w:rsidRPr="004C1B5F" w:rsidRDefault="002C5CDE" w:rsidP="002C5CDE">
            <w:pPr>
              <w:widowControl w:val="0"/>
              <w:suppressAutoHyphens/>
              <w:autoSpaceDE w:val="0"/>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821,50</w:t>
            </w:r>
          </w:p>
        </w:tc>
      </w:tr>
      <w:tr w:rsidR="002C5CDE" w:rsidRPr="004C1B5F" w:rsidTr="00336D48">
        <w:trPr>
          <w:trHeight w:val="284"/>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709" w:type="dxa"/>
            <w:vMerge/>
            <w:tcBorders>
              <w:left w:val="single" w:sz="4" w:space="0" w:color="000000"/>
              <w:bottom w:val="single" w:sz="4" w:space="0" w:color="auto"/>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2" w:type="dxa"/>
            <w:tcBorders>
              <w:top w:val="nil"/>
              <w:left w:val="nil"/>
              <w:bottom w:val="nil"/>
              <w:right w:val="single" w:sz="4" w:space="0" w:color="000000"/>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p>
        </w:tc>
        <w:tc>
          <w:tcPr>
            <w:tcW w:w="993"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4700</w:t>
            </w:r>
          </w:p>
        </w:tc>
        <w:tc>
          <w:tcPr>
            <w:tcW w:w="6237" w:type="dxa"/>
            <w:tcBorders>
              <w:top w:val="nil"/>
              <w:left w:val="nil"/>
              <w:bottom w:val="single" w:sz="4" w:space="0" w:color="auto"/>
              <w:right w:val="single" w:sz="4" w:space="0" w:color="auto"/>
            </w:tcBorders>
            <w:shd w:val="clear" w:color="000000" w:fill="FFFFFF"/>
            <w:vAlign w:val="center"/>
          </w:tcPr>
          <w:p w:rsidR="002C5CDE" w:rsidRPr="004C1B5F" w:rsidRDefault="002C5CDE" w:rsidP="002C5C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Szkolenia pracowników niebędących członkami korpusu służby cywilnej </w:t>
            </w:r>
          </w:p>
        </w:tc>
        <w:tc>
          <w:tcPr>
            <w:tcW w:w="1701" w:type="dxa"/>
            <w:tcBorders>
              <w:left w:val="single" w:sz="4" w:space="0" w:color="000000"/>
              <w:bottom w:val="single" w:sz="4" w:space="0" w:color="000000"/>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2C5CDE" w:rsidRPr="004C1B5F" w:rsidRDefault="002C5CDE" w:rsidP="002C5CDE">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0</w:t>
            </w:r>
          </w:p>
        </w:tc>
        <w:tc>
          <w:tcPr>
            <w:tcW w:w="1701" w:type="dxa"/>
            <w:tcBorders>
              <w:top w:val="single" w:sz="2" w:space="0" w:color="000000"/>
              <w:left w:val="single" w:sz="2" w:space="0" w:color="000000"/>
              <w:bottom w:val="single" w:sz="2" w:space="0" w:color="000000"/>
              <w:right w:val="nil"/>
            </w:tcBorders>
            <w:vAlign w:val="center"/>
          </w:tcPr>
          <w:p w:rsidR="002C5CDE" w:rsidRPr="004C1B5F" w:rsidRDefault="002C5CDE" w:rsidP="002C5CDE">
            <w:pPr>
              <w:widowControl w:val="0"/>
              <w:suppressAutoHyphens/>
              <w:autoSpaceDE w:val="0"/>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389,00</w:t>
            </w:r>
          </w:p>
        </w:tc>
        <w:tc>
          <w:tcPr>
            <w:tcW w:w="1559" w:type="dxa"/>
            <w:tcBorders>
              <w:top w:val="single" w:sz="2" w:space="0" w:color="000000"/>
              <w:left w:val="single" w:sz="4" w:space="0" w:color="auto"/>
              <w:bottom w:val="single" w:sz="2" w:space="0" w:color="000000"/>
              <w:right w:val="single" w:sz="4" w:space="0" w:color="auto"/>
            </w:tcBorders>
            <w:vAlign w:val="center"/>
          </w:tcPr>
          <w:p w:rsidR="002C5CDE" w:rsidRPr="004C1B5F" w:rsidRDefault="002C5CDE" w:rsidP="002C5CDE">
            <w:pPr>
              <w:widowControl w:val="0"/>
              <w:suppressAutoHyphens/>
              <w:autoSpaceDE w:val="0"/>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194,50</w:t>
            </w:r>
          </w:p>
        </w:tc>
      </w:tr>
      <w:tr w:rsidR="002C5CDE" w:rsidRPr="004C1B5F" w:rsidTr="00751D94">
        <w:trPr>
          <w:trHeight w:val="429"/>
          <w:jc w:val="center"/>
        </w:trPr>
        <w:tc>
          <w:tcPr>
            <w:tcW w:w="567" w:type="dxa"/>
            <w:tcBorders>
              <w:top w:val="nil"/>
              <w:left w:val="nil"/>
              <w:bottom w:val="nil"/>
              <w:right w:val="nil"/>
            </w:tcBorders>
            <w:shd w:val="clear" w:color="auto" w:fill="auto"/>
            <w:noWrap/>
            <w:vAlign w:val="bottom"/>
          </w:tcPr>
          <w:p w:rsidR="002C5CDE" w:rsidRPr="004C1B5F" w:rsidRDefault="002C5CDE" w:rsidP="002C5CDE">
            <w:pPr>
              <w:spacing w:after="0" w:line="240" w:lineRule="auto"/>
              <w:rPr>
                <w:rFonts w:ascii="Cambria" w:eastAsia="Times New Roman" w:hAnsi="Cambria" w:cs="Times New Roman"/>
                <w:sz w:val="20"/>
                <w:szCs w:val="20"/>
                <w:lang w:eastAsia="pl-PL"/>
              </w:rPr>
            </w:pPr>
          </w:p>
        </w:tc>
        <w:tc>
          <w:tcPr>
            <w:tcW w:w="8931" w:type="dxa"/>
            <w:gridSpan w:val="4"/>
            <w:tcBorders>
              <w:top w:val="single" w:sz="4" w:space="0" w:color="auto"/>
              <w:left w:val="single" w:sz="4" w:space="0" w:color="000000"/>
              <w:bottom w:val="single" w:sz="4" w:space="0" w:color="auto"/>
              <w:right w:val="single" w:sz="4" w:space="0" w:color="000000"/>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bCs/>
                <w:sz w:val="20"/>
                <w:szCs w:val="20"/>
                <w:lang w:eastAsia="pl-PL"/>
              </w:rPr>
              <w:t>Razem:</w:t>
            </w:r>
          </w:p>
        </w:tc>
        <w:tc>
          <w:tcPr>
            <w:tcW w:w="1701" w:type="dxa"/>
            <w:tcBorders>
              <w:top w:val="single" w:sz="4" w:space="0" w:color="000000"/>
              <w:left w:val="nil"/>
              <w:bottom w:val="single" w:sz="4" w:space="0" w:color="000000"/>
              <w:right w:val="single" w:sz="4" w:space="0" w:color="000000"/>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6 132 882,85</w:t>
            </w:r>
          </w:p>
        </w:tc>
        <w:tc>
          <w:tcPr>
            <w:tcW w:w="1559" w:type="dxa"/>
            <w:tcBorders>
              <w:top w:val="single" w:sz="4" w:space="0" w:color="auto"/>
              <w:left w:val="nil"/>
              <w:bottom w:val="single" w:sz="4" w:space="0" w:color="auto"/>
              <w:right w:val="nil"/>
            </w:tcBorders>
            <w:shd w:val="clear" w:color="auto" w:fill="auto"/>
            <w:vAlign w:val="center"/>
          </w:tcPr>
          <w:p w:rsidR="002C5CDE" w:rsidRPr="004C1B5F" w:rsidRDefault="002C5CDE" w:rsidP="002C5CDE">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 xml:space="preserve">6 112 955,95 </w:t>
            </w:r>
          </w:p>
        </w:tc>
        <w:tc>
          <w:tcPr>
            <w:tcW w:w="1701" w:type="dxa"/>
            <w:tcBorders>
              <w:top w:val="nil"/>
              <w:left w:val="single" w:sz="4" w:space="0" w:color="auto"/>
              <w:bottom w:val="single" w:sz="4" w:space="0" w:color="000000"/>
              <w:right w:val="single" w:sz="4" w:space="0" w:color="000000"/>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6 132 882,85</w:t>
            </w:r>
          </w:p>
        </w:tc>
        <w:tc>
          <w:tcPr>
            <w:tcW w:w="1559" w:type="dxa"/>
            <w:tcBorders>
              <w:top w:val="nil"/>
              <w:left w:val="single" w:sz="4" w:space="0" w:color="auto"/>
              <w:bottom w:val="single" w:sz="4" w:space="0" w:color="000000"/>
              <w:right w:val="single" w:sz="4" w:space="0" w:color="auto"/>
            </w:tcBorders>
            <w:shd w:val="clear" w:color="000000" w:fill="FFFFFF"/>
            <w:vAlign w:val="center"/>
          </w:tcPr>
          <w:p w:rsidR="002C5CDE" w:rsidRPr="004C1B5F" w:rsidRDefault="002C5CDE" w:rsidP="002C5CDE">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6 109 399,95</w:t>
            </w:r>
          </w:p>
        </w:tc>
      </w:tr>
    </w:tbl>
    <w:p w:rsidR="00C45514" w:rsidRPr="004C1B5F" w:rsidRDefault="00C45514" w:rsidP="00C45514">
      <w:pPr>
        <w:ind w:right="-738"/>
        <w:rPr>
          <w:rFonts w:ascii="Cambria" w:eastAsia="Calibri" w:hAnsi="Cambria" w:cs="Times New Roman"/>
          <w:sz w:val="20"/>
          <w:szCs w:val="20"/>
        </w:rPr>
        <w:sectPr w:rsidR="00C45514" w:rsidRPr="004C1B5F" w:rsidSect="00111379">
          <w:pgSz w:w="16838" w:h="11906" w:orient="landscape"/>
          <w:pgMar w:top="709" w:right="1134" w:bottom="1134" w:left="1134" w:header="709" w:footer="709" w:gutter="0"/>
          <w:cols w:space="708"/>
          <w:titlePg/>
          <w:docGrid w:linePitch="326"/>
        </w:sectPr>
      </w:pPr>
    </w:p>
    <w:p w:rsidR="00C45514" w:rsidRPr="004C1B5F" w:rsidRDefault="00C45514" w:rsidP="00C45514">
      <w:pPr>
        <w:suppressAutoHyphens/>
        <w:spacing w:after="0" w:line="276"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Załącznik nr  5</w:t>
      </w:r>
    </w:p>
    <w:p w:rsidR="00C45514" w:rsidRPr="004C1B5F" w:rsidRDefault="00C45514" w:rsidP="00C45514">
      <w:pPr>
        <w:suppressAutoHyphens/>
        <w:spacing w:after="0" w:line="276" w:lineRule="auto"/>
        <w:jc w:val="right"/>
        <w:rPr>
          <w:rFonts w:ascii="Cambria" w:eastAsia="Times New Roman" w:hAnsi="Cambria" w:cs="Times New Roman"/>
          <w:sz w:val="20"/>
          <w:szCs w:val="20"/>
          <w:lang w:eastAsia="zh-CN"/>
        </w:rPr>
      </w:pPr>
    </w:p>
    <w:p w:rsidR="00C45514" w:rsidRPr="004C1B5F" w:rsidRDefault="00C45514" w:rsidP="00C45514">
      <w:pPr>
        <w:suppressAutoHyphens/>
        <w:spacing w:after="0" w:line="276" w:lineRule="auto"/>
        <w:jc w:val="right"/>
        <w:rPr>
          <w:rFonts w:ascii="Cambria" w:eastAsia="Times New Roman" w:hAnsi="Cambria" w:cs="Times New Roman"/>
          <w:sz w:val="20"/>
          <w:szCs w:val="20"/>
          <w:lang w:eastAsia="zh-CN"/>
        </w:rPr>
      </w:pPr>
    </w:p>
    <w:p w:rsidR="00C45514" w:rsidRPr="004C1B5F" w:rsidRDefault="008255BB" w:rsidP="00C45514">
      <w:pPr>
        <w:suppressAutoHyphens/>
        <w:spacing w:after="0" w:line="276" w:lineRule="auto"/>
        <w:jc w:val="center"/>
        <w:rPr>
          <w:rFonts w:ascii="Cambria" w:eastAsia="Times New Roman" w:hAnsi="Cambria" w:cs="Times New Roman"/>
          <w:b/>
          <w:sz w:val="24"/>
          <w:szCs w:val="24"/>
          <w:lang w:eastAsia="zh-CN"/>
        </w:rPr>
      </w:pPr>
      <w:bookmarkStart w:id="109" w:name="_Hlk3871884"/>
      <w:r w:rsidRPr="004C1B5F">
        <w:rPr>
          <w:rFonts w:ascii="Cambria" w:eastAsia="Times New Roman" w:hAnsi="Cambria" w:cs="Times New Roman"/>
          <w:b/>
          <w:sz w:val="24"/>
          <w:szCs w:val="24"/>
          <w:lang w:eastAsia="zh-CN"/>
        </w:rPr>
        <w:t xml:space="preserve">WYKONANIE PLANU DOCHODÓW Z TYTUŁU WYDAWANIA ZEZWOLEŃ NA SPRZEDAŻ NAPOJÓW ALKOHOLOWYCH ORAZ WYKONANIE PLANU WYDATKÓW NA ZADANIA OKREŚLONE W GMINNYM PROGRAMIE PROFILAKTYKI I ROZWIĄZYWANIA PROBLEMÓW ALKOHOLOWYCH </w:t>
      </w:r>
    </w:p>
    <w:p w:rsidR="00C45514" w:rsidRPr="004C1B5F" w:rsidRDefault="008255BB" w:rsidP="00C45514">
      <w:pPr>
        <w:suppressAutoHyphens/>
        <w:spacing w:after="0" w:line="276" w:lineRule="auto"/>
        <w:jc w:val="center"/>
        <w:rPr>
          <w:rFonts w:ascii="Cambria" w:eastAsia="Times New Roman" w:hAnsi="Cambria" w:cs="Times New Roman"/>
          <w:b/>
          <w:sz w:val="24"/>
          <w:szCs w:val="24"/>
          <w:lang w:eastAsia="zh-CN"/>
        </w:rPr>
      </w:pPr>
      <w:r w:rsidRPr="004C1B5F">
        <w:rPr>
          <w:rFonts w:ascii="Cambria" w:eastAsia="Times New Roman" w:hAnsi="Cambria" w:cs="Times New Roman"/>
          <w:b/>
          <w:sz w:val="24"/>
          <w:szCs w:val="24"/>
          <w:lang w:eastAsia="zh-CN"/>
        </w:rPr>
        <w:t xml:space="preserve">I W GMINNYM PROGRAMIE PRZECIWDZIAŁANIA NARKOMANII </w:t>
      </w:r>
      <w:r w:rsidR="007B456C" w:rsidRPr="004C1B5F">
        <w:rPr>
          <w:rFonts w:ascii="Cambria" w:eastAsia="Times New Roman" w:hAnsi="Cambria" w:cs="Times New Roman"/>
          <w:b/>
          <w:sz w:val="24"/>
          <w:szCs w:val="24"/>
          <w:lang w:eastAsia="zh-CN"/>
        </w:rPr>
        <w:t xml:space="preserve">                    </w:t>
      </w:r>
      <w:r w:rsidRPr="004C1B5F">
        <w:rPr>
          <w:rFonts w:ascii="Cambria" w:eastAsia="Times New Roman" w:hAnsi="Cambria" w:cs="Times New Roman"/>
          <w:b/>
          <w:sz w:val="24"/>
          <w:szCs w:val="24"/>
          <w:lang w:eastAsia="zh-CN"/>
        </w:rPr>
        <w:t xml:space="preserve">                GMINY BLEDZEW W ROKU 2018 </w:t>
      </w:r>
    </w:p>
    <w:bookmarkEnd w:id="109"/>
    <w:p w:rsidR="00C45514" w:rsidRPr="004C1B5F" w:rsidRDefault="00C45514" w:rsidP="00C45514">
      <w:pPr>
        <w:suppressAutoHyphens/>
        <w:spacing w:after="0" w:line="276" w:lineRule="auto"/>
        <w:rPr>
          <w:rFonts w:ascii="Cambria" w:eastAsia="Times New Roman" w:hAnsi="Cambria" w:cs="Times New Roman"/>
          <w:b/>
          <w:sz w:val="20"/>
          <w:szCs w:val="20"/>
          <w:lang w:eastAsia="zh-CN"/>
        </w:rPr>
      </w:pPr>
    </w:p>
    <w:tbl>
      <w:tblPr>
        <w:tblW w:w="9885" w:type="dxa"/>
        <w:tblInd w:w="-89" w:type="dxa"/>
        <w:tblLayout w:type="fixed"/>
        <w:tblCellMar>
          <w:left w:w="0" w:type="dxa"/>
          <w:right w:w="0" w:type="dxa"/>
        </w:tblCellMar>
        <w:tblLook w:val="0000" w:firstRow="0" w:lastRow="0" w:firstColumn="0" w:lastColumn="0" w:noHBand="0" w:noVBand="0"/>
      </w:tblPr>
      <w:tblGrid>
        <w:gridCol w:w="569"/>
        <w:gridCol w:w="800"/>
        <w:gridCol w:w="600"/>
        <w:gridCol w:w="4211"/>
        <w:gridCol w:w="1280"/>
        <w:gridCol w:w="1276"/>
        <w:gridCol w:w="1149"/>
      </w:tblGrid>
      <w:tr w:rsidR="00C45514" w:rsidRPr="004C1B5F" w:rsidTr="00D57EC1">
        <w:trPr>
          <w:trHeight w:val="284"/>
        </w:trPr>
        <w:tc>
          <w:tcPr>
            <w:tcW w:w="1969" w:type="dxa"/>
            <w:gridSpan w:val="3"/>
            <w:tcBorders>
              <w:top w:val="single" w:sz="4" w:space="0" w:color="auto"/>
              <w:left w:val="single" w:sz="4" w:space="0" w:color="auto"/>
              <w:bottom w:val="single" w:sz="4" w:space="0" w:color="auto"/>
              <w:right w:val="single" w:sz="4" w:space="0" w:color="auto"/>
            </w:tcBorders>
            <w:shd w:val="clear" w:color="auto" w:fill="auto"/>
          </w:tcPr>
          <w:p w:rsidR="00C45514" w:rsidRPr="004C1B5F" w:rsidRDefault="00C45514" w:rsidP="00C45514">
            <w:pPr>
              <w:suppressAutoHyphens/>
              <w:snapToGrid w:val="0"/>
              <w:spacing w:after="0" w:line="276" w:lineRule="auto"/>
              <w:jc w:val="center"/>
              <w:rPr>
                <w:rFonts w:ascii="Cambria" w:eastAsia="Times New Roman" w:hAnsi="Cambria" w:cs="Times New Roman"/>
                <w:b/>
                <w:caps/>
                <w:sz w:val="20"/>
                <w:szCs w:val="20"/>
                <w:lang w:eastAsia="zh-CN"/>
              </w:rPr>
            </w:pPr>
          </w:p>
          <w:p w:rsidR="00C45514" w:rsidRPr="004C1B5F" w:rsidRDefault="00C45514" w:rsidP="00C45514">
            <w:pPr>
              <w:suppressAutoHyphens/>
              <w:spacing w:after="0" w:line="276"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 xml:space="preserve">Klasyfikacja </w:t>
            </w:r>
          </w:p>
          <w:p w:rsidR="00C45514" w:rsidRPr="004C1B5F" w:rsidRDefault="00C45514" w:rsidP="00C45514">
            <w:pPr>
              <w:suppressAutoHyphens/>
              <w:spacing w:after="0" w:line="276" w:lineRule="auto"/>
              <w:jc w:val="center"/>
              <w:rPr>
                <w:rFonts w:ascii="Cambria" w:eastAsia="Times New Roman" w:hAnsi="Cambria" w:cs="Times New Roman"/>
                <w:b/>
                <w:caps/>
                <w:sz w:val="20"/>
                <w:szCs w:val="20"/>
                <w:lang w:eastAsia="zh-CN"/>
              </w:rPr>
            </w:pPr>
            <w:r w:rsidRPr="004C1B5F">
              <w:rPr>
                <w:rFonts w:ascii="Cambria" w:eastAsia="Times New Roman" w:hAnsi="Cambria" w:cs="Times New Roman"/>
                <w:b/>
                <w:bCs/>
                <w:sz w:val="20"/>
                <w:szCs w:val="20"/>
                <w:lang w:eastAsia="zh-CN"/>
              </w:rPr>
              <w:t>budżetowa</w:t>
            </w:r>
          </w:p>
        </w:tc>
        <w:tc>
          <w:tcPr>
            <w:tcW w:w="4211" w:type="dxa"/>
            <w:vMerge w:val="restart"/>
            <w:tcBorders>
              <w:top w:val="single" w:sz="4" w:space="0" w:color="auto"/>
              <w:left w:val="single" w:sz="4" w:space="0" w:color="auto"/>
              <w:bottom w:val="single" w:sz="4" w:space="0" w:color="auto"/>
              <w:right w:val="single" w:sz="4" w:space="0" w:color="auto"/>
            </w:tcBorders>
            <w:shd w:val="clear" w:color="auto" w:fill="auto"/>
          </w:tcPr>
          <w:p w:rsidR="00C45514" w:rsidRPr="004C1B5F" w:rsidRDefault="00C45514" w:rsidP="00C45514">
            <w:pPr>
              <w:suppressAutoHyphens/>
              <w:snapToGrid w:val="0"/>
              <w:spacing w:after="0" w:line="276" w:lineRule="auto"/>
              <w:jc w:val="center"/>
              <w:rPr>
                <w:rFonts w:ascii="Cambria" w:eastAsia="Times New Roman" w:hAnsi="Cambria" w:cs="Times New Roman"/>
                <w:b/>
                <w:caps/>
                <w:sz w:val="20"/>
                <w:szCs w:val="20"/>
                <w:lang w:eastAsia="zh-CN"/>
              </w:rPr>
            </w:pPr>
          </w:p>
          <w:p w:rsidR="00C45514" w:rsidRPr="004C1B5F" w:rsidRDefault="00C45514" w:rsidP="00C45514">
            <w:pPr>
              <w:suppressAutoHyphens/>
              <w:spacing w:after="0" w:line="276" w:lineRule="auto"/>
              <w:jc w:val="center"/>
              <w:rPr>
                <w:rFonts w:ascii="Cambria" w:eastAsia="Times New Roman" w:hAnsi="Cambria" w:cs="Times New Roman"/>
                <w:b/>
                <w:bCs/>
                <w:sz w:val="20"/>
                <w:szCs w:val="20"/>
                <w:lang w:eastAsia="zh-CN"/>
              </w:rPr>
            </w:pPr>
          </w:p>
          <w:p w:rsidR="00C45514" w:rsidRPr="004C1B5F" w:rsidRDefault="00C45514" w:rsidP="00C45514">
            <w:pPr>
              <w:suppressAutoHyphens/>
              <w:spacing w:after="0" w:line="276"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Rodzaj dochodu i wydatku</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5514" w:rsidRPr="004C1B5F" w:rsidRDefault="00C45514" w:rsidP="00C45514">
            <w:pPr>
              <w:suppressAutoHyphens/>
              <w:spacing w:after="0" w:line="276" w:lineRule="auto"/>
              <w:jc w:val="center"/>
              <w:rPr>
                <w:rFonts w:ascii="Cambria" w:eastAsia="Arial Unicode MS" w:hAnsi="Cambria" w:cs="Times New Roman"/>
                <w:b/>
                <w:bCs/>
                <w:sz w:val="20"/>
                <w:szCs w:val="20"/>
                <w:lang w:eastAsia="zh-CN"/>
              </w:rPr>
            </w:pPr>
            <w:r w:rsidRPr="004C1B5F">
              <w:rPr>
                <w:rFonts w:ascii="Cambria" w:eastAsia="Times New Roman" w:hAnsi="Cambria" w:cs="Times New Roman"/>
                <w:b/>
                <w:bCs/>
                <w:sz w:val="20"/>
                <w:szCs w:val="20"/>
                <w:lang w:eastAsia="zh-CN"/>
              </w:rPr>
              <w:t>Plan po zmianach</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C45514" w:rsidRPr="004C1B5F" w:rsidRDefault="00C45514" w:rsidP="00C45514">
            <w:pPr>
              <w:suppressAutoHyphens/>
              <w:snapToGrid w:val="0"/>
              <w:spacing w:after="0" w:line="276" w:lineRule="auto"/>
              <w:jc w:val="center"/>
              <w:rPr>
                <w:rFonts w:ascii="Cambria" w:eastAsia="Arial Unicode MS" w:hAnsi="Cambria" w:cs="Times New Roman"/>
                <w:b/>
                <w:bCs/>
                <w:sz w:val="20"/>
                <w:szCs w:val="20"/>
                <w:lang w:eastAsia="zh-CN"/>
              </w:rPr>
            </w:pPr>
          </w:p>
          <w:p w:rsidR="00C45514" w:rsidRPr="004C1B5F" w:rsidRDefault="00C45514" w:rsidP="00C45514">
            <w:pPr>
              <w:suppressAutoHyphens/>
              <w:spacing w:after="0" w:line="276" w:lineRule="auto"/>
              <w:jc w:val="center"/>
              <w:rPr>
                <w:rFonts w:ascii="Cambria" w:eastAsia="Times New Roman" w:hAnsi="Cambria" w:cs="Times New Roman"/>
                <w:b/>
                <w:bCs/>
                <w:sz w:val="20"/>
                <w:szCs w:val="20"/>
                <w:lang w:eastAsia="zh-CN"/>
              </w:rPr>
            </w:pPr>
          </w:p>
          <w:p w:rsidR="00C45514" w:rsidRPr="004C1B5F" w:rsidRDefault="00C45514" w:rsidP="00C45514">
            <w:pPr>
              <w:suppressAutoHyphens/>
              <w:spacing w:after="0" w:line="276"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Wykonanie</w:t>
            </w:r>
          </w:p>
        </w:tc>
        <w:tc>
          <w:tcPr>
            <w:tcW w:w="1149" w:type="dxa"/>
            <w:vMerge w:val="restart"/>
            <w:tcBorders>
              <w:top w:val="single" w:sz="4" w:space="0" w:color="000000"/>
              <w:left w:val="single" w:sz="4" w:space="0" w:color="auto"/>
              <w:bottom w:val="none" w:sz="0" w:space="0" w:color="000000"/>
              <w:right w:val="single" w:sz="6" w:space="0" w:color="000000"/>
            </w:tcBorders>
            <w:shd w:val="clear" w:color="auto" w:fill="auto"/>
          </w:tcPr>
          <w:p w:rsidR="00C45514" w:rsidRPr="004C1B5F" w:rsidRDefault="00C45514" w:rsidP="00C45514">
            <w:pPr>
              <w:suppressAutoHyphens/>
              <w:spacing w:after="0" w:line="276" w:lineRule="auto"/>
              <w:jc w:val="center"/>
              <w:rPr>
                <w:rFonts w:ascii="Cambria" w:eastAsia="Times New Roman" w:hAnsi="Cambria" w:cs="Times New Roman"/>
                <w:b/>
                <w:bCs/>
                <w:sz w:val="20"/>
                <w:szCs w:val="20"/>
                <w:lang w:eastAsia="zh-CN"/>
              </w:rPr>
            </w:pPr>
          </w:p>
          <w:p w:rsidR="00C45514" w:rsidRPr="004C1B5F" w:rsidRDefault="00C45514" w:rsidP="00C45514">
            <w:pPr>
              <w:suppressAutoHyphens/>
              <w:spacing w:after="0" w:line="276"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w:t>
            </w:r>
          </w:p>
          <w:p w:rsidR="00C45514" w:rsidRPr="004C1B5F" w:rsidRDefault="00C45514" w:rsidP="00C45514">
            <w:pPr>
              <w:suppressAutoHyphens/>
              <w:spacing w:after="0" w:line="276"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wykonania</w:t>
            </w:r>
          </w:p>
          <w:p w:rsidR="00C45514" w:rsidRPr="004C1B5F" w:rsidRDefault="00C45514" w:rsidP="00C45514">
            <w:pPr>
              <w:suppressAutoHyphens/>
              <w:spacing w:after="0" w:line="276" w:lineRule="auto"/>
              <w:jc w:val="center"/>
              <w:rPr>
                <w:rFonts w:ascii="Cambria" w:eastAsia="Times New Roman" w:hAnsi="Cambria" w:cs="Times New Roman"/>
                <w:b/>
                <w:bCs/>
                <w:sz w:val="20"/>
                <w:szCs w:val="20"/>
                <w:lang w:eastAsia="zh-CN"/>
              </w:rPr>
            </w:pPr>
          </w:p>
        </w:tc>
      </w:tr>
      <w:tr w:rsidR="00C45514" w:rsidRPr="004C1B5F" w:rsidTr="00D57EC1">
        <w:trPr>
          <w:trHeight w:val="284"/>
        </w:trPr>
        <w:tc>
          <w:tcPr>
            <w:tcW w:w="569" w:type="dxa"/>
            <w:tcBorders>
              <w:top w:val="single" w:sz="4" w:space="0" w:color="auto"/>
              <w:left w:val="single" w:sz="4" w:space="0" w:color="auto"/>
              <w:bottom w:val="single" w:sz="4" w:space="0" w:color="auto"/>
              <w:right w:val="single" w:sz="4" w:space="0" w:color="auto"/>
            </w:tcBorders>
            <w:shd w:val="clear" w:color="auto" w:fill="auto"/>
          </w:tcPr>
          <w:p w:rsidR="00C45514" w:rsidRPr="004C1B5F" w:rsidRDefault="00C45514" w:rsidP="00C45514">
            <w:pPr>
              <w:suppressAutoHyphens/>
              <w:spacing w:after="0" w:line="276" w:lineRule="auto"/>
              <w:jc w:val="center"/>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Dz.</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C45514" w:rsidRPr="004C1B5F" w:rsidRDefault="00C45514" w:rsidP="00C45514">
            <w:pPr>
              <w:suppressAutoHyphens/>
              <w:spacing w:after="0" w:line="276" w:lineRule="auto"/>
              <w:jc w:val="center"/>
              <w:rPr>
                <w:rFonts w:ascii="Cambria" w:eastAsia="Times New Roman" w:hAnsi="Cambria" w:cs="Times New Roman"/>
                <w:b/>
                <w:sz w:val="20"/>
                <w:szCs w:val="20"/>
                <w:lang w:eastAsia="zh-CN"/>
              </w:rPr>
            </w:pPr>
            <w:r w:rsidRPr="004C1B5F">
              <w:rPr>
                <w:rFonts w:ascii="Cambria" w:eastAsia="Times New Roman" w:hAnsi="Cambria" w:cs="Times New Roman"/>
                <w:b/>
                <w:sz w:val="20"/>
                <w:szCs w:val="20"/>
                <w:lang w:eastAsia="zh-CN"/>
              </w:rPr>
              <w:t>Rozdz.</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C45514" w:rsidRPr="004C1B5F" w:rsidRDefault="00C45514" w:rsidP="00C45514">
            <w:pPr>
              <w:suppressAutoHyphens/>
              <w:spacing w:after="0" w:line="276" w:lineRule="auto"/>
              <w:jc w:val="center"/>
              <w:rPr>
                <w:rFonts w:ascii="Cambria" w:eastAsia="Times New Roman" w:hAnsi="Cambria" w:cs="Times New Roman"/>
                <w:b/>
                <w:bCs/>
                <w:caps/>
                <w:sz w:val="20"/>
                <w:szCs w:val="20"/>
                <w:lang w:eastAsia="zh-CN"/>
              </w:rPr>
            </w:pPr>
            <w:r w:rsidRPr="004C1B5F">
              <w:rPr>
                <w:rFonts w:ascii="Cambria" w:eastAsia="Times New Roman" w:hAnsi="Cambria" w:cs="Times New Roman"/>
                <w:b/>
                <w:sz w:val="20"/>
                <w:szCs w:val="20"/>
                <w:lang w:eastAsia="zh-CN"/>
              </w:rPr>
              <w:t>§</w:t>
            </w:r>
          </w:p>
        </w:tc>
        <w:tc>
          <w:tcPr>
            <w:tcW w:w="42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45514" w:rsidRPr="004C1B5F" w:rsidRDefault="00C45514" w:rsidP="00C45514">
            <w:pPr>
              <w:suppressAutoHyphens/>
              <w:snapToGrid w:val="0"/>
              <w:spacing w:after="0" w:line="240" w:lineRule="auto"/>
              <w:rPr>
                <w:rFonts w:ascii="Cambria" w:eastAsia="Times New Roman" w:hAnsi="Cambria" w:cs="Times New Roman"/>
                <w:b/>
                <w:bCs/>
                <w:caps/>
                <w:sz w:val="20"/>
                <w:szCs w:val="20"/>
                <w:lang w:eastAsia="zh-CN"/>
              </w:rPr>
            </w:pPr>
          </w:p>
        </w:tc>
        <w:tc>
          <w:tcPr>
            <w:tcW w:w="12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45514" w:rsidRPr="004C1B5F" w:rsidRDefault="00C45514" w:rsidP="00C45514">
            <w:pPr>
              <w:suppressAutoHyphens/>
              <w:snapToGrid w:val="0"/>
              <w:spacing w:after="0" w:line="240" w:lineRule="auto"/>
              <w:rPr>
                <w:rFonts w:ascii="Cambria" w:eastAsia="Arial Unicode MS" w:hAnsi="Cambria" w:cs="Times New Roman"/>
                <w:b/>
                <w:bCs/>
                <w:caps/>
                <w:sz w:val="20"/>
                <w:szCs w:val="20"/>
                <w:lang w:eastAsia="zh-CN"/>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45514" w:rsidRPr="004C1B5F" w:rsidRDefault="00C45514" w:rsidP="00C45514">
            <w:pPr>
              <w:suppressAutoHyphens/>
              <w:snapToGrid w:val="0"/>
              <w:spacing w:after="0" w:line="240" w:lineRule="auto"/>
              <w:rPr>
                <w:rFonts w:ascii="Cambria" w:eastAsia="Arial Unicode MS" w:hAnsi="Cambria" w:cs="Times New Roman"/>
                <w:b/>
                <w:bCs/>
                <w:sz w:val="20"/>
                <w:szCs w:val="20"/>
                <w:lang w:eastAsia="zh-CN"/>
              </w:rPr>
            </w:pPr>
          </w:p>
        </w:tc>
        <w:tc>
          <w:tcPr>
            <w:tcW w:w="1149" w:type="dxa"/>
            <w:vMerge/>
            <w:tcBorders>
              <w:top w:val="single" w:sz="4" w:space="0" w:color="000000"/>
              <w:left w:val="single" w:sz="4" w:space="0" w:color="auto"/>
              <w:bottom w:val="none" w:sz="0" w:space="0" w:color="000000"/>
              <w:right w:val="single" w:sz="6" w:space="0" w:color="000000"/>
            </w:tcBorders>
            <w:shd w:val="clear" w:color="auto" w:fill="auto"/>
            <w:vAlign w:val="center"/>
          </w:tcPr>
          <w:p w:rsidR="00C45514" w:rsidRPr="004C1B5F" w:rsidRDefault="00C45514" w:rsidP="00C45514">
            <w:pPr>
              <w:suppressAutoHyphens/>
              <w:snapToGrid w:val="0"/>
              <w:spacing w:after="0" w:line="240" w:lineRule="auto"/>
              <w:rPr>
                <w:rFonts w:ascii="Cambria" w:eastAsia="Times New Roman" w:hAnsi="Cambria" w:cs="Times New Roman"/>
                <w:b/>
                <w:bCs/>
                <w:sz w:val="20"/>
                <w:szCs w:val="20"/>
                <w:lang w:eastAsia="zh-CN"/>
              </w:rPr>
            </w:pPr>
          </w:p>
        </w:tc>
      </w:tr>
      <w:tr w:rsidR="00C45514" w:rsidRPr="004C1B5F" w:rsidTr="00D57EC1">
        <w:trPr>
          <w:trHeight w:val="284"/>
        </w:trPr>
        <w:tc>
          <w:tcPr>
            <w:tcW w:w="988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45514" w:rsidRPr="004C1B5F" w:rsidRDefault="00C45514" w:rsidP="00D57EC1">
            <w:pPr>
              <w:suppressAutoHyphens/>
              <w:snapToGrid w:val="0"/>
              <w:spacing w:after="0" w:line="276" w:lineRule="auto"/>
              <w:jc w:val="center"/>
              <w:rPr>
                <w:rFonts w:ascii="Cambria" w:eastAsia="Calibri" w:hAnsi="Cambria" w:cs="Times New Roman"/>
                <w:b/>
                <w:bCs/>
                <w:sz w:val="20"/>
                <w:szCs w:val="20"/>
                <w:lang w:eastAsia="zh-CN"/>
              </w:rPr>
            </w:pPr>
          </w:p>
          <w:p w:rsidR="00C45514" w:rsidRPr="004C1B5F" w:rsidRDefault="00C45514" w:rsidP="00D57EC1">
            <w:pPr>
              <w:keepNext/>
              <w:numPr>
                <w:ilvl w:val="7"/>
                <w:numId w:val="0"/>
              </w:numPr>
              <w:tabs>
                <w:tab w:val="num" w:pos="1440"/>
              </w:tabs>
              <w:suppressAutoHyphens/>
              <w:spacing w:after="0" w:line="276" w:lineRule="auto"/>
              <w:ind w:left="1440" w:hanging="1440"/>
              <w:jc w:val="center"/>
              <w:outlineLvl w:val="7"/>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DOCHODY</w:t>
            </w:r>
          </w:p>
        </w:tc>
      </w:tr>
      <w:tr w:rsidR="00D57EC1" w:rsidRPr="004C1B5F" w:rsidTr="00D57EC1">
        <w:trPr>
          <w:trHeight w:val="284"/>
        </w:trPr>
        <w:tc>
          <w:tcPr>
            <w:tcW w:w="196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EC1" w:rsidRPr="004C1B5F" w:rsidRDefault="00D57EC1" w:rsidP="00D57EC1">
            <w:pPr>
              <w:suppressAutoHyphens/>
              <w:spacing w:after="0" w:line="240" w:lineRule="auto"/>
              <w:jc w:val="center"/>
              <w:rPr>
                <w:rFonts w:ascii="Cambria" w:eastAsia="Times New Roman" w:hAnsi="Cambria" w:cs="Times New Roman"/>
                <w:b/>
                <w:bCs/>
                <w:sz w:val="20"/>
                <w:szCs w:val="20"/>
                <w:lang w:eastAsia="zh-CN"/>
              </w:rPr>
            </w:pPr>
          </w:p>
          <w:p w:rsidR="00D57EC1" w:rsidRPr="004C1B5F" w:rsidRDefault="00D57EC1" w:rsidP="00D57EC1">
            <w:pPr>
              <w:suppressAutoHyphens/>
              <w:spacing w:after="0" w:line="240" w:lineRule="auto"/>
              <w:jc w:val="center"/>
              <w:rPr>
                <w:rFonts w:ascii="Cambria" w:eastAsia="Times New Roman" w:hAnsi="Cambria" w:cs="Times New Roman"/>
                <w:b/>
                <w:bCs/>
                <w:sz w:val="20"/>
                <w:szCs w:val="20"/>
                <w:lang w:eastAsia="zh-CN"/>
              </w:rPr>
            </w:pPr>
          </w:p>
          <w:p w:rsidR="00D57EC1" w:rsidRPr="004C1B5F" w:rsidRDefault="00D57EC1" w:rsidP="00D57EC1">
            <w:pPr>
              <w:suppressAutoHyphens/>
              <w:spacing w:after="0" w:line="240"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756</w:t>
            </w:r>
          </w:p>
          <w:p w:rsidR="00D57EC1" w:rsidRPr="004C1B5F" w:rsidRDefault="00D57EC1" w:rsidP="00D57EC1">
            <w:pPr>
              <w:suppressAutoHyphens/>
              <w:spacing w:after="0" w:line="240" w:lineRule="auto"/>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 </w:t>
            </w:r>
          </w:p>
          <w:p w:rsidR="00D57EC1" w:rsidRPr="004C1B5F" w:rsidRDefault="00D57EC1" w:rsidP="00D57EC1">
            <w:pPr>
              <w:suppressAutoHyphens/>
              <w:spacing w:after="0" w:line="240" w:lineRule="auto"/>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 </w:t>
            </w:r>
          </w:p>
        </w:tc>
        <w:tc>
          <w:tcPr>
            <w:tcW w:w="4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EC1" w:rsidRPr="004C1B5F" w:rsidRDefault="00D57EC1" w:rsidP="00D57EC1">
            <w:pPr>
              <w:suppressAutoHyphens/>
              <w:spacing w:after="0" w:line="240" w:lineRule="auto"/>
              <w:rPr>
                <w:rFonts w:ascii="Cambria" w:eastAsia="Times New Roman" w:hAnsi="Cambria" w:cs="Times New Roman"/>
                <w:b/>
                <w:sz w:val="20"/>
                <w:szCs w:val="20"/>
                <w:lang w:eastAsia="zh-CN"/>
              </w:rPr>
            </w:pPr>
            <w:r w:rsidRPr="004C1B5F">
              <w:rPr>
                <w:rFonts w:ascii="Cambria" w:eastAsia="Times New Roman" w:hAnsi="Cambria" w:cs="Times New Roman"/>
                <w:b/>
                <w:bCs/>
                <w:sz w:val="20"/>
                <w:szCs w:val="20"/>
                <w:lang w:eastAsia="zh-CN"/>
              </w:rPr>
              <w:t>Dochody od osób prawnych, od osób fizycznych            i od innych jednostek nieposiadających osobowości prawnej oraz wydatki związane z ich poborem</w:t>
            </w:r>
          </w:p>
        </w:tc>
        <w:tc>
          <w:tcPr>
            <w:tcW w:w="1280" w:type="dxa"/>
            <w:tcBorders>
              <w:top w:val="nil"/>
              <w:left w:val="nil"/>
              <w:bottom w:val="single" w:sz="4" w:space="0" w:color="auto"/>
              <w:right w:val="single" w:sz="4" w:space="0" w:color="auto"/>
            </w:tcBorders>
            <w:shd w:val="clear" w:color="auto" w:fill="BFBFBF" w:themeFill="background1" w:themeFillShade="BF"/>
            <w:vAlign w:val="center"/>
          </w:tcPr>
          <w:p w:rsidR="00D57EC1" w:rsidRPr="004C1B5F" w:rsidRDefault="00D57EC1" w:rsidP="00D57EC1">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48 250,00</w:t>
            </w:r>
          </w:p>
        </w:tc>
        <w:tc>
          <w:tcPr>
            <w:tcW w:w="1276" w:type="dxa"/>
            <w:tcBorders>
              <w:top w:val="nil"/>
              <w:left w:val="nil"/>
              <w:bottom w:val="single" w:sz="4" w:space="0" w:color="auto"/>
              <w:right w:val="single" w:sz="4" w:space="0" w:color="auto"/>
            </w:tcBorders>
            <w:shd w:val="clear" w:color="auto" w:fill="BFBFBF" w:themeFill="background1" w:themeFillShade="BF"/>
            <w:vAlign w:val="center"/>
          </w:tcPr>
          <w:p w:rsidR="00D57EC1" w:rsidRPr="004C1B5F" w:rsidRDefault="00D57EC1" w:rsidP="00D57EC1">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49 044,50</w:t>
            </w:r>
          </w:p>
        </w:tc>
        <w:tc>
          <w:tcPr>
            <w:tcW w:w="1149" w:type="dxa"/>
            <w:tcBorders>
              <w:top w:val="nil"/>
              <w:left w:val="nil"/>
              <w:bottom w:val="single" w:sz="4" w:space="0" w:color="auto"/>
              <w:right w:val="single" w:sz="4" w:space="0" w:color="auto"/>
            </w:tcBorders>
            <w:shd w:val="clear" w:color="auto" w:fill="BFBFBF" w:themeFill="background1" w:themeFillShade="BF"/>
            <w:vAlign w:val="center"/>
          </w:tcPr>
          <w:p w:rsidR="00D57EC1" w:rsidRPr="004C1B5F" w:rsidRDefault="00D57EC1" w:rsidP="00D57EC1">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101,65</w:t>
            </w:r>
          </w:p>
        </w:tc>
      </w:tr>
      <w:tr w:rsidR="00D57EC1" w:rsidRPr="004C1B5F" w:rsidTr="00D57EC1">
        <w:trPr>
          <w:trHeight w:val="284"/>
        </w:trPr>
        <w:tc>
          <w:tcPr>
            <w:tcW w:w="569" w:type="dxa"/>
            <w:vMerge w:val="restart"/>
            <w:tcBorders>
              <w:top w:val="single" w:sz="4" w:space="0" w:color="auto"/>
              <w:left w:val="single" w:sz="4" w:space="0" w:color="auto"/>
              <w:bottom w:val="single" w:sz="4" w:space="0" w:color="auto"/>
              <w:right w:val="single" w:sz="4" w:space="0" w:color="auto"/>
            </w:tcBorders>
            <w:shd w:val="clear" w:color="auto" w:fill="FFFFFF"/>
          </w:tcPr>
          <w:p w:rsidR="00D57EC1" w:rsidRPr="004C1B5F" w:rsidRDefault="00D57EC1" w:rsidP="00D57EC1">
            <w:pPr>
              <w:suppressAutoHyphens/>
              <w:snapToGrid w:val="0"/>
              <w:spacing w:after="0" w:line="240" w:lineRule="auto"/>
              <w:jc w:val="center"/>
              <w:rPr>
                <w:rFonts w:ascii="Cambria" w:eastAsia="Calibri" w:hAnsi="Cambria" w:cs="Times New Roman"/>
                <w:b/>
                <w:sz w:val="20"/>
                <w:szCs w:val="20"/>
                <w:lang w:eastAsia="zh-CN"/>
              </w:rPr>
            </w:pPr>
          </w:p>
        </w:tc>
        <w:tc>
          <w:tcPr>
            <w:tcW w:w="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57EC1" w:rsidRPr="004C1B5F" w:rsidRDefault="00D57EC1" w:rsidP="00D57EC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75618</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57EC1" w:rsidRPr="004C1B5F" w:rsidRDefault="00D57EC1" w:rsidP="00D57EC1">
            <w:pPr>
              <w:spacing w:after="0" w:line="240" w:lineRule="auto"/>
              <w:jc w:val="center"/>
              <w:rPr>
                <w:rFonts w:ascii="Cambria" w:eastAsia="Times New Roman" w:hAnsi="Cambria" w:cs="Times New Roman"/>
                <w:sz w:val="20"/>
                <w:szCs w:val="20"/>
                <w:lang w:eastAsia="pl-PL"/>
              </w:rPr>
            </w:pPr>
          </w:p>
        </w:tc>
        <w:tc>
          <w:tcPr>
            <w:tcW w:w="4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57EC1" w:rsidRPr="004C1B5F" w:rsidRDefault="00D57EC1" w:rsidP="00D57EC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Wpływy z innych opłat stanowiących dochody jednostek samorządu terytorialnego na podstawie ustaw </w:t>
            </w:r>
          </w:p>
        </w:tc>
        <w:tc>
          <w:tcPr>
            <w:tcW w:w="1280" w:type="dxa"/>
            <w:tcBorders>
              <w:top w:val="nil"/>
              <w:left w:val="nil"/>
              <w:bottom w:val="single" w:sz="4" w:space="0" w:color="auto"/>
              <w:right w:val="single" w:sz="4" w:space="0" w:color="auto"/>
            </w:tcBorders>
            <w:shd w:val="clear" w:color="auto" w:fill="D9D9D9" w:themeFill="background1" w:themeFillShade="D9"/>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48 250,00</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49 044,50</w:t>
            </w:r>
          </w:p>
        </w:tc>
        <w:tc>
          <w:tcPr>
            <w:tcW w:w="1149" w:type="dxa"/>
            <w:tcBorders>
              <w:top w:val="nil"/>
              <w:left w:val="nil"/>
              <w:bottom w:val="single" w:sz="4" w:space="0" w:color="auto"/>
              <w:right w:val="single" w:sz="4" w:space="0" w:color="auto"/>
            </w:tcBorders>
            <w:shd w:val="clear" w:color="auto" w:fill="D9D9D9" w:themeFill="background1" w:themeFillShade="D9"/>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101,65</w:t>
            </w:r>
          </w:p>
        </w:tc>
      </w:tr>
      <w:tr w:rsidR="00D57EC1" w:rsidRPr="004C1B5F" w:rsidTr="00D57EC1">
        <w:trPr>
          <w:trHeight w:val="284"/>
        </w:trPr>
        <w:tc>
          <w:tcPr>
            <w:tcW w:w="5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57EC1" w:rsidRPr="004C1B5F" w:rsidRDefault="00D57EC1" w:rsidP="00D57EC1">
            <w:pPr>
              <w:suppressAutoHyphens/>
              <w:snapToGrid w:val="0"/>
              <w:spacing w:after="0" w:line="240" w:lineRule="auto"/>
              <w:rPr>
                <w:rFonts w:ascii="Cambria" w:eastAsia="Calibri" w:hAnsi="Cambria" w:cs="Times New Roman"/>
                <w:sz w:val="20"/>
                <w:szCs w:val="20"/>
                <w:lang w:eastAsia="zh-CN"/>
              </w:rPr>
            </w:pP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D57EC1" w:rsidRPr="004C1B5F" w:rsidRDefault="00D57EC1" w:rsidP="00D57EC1">
            <w:pPr>
              <w:suppressAutoHyphens/>
              <w:snapToGrid w:val="0"/>
              <w:spacing w:after="0" w:line="300" w:lineRule="atLeast"/>
              <w:jc w:val="center"/>
              <w:rPr>
                <w:rFonts w:ascii="Cambria" w:eastAsia="Times New Roman" w:hAnsi="Cambria" w:cs="Times New Roman"/>
                <w:sz w:val="20"/>
                <w:szCs w:val="20"/>
                <w:lang w:eastAsia="zh-CN"/>
              </w:rPr>
            </w:pPr>
          </w:p>
        </w:tc>
        <w:tc>
          <w:tcPr>
            <w:tcW w:w="600"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0480</w:t>
            </w:r>
          </w:p>
        </w:tc>
        <w:tc>
          <w:tcPr>
            <w:tcW w:w="4211"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Wpływy z opłat za zezwolenia na sprzedaż napojów alkoholowych</w:t>
            </w:r>
          </w:p>
        </w:tc>
        <w:tc>
          <w:tcPr>
            <w:tcW w:w="1280" w:type="dxa"/>
            <w:tcBorders>
              <w:top w:val="nil"/>
              <w:left w:val="nil"/>
              <w:bottom w:val="single" w:sz="4" w:space="0" w:color="auto"/>
              <w:right w:val="single" w:sz="4" w:space="0" w:color="auto"/>
            </w:tcBorders>
            <w:shd w:val="clear" w:color="auto" w:fill="F2F2F2" w:themeFill="background1" w:themeFillShade="F2"/>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48 250,00</w:t>
            </w:r>
          </w:p>
        </w:tc>
        <w:tc>
          <w:tcPr>
            <w:tcW w:w="1276" w:type="dxa"/>
            <w:tcBorders>
              <w:top w:val="nil"/>
              <w:left w:val="nil"/>
              <w:bottom w:val="single" w:sz="4" w:space="0" w:color="auto"/>
              <w:right w:val="single" w:sz="4" w:space="0" w:color="auto"/>
            </w:tcBorders>
            <w:shd w:val="clear" w:color="auto" w:fill="F2F2F2" w:themeFill="background1" w:themeFillShade="F2"/>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49 044,50</w:t>
            </w:r>
          </w:p>
        </w:tc>
        <w:tc>
          <w:tcPr>
            <w:tcW w:w="1149" w:type="dxa"/>
            <w:tcBorders>
              <w:top w:val="nil"/>
              <w:left w:val="nil"/>
              <w:bottom w:val="single" w:sz="4" w:space="0" w:color="auto"/>
              <w:right w:val="single" w:sz="4" w:space="0" w:color="auto"/>
            </w:tcBorders>
            <w:shd w:val="clear" w:color="auto" w:fill="F2F2F2" w:themeFill="background1" w:themeFillShade="F2"/>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101,65</w:t>
            </w:r>
          </w:p>
        </w:tc>
      </w:tr>
      <w:tr w:rsidR="00D57EC1" w:rsidRPr="004C1B5F" w:rsidTr="00D57EC1">
        <w:trPr>
          <w:trHeight w:val="284"/>
        </w:trPr>
        <w:tc>
          <w:tcPr>
            <w:tcW w:w="988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D57EC1" w:rsidRPr="004C1B5F" w:rsidRDefault="00D57EC1" w:rsidP="00D57EC1">
            <w:pPr>
              <w:suppressAutoHyphens/>
              <w:snapToGrid w:val="0"/>
              <w:spacing w:after="0" w:line="240" w:lineRule="auto"/>
              <w:jc w:val="center"/>
              <w:rPr>
                <w:rFonts w:ascii="Cambria" w:eastAsia="Calibri" w:hAnsi="Cambria" w:cs="Times New Roman"/>
                <w:b/>
                <w:bCs/>
                <w:sz w:val="20"/>
                <w:szCs w:val="20"/>
                <w:lang w:eastAsia="zh-CN"/>
              </w:rPr>
            </w:pPr>
          </w:p>
          <w:p w:rsidR="00D57EC1" w:rsidRPr="004C1B5F" w:rsidRDefault="00D57EC1" w:rsidP="00D57EC1">
            <w:pPr>
              <w:keepNext/>
              <w:numPr>
                <w:ilvl w:val="6"/>
                <w:numId w:val="0"/>
              </w:numPr>
              <w:tabs>
                <w:tab w:val="num" w:pos="1296"/>
              </w:tabs>
              <w:suppressAutoHyphens/>
              <w:spacing w:after="0" w:line="240" w:lineRule="auto"/>
              <w:ind w:left="1296" w:hanging="1296"/>
              <w:jc w:val="center"/>
              <w:outlineLvl w:val="6"/>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WYDATKI</w:t>
            </w:r>
          </w:p>
        </w:tc>
      </w:tr>
      <w:tr w:rsidR="00D57EC1" w:rsidRPr="004C1B5F" w:rsidTr="00D57EC1">
        <w:trPr>
          <w:trHeight w:val="284"/>
        </w:trPr>
        <w:tc>
          <w:tcPr>
            <w:tcW w:w="196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EC1" w:rsidRPr="004C1B5F" w:rsidRDefault="00D57EC1" w:rsidP="00D57EC1">
            <w:pPr>
              <w:suppressAutoHyphens/>
              <w:snapToGrid w:val="0"/>
              <w:spacing w:after="0" w:line="240" w:lineRule="auto"/>
              <w:jc w:val="center"/>
              <w:rPr>
                <w:rFonts w:ascii="Cambria" w:eastAsia="Calibri" w:hAnsi="Cambria" w:cs="Times New Roman"/>
                <w:b/>
                <w:bCs/>
                <w:sz w:val="20"/>
                <w:szCs w:val="20"/>
                <w:lang w:eastAsia="zh-CN"/>
              </w:rPr>
            </w:pPr>
          </w:p>
          <w:p w:rsidR="00D57EC1" w:rsidRPr="004C1B5F" w:rsidRDefault="00D57EC1" w:rsidP="00D57EC1">
            <w:pPr>
              <w:suppressAutoHyphens/>
              <w:spacing w:after="0" w:line="240"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851</w:t>
            </w:r>
          </w:p>
          <w:p w:rsidR="00D57EC1" w:rsidRPr="004C1B5F" w:rsidRDefault="00D57EC1" w:rsidP="00D57EC1">
            <w:pPr>
              <w:suppressAutoHyphens/>
              <w:spacing w:after="0" w:line="240"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 </w:t>
            </w:r>
          </w:p>
        </w:tc>
        <w:tc>
          <w:tcPr>
            <w:tcW w:w="4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EC1" w:rsidRPr="004C1B5F" w:rsidRDefault="00D57EC1" w:rsidP="00D57EC1">
            <w:pPr>
              <w:suppressAutoHyphens/>
              <w:snapToGrid w:val="0"/>
              <w:spacing w:after="0" w:line="240" w:lineRule="auto"/>
              <w:rPr>
                <w:rFonts w:ascii="Cambria" w:eastAsia="Times New Roman" w:hAnsi="Cambria" w:cs="Times New Roman"/>
                <w:b/>
                <w:bCs/>
                <w:sz w:val="20"/>
                <w:szCs w:val="20"/>
                <w:lang w:eastAsia="zh-CN"/>
              </w:rPr>
            </w:pPr>
          </w:p>
          <w:p w:rsidR="00D57EC1" w:rsidRPr="004C1B5F" w:rsidRDefault="00D57EC1" w:rsidP="00D57EC1">
            <w:pPr>
              <w:suppressAutoHyphens/>
              <w:spacing w:after="0" w:line="240" w:lineRule="auto"/>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Ochrona zdrowia</w:t>
            </w:r>
          </w:p>
          <w:p w:rsidR="00D57EC1" w:rsidRPr="004C1B5F" w:rsidRDefault="00D57EC1" w:rsidP="00D57EC1">
            <w:pPr>
              <w:suppressAutoHyphens/>
              <w:spacing w:after="0" w:line="240" w:lineRule="auto"/>
              <w:rPr>
                <w:rFonts w:ascii="Cambria" w:eastAsia="Times New Roman" w:hAnsi="Cambria" w:cs="Times New Roman"/>
                <w:b/>
                <w:bCs/>
                <w:sz w:val="20"/>
                <w:szCs w:val="20"/>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EC1" w:rsidRPr="004C1B5F" w:rsidRDefault="00D57EC1" w:rsidP="00D57EC1">
            <w:pPr>
              <w:widowControl w:val="0"/>
              <w:autoSpaceDE w:val="0"/>
              <w:autoSpaceDN w:val="0"/>
              <w:spacing w:after="0" w:line="240" w:lineRule="auto"/>
              <w:jc w:val="right"/>
              <w:rPr>
                <w:rFonts w:ascii="Cambria" w:eastAsia="Times New Roman" w:hAnsi="Cambria" w:cs="Times New Roman"/>
                <w:b/>
                <w:sz w:val="20"/>
                <w:szCs w:val="20"/>
                <w:lang w:val="en-US" w:eastAsia="pl-PL"/>
              </w:rPr>
            </w:pPr>
            <w:r w:rsidRPr="004C1B5F">
              <w:rPr>
                <w:rFonts w:ascii="Cambria" w:eastAsia="Times New Roman" w:hAnsi="Cambria" w:cs="Times New Roman"/>
                <w:b/>
                <w:sz w:val="20"/>
                <w:szCs w:val="20"/>
                <w:lang w:val="en-US" w:eastAsia="pl-PL"/>
              </w:rPr>
              <w:t>48 250,00</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EC1" w:rsidRPr="004C1B5F" w:rsidRDefault="00D57EC1" w:rsidP="00D57EC1">
            <w:pPr>
              <w:widowControl w:val="0"/>
              <w:autoSpaceDE w:val="0"/>
              <w:autoSpaceDN w:val="0"/>
              <w:spacing w:after="0" w:line="240" w:lineRule="auto"/>
              <w:jc w:val="right"/>
              <w:rPr>
                <w:rFonts w:ascii="Cambria" w:eastAsia="Times New Roman" w:hAnsi="Cambria" w:cs="Times New Roman"/>
                <w:b/>
                <w:sz w:val="20"/>
                <w:szCs w:val="20"/>
                <w:lang w:val="en-US" w:eastAsia="pl-PL"/>
              </w:rPr>
            </w:pPr>
            <w:r w:rsidRPr="004C1B5F">
              <w:rPr>
                <w:rFonts w:ascii="Cambria" w:eastAsia="Times New Roman" w:hAnsi="Cambria" w:cs="Times New Roman"/>
                <w:b/>
                <w:sz w:val="20"/>
                <w:szCs w:val="20"/>
                <w:lang w:val="en-US" w:eastAsia="pl-PL"/>
              </w:rPr>
              <w:t>47 377,91</w:t>
            </w:r>
          </w:p>
        </w:tc>
        <w:tc>
          <w:tcPr>
            <w:tcW w:w="1149"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D57EC1" w:rsidRPr="004C1B5F" w:rsidRDefault="00D57EC1" w:rsidP="00D57EC1">
            <w:pPr>
              <w:widowControl w:val="0"/>
              <w:autoSpaceDE w:val="0"/>
              <w:autoSpaceDN w:val="0"/>
              <w:spacing w:after="0" w:line="240" w:lineRule="auto"/>
              <w:jc w:val="right"/>
              <w:rPr>
                <w:rFonts w:ascii="Cambria" w:eastAsia="Times New Roman" w:hAnsi="Cambria" w:cs="Times New Roman"/>
                <w:b/>
                <w:sz w:val="20"/>
                <w:szCs w:val="20"/>
                <w:lang w:val="en-US" w:eastAsia="pl-PL"/>
              </w:rPr>
            </w:pPr>
            <w:r w:rsidRPr="004C1B5F">
              <w:rPr>
                <w:rFonts w:ascii="Cambria" w:eastAsia="Times New Roman" w:hAnsi="Cambria" w:cs="Times New Roman"/>
                <w:b/>
                <w:sz w:val="20"/>
                <w:szCs w:val="20"/>
                <w:lang w:val="en-US" w:eastAsia="pl-PL"/>
              </w:rPr>
              <w:t>98,20</w:t>
            </w:r>
          </w:p>
        </w:tc>
      </w:tr>
      <w:tr w:rsidR="00D57EC1" w:rsidRPr="004C1B5F" w:rsidTr="00D57EC1">
        <w:trPr>
          <w:trHeight w:val="510"/>
        </w:trPr>
        <w:tc>
          <w:tcPr>
            <w:tcW w:w="56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57EC1" w:rsidRPr="004C1B5F" w:rsidRDefault="00D57EC1" w:rsidP="00D57EC1">
            <w:pPr>
              <w:suppressAutoHyphens/>
              <w:spacing w:after="0" w:line="240" w:lineRule="auto"/>
              <w:jc w:val="center"/>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 </w:t>
            </w:r>
          </w:p>
          <w:p w:rsidR="00D57EC1" w:rsidRPr="004C1B5F" w:rsidRDefault="00D57EC1" w:rsidP="00D57EC1">
            <w:pPr>
              <w:suppressAutoHyphens/>
              <w:spacing w:after="0" w:line="240" w:lineRule="auto"/>
              <w:jc w:val="center"/>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 </w:t>
            </w:r>
          </w:p>
          <w:p w:rsidR="00D57EC1" w:rsidRPr="004C1B5F" w:rsidRDefault="00D57EC1" w:rsidP="00D57EC1">
            <w:pPr>
              <w:suppressAutoHyphens/>
              <w:spacing w:after="0" w:line="240" w:lineRule="auto"/>
              <w:jc w:val="center"/>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 </w:t>
            </w:r>
          </w:p>
        </w:tc>
        <w:tc>
          <w:tcPr>
            <w:tcW w:w="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57EC1" w:rsidRPr="004C1B5F" w:rsidRDefault="00D57EC1" w:rsidP="00D57EC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85153</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57EC1" w:rsidRPr="004C1B5F" w:rsidRDefault="00D57EC1" w:rsidP="00D57EC1">
            <w:pPr>
              <w:spacing w:after="0" w:line="240" w:lineRule="auto"/>
              <w:jc w:val="center"/>
              <w:rPr>
                <w:rFonts w:ascii="Cambria" w:eastAsia="Times New Roman" w:hAnsi="Cambria" w:cs="Times New Roman"/>
                <w:sz w:val="20"/>
                <w:szCs w:val="20"/>
                <w:lang w:eastAsia="pl-PL"/>
              </w:rPr>
            </w:pPr>
          </w:p>
        </w:tc>
        <w:tc>
          <w:tcPr>
            <w:tcW w:w="4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57EC1" w:rsidRPr="004C1B5F" w:rsidRDefault="00D57EC1" w:rsidP="00D57EC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Zwalczanie narkomanii</w:t>
            </w:r>
          </w:p>
        </w:tc>
        <w:tc>
          <w:tcPr>
            <w:tcW w:w="1280" w:type="dxa"/>
            <w:tcBorders>
              <w:top w:val="nil"/>
              <w:left w:val="nil"/>
              <w:bottom w:val="single" w:sz="4" w:space="0" w:color="auto"/>
              <w:right w:val="single" w:sz="4" w:space="0" w:color="auto"/>
            </w:tcBorders>
            <w:shd w:val="clear" w:color="auto" w:fill="D9D9D9" w:themeFill="background1" w:themeFillShade="D9"/>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5 000,00</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4 999,74</w:t>
            </w:r>
          </w:p>
        </w:tc>
        <w:tc>
          <w:tcPr>
            <w:tcW w:w="1149" w:type="dxa"/>
            <w:tcBorders>
              <w:top w:val="nil"/>
              <w:left w:val="nil"/>
              <w:bottom w:val="single" w:sz="4" w:space="0" w:color="auto"/>
              <w:right w:val="single" w:sz="4" w:space="0" w:color="auto"/>
            </w:tcBorders>
            <w:shd w:val="clear" w:color="auto" w:fill="D9D9D9" w:themeFill="background1" w:themeFillShade="D9"/>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99,99</w:t>
            </w:r>
          </w:p>
        </w:tc>
      </w:tr>
      <w:tr w:rsidR="00D57EC1" w:rsidRPr="004C1B5F" w:rsidTr="00D57EC1">
        <w:trPr>
          <w:trHeight w:val="284"/>
        </w:trPr>
        <w:tc>
          <w:tcPr>
            <w:tcW w:w="5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57EC1" w:rsidRPr="004C1B5F" w:rsidRDefault="00D57EC1" w:rsidP="00D57EC1">
            <w:pPr>
              <w:suppressAutoHyphens/>
              <w:snapToGrid w:val="0"/>
              <w:spacing w:after="0" w:line="240" w:lineRule="auto"/>
              <w:rPr>
                <w:rFonts w:ascii="Cambria" w:eastAsia="Calibri" w:hAnsi="Cambria" w:cs="Times New Roman"/>
                <w:sz w:val="20"/>
                <w:szCs w:val="20"/>
                <w:lang w:eastAsia="zh-CN"/>
              </w:rPr>
            </w:pPr>
          </w:p>
        </w:tc>
        <w:tc>
          <w:tcPr>
            <w:tcW w:w="8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57EC1" w:rsidRPr="004C1B5F" w:rsidRDefault="00D57EC1" w:rsidP="00D57EC1">
            <w:pPr>
              <w:spacing w:after="0" w:line="240" w:lineRule="auto"/>
              <w:jc w:val="center"/>
              <w:rPr>
                <w:rFonts w:ascii="Cambria" w:eastAsia="Times New Roman" w:hAnsi="Cambria" w:cs="Times New Roman"/>
                <w:sz w:val="20"/>
                <w:szCs w:val="20"/>
                <w:lang w:eastAsia="pl-PL"/>
              </w:rPr>
            </w:pPr>
          </w:p>
          <w:p w:rsidR="00D57EC1" w:rsidRPr="004C1B5F" w:rsidRDefault="00D57EC1" w:rsidP="00D57EC1">
            <w:pPr>
              <w:spacing w:after="0" w:line="240" w:lineRule="auto"/>
              <w:jc w:val="center"/>
              <w:rPr>
                <w:rFonts w:ascii="Cambria" w:eastAsia="Times New Roman" w:hAnsi="Cambria" w:cs="Times New Roman"/>
                <w:sz w:val="20"/>
                <w:szCs w:val="20"/>
                <w:lang w:eastAsia="pl-PL"/>
              </w:rPr>
            </w:pPr>
          </w:p>
        </w:tc>
        <w:tc>
          <w:tcPr>
            <w:tcW w:w="600"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4211"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materiałów i wyposażenia</w:t>
            </w:r>
          </w:p>
        </w:tc>
        <w:tc>
          <w:tcPr>
            <w:tcW w:w="1280"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2 204,00</w:t>
            </w:r>
          </w:p>
        </w:tc>
        <w:tc>
          <w:tcPr>
            <w:tcW w:w="1276"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2 203,74</w:t>
            </w:r>
          </w:p>
        </w:tc>
        <w:tc>
          <w:tcPr>
            <w:tcW w:w="1149" w:type="dxa"/>
            <w:tcBorders>
              <w:top w:val="nil"/>
              <w:left w:val="nil"/>
              <w:bottom w:val="single" w:sz="4" w:space="0" w:color="auto"/>
              <w:right w:val="single" w:sz="4" w:space="0" w:color="auto"/>
            </w:tcBorders>
            <w:shd w:val="clear" w:color="auto" w:fill="FFFFFF" w:themeFill="background1"/>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99,99</w:t>
            </w:r>
          </w:p>
        </w:tc>
      </w:tr>
      <w:tr w:rsidR="00D57EC1" w:rsidRPr="004C1B5F" w:rsidTr="00D57EC1">
        <w:trPr>
          <w:trHeight w:val="284"/>
        </w:trPr>
        <w:tc>
          <w:tcPr>
            <w:tcW w:w="5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57EC1" w:rsidRPr="004C1B5F" w:rsidRDefault="00D57EC1" w:rsidP="00D57EC1">
            <w:pPr>
              <w:suppressAutoHyphens/>
              <w:snapToGrid w:val="0"/>
              <w:spacing w:after="0" w:line="240" w:lineRule="auto"/>
              <w:rPr>
                <w:rFonts w:ascii="Cambria" w:eastAsia="Calibri" w:hAnsi="Cambria" w:cs="Times New Roman"/>
                <w:sz w:val="20"/>
                <w:szCs w:val="20"/>
                <w:lang w:eastAsia="zh-CN"/>
              </w:rPr>
            </w:pPr>
          </w:p>
        </w:tc>
        <w:tc>
          <w:tcPr>
            <w:tcW w:w="80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D57EC1" w:rsidRPr="004C1B5F" w:rsidRDefault="00D57EC1" w:rsidP="00D57EC1">
            <w:pPr>
              <w:suppressAutoHyphens/>
              <w:snapToGrid w:val="0"/>
              <w:spacing w:after="0" w:line="300" w:lineRule="atLeast"/>
              <w:jc w:val="center"/>
              <w:rPr>
                <w:rFonts w:ascii="Cambria" w:eastAsia="Times New Roman" w:hAnsi="Cambria" w:cs="Times New Roman"/>
                <w:sz w:val="20"/>
                <w:szCs w:val="20"/>
                <w:lang w:eastAsia="zh-CN"/>
              </w:rPr>
            </w:pPr>
          </w:p>
        </w:tc>
        <w:tc>
          <w:tcPr>
            <w:tcW w:w="600"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4300</w:t>
            </w:r>
          </w:p>
        </w:tc>
        <w:tc>
          <w:tcPr>
            <w:tcW w:w="4211"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Zakup usług pozostałych</w:t>
            </w:r>
          </w:p>
        </w:tc>
        <w:tc>
          <w:tcPr>
            <w:tcW w:w="1280"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2 796,00</w:t>
            </w:r>
          </w:p>
        </w:tc>
        <w:tc>
          <w:tcPr>
            <w:tcW w:w="1276"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2 796,00</w:t>
            </w:r>
          </w:p>
        </w:tc>
        <w:tc>
          <w:tcPr>
            <w:tcW w:w="1149" w:type="dxa"/>
            <w:tcBorders>
              <w:top w:val="nil"/>
              <w:left w:val="nil"/>
              <w:bottom w:val="single" w:sz="4" w:space="0" w:color="auto"/>
              <w:right w:val="single" w:sz="4" w:space="0" w:color="auto"/>
            </w:tcBorders>
            <w:shd w:val="clear" w:color="auto" w:fill="FFFFFF" w:themeFill="background1"/>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D57EC1" w:rsidRPr="004C1B5F" w:rsidTr="00D57EC1">
        <w:trPr>
          <w:trHeight w:val="466"/>
        </w:trPr>
        <w:tc>
          <w:tcPr>
            <w:tcW w:w="5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57EC1" w:rsidRPr="004C1B5F" w:rsidRDefault="00D57EC1" w:rsidP="00D57EC1">
            <w:pPr>
              <w:suppressAutoHyphens/>
              <w:snapToGrid w:val="0"/>
              <w:spacing w:after="0" w:line="240" w:lineRule="auto"/>
              <w:rPr>
                <w:rFonts w:ascii="Cambria" w:eastAsia="Calibri" w:hAnsi="Cambria" w:cs="Times New Roman"/>
                <w:sz w:val="20"/>
                <w:szCs w:val="20"/>
                <w:lang w:eastAsia="zh-CN"/>
              </w:rPr>
            </w:pPr>
          </w:p>
        </w:tc>
        <w:tc>
          <w:tcPr>
            <w:tcW w:w="800" w:type="dxa"/>
            <w:tcBorders>
              <w:top w:val="nil"/>
              <w:left w:val="nil"/>
              <w:bottom w:val="single" w:sz="4" w:space="0" w:color="auto"/>
              <w:right w:val="single" w:sz="4" w:space="0" w:color="auto"/>
            </w:tcBorders>
            <w:shd w:val="clear" w:color="auto" w:fill="D9D9D9" w:themeFill="background1" w:themeFillShade="D9"/>
            <w:vAlign w:val="center"/>
          </w:tcPr>
          <w:p w:rsidR="00D57EC1" w:rsidRPr="004C1B5F" w:rsidRDefault="00D57EC1" w:rsidP="00D57EC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85154</w:t>
            </w:r>
          </w:p>
        </w:tc>
        <w:tc>
          <w:tcPr>
            <w:tcW w:w="600" w:type="dxa"/>
            <w:tcBorders>
              <w:top w:val="nil"/>
              <w:left w:val="nil"/>
              <w:bottom w:val="single" w:sz="4" w:space="0" w:color="auto"/>
              <w:right w:val="single" w:sz="4" w:space="0" w:color="auto"/>
            </w:tcBorders>
            <w:shd w:val="clear" w:color="auto" w:fill="D9D9D9" w:themeFill="background1" w:themeFillShade="D9"/>
            <w:vAlign w:val="center"/>
          </w:tcPr>
          <w:p w:rsidR="00D57EC1" w:rsidRPr="004C1B5F" w:rsidRDefault="00D57EC1" w:rsidP="00D57EC1">
            <w:pPr>
              <w:spacing w:after="0" w:line="240" w:lineRule="auto"/>
              <w:jc w:val="center"/>
              <w:rPr>
                <w:rFonts w:ascii="Cambria" w:eastAsia="Times New Roman" w:hAnsi="Cambria" w:cs="Times New Roman"/>
                <w:sz w:val="20"/>
                <w:szCs w:val="20"/>
                <w:lang w:eastAsia="pl-PL"/>
              </w:rPr>
            </w:pPr>
          </w:p>
        </w:tc>
        <w:tc>
          <w:tcPr>
            <w:tcW w:w="4211" w:type="dxa"/>
            <w:tcBorders>
              <w:top w:val="nil"/>
              <w:left w:val="nil"/>
              <w:bottom w:val="single" w:sz="4" w:space="0" w:color="auto"/>
              <w:right w:val="single" w:sz="4" w:space="0" w:color="auto"/>
            </w:tcBorders>
            <w:shd w:val="clear" w:color="auto" w:fill="D9D9D9" w:themeFill="background1" w:themeFillShade="D9"/>
            <w:vAlign w:val="center"/>
          </w:tcPr>
          <w:p w:rsidR="00D57EC1" w:rsidRPr="004C1B5F" w:rsidRDefault="00D57EC1" w:rsidP="00D57EC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Przeciwdziałanie alkoholizmowi</w:t>
            </w:r>
          </w:p>
        </w:tc>
        <w:tc>
          <w:tcPr>
            <w:tcW w:w="1280" w:type="dxa"/>
            <w:tcBorders>
              <w:top w:val="nil"/>
              <w:left w:val="nil"/>
              <w:bottom w:val="single" w:sz="4" w:space="0" w:color="auto"/>
              <w:right w:val="single" w:sz="4" w:space="0" w:color="auto"/>
            </w:tcBorders>
            <w:shd w:val="clear" w:color="auto" w:fill="D9D9D9" w:themeFill="background1" w:themeFillShade="D9"/>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43 250,00</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42 378,17</w:t>
            </w:r>
          </w:p>
        </w:tc>
        <w:tc>
          <w:tcPr>
            <w:tcW w:w="1149" w:type="dxa"/>
            <w:tcBorders>
              <w:top w:val="nil"/>
              <w:left w:val="nil"/>
              <w:bottom w:val="single" w:sz="4" w:space="0" w:color="auto"/>
              <w:right w:val="single" w:sz="4" w:space="0" w:color="auto"/>
            </w:tcBorders>
            <w:shd w:val="clear" w:color="auto" w:fill="D9D9D9" w:themeFill="background1" w:themeFillShade="D9"/>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97,98</w:t>
            </w:r>
          </w:p>
        </w:tc>
      </w:tr>
      <w:tr w:rsidR="00D57EC1" w:rsidRPr="004C1B5F" w:rsidTr="00D57EC1">
        <w:trPr>
          <w:trHeight w:val="284"/>
        </w:trPr>
        <w:tc>
          <w:tcPr>
            <w:tcW w:w="5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57EC1" w:rsidRPr="004C1B5F" w:rsidRDefault="00D57EC1" w:rsidP="00D57EC1">
            <w:pPr>
              <w:suppressAutoHyphens/>
              <w:snapToGrid w:val="0"/>
              <w:spacing w:after="0" w:line="240" w:lineRule="auto"/>
              <w:rPr>
                <w:rFonts w:ascii="Cambria" w:eastAsia="Calibri" w:hAnsi="Cambria" w:cs="Times New Roman"/>
                <w:sz w:val="20"/>
                <w:szCs w:val="20"/>
                <w:lang w:eastAsia="zh-CN"/>
              </w:rPr>
            </w:pPr>
          </w:p>
        </w:tc>
        <w:tc>
          <w:tcPr>
            <w:tcW w:w="800" w:type="dxa"/>
            <w:vMerge w:val="restart"/>
            <w:tcBorders>
              <w:top w:val="nil"/>
              <w:left w:val="nil"/>
              <w:right w:val="single" w:sz="4" w:space="0" w:color="auto"/>
            </w:tcBorders>
            <w:shd w:val="clear" w:color="000000" w:fill="FFFFFF"/>
            <w:vAlign w:val="center"/>
          </w:tcPr>
          <w:p w:rsidR="00D57EC1" w:rsidRPr="004C1B5F" w:rsidRDefault="00D57EC1" w:rsidP="00D57EC1">
            <w:pPr>
              <w:spacing w:after="0" w:line="240" w:lineRule="auto"/>
              <w:jc w:val="center"/>
              <w:rPr>
                <w:rFonts w:ascii="Cambria" w:eastAsia="Times New Roman" w:hAnsi="Cambria" w:cs="Times New Roman"/>
                <w:sz w:val="20"/>
                <w:szCs w:val="20"/>
                <w:lang w:eastAsia="pl-PL"/>
              </w:rPr>
            </w:pPr>
          </w:p>
        </w:tc>
        <w:tc>
          <w:tcPr>
            <w:tcW w:w="600"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4170</w:t>
            </w:r>
          </w:p>
        </w:tc>
        <w:tc>
          <w:tcPr>
            <w:tcW w:w="4211"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Wynagrodzenia bezosobowe</w:t>
            </w:r>
          </w:p>
        </w:tc>
        <w:tc>
          <w:tcPr>
            <w:tcW w:w="1280"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12 140,00</w:t>
            </w:r>
          </w:p>
        </w:tc>
        <w:tc>
          <w:tcPr>
            <w:tcW w:w="1276"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11 678,00</w:t>
            </w:r>
          </w:p>
        </w:tc>
        <w:tc>
          <w:tcPr>
            <w:tcW w:w="1149" w:type="dxa"/>
            <w:tcBorders>
              <w:top w:val="nil"/>
              <w:left w:val="nil"/>
              <w:bottom w:val="single" w:sz="4" w:space="0" w:color="auto"/>
              <w:right w:val="single" w:sz="4" w:space="0" w:color="auto"/>
            </w:tcBorders>
            <w:shd w:val="clear" w:color="auto" w:fill="FFFFFF" w:themeFill="background1"/>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96,19</w:t>
            </w:r>
          </w:p>
        </w:tc>
      </w:tr>
      <w:tr w:rsidR="00D57EC1" w:rsidRPr="004C1B5F" w:rsidTr="00D57EC1">
        <w:trPr>
          <w:trHeight w:val="284"/>
        </w:trPr>
        <w:tc>
          <w:tcPr>
            <w:tcW w:w="5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57EC1" w:rsidRPr="004C1B5F" w:rsidRDefault="00D57EC1" w:rsidP="00D57EC1">
            <w:pPr>
              <w:suppressAutoHyphens/>
              <w:snapToGrid w:val="0"/>
              <w:spacing w:after="0" w:line="240" w:lineRule="auto"/>
              <w:rPr>
                <w:rFonts w:ascii="Cambria" w:eastAsia="Calibri" w:hAnsi="Cambria" w:cs="Times New Roman"/>
                <w:sz w:val="20"/>
                <w:szCs w:val="20"/>
                <w:lang w:eastAsia="zh-CN"/>
              </w:rPr>
            </w:pPr>
          </w:p>
        </w:tc>
        <w:tc>
          <w:tcPr>
            <w:tcW w:w="800" w:type="dxa"/>
            <w:vMerge/>
            <w:tcBorders>
              <w:left w:val="nil"/>
              <w:right w:val="single" w:sz="4" w:space="0" w:color="auto"/>
            </w:tcBorders>
            <w:shd w:val="clear" w:color="000000" w:fill="FFFFFF"/>
            <w:vAlign w:val="center"/>
          </w:tcPr>
          <w:p w:rsidR="00D57EC1" w:rsidRPr="004C1B5F" w:rsidRDefault="00D57EC1" w:rsidP="00D57EC1">
            <w:pPr>
              <w:suppressAutoHyphens/>
              <w:snapToGrid w:val="0"/>
              <w:spacing w:after="0" w:line="240" w:lineRule="auto"/>
              <w:jc w:val="center"/>
              <w:rPr>
                <w:rFonts w:ascii="Cambria" w:eastAsia="Times New Roman" w:hAnsi="Cambria" w:cs="Times New Roman"/>
                <w:sz w:val="20"/>
                <w:szCs w:val="20"/>
                <w:lang w:eastAsia="zh-CN"/>
              </w:rPr>
            </w:pPr>
          </w:p>
        </w:tc>
        <w:tc>
          <w:tcPr>
            <w:tcW w:w="600"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uppressAutoHyphens/>
              <w:spacing w:after="0" w:line="300" w:lineRule="atLeast"/>
              <w:jc w:val="center"/>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pl-PL"/>
              </w:rPr>
              <w:t>4210</w:t>
            </w:r>
          </w:p>
        </w:tc>
        <w:tc>
          <w:tcPr>
            <w:tcW w:w="4211"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uppressAutoHyphens/>
              <w:spacing w:after="0" w:line="300" w:lineRule="atLeas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pl-PL"/>
              </w:rPr>
              <w:t>Zakup materiałów i wyposażenia</w:t>
            </w:r>
          </w:p>
        </w:tc>
        <w:tc>
          <w:tcPr>
            <w:tcW w:w="1280"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14 145,00</w:t>
            </w:r>
          </w:p>
        </w:tc>
        <w:tc>
          <w:tcPr>
            <w:tcW w:w="1276"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13 818,27</w:t>
            </w:r>
          </w:p>
        </w:tc>
        <w:tc>
          <w:tcPr>
            <w:tcW w:w="1149" w:type="dxa"/>
            <w:tcBorders>
              <w:top w:val="nil"/>
              <w:left w:val="nil"/>
              <w:bottom w:val="single" w:sz="4" w:space="0" w:color="auto"/>
              <w:right w:val="single" w:sz="4" w:space="0" w:color="auto"/>
            </w:tcBorders>
            <w:shd w:val="clear" w:color="auto" w:fill="FFFFFF" w:themeFill="background1"/>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97,69</w:t>
            </w:r>
          </w:p>
        </w:tc>
      </w:tr>
      <w:tr w:rsidR="00D57EC1" w:rsidRPr="004C1B5F" w:rsidTr="00D57EC1">
        <w:trPr>
          <w:trHeight w:val="284"/>
        </w:trPr>
        <w:tc>
          <w:tcPr>
            <w:tcW w:w="5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57EC1" w:rsidRPr="004C1B5F" w:rsidRDefault="00D57EC1" w:rsidP="00D57EC1">
            <w:pPr>
              <w:suppressAutoHyphens/>
              <w:snapToGrid w:val="0"/>
              <w:spacing w:after="0" w:line="240" w:lineRule="auto"/>
              <w:rPr>
                <w:rFonts w:ascii="Cambria" w:eastAsia="Calibri" w:hAnsi="Cambria" w:cs="Times New Roman"/>
                <w:sz w:val="20"/>
                <w:szCs w:val="20"/>
                <w:lang w:eastAsia="zh-CN"/>
              </w:rPr>
            </w:pPr>
          </w:p>
        </w:tc>
        <w:tc>
          <w:tcPr>
            <w:tcW w:w="800" w:type="dxa"/>
            <w:vMerge/>
            <w:tcBorders>
              <w:left w:val="nil"/>
              <w:right w:val="single" w:sz="4" w:space="0" w:color="auto"/>
            </w:tcBorders>
            <w:shd w:val="clear" w:color="000000" w:fill="FFFFFF"/>
            <w:vAlign w:val="center"/>
          </w:tcPr>
          <w:p w:rsidR="00D57EC1" w:rsidRPr="004C1B5F" w:rsidRDefault="00D57EC1" w:rsidP="00D57EC1">
            <w:pPr>
              <w:suppressAutoHyphens/>
              <w:snapToGrid w:val="0"/>
              <w:spacing w:after="0" w:line="240" w:lineRule="auto"/>
              <w:jc w:val="center"/>
              <w:rPr>
                <w:rFonts w:ascii="Cambria" w:eastAsia="Times New Roman" w:hAnsi="Cambria" w:cs="Times New Roman"/>
                <w:sz w:val="20"/>
                <w:szCs w:val="20"/>
                <w:lang w:eastAsia="zh-CN"/>
              </w:rPr>
            </w:pPr>
          </w:p>
        </w:tc>
        <w:tc>
          <w:tcPr>
            <w:tcW w:w="600"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uppressAutoHyphens/>
              <w:spacing w:after="0" w:line="300" w:lineRule="atLeast"/>
              <w:jc w:val="center"/>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pl-PL"/>
              </w:rPr>
              <w:t>4220</w:t>
            </w:r>
          </w:p>
        </w:tc>
        <w:tc>
          <w:tcPr>
            <w:tcW w:w="4211"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uppressAutoHyphens/>
              <w:spacing w:after="0" w:line="300" w:lineRule="atLeas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pl-PL"/>
              </w:rPr>
              <w:t>Zakup środków żywności</w:t>
            </w:r>
          </w:p>
        </w:tc>
        <w:tc>
          <w:tcPr>
            <w:tcW w:w="1280"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400,00</w:t>
            </w:r>
          </w:p>
        </w:tc>
        <w:tc>
          <w:tcPr>
            <w:tcW w:w="1276"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325,78</w:t>
            </w:r>
          </w:p>
        </w:tc>
        <w:tc>
          <w:tcPr>
            <w:tcW w:w="1149" w:type="dxa"/>
            <w:tcBorders>
              <w:top w:val="nil"/>
              <w:left w:val="nil"/>
              <w:bottom w:val="single" w:sz="4" w:space="0" w:color="auto"/>
              <w:right w:val="single" w:sz="4" w:space="0" w:color="auto"/>
            </w:tcBorders>
            <w:shd w:val="clear" w:color="auto" w:fill="FFFFFF" w:themeFill="background1"/>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81,45</w:t>
            </w:r>
          </w:p>
        </w:tc>
      </w:tr>
      <w:tr w:rsidR="00D57EC1" w:rsidRPr="004C1B5F" w:rsidTr="00D57EC1">
        <w:trPr>
          <w:trHeight w:val="284"/>
        </w:trPr>
        <w:tc>
          <w:tcPr>
            <w:tcW w:w="5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57EC1" w:rsidRPr="004C1B5F" w:rsidRDefault="00D57EC1" w:rsidP="00D57EC1">
            <w:pPr>
              <w:suppressAutoHyphens/>
              <w:snapToGrid w:val="0"/>
              <w:spacing w:after="0" w:line="240" w:lineRule="auto"/>
              <w:rPr>
                <w:rFonts w:ascii="Cambria" w:eastAsia="Calibri" w:hAnsi="Cambria" w:cs="Times New Roman"/>
                <w:sz w:val="20"/>
                <w:szCs w:val="20"/>
                <w:lang w:eastAsia="zh-CN"/>
              </w:rPr>
            </w:pPr>
          </w:p>
        </w:tc>
        <w:tc>
          <w:tcPr>
            <w:tcW w:w="800" w:type="dxa"/>
            <w:vMerge/>
            <w:tcBorders>
              <w:left w:val="nil"/>
              <w:right w:val="single" w:sz="4" w:space="0" w:color="auto"/>
            </w:tcBorders>
            <w:shd w:val="clear" w:color="000000" w:fill="FFFFFF"/>
            <w:vAlign w:val="center"/>
          </w:tcPr>
          <w:p w:rsidR="00D57EC1" w:rsidRPr="004C1B5F" w:rsidRDefault="00D57EC1" w:rsidP="00D57EC1">
            <w:pPr>
              <w:suppressAutoHyphens/>
              <w:snapToGrid w:val="0"/>
              <w:spacing w:after="0" w:line="240" w:lineRule="auto"/>
              <w:jc w:val="center"/>
              <w:rPr>
                <w:rFonts w:ascii="Cambria" w:eastAsia="Times New Roman" w:hAnsi="Cambria" w:cs="Times New Roman"/>
                <w:sz w:val="20"/>
                <w:szCs w:val="20"/>
                <w:lang w:eastAsia="zh-CN"/>
              </w:rPr>
            </w:pPr>
          </w:p>
        </w:tc>
        <w:tc>
          <w:tcPr>
            <w:tcW w:w="600"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uppressAutoHyphens/>
              <w:spacing w:after="0" w:line="300" w:lineRule="atLeast"/>
              <w:jc w:val="center"/>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pl-PL"/>
              </w:rPr>
              <w:t>4260</w:t>
            </w:r>
          </w:p>
        </w:tc>
        <w:tc>
          <w:tcPr>
            <w:tcW w:w="4211"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uppressAutoHyphens/>
              <w:spacing w:after="0" w:line="300" w:lineRule="atLeas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pl-PL"/>
              </w:rPr>
              <w:t>Zakup energii</w:t>
            </w:r>
          </w:p>
        </w:tc>
        <w:tc>
          <w:tcPr>
            <w:tcW w:w="1280"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600,00</w:t>
            </w:r>
          </w:p>
        </w:tc>
        <w:tc>
          <w:tcPr>
            <w:tcW w:w="1276"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600,00</w:t>
            </w:r>
          </w:p>
        </w:tc>
        <w:tc>
          <w:tcPr>
            <w:tcW w:w="1149" w:type="dxa"/>
            <w:tcBorders>
              <w:top w:val="nil"/>
              <w:left w:val="nil"/>
              <w:bottom w:val="single" w:sz="4" w:space="0" w:color="auto"/>
              <w:right w:val="single" w:sz="4" w:space="0" w:color="auto"/>
            </w:tcBorders>
            <w:shd w:val="clear" w:color="auto" w:fill="FFFFFF" w:themeFill="background1"/>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D57EC1" w:rsidRPr="004C1B5F" w:rsidTr="00D57EC1">
        <w:trPr>
          <w:trHeight w:val="284"/>
        </w:trPr>
        <w:tc>
          <w:tcPr>
            <w:tcW w:w="5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57EC1" w:rsidRPr="004C1B5F" w:rsidRDefault="00D57EC1" w:rsidP="00D57EC1">
            <w:pPr>
              <w:suppressAutoHyphens/>
              <w:snapToGrid w:val="0"/>
              <w:spacing w:after="0" w:line="240" w:lineRule="auto"/>
              <w:rPr>
                <w:rFonts w:ascii="Cambria" w:eastAsia="Calibri" w:hAnsi="Cambria" w:cs="Times New Roman"/>
                <w:sz w:val="20"/>
                <w:szCs w:val="20"/>
                <w:lang w:eastAsia="zh-CN"/>
              </w:rPr>
            </w:pPr>
          </w:p>
        </w:tc>
        <w:tc>
          <w:tcPr>
            <w:tcW w:w="800" w:type="dxa"/>
            <w:vMerge/>
            <w:tcBorders>
              <w:left w:val="nil"/>
              <w:right w:val="single" w:sz="4" w:space="0" w:color="auto"/>
            </w:tcBorders>
            <w:shd w:val="clear" w:color="000000" w:fill="FFFFFF"/>
            <w:vAlign w:val="center"/>
          </w:tcPr>
          <w:p w:rsidR="00D57EC1" w:rsidRPr="004C1B5F" w:rsidRDefault="00D57EC1" w:rsidP="00D57EC1">
            <w:pPr>
              <w:suppressAutoHyphens/>
              <w:snapToGrid w:val="0"/>
              <w:spacing w:after="0" w:line="240" w:lineRule="auto"/>
              <w:jc w:val="center"/>
              <w:rPr>
                <w:rFonts w:ascii="Cambria" w:eastAsia="Times New Roman" w:hAnsi="Cambria" w:cs="Times New Roman"/>
                <w:sz w:val="20"/>
                <w:szCs w:val="20"/>
                <w:lang w:eastAsia="zh-CN"/>
              </w:rPr>
            </w:pPr>
          </w:p>
        </w:tc>
        <w:tc>
          <w:tcPr>
            <w:tcW w:w="600"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uppressAutoHyphens/>
              <w:spacing w:after="0" w:line="300" w:lineRule="atLeast"/>
              <w:jc w:val="center"/>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pl-PL"/>
              </w:rPr>
              <w:t>4300</w:t>
            </w:r>
          </w:p>
        </w:tc>
        <w:tc>
          <w:tcPr>
            <w:tcW w:w="4211"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uppressAutoHyphens/>
              <w:spacing w:after="0" w:line="300" w:lineRule="atLeas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pl-PL"/>
              </w:rPr>
              <w:t>Zakup usług pozostałych</w:t>
            </w:r>
          </w:p>
        </w:tc>
        <w:tc>
          <w:tcPr>
            <w:tcW w:w="1280"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15 865,00</w:t>
            </w:r>
          </w:p>
        </w:tc>
        <w:tc>
          <w:tcPr>
            <w:tcW w:w="1276"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15 864,12</w:t>
            </w:r>
          </w:p>
        </w:tc>
        <w:tc>
          <w:tcPr>
            <w:tcW w:w="1149" w:type="dxa"/>
            <w:tcBorders>
              <w:top w:val="nil"/>
              <w:left w:val="nil"/>
              <w:bottom w:val="single" w:sz="4" w:space="0" w:color="auto"/>
              <w:right w:val="single" w:sz="4" w:space="0" w:color="auto"/>
            </w:tcBorders>
            <w:shd w:val="clear" w:color="auto" w:fill="FFFFFF" w:themeFill="background1"/>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99,99</w:t>
            </w:r>
          </w:p>
        </w:tc>
      </w:tr>
      <w:tr w:rsidR="00D57EC1" w:rsidRPr="004C1B5F" w:rsidTr="00D57EC1">
        <w:trPr>
          <w:trHeight w:val="284"/>
        </w:trPr>
        <w:tc>
          <w:tcPr>
            <w:tcW w:w="5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57EC1" w:rsidRPr="004C1B5F" w:rsidRDefault="00D57EC1" w:rsidP="00D57EC1">
            <w:pPr>
              <w:suppressAutoHyphens/>
              <w:snapToGrid w:val="0"/>
              <w:spacing w:after="0" w:line="240" w:lineRule="auto"/>
              <w:rPr>
                <w:rFonts w:ascii="Cambria" w:eastAsia="Calibri" w:hAnsi="Cambria" w:cs="Times New Roman"/>
                <w:sz w:val="20"/>
                <w:szCs w:val="20"/>
                <w:lang w:eastAsia="zh-CN"/>
              </w:rPr>
            </w:pPr>
          </w:p>
        </w:tc>
        <w:tc>
          <w:tcPr>
            <w:tcW w:w="800" w:type="dxa"/>
            <w:vMerge/>
            <w:tcBorders>
              <w:left w:val="nil"/>
              <w:bottom w:val="single" w:sz="4" w:space="0" w:color="auto"/>
              <w:right w:val="single" w:sz="4" w:space="0" w:color="auto"/>
            </w:tcBorders>
            <w:shd w:val="clear" w:color="000000" w:fill="FFFFFF"/>
            <w:vAlign w:val="center"/>
          </w:tcPr>
          <w:p w:rsidR="00D57EC1" w:rsidRPr="004C1B5F" w:rsidRDefault="00D57EC1" w:rsidP="00D57EC1">
            <w:pPr>
              <w:suppressAutoHyphens/>
              <w:snapToGrid w:val="0"/>
              <w:spacing w:after="0" w:line="240" w:lineRule="auto"/>
              <w:jc w:val="center"/>
              <w:rPr>
                <w:rFonts w:ascii="Cambria" w:eastAsia="Times New Roman" w:hAnsi="Cambria" w:cs="Times New Roman"/>
                <w:sz w:val="20"/>
                <w:szCs w:val="20"/>
                <w:lang w:eastAsia="zh-CN"/>
              </w:rPr>
            </w:pPr>
          </w:p>
        </w:tc>
        <w:tc>
          <w:tcPr>
            <w:tcW w:w="600"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uppressAutoHyphens/>
              <w:spacing w:after="0" w:line="300" w:lineRule="atLeast"/>
              <w:jc w:val="center"/>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pl-PL"/>
              </w:rPr>
              <w:t>4430</w:t>
            </w:r>
          </w:p>
        </w:tc>
        <w:tc>
          <w:tcPr>
            <w:tcW w:w="4211"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uppressAutoHyphens/>
              <w:spacing w:after="0" w:line="300" w:lineRule="atLeas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pl-PL"/>
              </w:rPr>
              <w:t>Różne opłaty i składki</w:t>
            </w:r>
          </w:p>
        </w:tc>
        <w:tc>
          <w:tcPr>
            <w:tcW w:w="1280"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c>
          <w:tcPr>
            <w:tcW w:w="1276" w:type="dxa"/>
            <w:tcBorders>
              <w:top w:val="nil"/>
              <w:left w:val="nil"/>
              <w:bottom w:val="single" w:sz="4" w:space="0" w:color="auto"/>
              <w:right w:val="single" w:sz="4" w:space="0" w:color="auto"/>
            </w:tcBorders>
            <w:shd w:val="clear" w:color="000000" w:fill="FFFFFF"/>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92,00</w:t>
            </w:r>
          </w:p>
        </w:tc>
        <w:tc>
          <w:tcPr>
            <w:tcW w:w="1149" w:type="dxa"/>
            <w:tcBorders>
              <w:top w:val="nil"/>
              <w:left w:val="nil"/>
              <w:bottom w:val="single" w:sz="4" w:space="0" w:color="auto"/>
              <w:right w:val="single" w:sz="4" w:space="0" w:color="auto"/>
            </w:tcBorders>
            <w:shd w:val="clear" w:color="auto" w:fill="FFFFFF" w:themeFill="background1"/>
            <w:vAlign w:val="center"/>
          </w:tcPr>
          <w:p w:rsidR="00D57EC1" w:rsidRPr="004C1B5F" w:rsidRDefault="00D57EC1" w:rsidP="00D57EC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92,00</w:t>
            </w:r>
          </w:p>
        </w:tc>
      </w:tr>
    </w:tbl>
    <w:p w:rsidR="00C45514" w:rsidRPr="004C1B5F" w:rsidRDefault="00C45514" w:rsidP="00C45514">
      <w:pPr>
        <w:suppressAutoHyphens/>
        <w:spacing w:after="0" w:line="276" w:lineRule="auto"/>
        <w:rPr>
          <w:rFonts w:ascii="Cambria" w:eastAsia="Times New Roman" w:hAnsi="Cambria" w:cs="Times New Roman"/>
          <w:sz w:val="20"/>
          <w:szCs w:val="20"/>
          <w:lang w:eastAsia="zh-CN"/>
        </w:rPr>
      </w:pPr>
    </w:p>
    <w:p w:rsidR="00C45514" w:rsidRPr="004C1B5F" w:rsidRDefault="00C45514" w:rsidP="00C45514">
      <w:pPr>
        <w:suppressAutoHyphens/>
        <w:spacing w:after="0" w:line="276" w:lineRule="auto"/>
        <w:rPr>
          <w:rFonts w:ascii="Cambria" w:eastAsia="Times New Roman" w:hAnsi="Cambria" w:cs="Times New Roman"/>
          <w:sz w:val="20"/>
          <w:szCs w:val="20"/>
          <w:lang w:eastAsia="zh-CN"/>
        </w:rPr>
      </w:pPr>
    </w:p>
    <w:p w:rsidR="00C45514" w:rsidRPr="004C1B5F" w:rsidRDefault="00C45514" w:rsidP="00C45514">
      <w:pPr>
        <w:suppressAutoHyphens/>
        <w:spacing w:after="0" w:line="276" w:lineRule="auto"/>
        <w:rPr>
          <w:rFonts w:ascii="Cambria" w:eastAsia="Times New Roman" w:hAnsi="Cambria" w:cs="Times New Roman"/>
          <w:sz w:val="20"/>
          <w:szCs w:val="20"/>
          <w:lang w:eastAsia="zh-CN"/>
        </w:rPr>
      </w:pPr>
    </w:p>
    <w:p w:rsidR="008255BB" w:rsidRPr="004C1B5F" w:rsidRDefault="008255BB" w:rsidP="00C45514">
      <w:pPr>
        <w:suppressAutoHyphens/>
        <w:spacing w:after="0" w:line="276" w:lineRule="auto"/>
        <w:rPr>
          <w:rFonts w:ascii="Cambria" w:eastAsia="Times New Roman" w:hAnsi="Cambria" w:cs="Times New Roman"/>
          <w:sz w:val="20"/>
          <w:szCs w:val="20"/>
          <w:lang w:eastAsia="zh-CN"/>
        </w:rPr>
      </w:pPr>
    </w:p>
    <w:p w:rsidR="00C45514" w:rsidRPr="004C1B5F" w:rsidRDefault="00C45514" w:rsidP="00C45514">
      <w:pPr>
        <w:suppressAutoHyphens/>
        <w:spacing w:after="0" w:line="276" w:lineRule="auto"/>
        <w:rPr>
          <w:rFonts w:ascii="Cambria" w:eastAsia="Times New Roman" w:hAnsi="Cambria" w:cs="Times New Roman"/>
          <w:sz w:val="20"/>
          <w:szCs w:val="20"/>
          <w:lang w:eastAsia="zh-CN"/>
        </w:rPr>
      </w:pPr>
    </w:p>
    <w:p w:rsidR="00C45514" w:rsidRPr="004C1B5F" w:rsidRDefault="00C45514" w:rsidP="00C45514">
      <w:pPr>
        <w:suppressAutoHyphens/>
        <w:spacing w:after="0" w:line="276" w:lineRule="auto"/>
        <w:rPr>
          <w:rFonts w:ascii="Cambria" w:eastAsia="Times New Roman" w:hAnsi="Cambria" w:cs="Times New Roman"/>
          <w:sz w:val="20"/>
          <w:szCs w:val="20"/>
          <w:lang w:eastAsia="zh-CN"/>
        </w:rPr>
      </w:pPr>
    </w:p>
    <w:p w:rsidR="00C45514" w:rsidRPr="004C1B5F" w:rsidRDefault="00C45514" w:rsidP="00C45514">
      <w:pPr>
        <w:suppressAutoHyphens/>
        <w:spacing w:after="0" w:line="276" w:lineRule="auto"/>
        <w:rPr>
          <w:rFonts w:ascii="Cambria" w:eastAsia="Times New Roman" w:hAnsi="Cambria" w:cs="Times New Roman"/>
          <w:sz w:val="20"/>
          <w:szCs w:val="20"/>
          <w:lang w:eastAsia="zh-CN"/>
        </w:rPr>
      </w:pPr>
    </w:p>
    <w:p w:rsidR="00050A49" w:rsidRPr="004C1B5F" w:rsidRDefault="00050A49" w:rsidP="00C45514">
      <w:pPr>
        <w:suppressAutoHyphens/>
        <w:spacing w:after="0" w:line="276" w:lineRule="auto"/>
        <w:rPr>
          <w:rFonts w:ascii="Cambria" w:eastAsia="Times New Roman" w:hAnsi="Cambria" w:cs="Times New Roman"/>
          <w:sz w:val="20"/>
          <w:szCs w:val="20"/>
          <w:lang w:eastAsia="zh-CN"/>
        </w:rPr>
      </w:pPr>
    </w:p>
    <w:p w:rsidR="00C45514" w:rsidRDefault="00C45514" w:rsidP="00C45514">
      <w:pPr>
        <w:suppressAutoHyphens/>
        <w:spacing w:after="0" w:line="276" w:lineRule="auto"/>
        <w:rPr>
          <w:rFonts w:ascii="Cambria" w:eastAsia="Times New Roman" w:hAnsi="Cambria" w:cs="Times New Roman"/>
          <w:sz w:val="20"/>
          <w:szCs w:val="20"/>
          <w:lang w:eastAsia="zh-CN"/>
        </w:rPr>
      </w:pPr>
    </w:p>
    <w:p w:rsidR="006279DC" w:rsidRPr="004C1B5F" w:rsidRDefault="006279DC" w:rsidP="00C45514">
      <w:pPr>
        <w:suppressAutoHyphens/>
        <w:spacing w:after="0" w:line="276" w:lineRule="auto"/>
        <w:rPr>
          <w:rFonts w:ascii="Cambria" w:eastAsia="Times New Roman" w:hAnsi="Cambria" w:cs="Times New Roman"/>
          <w:sz w:val="20"/>
          <w:szCs w:val="20"/>
          <w:lang w:eastAsia="zh-CN"/>
        </w:rPr>
      </w:pPr>
    </w:p>
    <w:p w:rsidR="00907020" w:rsidRPr="004C1B5F" w:rsidRDefault="00907020" w:rsidP="00C45514">
      <w:pPr>
        <w:suppressAutoHyphens/>
        <w:spacing w:after="0" w:line="276" w:lineRule="auto"/>
        <w:jc w:val="right"/>
        <w:rPr>
          <w:rFonts w:ascii="Cambria" w:eastAsia="Times New Roman" w:hAnsi="Cambria" w:cs="Times New Roman"/>
          <w:sz w:val="20"/>
          <w:szCs w:val="20"/>
          <w:lang w:eastAsia="zh-CN"/>
        </w:rPr>
      </w:pPr>
    </w:p>
    <w:p w:rsidR="00C45514" w:rsidRPr="004C1B5F" w:rsidRDefault="00C45514" w:rsidP="00C45514">
      <w:pPr>
        <w:suppressAutoHyphens/>
        <w:spacing w:after="0" w:line="276"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Załącznik nr 6</w:t>
      </w:r>
    </w:p>
    <w:p w:rsidR="004F34AE" w:rsidRDefault="004F34AE" w:rsidP="00C45514">
      <w:pPr>
        <w:suppressAutoHyphens/>
        <w:spacing w:after="0" w:line="276" w:lineRule="auto"/>
        <w:jc w:val="right"/>
        <w:rPr>
          <w:rFonts w:ascii="Cambria" w:eastAsia="Times New Roman" w:hAnsi="Cambria" w:cs="Times New Roman"/>
          <w:sz w:val="20"/>
          <w:szCs w:val="20"/>
          <w:lang w:eastAsia="zh-CN"/>
        </w:rPr>
      </w:pPr>
    </w:p>
    <w:p w:rsidR="00751D94" w:rsidRPr="004C1B5F" w:rsidRDefault="00751D94" w:rsidP="00C45514">
      <w:pPr>
        <w:suppressAutoHyphens/>
        <w:spacing w:after="0" w:line="276" w:lineRule="auto"/>
        <w:jc w:val="right"/>
        <w:rPr>
          <w:rFonts w:ascii="Cambria" w:eastAsia="Times New Roman" w:hAnsi="Cambria" w:cs="Times New Roman"/>
          <w:sz w:val="20"/>
          <w:szCs w:val="20"/>
          <w:lang w:eastAsia="zh-CN"/>
        </w:rPr>
      </w:pPr>
    </w:p>
    <w:p w:rsidR="00C45514" w:rsidRPr="004C1B5F" w:rsidRDefault="00C45514" w:rsidP="00C45514">
      <w:pPr>
        <w:suppressAutoHyphens/>
        <w:spacing w:after="0" w:line="276" w:lineRule="auto"/>
        <w:jc w:val="center"/>
        <w:rPr>
          <w:rFonts w:ascii="Cambria" w:eastAsia="Times New Roman" w:hAnsi="Cambria" w:cs="Times New Roman"/>
          <w:b/>
          <w:bCs/>
          <w:sz w:val="24"/>
          <w:szCs w:val="24"/>
          <w:lang w:eastAsia="zh-CN"/>
        </w:rPr>
      </w:pPr>
      <w:r w:rsidRPr="004C1B5F">
        <w:rPr>
          <w:rFonts w:ascii="Cambria" w:eastAsia="Times New Roman" w:hAnsi="Cambria" w:cs="Times New Roman"/>
          <w:b/>
          <w:bCs/>
          <w:sz w:val="24"/>
          <w:szCs w:val="24"/>
          <w:lang w:eastAsia="zh-CN"/>
        </w:rPr>
        <w:t xml:space="preserve">DOTACJE </w:t>
      </w:r>
      <w:r w:rsidR="00907020" w:rsidRPr="004C1B5F">
        <w:rPr>
          <w:rFonts w:ascii="Cambria" w:eastAsia="Times New Roman" w:hAnsi="Cambria" w:cs="Times New Roman"/>
          <w:b/>
          <w:bCs/>
          <w:sz w:val="24"/>
          <w:szCs w:val="24"/>
          <w:lang w:eastAsia="zh-CN"/>
        </w:rPr>
        <w:t xml:space="preserve">UDZIELONE </w:t>
      </w:r>
      <w:r w:rsidRPr="004C1B5F">
        <w:rPr>
          <w:rFonts w:ascii="Cambria" w:eastAsia="Times New Roman" w:hAnsi="Cambria" w:cs="Times New Roman"/>
          <w:b/>
          <w:bCs/>
          <w:sz w:val="24"/>
          <w:szCs w:val="24"/>
          <w:lang w:eastAsia="zh-CN"/>
        </w:rPr>
        <w:t xml:space="preserve">Z BUDŻETU GMINY BLEDZEW </w:t>
      </w:r>
    </w:p>
    <w:p w:rsidR="00C45514" w:rsidRPr="004C1B5F" w:rsidRDefault="00C45514" w:rsidP="00C45514">
      <w:pPr>
        <w:suppressAutoHyphens/>
        <w:spacing w:after="0" w:line="276" w:lineRule="auto"/>
        <w:jc w:val="center"/>
        <w:rPr>
          <w:rFonts w:ascii="Cambria" w:eastAsia="Times New Roman" w:hAnsi="Cambria" w:cs="Times New Roman"/>
          <w:b/>
          <w:bCs/>
          <w:sz w:val="24"/>
          <w:szCs w:val="24"/>
          <w:lang w:eastAsia="zh-CN"/>
        </w:rPr>
      </w:pPr>
      <w:r w:rsidRPr="004C1B5F">
        <w:rPr>
          <w:rFonts w:ascii="Cambria" w:eastAsia="Times New Roman" w:hAnsi="Cambria" w:cs="Times New Roman"/>
          <w:b/>
          <w:bCs/>
          <w:sz w:val="24"/>
          <w:szCs w:val="24"/>
          <w:lang w:eastAsia="zh-CN"/>
        </w:rPr>
        <w:t>W ROKU 201</w:t>
      </w:r>
      <w:r w:rsidR="00D57EC1" w:rsidRPr="004C1B5F">
        <w:rPr>
          <w:rFonts w:ascii="Cambria" w:eastAsia="Times New Roman" w:hAnsi="Cambria" w:cs="Times New Roman"/>
          <w:b/>
          <w:bCs/>
          <w:sz w:val="24"/>
          <w:szCs w:val="24"/>
          <w:lang w:eastAsia="zh-CN"/>
        </w:rPr>
        <w:t>8</w:t>
      </w:r>
    </w:p>
    <w:tbl>
      <w:tblPr>
        <w:tblpPr w:leftFromText="141" w:rightFromText="141" w:vertAnchor="page" w:horzAnchor="margin" w:tblpXSpec="center" w:tblpY="2581"/>
        <w:tblW w:w="10987" w:type="dxa"/>
        <w:tblLayout w:type="fixed"/>
        <w:tblCellMar>
          <w:left w:w="70" w:type="dxa"/>
          <w:right w:w="70" w:type="dxa"/>
        </w:tblCellMar>
        <w:tblLook w:val="04A0" w:firstRow="1" w:lastRow="0" w:firstColumn="1" w:lastColumn="0" w:noHBand="0" w:noVBand="1"/>
      </w:tblPr>
      <w:tblGrid>
        <w:gridCol w:w="718"/>
        <w:gridCol w:w="1011"/>
        <w:gridCol w:w="1012"/>
        <w:gridCol w:w="4484"/>
        <w:gridCol w:w="1275"/>
        <w:gridCol w:w="1276"/>
        <w:gridCol w:w="1211"/>
      </w:tblGrid>
      <w:tr w:rsidR="00C45514" w:rsidRPr="004C1B5F" w:rsidTr="006C7E49">
        <w:trPr>
          <w:trHeight w:val="284"/>
        </w:trPr>
        <w:tc>
          <w:tcPr>
            <w:tcW w:w="10987"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45514" w:rsidRPr="004C1B5F" w:rsidRDefault="00C45514" w:rsidP="006C7E49">
            <w:pPr>
              <w:spacing w:after="0" w:line="240" w:lineRule="auto"/>
              <w:jc w:val="center"/>
              <w:rPr>
                <w:rFonts w:ascii="Cambria" w:eastAsia="Times New Roman" w:hAnsi="Cambria" w:cs="Times New Roman"/>
                <w:b/>
                <w:bCs/>
                <w:sz w:val="20"/>
                <w:szCs w:val="20"/>
              </w:rPr>
            </w:pPr>
          </w:p>
          <w:p w:rsidR="00C45514" w:rsidRPr="004C1B5F" w:rsidRDefault="00C45514" w:rsidP="006C7E49">
            <w:pPr>
              <w:spacing w:after="0" w:line="240" w:lineRule="auto"/>
              <w:jc w:val="center"/>
              <w:rPr>
                <w:rFonts w:ascii="Cambria" w:eastAsia="Times New Roman" w:hAnsi="Cambria" w:cs="Times New Roman"/>
                <w:b/>
                <w:bCs/>
                <w:sz w:val="20"/>
                <w:szCs w:val="20"/>
              </w:rPr>
            </w:pPr>
            <w:r w:rsidRPr="004C1B5F">
              <w:rPr>
                <w:rFonts w:ascii="Cambria" w:eastAsia="Times New Roman" w:hAnsi="Cambria" w:cs="Times New Roman"/>
                <w:b/>
                <w:bCs/>
                <w:sz w:val="20"/>
                <w:szCs w:val="20"/>
              </w:rPr>
              <w:t>DOTACJE DLA JEDNOSTEK SEKTORA FINANSÓW PUBLICZNYCH</w:t>
            </w:r>
          </w:p>
          <w:p w:rsidR="006C7E49" w:rsidRPr="004C1B5F" w:rsidRDefault="006C7E49" w:rsidP="006C7E49">
            <w:pPr>
              <w:spacing w:after="0" w:line="240" w:lineRule="auto"/>
              <w:jc w:val="center"/>
              <w:rPr>
                <w:rFonts w:ascii="Cambria" w:eastAsia="Times New Roman" w:hAnsi="Cambria" w:cs="Times New Roman"/>
                <w:b/>
                <w:bCs/>
                <w:sz w:val="20"/>
                <w:szCs w:val="20"/>
              </w:rPr>
            </w:pPr>
          </w:p>
        </w:tc>
      </w:tr>
      <w:tr w:rsidR="00C45514" w:rsidRPr="004C1B5F" w:rsidTr="0089271D">
        <w:trPr>
          <w:trHeight w:val="284"/>
        </w:trPr>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45514" w:rsidRPr="004C1B5F" w:rsidRDefault="00C45514" w:rsidP="00751D94">
            <w:pPr>
              <w:spacing w:after="0" w:line="240" w:lineRule="auto"/>
              <w:jc w:val="center"/>
              <w:rPr>
                <w:rFonts w:ascii="Cambria" w:eastAsia="Times New Roman" w:hAnsi="Cambria" w:cs="Times New Roman"/>
                <w:b/>
                <w:bCs/>
                <w:sz w:val="20"/>
                <w:szCs w:val="20"/>
                <w:lang w:eastAsia="pl-PL"/>
              </w:rPr>
            </w:pPr>
          </w:p>
          <w:p w:rsidR="00C45514" w:rsidRPr="004C1B5F" w:rsidRDefault="00C45514" w:rsidP="00751D94">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Dział</w:t>
            </w:r>
          </w:p>
        </w:tc>
        <w:tc>
          <w:tcPr>
            <w:tcW w:w="1011" w:type="dxa"/>
            <w:tcBorders>
              <w:top w:val="single" w:sz="4" w:space="0" w:color="000000"/>
              <w:left w:val="nil"/>
              <w:bottom w:val="single" w:sz="4" w:space="0" w:color="000000"/>
              <w:right w:val="single" w:sz="4" w:space="0" w:color="000000"/>
            </w:tcBorders>
            <w:shd w:val="clear" w:color="auto" w:fill="auto"/>
            <w:vAlign w:val="center"/>
            <w:hideMark/>
          </w:tcPr>
          <w:p w:rsidR="00C45514" w:rsidRPr="004C1B5F" w:rsidRDefault="00C45514" w:rsidP="00751D94">
            <w:pPr>
              <w:spacing w:after="0" w:line="240" w:lineRule="auto"/>
              <w:jc w:val="center"/>
              <w:rPr>
                <w:rFonts w:ascii="Cambria" w:eastAsia="Times New Roman" w:hAnsi="Cambria" w:cs="Times New Roman"/>
                <w:b/>
                <w:bCs/>
                <w:sz w:val="20"/>
                <w:szCs w:val="20"/>
                <w:lang w:eastAsia="pl-PL"/>
              </w:rPr>
            </w:pPr>
          </w:p>
          <w:p w:rsidR="00C45514" w:rsidRPr="004C1B5F" w:rsidRDefault="00C45514" w:rsidP="00751D94">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Rozdział</w:t>
            </w:r>
          </w:p>
        </w:tc>
        <w:tc>
          <w:tcPr>
            <w:tcW w:w="1012" w:type="dxa"/>
            <w:tcBorders>
              <w:top w:val="single" w:sz="4" w:space="0" w:color="000000"/>
              <w:left w:val="nil"/>
              <w:bottom w:val="single" w:sz="4" w:space="0" w:color="000000"/>
              <w:right w:val="single" w:sz="4" w:space="0" w:color="000000"/>
            </w:tcBorders>
            <w:shd w:val="clear" w:color="auto" w:fill="auto"/>
            <w:vAlign w:val="center"/>
            <w:hideMark/>
          </w:tcPr>
          <w:p w:rsidR="00C45514" w:rsidRPr="004C1B5F" w:rsidRDefault="00C45514" w:rsidP="00751D94">
            <w:pPr>
              <w:spacing w:after="0" w:line="240" w:lineRule="auto"/>
              <w:jc w:val="center"/>
              <w:rPr>
                <w:rFonts w:ascii="Cambria" w:eastAsia="Times New Roman" w:hAnsi="Cambria" w:cs="Times New Roman"/>
                <w:b/>
                <w:bCs/>
                <w:sz w:val="20"/>
                <w:szCs w:val="20"/>
                <w:lang w:eastAsia="pl-PL"/>
              </w:rPr>
            </w:pPr>
          </w:p>
          <w:p w:rsidR="00C45514" w:rsidRPr="004C1B5F" w:rsidRDefault="00C45514" w:rsidP="00751D94">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Paragraf</w:t>
            </w:r>
          </w:p>
        </w:tc>
        <w:tc>
          <w:tcPr>
            <w:tcW w:w="4484" w:type="dxa"/>
            <w:tcBorders>
              <w:top w:val="single" w:sz="4" w:space="0" w:color="000000"/>
              <w:left w:val="nil"/>
              <w:bottom w:val="single" w:sz="4" w:space="0" w:color="000000"/>
              <w:right w:val="single" w:sz="4" w:space="0" w:color="000000"/>
            </w:tcBorders>
            <w:shd w:val="clear" w:color="auto" w:fill="auto"/>
            <w:vAlign w:val="center"/>
            <w:hideMark/>
          </w:tcPr>
          <w:p w:rsidR="00C45514" w:rsidRPr="004C1B5F" w:rsidRDefault="00C45514" w:rsidP="00751D94">
            <w:pPr>
              <w:spacing w:after="0" w:line="240" w:lineRule="auto"/>
              <w:jc w:val="center"/>
              <w:rPr>
                <w:rFonts w:ascii="Cambria" w:eastAsia="Times New Roman" w:hAnsi="Cambria" w:cs="Times New Roman"/>
                <w:b/>
                <w:bCs/>
                <w:sz w:val="20"/>
                <w:szCs w:val="20"/>
                <w:lang w:eastAsia="pl-PL"/>
              </w:rPr>
            </w:pPr>
          </w:p>
          <w:p w:rsidR="00C45514" w:rsidRPr="004C1B5F" w:rsidRDefault="00C45514" w:rsidP="00751D94">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Treść</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rsidR="008755AA" w:rsidRPr="004C1B5F" w:rsidRDefault="00C45514" w:rsidP="00751D94">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zh-CN"/>
              </w:rPr>
              <w:t>Plan po zmianach</w:t>
            </w:r>
          </w:p>
        </w:tc>
        <w:tc>
          <w:tcPr>
            <w:tcW w:w="1276" w:type="dxa"/>
            <w:tcBorders>
              <w:top w:val="single" w:sz="4" w:space="0" w:color="000000"/>
              <w:left w:val="single" w:sz="4" w:space="0" w:color="000000"/>
              <w:bottom w:val="single" w:sz="4" w:space="0" w:color="000000"/>
            </w:tcBorders>
            <w:shd w:val="clear" w:color="auto" w:fill="auto"/>
            <w:vAlign w:val="center"/>
          </w:tcPr>
          <w:p w:rsidR="00C45514" w:rsidRPr="004C1B5F" w:rsidRDefault="00C45514" w:rsidP="00751D94">
            <w:pPr>
              <w:suppressAutoHyphens/>
              <w:spacing w:after="0" w:line="240" w:lineRule="auto"/>
              <w:jc w:val="center"/>
              <w:rPr>
                <w:rFonts w:ascii="Cambria" w:eastAsia="Times New Roman" w:hAnsi="Cambria" w:cs="Times New Roman"/>
                <w:b/>
                <w:bCs/>
                <w:sz w:val="20"/>
                <w:szCs w:val="20"/>
                <w:lang w:eastAsia="zh-CN"/>
              </w:rPr>
            </w:pPr>
          </w:p>
          <w:p w:rsidR="00C45514" w:rsidRPr="004C1B5F" w:rsidRDefault="00C45514" w:rsidP="00751D94">
            <w:pPr>
              <w:suppressAutoHyphens/>
              <w:spacing w:after="0" w:line="240"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Wykonanie</w:t>
            </w: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514" w:rsidRPr="004C1B5F" w:rsidRDefault="00C45514" w:rsidP="00751D94">
            <w:pPr>
              <w:suppressAutoHyphens/>
              <w:spacing w:after="0" w:line="240" w:lineRule="auto"/>
              <w:jc w:val="center"/>
              <w:rPr>
                <w:rFonts w:ascii="Cambria" w:eastAsia="Times New Roman" w:hAnsi="Cambria" w:cs="Times New Roman"/>
                <w:b/>
                <w:bCs/>
                <w:sz w:val="20"/>
                <w:szCs w:val="20"/>
                <w:lang w:eastAsia="zh-CN"/>
              </w:rPr>
            </w:pPr>
            <w:r w:rsidRPr="004C1B5F">
              <w:rPr>
                <w:rFonts w:ascii="Cambria" w:eastAsia="Times New Roman" w:hAnsi="Cambria" w:cs="Times New Roman"/>
                <w:b/>
                <w:bCs/>
                <w:sz w:val="20"/>
                <w:szCs w:val="20"/>
                <w:lang w:eastAsia="zh-CN"/>
              </w:rPr>
              <w:t>%</w:t>
            </w:r>
          </w:p>
          <w:p w:rsidR="00C45514" w:rsidRPr="004C1B5F" w:rsidRDefault="00C45514" w:rsidP="00751D94">
            <w:pPr>
              <w:suppressAutoHyphens/>
              <w:spacing w:after="0" w:line="240" w:lineRule="auto"/>
              <w:jc w:val="center"/>
              <w:rPr>
                <w:rFonts w:ascii="Cambria" w:eastAsia="Calibri" w:hAnsi="Cambria" w:cs="Times New Roman"/>
                <w:b/>
                <w:bCs/>
                <w:sz w:val="20"/>
                <w:szCs w:val="20"/>
                <w:lang w:eastAsia="zh-CN"/>
              </w:rPr>
            </w:pPr>
            <w:r w:rsidRPr="004C1B5F">
              <w:rPr>
                <w:rFonts w:ascii="Cambria" w:eastAsia="Times New Roman" w:hAnsi="Cambria" w:cs="Times New Roman"/>
                <w:b/>
                <w:bCs/>
                <w:sz w:val="20"/>
                <w:szCs w:val="20"/>
                <w:lang w:eastAsia="zh-CN"/>
              </w:rPr>
              <w:t>wykonania</w:t>
            </w:r>
          </w:p>
        </w:tc>
      </w:tr>
      <w:tr w:rsidR="00C45514" w:rsidRPr="004C1B5F" w:rsidTr="0089271D">
        <w:trPr>
          <w:trHeight w:val="430"/>
        </w:trPr>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45514" w:rsidRPr="004C1B5F" w:rsidRDefault="00C45514" w:rsidP="00C45514">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sz w:val="20"/>
                <w:szCs w:val="20"/>
                <w:lang w:eastAsia="pl-PL"/>
              </w:rPr>
              <w:t>DOTACJA CELOWA</w:t>
            </w:r>
          </w:p>
        </w:tc>
        <w:tc>
          <w:tcPr>
            <w:tcW w:w="1276" w:type="dxa"/>
            <w:tcBorders>
              <w:top w:val="single" w:sz="4" w:space="0" w:color="000000"/>
              <w:left w:val="single" w:sz="4" w:space="0" w:color="000000"/>
              <w:bottom w:val="single" w:sz="4" w:space="0" w:color="000000"/>
              <w:right w:val="single" w:sz="4" w:space="0" w:color="000000"/>
            </w:tcBorders>
          </w:tcPr>
          <w:p w:rsidR="00C45514" w:rsidRPr="004C1B5F" w:rsidRDefault="00C45514" w:rsidP="00C45514">
            <w:pPr>
              <w:spacing w:after="0" w:line="240" w:lineRule="auto"/>
              <w:jc w:val="center"/>
              <w:rPr>
                <w:rFonts w:ascii="Cambria" w:eastAsia="Times New Roman" w:hAnsi="Cambria" w:cs="Times New Roman"/>
                <w:b/>
                <w:sz w:val="20"/>
                <w:szCs w:val="20"/>
                <w:lang w:eastAsia="pl-PL"/>
              </w:rPr>
            </w:pPr>
          </w:p>
        </w:tc>
        <w:tc>
          <w:tcPr>
            <w:tcW w:w="1211" w:type="dxa"/>
            <w:tcBorders>
              <w:top w:val="single" w:sz="4" w:space="0" w:color="000000"/>
              <w:left w:val="single" w:sz="4" w:space="0" w:color="000000"/>
              <w:bottom w:val="single" w:sz="4" w:space="0" w:color="000000"/>
              <w:right w:val="single" w:sz="4" w:space="0" w:color="000000"/>
            </w:tcBorders>
          </w:tcPr>
          <w:p w:rsidR="00C45514" w:rsidRPr="004C1B5F" w:rsidRDefault="00C45514" w:rsidP="00C45514">
            <w:pPr>
              <w:spacing w:after="0" w:line="240" w:lineRule="auto"/>
              <w:jc w:val="center"/>
              <w:rPr>
                <w:rFonts w:ascii="Cambria" w:eastAsia="Times New Roman" w:hAnsi="Cambria" w:cs="Times New Roman"/>
                <w:b/>
                <w:sz w:val="20"/>
                <w:szCs w:val="20"/>
                <w:lang w:eastAsia="pl-PL"/>
              </w:rPr>
            </w:pPr>
          </w:p>
        </w:tc>
      </w:tr>
      <w:tr w:rsidR="00907020" w:rsidRPr="004C1B5F" w:rsidTr="0089271D">
        <w:trPr>
          <w:trHeight w:val="284"/>
        </w:trPr>
        <w:tc>
          <w:tcPr>
            <w:tcW w:w="718" w:type="dxa"/>
            <w:tcBorders>
              <w:top w:val="nil"/>
              <w:left w:val="single" w:sz="4" w:space="0" w:color="000000"/>
              <w:bottom w:val="single" w:sz="4" w:space="0" w:color="000000"/>
              <w:right w:val="single" w:sz="4" w:space="0" w:color="000000"/>
            </w:tcBorders>
            <w:shd w:val="clear" w:color="auto" w:fill="BFBFBF" w:themeFill="background1" w:themeFillShade="BF"/>
            <w:vAlign w:val="center"/>
            <w:hideMark/>
          </w:tcPr>
          <w:p w:rsidR="00907020" w:rsidRPr="004C1B5F" w:rsidRDefault="00907020" w:rsidP="00907020">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600</w:t>
            </w:r>
          </w:p>
        </w:tc>
        <w:tc>
          <w:tcPr>
            <w:tcW w:w="1011"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907020" w:rsidRPr="004C1B5F" w:rsidRDefault="00907020" w:rsidP="00907020">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w:t>
            </w:r>
          </w:p>
        </w:tc>
        <w:tc>
          <w:tcPr>
            <w:tcW w:w="1012"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907020" w:rsidRPr="004C1B5F" w:rsidRDefault="00907020" w:rsidP="00907020">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w:t>
            </w:r>
          </w:p>
        </w:tc>
        <w:tc>
          <w:tcPr>
            <w:tcW w:w="4484" w:type="dxa"/>
            <w:tcBorders>
              <w:top w:val="nil"/>
              <w:left w:val="nil"/>
              <w:bottom w:val="single" w:sz="4" w:space="0" w:color="000000"/>
              <w:right w:val="single" w:sz="4" w:space="0" w:color="000000"/>
            </w:tcBorders>
            <w:shd w:val="clear" w:color="auto" w:fill="BFBFBF" w:themeFill="background1" w:themeFillShade="BF"/>
            <w:vAlign w:val="center"/>
            <w:hideMark/>
          </w:tcPr>
          <w:p w:rsidR="00907020" w:rsidRPr="004C1B5F" w:rsidRDefault="00907020" w:rsidP="00907020">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Transport i łączność</w:t>
            </w:r>
          </w:p>
        </w:tc>
        <w:tc>
          <w:tcPr>
            <w:tcW w:w="1275" w:type="dxa"/>
            <w:tcBorders>
              <w:top w:val="nil"/>
              <w:left w:val="nil"/>
              <w:bottom w:val="single" w:sz="4" w:space="0" w:color="auto"/>
              <w:right w:val="single" w:sz="4" w:space="0" w:color="auto"/>
            </w:tcBorders>
            <w:shd w:val="clear" w:color="auto" w:fill="BFBFBF" w:themeFill="background1" w:themeFillShade="BF"/>
            <w:vAlign w:val="center"/>
            <w:hideMark/>
          </w:tcPr>
          <w:p w:rsidR="00907020" w:rsidRPr="004C1B5F" w:rsidRDefault="00907020" w:rsidP="00907020">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75 000,00</w:t>
            </w:r>
          </w:p>
        </w:tc>
        <w:tc>
          <w:tcPr>
            <w:tcW w:w="1276" w:type="dxa"/>
            <w:tcBorders>
              <w:top w:val="nil"/>
              <w:left w:val="nil"/>
              <w:bottom w:val="single" w:sz="4" w:space="0" w:color="auto"/>
              <w:right w:val="single" w:sz="4" w:space="0" w:color="auto"/>
            </w:tcBorders>
            <w:shd w:val="clear" w:color="auto" w:fill="BFBFBF" w:themeFill="background1" w:themeFillShade="BF"/>
            <w:vAlign w:val="center"/>
          </w:tcPr>
          <w:p w:rsidR="00907020" w:rsidRPr="004C1B5F" w:rsidRDefault="00907020" w:rsidP="00907020">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35 497,50</w:t>
            </w:r>
          </w:p>
        </w:tc>
        <w:tc>
          <w:tcPr>
            <w:tcW w:w="1211" w:type="dxa"/>
            <w:tcBorders>
              <w:top w:val="nil"/>
              <w:left w:val="nil"/>
              <w:bottom w:val="single" w:sz="4" w:space="0" w:color="auto"/>
              <w:right w:val="single" w:sz="4" w:space="0" w:color="auto"/>
            </w:tcBorders>
            <w:shd w:val="clear" w:color="auto" w:fill="BFBFBF" w:themeFill="background1" w:themeFillShade="BF"/>
            <w:vAlign w:val="center"/>
          </w:tcPr>
          <w:p w:rsidR="00907020" w:rsidRPr="004C1B5F" w:rsidRDefault="00907020" w:rsidP="00907020">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47,33</w:t>
            </w:r>
          </w:p>
        </w:tc>
      </w:tr>
      <w:tr w:rsidR="00907020" w:rsidRPr="004C1B5F" w:rsidTr="0089271D">
        <w:trPr>
          <w:trHeight w:val="284"/>
        </w:trPr>
        <w:tc>
          <w:tcPr>
            <w:tcW w:w="718" w:type="dxa"/>
            <w:tcBorders>
              <w:top w:val="nil"/>
              <w:left w:val="single" w:sz="4" w:space="0" w:color="000000"/>
              <w:bottom w:val="nil"/>
              <w:right w:val="single" w:sz="4" w:space="0" w:color="000000"/>
            </w:tcBorders>
            <w:shd w:val="clear" w:color="000000" w:fill="FFFFFF"/>
            <w:vAlign w:val="center"/>
            <w:hideMark/>
          </w:tcPr>
          <w:p w:rsidR="00907020" w:rsidRPr="004C1B5F" w:rsidRDefault="00907020" w:rsidP="0090702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101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907020" w:rsidRPr="004C1B5F" w:rsidRDefault="00907020" w:rsidP="0090702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60014</w:t>
            </w:r>
          </w:p>
        </w:tc>
        <w:tc>
          <w:tcPr>
            <w:tcW w:w="101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907020" w:rsidRPr="004C1B5F" w:rsidRDefault="00907020" w:rsidP="0090702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4484" w:type="dxa"/>
            <w:tcBorders>
              <w:top w:val="nil"/>
              <w:left w:val="nil"/>
              <w:bottom w:val="single" w:sz="4" w:space="0" w:color="000000"/>
              <w:right w:val="single" w:sz="4" w:space="0" w:color="000000"/>
            </w:tcBorders>
            <w:shd w:val="clear" w:color="auto" w:fill="D9D9D9" w:themeFill="background1" w:themeFillShade="D9"/>
            <w:vAlign w:val="center"/>
            <w:hideMark/>
          </w:tcPr>
          <w:p w:rsidR="00907020" w:rsidRPr="004C1B5F" w:rsidRDefault="00907020" w:rsidP="00907020">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Drogi publiczne powiatowe</w:t>
            </w:r>
          </w:p>
        </w:tc>
        <w:tc>
          <w:tcPr>
            <w:tcW w:w="1275" w:type="dxa"/>
            <w:tcBorders>
              <w:top w:val="nil"/>
              <w:left w:val="nil"/>
              <w:bottom w:val="single" w:sz="4" w:space="0" w:color="auto"/>
              <w:right w:val="single" w:sz="4" w:space="0" w:color="auto"/>
            </w:tcBorders>
            <w:shd w:val="clear" w:color="auto" w:fill="D9D9D9" w:themeFill="background1" w:themeFillShade="D9"/>
            <w:vAlign w:val="center"/>
            <w:hideMark/>
          </w:tcPr>
          <w:p w:rsidR="00907020" w:rsidRPr="004C1B5F" w:rsidRDefault="00907020" w:rsidP="0090702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75 000,00</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rsidR="00907020" w:rsidRPr="004C1B5F" w:rsidRDefault="00907020" w:rsidP="0090702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35 497,50</w:t>
            </w:r>
          </w:p>
        </w:tc>
        <w:tc>
          <w:tcPr>
            <w:tcW w:w="1211" w:type="dxa"/>
            <w:tcBorders>
              <w:top w:val="nil"/>
              <w:left w:val="nil"/>
              <w:bottom w:val="single" w:sz="4" w:space="0" w:color="auto"/>
              <w:right w:val="single" w:sz="4" w:space="0" w:color="auto"/>
            </w:tcBorders>
            <w:shd w:val="clear" w:color="auto" w:fill="D9D9D9" w:themeFill="background1" w:themeFillShade="D9"/>
            <w:vAlign w:val="center"/>
          </w:tcPr>
          <w:p w:rsidR="00907020" w:rsidRPr="004C1B5F" w:rsidRDefault="00907020" w:rsidP="0090702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47,33</w:t>
            </w:r>
          </w:p>
        </w:tc>
      </w:tr>
      <w:tr w:rsidR="00907020" w:rsidRPr="004C1B5F" w:rsidTr="0089271D">
        <w:trPr>
          <w:trHeight w:val="284"/>
        </w:trPr>
        <w:tc>
          <w:tcPr>
            <w:tcW w:w="718" w:type="dxa"/>
            <w:tcBorders>
              <w:top w:val="nil"/>
              <w:left w:val="single" w:sz="4" w:space="0" w:color="000000"/>
              <w:bottom w:val="nil"/>
              <w:right w:val="single" w:sz="4" w:space="0" w:color="000000"/>
            </w:tcBorders>
            <w:shd w:val="clear" w:color="000000" w:fill="FFFFFF"/>
            <w:vAlign w:val="center"/>
            <w:hideMark/>
          </w:tcPr>
          <w:p w:rsidR="00907020" w:rsidRPr="004C1B5F" w:rsidRDefault="00907020" w:rsidP="0090702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1011" w:type="dxa"/>
            <w:tcBorders>
              <w:top w:val="nil"/>
              <w:left w:val="nil"/>
              <w:bottom w:val="nil"/>
              <w:right w:val="single" w:sz="4" w:space="0" w:color="000000"/>
            </w:tcBorders>
            <w:shd w:val="clear" w:color="000000" w:fill="FFFFFF"/>
            <w:vAlign w:val="center"/>
            <w:hideMark/>
          </w:tcPr>
          <w:p w:rsidR="00907020" w:rsidRPr="004C1B5F" w:rsidRDefault="00907020" w:rsidP="0090702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1012" w:type="dxa"/>
            <w:tcBorders>
              <w:top w:val="nil"/>
              <w:left w:val="nil"/>
              <w:bottom w:val="single" w:sz="4" w:space="0" w:color="auto"/>
              <w:right w:val="single" w:sz="4" w:space="0" w:color="auto"/>
            </w:tcBorders>
            <w:shd w:val="clear" w:color="000000" w:fill="FFFFFF"/>
            <w:vAlign w:val="center"/>
            <w:hideMark/>
          </w:tcPr>
          <w:p w:rsidR="00907020" w:rsidRPr="004C1B5F" w:rsidRDefault="00907020" w:rsidP="00907020">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6300</w:t>
            </w:r>
          </w:p>
        </w:tc>
        <w:tc>
          <w:tcPr>
            <w:tcW w:w="4484" w:type="dxa"/>
            <w:tcBorders>
              <w:top w:val="nil"/>
              <w:left w:val="nil"/>
              <w:bottom w:val="single" w:sz="4" w:space="0" w:color="auto"/>
              <w:right w:val="single" w:sz="4" w:space="0" w:color="auto"/>
            </w:tcBorders>
            <w:shd w:val="clear" w:color="000000" w:fill="FFFFFF"/>
            <w:vAlign w:val="center"/>
            <w:hideMark/>
          </w:tcPr>
          <w:p w:rsidR="00907020" w:rsidRPr="004C1B5F" w:rsidRDefault="00907020" w:rsidP="00907020">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Dotacja celowa na pomoc finansową udzielaną między jednostkami samorządu terytorialnego</w:t>
            </w:r>
            <w:r w:rsidR="008517BD" w:rsidRPr="004C1B5F">
              <w:rPr>
                <w:rFonts w:ascii="Cambria" w:eastAsia="Times New Roman" w:hAnsi="Cambria" w:cs="Times New Roman"/>
                <w:sz w:val="20"/>
                <w:szCs w:val="20"/>
                <w:lang w:eastAsia="pl-PL"/>
              </w:rPr>
              <w:t xml:space="preserve"> </w:t>
            </w:r>
            <w:r w:rsidR="00751D94">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na dofinansowanie własnych zadań inwestycyjnych i zakupów inwestycyjnych</w:t>
            </w:r>
          </w:p>
        </w:tc>
        <w:tc>
          <w:tcPr>
            <w:tcW w:w="1275" w:type="dxa"/>
            <w:tcBorders>
              <w:top w:val="nil"/>
              <w:left w:val="nil"/>
              <w:bottom w:val="single" w:sz="4" w:space="0" w:color="auto"/>
              <w:right w:val="single" w:sz="4" w:space="0" w:color="auto"/>
            </w:tcBorders>
            <w:shd w:val="clear" w:color="000000" w:fill="FFFFFF"/>
            <w:vAlign w:val="center"/>
            <w:hideMark/>
          </w:tcPr>
          <w:p w:rsidR="00907020" w:rsidRPr="004C1B5F" w:rsidRDefault="00907020" w:rsidP="0090702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75 000,00</w:t>
            </w:r>
          </w:p>
        </w:tc>
        <w:tc>
          <w:tcPr>
            <w:tcW w:w="1276" w:type="dxa"/>
            <w:tcBorders>
              <w:top w:val="nil"/>
              <w:left w:val="nil"/>
              <w:bottom w:val="single" w:sz="4" w:space="0" w:color="auto"/>
              <w:right w:val="single" w:sz="4" w:space="0" w:color="auto"/>
            </w:tcBorders>
            <w:shd w:val="clear" w:color="000000" w:fill="FFFFFF"/>
            <w:vAlign w:val="center"/>
          </w:tcPr>
          <w:p w:rsidR="00907020" w:rsidRPr="004C1B5F" w:rsidRDefault="00907020" w:rsidP="0090702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35 497,50</w:t>
            </w:r>
          </w:p>
        </w:tc>
        <w:tc>
          <w:tcPr>
            <w:tcW w:w="1211" w:type="dxa"/>
            <w:tcBorders>
              <w:top w:val="nil"/>
              <w:left w:val="nil"/>
              <w:bottom w:val="single" w:sz="4" w:space="0" w:color="auto"/>
              <w:right w:val="single" w:sz="4" w:space="0" w:color="auto"/>
            </w:tcBorders>
            <w:shd w:val="clear" w:color="auto" w:fill="FFFFFF" w:themeFill="background1"/>
            <w:vAlign w:val="center"/>
          </w:tcPr>
          <w:p w:rsidR="00907020" w:rsidRPr="004C1B5F" w:rsidRDefault="00907020" w:rsidP="00907020">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47,33</w:t>
            </w:r>
          </w:p>
        </w:tc>
      </w:tr>
      <w:tr w:rsidR="008517BD" w:rsidRPr="004C1B5F" w:rsidTr="0089271D">
        <w:trPr>
          <w:trHeight w:val="284"/>
        </w:trPr>
        <w:tc>
          <w:tcPr>
            <w:tcW w:w="718" w:type="dxa"/>
            <w:tcBorders>
              <w:top w:val="nil"/>
              <w:left w:val="single" w:sz="4" w:space="0" w:color="000000"/>
              <w:bottom w:val="nil"/>
              <w:right w:val="single" w:sz="4" w:space="0" w:color="000000"/>
            </w:tcBorders>
            <w:shd w:val="clear" w:color="000000" w:fill="FFFFFF"/>
            <w:vAlign w:val="center"/>
          </w:tcPr>
          <w:p w:rsidR="008517BD" w:rsidRPr="004C1B5F" w:rsidRDefault="008517BD" w:rsidP="008517BD">
            <w:pPr>
              <w:spacing w:after="0" w:line="240" w:lineRule="auto"/>
              <w:jc w:val="center"/>
              <w:rPr>
                <w:rFonts w:ascii="Cambria" w:eastAsia="Times New Roman" w:hAnsi="Cambria" w:cs="Times New Roman"/>
                <w:sz w:val="20"/>
                <w:szCs w:val="20"/>
                <w:lang w:eastAsia="pl-PL"/>
              </w:rPr>
            </w:pPr>
          </w:p>
        </w:tc>
        <w:tc>
          <w:tcPr>
            <w:tcW w:w="1011" w:type="dxa"/>
            <w:tcBorders>
              <w:top w:val="nil"/>
              <w:left w:val="nil"/>
              <w:bottom w:val="nil"/>
              <w:right w:val="single" w:sz="4" w:space="0" w:color="000000"/>
            </w:tcBorders>
            <w:shd w:val="clear" w:color="000000" w:fill="FFFFFF"/>
            <w:vAlign w:val="center"/>
          </w:tcPr>
          <w:p w:rsidR="008517BD" w:rsidRPr="004C1B5F" w:rsidRDefault="008517BD" w:rsidP="008517BD">
            <w:pPr>
              <w:spacing w:after="0" w:line="240" w:lineRule="auto"/>
              <w:jc w:val="center"/>
              <w:rPr>
                <w:rFonts w:ascii="Cambria" w:eastAsia="Times New Roman" w:hAnsi="Cambria" w:cs="Times New Roman"/>
                <w:sz w:val="20"/>
                <w:szCs w:val="20"/>
                <w:lang w:eastAsia="pl-PL"/>
              </w:rPr>
            </w:pPr>
          </w:p>
        </w:tc>
        <w:tc>
          <w:tcPr>
            <w:tcW w:w="1012" w:type="dxa"/>
            <w:tcBorders>
              <w:top w:val="nil"/>
              <w:left w:val="nil"/>
              <w:bottom w:val="single" w:sz="4" w:space="0" w:color="auto"/>
              <w:right w:val="single" w:sz="4" w:space="0" w:color="auto"/>
            </w:tcBorders>
            <w:shd w:val="clear" w:color="000000" w:fill="FFFFFF"/>
            <w:vAlign w:val="center"/>
          </w:tcPr>
          <w:p w:rsidR="008517BD" w:rsidRPr="004C1B5F" w:rsidRDefault="008517BD" w:rsidP="008517BD">
            <w:pPr>
              <w:spacing w:after="0" w:line="240" w:lineRule="auto"/>
              <w:jc w:val="center"/>
              <w:rPr>
                <w:rFonts w:ascii="Cambria" w:eastAsia="Times New Roman" w:hAnsi="Cambria" w:cs="Times New Roman"/>
                <w:sz w:val="20"/>
                <w:szCs w:val="20"/>
                <w:lang w:eastAsia="pl-PL"/>
              </w:rPr>
            </w:pPr>
          </w:p>
        </w:tc>
        <w:tc>
          <w:tcPr>
            <w:tcW w:w="4484" w:type="dxa"/>
            <w:tcBorders>
              <w:top w:val="nil"/>
              <w:left w:val="nil"/>
              <w:bottom w:val="single" w:sz="4" w:space="0" w:color="auto"/>
              <w:right w:val="single" w:sz="4" w:space="0" w:color="auto"/>
            </w:tcBorders>
            <w:shd w:val="clear" w:color="000000" w:fill="FFFFFF"/>
            <w:vAlign w:val="center"/>
          </w:tcPr>
          <w:p w:rsidR="008517BD" w:rsidRPr="004C1B5F" w:rsidRDefault="008517BD" w:rsidP="006C7E4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Powiat międzyrzecki – </w:t>
            </w:r>
            <w:r w:rsidR="004C65DE" w:rsidRPr="004C1B5F">
              <w:rPr>
                <w:rFonts w:ascii="Cambria" w:hAnsi="Cambria" w:cs="Times New Roman"/>
                <w:sz w:val="20"/>
                <w:szCs w:val="20"/>
              </w:rPr>
              <w:t xml:space="preserve"> </w:t>
            </w:r>
            <w:r w:rsidR="004C65DE" w:rsidRPr="004C1B5F">
              <w:rPr>
                <w:rFonts w:ascii="Cambria" w:eastAsia="Times New Roman" w:hAnsi="Cambria" w:cs="Times New Roman"/>
                <w:sz w:val="20"/>
                <w:szCs w:val="20"/>
                <w:lang w:eastAsia="pl-PL"/>
              </w:rPr>
              <w:t xml:space="preserve">budowa chodników                          w miejscowości Bledzew, Osiecko i Zemsko </w:t>
            </w:r>
          </w:p>
        </w:tc>
        <w:tc>
          <w:tcPr>
            <w:tcW w:w="1275" w:type="dxa"/>
            <w:tcBorders>
              <w:top w:val="nil"/>
              <w:left w:val="nil"/>
              <w:bottom w:val="single" w:sz="4" w:space="0" w:color="auto"/>
              <w:right w:val="single" w:sz="4" w:space="0" w:color="auto"/>
            </w:tcBorders>
            <w:shd w:val="clear" w:color="000000" w:fill="FFFFFF"/>
            <w:vAlign w:val="center"/>
          </w:tcPr>
          <w:p w:rsidR="008517BD" w:rsidRPr="004C1B5F" w:rsidRDefault="008517BD" w:rsidP="008517B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75 000,00</w:t>
            </w:r>
          </w:p>
        </w:tc>
        <w:tc>
          <w:tcPr>
            <w:tcW w:w="1276" w:type="dxa"/>
            <w:tcBorders>
              <w:top w:val="nil"/>
              <w:left w:val="nil"/>
              <w:bottom w:val="single" w:sz="4" w:space="0" w:color="auto"/>
              <w:right w:val="single" w:sz="4" w:space="0" w:color="auto"/>
            </w:tcBorders>
            <w:shd w:val="clear" w:color="000000" w:fill="FFFFFF"/>
            <w:vAlign w:val="center"/>
          </w:tcPr>
          <w:p w:rsidR="008517BD" w:rsidRPr="004C1B5F" w:rsidRDefault="008517BD" w:rsidP="008517B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35 497,50</w:t>
            </w:r>
          </w:p>
        </w:tc>
        <w:tc>
          <w:tcPr>
            <w:tcW w:w="1211" w:type="dxa"/>
            <w:tcBorders>
              <w:top w:val="nil"/>
              <w:left w:val="nil"/>
              <w:bottom w:val="single" w:sz="4" w:space="0" w:color="auto"/>
              <w:right w:val="single" w:sz="4" w:space="0" w:color="auto"/>
            </w:tcBorders>
            <w:shd w:val="clear" w:color="auto" w:fill="FFFFFF" w:themeFill="background1"/>
            <w:vAlign w:val="center"/>
          </w:tcPr>
          <w:p w:rsidR="008517BD" w:rsidRPr="004C1B5F" w:rsidRDefault="008517BD" w:rsidP="008517B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47,33</w:t>
            </w:r>
          </w:p>
        </w:tc>
      </w:tr>
      <w:tr w:rsidR="008517BD" w:rsidRPr="004C1B5F" w:rsidTr="0089271D">
        <w:trPr>
          <w:trHeight w:val="284"/>
        </w:trPr>
        <w:tc>
          <w:tcPr>
            <w:tcW w:w="7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517BD" w:rsidRPr="004C1B5F" w:rsidRDefault="008517BD" w:rsidP="008517BD">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851</w:t>
            </w:r>
          </w:p>
        </w:tc>
        <w:tc>
          <w:tcPr>
            <w:tcW w:w="1011" w:type="dxa"/>
            <w:tcBorders>
              <w:top w:val="single" w:sz="4" w:space="0" w:color="000000"/>
              <w:left w:val="nil"/>
              <w:bottom w:val="single" w:sz="4" w:space="0" w:color="000000"/>
              <w:right w:val="single" w:sz="4" w:space="0" w:color="000000"/>
            </w:tcBorders>
            <w:shd w:val="clear" w:color="auto" w:fill="BFBFBF" w:themeFill="background1" w:themeFillShade="BF"/>
            <w:vAlign w:val="center"/>
          </w:tcPr>
          <w:p w:rsidR="008517BD" w:rsidRPr="004C1B5F" w:rsidRDefault="008517BD" w:rsidP="008517BD">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w:t>
            </w:r>
          </w:p>
        </w:tc>
        <w:tc>
          <w:tcPr>
            <w:tcW w:w="1012" w:type="dxa"/>
            <w:tcBorders>
              <w:top w:val="single" w:sz="4" w:space="0" w:color="000000"/>
              <w:left w:val="nil"/>
              <w:bottom w:val="single" w:sz="4" w:space="0" w:color="000000"/>
              <w:right w:val="single" w:sz="4" w:space="0" w:color="000000"/>
            </w:tcBorders>
            <w:shd w:val="clear" w:color="auto" w:fill="BFBFBF" w:themeFill="background1" w:themeFillShade="BF"/>
            <w:vAlign w:val="center"/>
          </w:tcPr>
          <w:p w:rsidR="008517BD" w:rsidRPr="004C1B5F" w:rsidRDefault="008517BD" w:rsidP="008517BD">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w:t>
            </w:r>
          </w:p>
        </w:tc>
        <w:tc>
          <w:tcPr>
            <w:tcW w:w="4484" w:type="dxa"/>
            <w:tcBorders>
              <w:top w:val="nil"/>
              <w:left w:val="nil"/>
              <w:bottom w:val="single" w:sz="4" w:space="0" w:color="000000"/>
              <w:right w:val="single" w:sz="4" w:space="0" w:color="000000"/>
            </w:tcBorders>
            <w:shd w:val="clear" w:color="auto" w:fill="BFBFBF" w:themeFill="background1" w:themeFillShade="BF"/>
            <w:vAlign w:val="center"/>
          </w:tcPr>
          <w:p w:rsidR="008517BD" w:rsidRPr="004C1B5F" w:rsidRDefault="008517BD" w:rsidP="008517BD">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Ochrona zdrowia</w:t>
            </w:r>
          </w:p>
        </w:tc>
        <w:tc>
          <w:tcPr>
            <w:tcW w:w="1275" w:type="dxa"/>
            <w:tcBorders>
              <w:top w:val="single" w:sz="4" w:space="0" w:color="000000"/>
              <w:left w:val="nil"/>
              <w:bottom w:val="single" w:sz="4" w:space="0" w:color="000000"/>
              <w:right w:val="single" w:sz="4" w:space="0" w:color="000000"/>
            </w:tcBorders>
            <w:shd w:val="clear" w:color="auto" w:fill="BFBFBF" w:themeFill="background1" w:themeFillShade="BF"/>
            <w:vAlign w:val="center"/>
          </w:tcPr>
          <w:p w:rsidR="008517BD" w:rsidRPr="004C1B5F" w:rsidRDefault="008517BD" w:rsidP="008517BD">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3 000,00</w:t>
            </w:r>
          </w:p>
        </w:tc>
        <w:tc>
          <w:tcPr>
            <w:tcW w:w="1276"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8517BD" w:rsidRPr="004C1B5F" w:rsidRDefault="008517BD" w:rsidP="008517BD">
            <w:pPr>
              <w:widowControl w:val="0"/>
              <w:suppressAutoHyphens/>
              <w:autoSpaceDE w:val="0"/>
              <w:spacing w:after="0" w:line="240" w:lineRule="auto"/>
              <w:jc w:val="right"/>
              <w:rPr>
                <w:rFonts w:ascii="Cambria" w:eastAsia="Times New Roman" w:hAnsi="Cambria" w:cs="Times New Roman"/>
                <w:b/>
                <w:sz w:val="20"/>
                <w:szCs w:val="20"/>
                <w:lang w:val="en-US" w:eastAsia="zh-CN"/>
              </w:rPr>
            </w:pPr>
            <w:r w:rsidRPr="004C1B5F">
              <w:rPr>
                <w:rFonts w:ascii="Cambria" w:eastAsia="Times New Roman" w:hAnsi="Cambria" w:cs="Times New Roman"/>
                <w:b/>
                <w:sz w:val="20"/>
                <w:szCs w:val="20"/>
                <w:lang w:val="en-US" w:eastAsia="zh-CN"/>
              </w:rPr>
              <w:t>3 000,00</w:t>
            </w:r>
          </w:p>
        </w:tc>
        <w:tc>
          <w:tcPr>
            <w:tcW w:w="1211" w:type="dxa"/>
            <w:tcBorders>
              <w:top w:val="single" w:sz="2" w:space="0" w:color="000000"/>
              <w:left w:val="nil"/>
              <w:bottom w:val="single" w:sz="2" w:space="0" w:color="000000"/>
              <w:right w:val="single" w:sz="2" w:space="0" w:color="000000"/>
            </w:tcBorders>
            <w:shd w:val="clear" w:color="auto" w:fill="BFBFBF" w:themeFill="background1" w:themeFillShade="BF"/>
            <w:vAlign w:val="center"/>
          </w:tcPr>
          <w:p w:rsidR="008517BD" w:rsidRPr="004C1B5F" w:rsidRDefault="008517BD" w:rsidP="008517BD">
            <w:pPr>
              <w:widowControl w:val="0"/>
              <w:suppressAutoHyphens/>
              <w:autoSpaceDE w:val="0"/>
              <w:spacing w:after="0" w:line="240" w:lineRule="auto"/>
              <w:jc w:val="right"/>
              <w:rPr>
                <w:rFonts w:ascii="Cambria" w:eastAsia="Times New Roman" w:hAnsi="Cambria" w:cs="Times New Roman"/>
                <w:b/>
                <w:sz w:val="20"/>
                <w:szCs w:val="20"/>
                <w:lang w:val="en-US" w:eastAsia="zh-CN"/>
              </w:rPr>
            </w:pPr>
            <w:r w:rsidRPr="004C1B5F">
              <w:rPr>
                <w:rFonts w:ascii="Cambria" w:eastAsia="Times New Roman" w:hAnsi="Cambria" w:cs="Times New Roman"/>
                <w:b/>
                <w:sz w:val="20"/>
                <w:szCs w:val="20"/>
                <w:lang w:val="en-US" w:eastAsia="zh-CN"/>
              </w:rPr>
              <w:t>100,00</w:t>
            </w:r>
          </w:p>
        </w:tc>
      </w:tr>
      <w:tr w:rsidR="008517BD" w:rsidRPr="004C1B5F" w:rsidTr="0089271D">
        <w:trPr>
          <w:trHeight w:val="284"/>
        </w:trPr>
        <w:tc>
          <w:tcPr>
            <w:tcW w:w="718" w:type="dxa"/>
            <w:tcBorders>
              <w:top w:val="nil"/>
              <w:left w:val="single" w:sz="4" w:space="0" w:color="000000"/>
              <w:bottom w:val="nil"/>
              <w:right w:val="single" w:sz="4" w:space="0" w:color="000000"/>
            </w:tcBorders>
            <w:shd w:val="clear" w:color="000000" w:fill="FFFFFF"/>
            <w:vAlign w:val="center"/>
          </w:tcPr>
          <w:p w:rsidR="008517BD" w:rsidRPr="004C1B5F" w:rsidRDefault="008517BD" w:rsidP="008517B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1011"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8517BD" w:rsidRPr="004C1B5F" w:rsidRDefault="008517BD" w:rsidP="008517B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85111</w:t>
            </w:r>
          </w:p>
        </w:tc>
        <w:tc>
          <w:tcPr>
            <w:tcW w:w="1012"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8517BD" w:rsidRPr="004C1B5F" w:rsidRDefault="008517BD" w:rsidP="008517B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4484" w:type="dxa"/>
            <w:tcBorders>
              <w:top w:val="nil"/>
              <w:left w:val="nil"/>
              <w:bottom w:val="single" w:sz="4" w:space="0" w:color="000000"/>
              <w:right w:val="single" w:sz="4" w:space="0" w:color="000000"/>
            </w:tcBorders>
            <w:shd w:val="clear" w:color="auto" w:fill="D9D9D9" w:themeFill="background1" w:themeFillShade="D9"/>
            <w:vAlign w:val="center"/>
          </w:tcPr>
          <w:p w:rsidR="008517BD" w:rsidRPr="004C1B5F" w:rsidRDefault="008517BD" w:rsidP="008517B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Szpitale ogólne</w:t>
            </w:r>
          </w:p>
        </w:tc>
        <w:tc>
          <w:tcPr>
            <w:tcW w:w="1275" w:type="dxa"/>
            <w:tcBorders>
              <w:top w:val="nil"/>
              <w:left w:val="nil"/>
              <w:bottom w:val="single" w:sz="4" w:space="0" w:color="auto"/>
              <w:right w:val="single" w:sz="4" w:space="0" w:color="auto"/>
            </w:tcBorders>
            <w:shd w:val="clear" w:color="auto" w:fill="D9D9D9" w:themeFill="background1" w:themeFillShade="D9"/>
            <w:vAlign w:val="center"/>
          </w:tcPr>
          <w:p w:rsidR="008517BD" w:rsidRPr="004C1B5F" w:rsidRDefault="008517BD" w:rsidP="008517B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3 000,00</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rsidR="008517BD" w:rsidRPr="004C1B5F" w:rsidRDefault="008517BD" w:rsidP="008517B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3 000,00</w:t>
            </w:r>
          </w:p>
        </w:tc>
        <w:tc>
          <w:tcPr>
            <w:tcW w:w="1211" w:type="dxa"/>
            <w:tcBorders>
              <w:top w:val="nil"/>
              <w:left w:val="nil"/>
              <w:bottom w:val="single" w:sz="4" w:space="0" w:color="auto"/>
              <w:right w:val="single" w:sz="4" w:space="0" w:color="auto"/>
            </w:tcBorders>
            <w:shd w:val="clear" w:color="auto" w:fill="D9D9D9" w:themeFill="background1" w:themeFillShade="D9"/>
            <w:vAlign w:val="center"/>
          </w:tcPr>
          <w:p w:rsidR="008517BD" w:rsidRPr="004C1B5F" w:rsidRDefault="008517BD" w:rsidP="008517B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8517BD" w:rsidRPr="004C1B5F" w:rsidTr="0089271D">
        <w:trPr>
          <w:trHeight w:val="284"/>
        </w:trPr>
        <w:tc>
          <w:tcPr>
            <w:tcW w:w="718" w:type="dxa"/>
            <w:tcBorders>
              <w:top w:val="nil"/>
              <w:left w:val="single" w:sz="4" w:space="0" w:color="000000"/>
              <w:bottom w:val="nil"/>
              <w:right w:val="single" w:sz="4" w:space="0" w:color="000000"/>
            </w:tcBorders>
            <w:shd w:val="clear" w:color="000000" w:fill="FFFFFF"/>
            <w:vAlign w:val="center"/>
          </w:tcPr>
          <w:p w:rsidR="008517BD" w:rsidRPr="004C1B5F" w:rsidRDefault="008517BD" w:rsidP="008517B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1011" w:type="dxa"/>
            <w:tcBorders>
              <w:top w:val="nil"/>
              <w:left w:val="nil"/>
              <w:bottom w:val="nil"/>
              <w:right w:val="single" w:sz="4" w:space="0" w:color="000000"/>
            </w:tcBorders>
            <w:shd w:val="clear" w:color="000000" w:fill="FFFFFF"/>
            <w:vAlign w:val="center"/>
          </w:tcPr>
          <w:p w:rsidR="008517BD" w:rsidRPr="004C1B5F" w:rsidRDefault="008517BD" w:rsidP="008517B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1012" w:type="dxa"/>
            <w:tcBorders>
              <w:top w:val="single" w:sz="4" w:space="0" w:color="000000"/>
              <w:left w:val="nil"/>
              <w:bottom w:val="single" w:sz="4" w:space="0" w:color="000000"/>
              <w:right w:val="single" w:sz="4" w:space="0" w:color="000000"/>
            </w:tcBorders>
            <w:shd w:val="clear" w:color="000000" w:fill="FFFFFF"/>
            <w:vAlign w:val="center"/>
          </w:tcPr>
          <w:p w:rsidR="008517BD" w:rsidRPr="004C1B5F" w:rsidRDefault="008517BD" w:rsidP="008517B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6300</w:t>
            </w:r>
          </w:p>
        </w:tc>
        <w:tc>
          <w:tcPr>
            <w:tcW w:w="4484" w:type="dxa"/>
            <w:tcBorders>
              <w:top w:val="nil"/>
              <w:left w:val="nil"/>
              <w:bottom w:val="single" w:sz="4" w:space="0" w:color="000000"/>
              <w:right w:val="single" w:sz="4" w:space="0" w:color="000000"/>
            </w:tcBorders>
            <w:shd w:val="clear" w:color="000000" w:fill="FFFFFF"/>
            <w:vAlign w:val="center"/>
          </w:tcPr>
          <w:p w:rsidR="008517BD" w:rsidRPr="004C1B5F" w:rsidRDefault="008517BD" w:rsidP="008517B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Dotacja celowa na pomoc finansową udzielaną między jednostkami samorządu terytorialnego</w:t>
            </w:r>
            <w:r w:rsidR="006C7E49"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w:t>
            </w:r>
            <w:r w:rsidR="00751D94">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na dofinansowanie własnych zadań inwestycyjnych i zakupów inwestycyjnych</w:t>
            </w:r>
          </w:p>
        </w:tc>
        <w:tc>
          <w:tcPr>
            <w:tcW w:w="1275" w:type="dxa"/>
            <w:tcBorders>
              <w:top w:val="nil"/>
              <w:left w:val="nil"/>
              <w:bottom w:val="single" w:sz="4" w:space="0" w:color="auto"/>
              <w:right w:val="single" w:sz="4" w:space="0" w:color="auto"/>
            </w:tcBorders>
            <w:shd w:val="clear" w:color="000000" w:fill="FFFFFF"/>
            <w:vAlign w:val="center"/>
          </w:tcPr>
          <w:p w:rsidR="008517BD" w:rsidRPr="004C1B5F" w:rsidRDefault="008517BD" w:rsidP="008517B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3 000,00</w:t>
            </w:r>
          </w:p>
        </w:tc>
        <w:tc>
          <w:tcPr>
            <w:tcW w:w="1276" w:type="dxa"/>
            <w:tcBorders>
              <w:top w:val="nil"/>
              <w:left w:val="nil"/>
              <w:bottom w:val="single" w:sz="4" w:space="0" w:color="auto"/>
              <w:right w:val="single" w:sz="4" w:space="0" w:color="auto"/>
            </w:tcBorders>
            <w:shd w:val="clear" w:color="000000" w:fill="FFFFFF"/>
            <w:vAlign w:val="center"/>
          </w:tcPr>
          <w:p w:rsidR="008517BD" w:rsidRPr="004C1B5F" w:rsidRDefault="008517BD" w:rsidP="008517B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3 000,00</w:t>
            </w:r>
          </w:p>
        </w:tc>
        <w:tc>
          <w:tcPr>
            <w:tcW w:w="1211" w:type="dxa"/>
            <w:tcBorders>
              <w:top w:val="nil"/>
              <w:left w:val="nil"/>
              <w:bottom w:val="single" w:sz="4" w:space="0" w:color="auto"/>
              <w:right w:val="single" w:sz="4" w:space="0" w:color="auto"/>
            </w:tcBorders>
            <w:shd w:val="clear" w:color="auto" w:fill="FFFFFF" w:themeFill="background1"/>
            <w:vAlign w:val="center"/>
          </w:tcPr>
          <w:p w:rsidR="008517BD" w:rsidRPr="004C1B5F" w:rsidRDefault="008517BD" w:rsidP="008517B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8517BD" w:rsidRPr="004C1B5F" w:rsidTr="0089271D">
        <w:trPr>
          <w:trHeight w:val="284"/>
        </w:trPr>
        <w:tc>
          <w:tcPr>
            <w:tcW w:w="718" w:type="dxa"/>
            <w:tcBorders>
              <w:top w:val="nil"/>
              <w:left w:val="single" w:sz="4" w:space="0" w:color="000000"/>
              <w:bottom w:val="nil"/>
              <w:right w:val="single" w:sz="4" w:space="0" w:color="000000"/>
            </w:tcBorders>
            <w:shd w:val="clear" w:color="000000" w:fill="FFFFFF"/>
            <w:vAlign w:val="center"/>
          </w:tcPr>
          <w:p w:rsidR="008517BD" w:rsidRPr="004C1B5F" w:rsidRDefault="008517BD" w:rsidP="008517BD">
            <w:pPr>
              <w:spacing w:after="0" w:line="240" w:lineRule="auto"/>
              <w:jc w:val="center"/>
              <w:rPr>
                <w:rFonts w:ascii="Cambria" w:eastAsia="Times New Roman" w:hAnsi="Cambria" w:cs="Times New Roman"/>
                <w:sz w:val="20"/>
                <w:szCs w:val="20"/>
                <w:lang w:eastAsia="pl-PL"/>
              </w:rPr>
            </w:pPr>
          </w:p>
        </w:tc>
        <w:tc>
          <w:tcPr>
            <w:tcW w:w="1011" w:type="dxa"/>
            <w:tcBorders>
              <w:top w:val="nil"/>
              <w:left w:val="nil"/>
              <w:bottom w:val="nil"/>
              <w:right w:val="single" w:sz="4" w:space="0" w:color="000000"/>
            </w:tcBorders>
            <w:shd w:val="clear" w:color="000000" w:fill="FFFFFF"/>
            <w:vAlign w:val="center"/>
          </w:tcPr>
          <w:p w:rsidR="008517BD" w:rsidRPr="004C1B5F" w:rsidRDefault="008517BD" w:rsidP="008517BD">
            <w:pPr>
              <w:spacing w:after="0" w:line="240" w:lineRule="auto"/>
              <w:jc w:val="center"/>
              <w:rPr>
                <w:rFonts w:ascii="Cambria" w:eastAsia="Times New Roman" w:hAnsi="Cambria" w:cs="Times New Roman"/>
                <w:sz w:val="20"/>
                <w:szCs w:val="20"/>
                <w:lang w:eastAsia="pl-PL"/>
              </w:rPr>
            </w:pPr>
          </w:p>
        </w:tc>
        <w:tc>
          <w:tcPr>
            <w:tcW w:w="1012" w:type="dxa"/>
            <w:tcBorders>
              <w:top w:val="single" w:sz="4" w:space="0" w:color="000000"/>
              <w:left w:val="nil"/>
              <w:bottom w:val="single" w:sz="4" w:space="0" w:color="000000"/>
              <w:right w:val="single" w:sz="4" w:space="0" w:color="000000"/>
            </w:tcBorders>
            <w:shd w:val="clear" w:color="000000" w:fill="FFFFFF"/>
            <w:vAlign w:val="center"/>
          </w:tcPr>
          <w:p w:rsidR="008517BD" w:rsidRPr="004C1B5F" w:rsidRDefault="008517BD" w:rsidP="008517BD">
            <w:pPr>
              <w:spacing w:after="0" w:line="240" w:lineRule="auto"/>
              <w:jc w:val="center"/>
              <w:rPr>
                <w:rFonts w:ascii="Cambria" w:eastAsia="Times New Roman" w:hAnsi="Cambria" w:cs="Times New Roman"/>
                <w:sz w:val="20"/>
                <w:szCs w:val="20"/>
                <w:lang w:eastAsia="pl-PL"/>
              </w:rPr>
            </w:pPr>
          </w:p>
        </w:tc>
        <w:tc>
          <w:tcPr>
            <w:tcW w:w="4484" w:type="dxa"/>
            <w:tcBorders>
              <w:top w:val="nil"/>
              <w:left w:val="nil"/>
              <w:bottom w:val="single" w:sz="4" w:space="0" w:color="000000"/>
              <w:right w:val="single" w:sz="4" w:space="0" w:color="000000"/>
            </w:tcBorders>
            <w:shd w:val="clear" w:color="000000" w:fill="FFFFFF"/>
            <w:vAlign w:val="center"/>
          </w:tcPr>
          <w:p w:rsidR="008517BD" w:rsidRPr="004C1B5F" w:rsidRDefault="008517BD" w:rsidP="008517B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Powiat międzyrzecki – </w:t>
            </w:r>
            <w:r w:rsidR="00A6482F" w:rsidRPr="004C1B5F">
              <w:rPr>
                <w:rFonts w:ascii="Cambria" w:eastAsia="Times New Roman" w:hAnsi="Cambria" w:cs="Times New Roman"/>
                <w:sz w:val="20"/>
                <w:szCs w:val="20"/>
                <w:lang w:eastAsia="pl-PL"/>
              </w:rPr>
              <w:t>dla Szpitala Międzyrzeckiego na dofinansowanie zakupu karetki-ambulansu</w:t>
            </w:r>
            <w:r w:rsidR="00751D94">
              <w:rPr>
                <w:rFonts w:ascii="Cambria" w:eastAsia="Times New Roman" w:hAnsi="Cambria" w:cs="Times New Roman"/>
                <w:sz w:val="20"/>
                <w:szCs w:val="20"/>
                <w:lang w:eastAsia="pl-PL"/>
              </w:rPr>
              <w:t xml:space="preserve"> </w:t>
            </w:r>
            <w:r w:rsidR="00A6482F" w:rsidRPr="004C1B5F">
              <w:rPr>
                <w:rFonts w:ascii="Cambria" w:eastAsia="Times New Roman" w:hAnsi="Cambria" w:cs="Times New Roman"/>
                <w:sz w:val="20"/>
                <w:szCs w:val="20"/>
                <w:lang w:eastAsia="pl-PL"/>
              </w:rPr>
              <w:t>z wyposażeniem</w:t>
            </w:r>
            <w:r w:rsidRPr="004C1B5F">
              <w:rPr>
                <w:rFonts w:ascii="Cambria" w:eastAsia="Times New Roman" w:hAnsi="Cambria" w:cs="Times New Roman"/>
                <w:sz w:val="20"/>
                <w:szCs w:val="20"/>
                <w:lang w:eastAsia="pl-PL"/>
              </w:rPr>
              <w:t xml:space="preserve"> </w:t>
            </w:r>
          </w:p>
        </w:tc>
        <w:tc>
          <w:tcPr>
            <w:tcW w:w="1275" w:type="dxa"/>
            <w:tcBorders>
              <w:top w:val="nil"/>
              <w:left w:val="nil"/>
              <w:bottom w:val="single" w:sz="4" w:space="0" w:color="auto"/>
              <w:right w:val="single" w:sz="4" w:space="0" w:color="auto"/>
            </w:tcBorders>
            <w:shd w:val="clear" w:color="000000" w:fill="FFFFFF"/>
            <w:vAlign w:val="center"/>
          </w:tcPr>
          <w:p w:rsidR="008517BD" w:rsidRPr="004C1B5F" w:rsidRDefault="008517BD" w:rsidP="008517B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3 000,00</w:t>
            </w:r>
          </w:p>
        </w:tc>
        <w:tc>
          <w:tcPr>
            <w:tcW w:w="1276" w:type="dxa"/>
            <w:tcBorders>
              <w:top w:val="nil"/>
              <w:left w:val="nil"/>
              <w:bottom w:val="single" w:sz="4" w:space="0" w:color="auto"/>
              <w:right w:val="single" w:sz="4" w:space="0" w:color="auto"/>
            </w:tcBorders>
            <w:shd w:val="clear" w:color="000000" w:fill="FFFFFF"/>
            <w:vAlign w:val="center"/>
          </w:tcPr>
          <w:p w:rsidR="008517BD" w:rsidRPr="004C1B5F" w:rsidRDefault="008517BD" w:rsidP="008517B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3 000,00</w:t>
            </w:r>
          </w:p>
        </w:tc>
        <w:tc>
          <w:tcPr>
            <w:tcW w:w="1211" w:type="dxa"/>
            <w:tcBorders>
              <w:top w:val="nil"/>
              <w:left w:val="nil"/>
              <w:bottom w:val="single" w:sz="4" w:space="0" w:color="auto"/>
              <w:right w:val="single" w:sz="4" w:space="0" w:color="auto"/>
            </w:tcBorders>
            <w:shd w:val="clear" w:color="auto" w:fill="FFFFFF" w:themeFill="background1"/>
            <w:vAlign w:val="center"/>
          </w:tcPr>
          <w:p w:rsidR="008517BD" w:rsidRPr="004C1B5F" w:rsidRDefault="008517BD" w:rsidP="008517B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8517BD" w:rsidRPr="004C1B5F" w:rsidTr="0089271D">
        <w:trPr>
          <w:trHeight w:val="453"/>
        </w:trPr>
        <w:tc>
          <w:tcPr>
            <w:tcW w:w="8500" w:type="dxa"/>
            <w:gridSpan w:val="5"/>
            <w:tcBorders>
              <w:top w:val="single" w:sz="4" w:space="0" w:color="auto"/>
              <w:left w:val="single" w:sz="4" w:space="0" w:color="000000"/>
              <w:bottom w:val="single" w:sz="4" w:space="0" w:color="000000"/>
              <w:right w:val="single" w:sz="4" w:space="0" w:color="000000"/>
            </w:tcBorders>
            <w:shd w:val="clear" w:color="auto" w:fill="auto"/>
            <w:vAlign w:val="center"/>
            <w:hideMark/>
          </w:tcPr>
          <w:p w:rsidR="008517BD" w:rsidRPr="004C1B5F" w:rsidRDefault="008517BD" w:rsidP="008517B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b/>
                <w:sz w:val="20"/>
                <w:szCs w:val="20"/>
              </w:rPr>
              <w:t>DOTACJA PODMIOTOWA</w:t>
            </w:r>
          </w:p>
        </w:tc>
        <w:tc>
          <w:tcPr>
            <w:tcW w:w="1276" w:type="dxa"/>
            <w:tcBorders>
              <w:top w:val="single" w:sz="4" w:space="0" w:color="auto"/>
              <w:left w:val="single" w:sz="4" w:space="0" w:color="000000"/>
              <w:bottom w:val="single" w:sz="4" w:space="0" w:color="000000"/>
              <w:right w:val="single" w:sz="4" w:space="0" w:color="000000"/>
            </w:tcBorders>
          </w:tcPr>
          <w:p w:rsidR="008517BD" w:rsidRPr="004C1B5F" w:rsidRDefault="008517BD" w:rsidP="008517BD">
            <w:pPr>
              <w:spacing w:after="0" w:line="240" w:lineRule="auto"/>
              <w:jc w:val="center"/>
              <w:rPr>
                <w:rFonts w:ascii="Cambria" w:eastAsia="Times New Roman" w:hAnsi="Cambria" w:cs="Times New Roman"/>
                <w:b/>
                <w:sz w:val="20"/>
                <w:szCs w:val="20"/>
              </w:rPr>
            </w:pPr>
          </w:p>
        </w:tc>
        <w:tc>
          <w:tcPr>
            <w:tcW w:w="1211" w:type="dxa"/>
            <w:tcBorders>
              <w:top w:val="single" w:sz="4" w:space="0" w:color="auto"/>
              <w:left w:val="single" w:sz="4" w:space="0" w:color="000000"/>
              <w:bottom w:val="single" w:sz="4" w:space="0" w:color="000000"/>
              <w:right w:val="single" w:sz="4" w:space="0" w:color="000000"/>
            </w:tcBorders>
          </w:tcPr>
          <w:p w:rsidR="008517BD" w:rsidRPr="004C1B5F" w:rsidRDefault="008517BD" w:rsidP="008517BD">
            <w:pPr>
              <w:spacing w:after="0" w:line="240" w:lineRule="auto"/>
              <w:jc w:val="center"/>
              <w:rPr>
                <w:rFonts w:ascii="Cambria" w:eastAsia="Times New Roman" w:hAnsi="Cambria" w:cs="Times New Roman"/>
                <w:b/>
                <w:sz w:val="20"/>
                <w:szCs w:val="20"/>
              </w:rPr>
            </w:pPr>
          </w:p>
        </w:tc>
      </w:tr>
      <w:tr w:rsidR="008517BD" w:rsidRPr="004C1B5F" w:rsidTr="0089271D">
        <w:trPr>
          <w:trHeight w:val="284"/>
        </w:trPr>
        <w:tc>
          <w:tcPr>
            <w:tcW w:w="7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8517BD" w:rsidRPr="004C1B5F" w:rsidRDefault="008517BD" w:rsidP="008517BD">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921</w:t>
            </w:r>
          </w:p>
        </w:tc>
        <w:tc>
          <w:tcPr>
            <w:tcW w:w="1011"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8517BD" w:rsidRPr="004C1B5F" w:rsidRDefault="008517BD" w:rsidP="008517BD">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w:t>
            </w:r>
          </w:p>
        </w:tc>
        <w:tc>
          <w:tcPr>
            <w:tcW w:w="1012"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8517BD" w:rsidRPr="004C1B5F" w:rsidRDefault="008517BD" w:rsidP="008517BD">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w:t>
            </w:r>
          </w:p>
        </w:tc>
        <w:tc>
          <w:tcPr>
            <w:tcW w:w="4484" w:type="dxa"/>
            <w:tcBorders>
              <w:top w:val="nil"/>
              <w:left w:val="nil"/>
              <w:bottom w:val="single" w:sz="4" w:space="0" w:color="000000"/>
              <w:right w:val="single" w:sz="4" w:space="0" w:color="000000"/>
            </w:tcBorders>
            <w:shd w:val="clear" w:color="auto" w:fill="BFBFBF" w:themeFill="background1" w:themeFillShade="BF"/>
            <w:vAlign w:val="center"/>
            <w:hideMark/>
          </w:tcPr>
          <w:p w:rsidR="008517BD" w:rsidRPr="004C1B5F" w:rsidRDefault="008517BD" w:rsidP="008517BD">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Kultura i ochrona dziedzictwa narodowego</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517BD" w:rsidRPr="004C1B5F" w:rsidRDefault="008517BD" w:rsidP="008517BD">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300 000,00</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8517BD" w:rsidRPr="004C1B5F" w:rsidRDefault="008517BD" w:rsidP="008517BD">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300 000,00</w:t>
            </w:r>
          </w:p>
        </w:tc>
        <w:tc>
          <w:tcPr>
            <w:tcW w:w="1211"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8517BD" w:rsidRPr="004C1B5F" w:rsidRDefault="008517BD" w:rsidP="008517BD">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100,00</w:t>
            </w:r>
          </w:p>
        </w:tc>
      </w:tr>
      <w:tr w:rsidR="008517BD" w:rsidRPr="004C1B5F" w:rsidTr="0089271D">
        <w:trPr>
          <w:trHeight w:val="284"/>
        </w:trPr>
        <w:tc>
          <w:tcPr>
            <w:tcW w:w="718" w:type="dxa"/>
            <w:tcBorders>
              <w:top w:val="nil"/>
              <w:left w:val="single" w:sz="4" w:space="0" w:color="000000"/>
              <w:bottom w:val="nil"/>
              <w:right w:val="single" w:sz="4" w:space="0" w:color="000000"/>
            </w:tcBorders>
            <w:shd w:val="clear" w:color="000000" w:fill="FFFFFF"/>
            <w:vAlign w:val="center"/>
            <w:hideMark/>
          </w:tcPr>
          <w:p w:rsidR="008517BD" w:rsidRPr="004C1B5F" w:rsidRDefault="008517BD" w:rsidP="008517B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101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8517BD" w:rsidRPr="004C1B5F" w:rsidRDefault="008517BD" w:rsidP="008517B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92116</w:t>
            </w:r>
          </w:p>
        </w:tc>
        <w:tc>
          <w:tcPr>
            <w:tcW w:w="101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8517BD" w:rsidRPr="004C1B5F" w:rsidRDefault="008517BD" w:rsidP="008517B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4484" w:type="dxa"/>
            <w:tcBorders>
              <w:top w:val="nil"/>
              <w:left w:val="nil"/>
              <w:bottom w:val="single" w:sz="4" w:space="0" w:color="000000"/>
              <w:right w:val="single" w:sz="4" w:space="0" w:color="000000"/>
            </w:tcBorders>
            <w:shd w:val="clear" w:color="auto" w:fill="D9D9D9" w:themeFill="background1" w:themeFillShade="D9"/>
            <w:vAlign w:val="center"/>
            <w:hideMark/>
          </w:tcPr>
          <w:p w:rsidR="008517BD" w:rsidRPr="004C1B5F" w:rsidRDefault="008517BD" w:rsidP="008517B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Biblioteki</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517BD" w:rsidRPr="004C1B5F" w:rsidRDefault="008517BD" w:rsidP="008517B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300 000,00</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517BD" w:rsidRPr="004C1B5F" w:rsidRDefault="008517BD" w:rsidP="008517B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300 000,00</w:t>
            </w:r>
          </w:p>
        </w:tc>
        <w:tc>
          <w:tcPr>
            <w:tcW w:w="121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517BD" w:rsidRPr="004C1B5F" w:rsidRDefault="008517BD" w:rsidP="008517B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8517BD" w:rsidRPr="004C1B5F" w:rsidTr="0089271D">
        <w:trPr>
          <w:trHeight w:val="284"/>
        </w:trPr>
        <w:tc>
          <w:tcPr>
            <w:tcW w:w="718" w:type="dxa"/>
            <w:tcBorders>
              <w:top w:val="nil"/>
              <w:left w:val="single" w:sz="4" w:space="0" w:color="000000"/>
              <w:bottom w:val="nil"/>
              <w:right w:val="single" w:sz="4" w:space="0" w:color="000000"/>
            </w:tcBorders>
            <w:shd w:val="clear" w:color="000000" w:fill="FFFFFF"/>
            <w:vAlign w:val="center"/>
            <w:hideMark/>
          </w:tcPr>
          <w:p w:rsidR="008517BD" w:rsidRPr="004C1B5F" w:rsidRDefault="008517BD" w:rsidP="008517B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1011" w:type="dxa"/>
            <w:tcBorders>
              <w:top w:val="nil"/>
              <w:left w:val="nil"/>
              <w:bottom w:val="nil"/>
              <w:right w:val="single" w:sz="4" w:space="0" w:color="000000"/>
            </w:tcBorders>
            <w:shd w:val="clear" w:color="000000" w:fill="FFFFFF"/>
            <w:vAlign w:val="center"/>
            <w:hideMark/>
          </w:tcPr>
          <w:p w:rsidR="008517BD" w:rsidRPr="004C1B5F" w:rsidRDefault="008517BD" w:rsidP="008517B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1012" w:type="dxa"/>
            <w:tcBorders>
              <w:top w:val="single" w:sz="4" w:space="0" w:color="auto"/>
              <w:left w:val="nil"/>
              <w:bottom w:val="single" w:sz="4" w:space="0" w:color="auto"/>
              <w:right w:val="single" w:sz="4" w:space="0" w:color="auto"/>
            </w:tcBorders>
            <w:shd w:val="clear" w:color="000000" w:fill="FFFFFF"/>
            <w:vAlign w:val="center"/>
            <w:hideMark/>
          </w:tcPr>
          <w:p w:rsidR="008517BD" w:rsidRPr="004C1B5F" w:rsidRDefault="008517BD" w:rsidP="008517B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2480</w:t>
            </w:r>
          </w:p>
        </w:tc>
        <w:tc>
          <w:tcPr>
            <w:tcW w:w="4484" w:type="dxa"/>
            <w:tcBorders>
              <w:top w:val="single" w:sz="4" w:space="0" w:color="auto"/>
              <w:left w:val="nil"/>
              <w:bottom w:val="single" w:sz="4" w:space="0" w:color="auto"/>
              <w:right w:val="single" w:sz="4" w:space="0" w:color="auto"/>
            </w:tcBorders>
            <w:shd w:val="clear" w:color="000000" w:fill="FFFFFF"/>
            <w:vAlign w:val="center"/>
            <w:hideMark/>
          </w:tcPr>
          <w:p w:rsidR="008517BD" w:rsidRPr="004C1B5F" w:rsidRDefault="008517BD" w:rsidP="008517B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Dotacja podmiotowa z budżetu dla samorządowej instytucji kultury</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8517BD" w:rsidRPr="004C1B5F" w:rsidRDefault="008517BD" w:rsidP="008517B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300 000,00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517BD" w:rsidRPr="004C1B5F" w:rsidRDefault="008517BD" w:rsidP="008517B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300 000,00</w:t>
            </w:r>
          </w:p>
        </w:tc>
        <w:tc>
          <w:tcPr>
            <w:tcW w:w="1211" w:type="dxa"/>
            <w:tcBorders>
              <w:top w:val="single" w:sz="4" w:space="0" w:color="auto"/>
              <w:left w:val="nil"/>
              <w:bottom w:val="single" w:sz="4" w:space="0" w:color="auto"/>
              <w:right w:val="single" w:sz="4" w:space="0" w:color="auto"/>
            </w:tcBorders>
            <w:shd w:val="clear" w:color="auto" w:fill="FFFFFF" w:themeFill="background1"/>
            <w:vAlign w:val="center"/>
          </w:tcPr>
          <w:p w:rsidR="008517BD" w:rsidRPr="004C1B5F" w:rsidRDefault="008517BD" w:rsidP="008517B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E949B0" w:rsidRPr="004C1B5F" w:rsidTr="0089271D">
        <w:trPr>
          <w:trHeight w:val="284"/>
        </w:trPr>
        <w:tc>
          <w:tcPr>
            <w:tcW w:w="718" w:type="dxa"/>
            <w:tcBorders>
              <w:top w:val="nil"/>
              <w:left w:val="single" w:sz="4" w:space="0" w:color="000000"/>
              <w:bottom w:val="nil"/>
              <w:right w:val="single" w:sz="4" w:space="0" w:color="000000"/>
            </w:tcBorders>
            <w:shd w:val="clear" w:color="000000" w:fill="FFFFFF"/>
            <w:vAlign w:val="center"/>
          </w:tcPr>
          <w:p w:rsidR="00E949B0" w:rsidRPr="004C1B5F" w:rsidRDefault="00E949B0" w:rsidP="008517BD">
            <w:pPr>
              <w:spacing w:after="0" w:line="240" w:lineRule="auto"/>
              <w:jc w:val="center"/>
              <w:rPr>
                <w:rFonts w:ascii="Cambria" w:eastAsia="Times New Roman" w:hAnsi="Cambria" w:cs="Times New Roman"/>
                <w:sz w:val="20"/>
                <w:szCs w:val="20"/>
                <w:lang w:eastAsia="pl-PL"/>
              </w:rPr>
            </w:pPr>
          </w:p>
        </w:tc>
        <w:tc>
          <w:tcPr>
            <w:tcW w:w="1011" w:type="dxa"/>
            <w:tcBorders>
              <w:top w:val="nil"/>
              <w:left w:val="nil"/>
              <w:bottom w:val="nil"/>
              <w:right w:val="single" w:sz="4" w:space="0" w:color="000000"/>
            </w:tcBorders>
            <w:shd w:val="clear" w:color="000000" w:fill="FFFFFF"/>
            <w:vAlign w:val="center"/>
          </w:tcPr>
          <w:p w:rsidR="00E949B0" w:rsidRPr="004C1B5F" w:rsidRDefault="00E949B0" w:rsidP="008517BD">
            <w:pPr>
              <w:spacing w:after="0" w:line="240" w:lineRule="auto"/>
              <w:jc w:val="center"/>
              <w:rPr>
                <w:rFonts w:ascii="Cambria" w:eastAsia="Times New Roman" w:hAnsi="Cambria" w:cs="Times New Roman"/>
                <w:sz w:val="20"/>
                <w:szCs w:val="20"/>
                <w:lang w:eastAsia="pl-PL"/>
              </w:rPr>
            </w:pPr>
          </w:p>
        </w:tc>
        <w:tc>
          <w:tcPr>
            <w:tcW w:w="1012" w:type="dxa"/>
            <w:tcBorders>
              <w:top w:val="single" w:sz="4" w:space="0" w:color="auto"/>
              <w:left w:val="nil"/>
              <w:bottom w:val="single" w:sz="4" w:space="0" w:color="auto"/>
              <w:right w:val="single" w:sz="4" w:space="0" w:color="auto"/>
            </w:tcBorders>
            <w:shd w:val="clear" w:color="000000" w:fill="FFFFFF"/>
            <w:vAlign w:val="center"/>
          </w:tcPr>
          <w:p w:rsidR="00E949B0" w:rsidRPr="004C1B5F" w:rsidRDefault="00E949B0" w:rsidP="008517BD">
            <w:pPr>
              <w:spacing w:after="0" w:line="240" w:lineRule="auto"/>
              <w:jc w:val="center"/>
              <w:rPr>
                <w:rFonts w:ascii="Cambria" w:eastAsia="Times New Roman" w:hAnsi="Cambria" w:cs="Times New Roman"/>
                <w:sz w:val="20"/>
                <w:szCs w:val="20"/>
                <w:lang w:eastAsia="pl-PL"/>
              </w:rPr>
            </w:pPr>
          </w:p>
        </w:tc>
        <w:tc>
          <w:tcPr>
            <w:tcW w:w="4484" w:type="dxa"/>
            <w:tcBorders>
              <w:top w:val="single" w:sz="4" w:space="0" w:color="auto"/>
              <w:left w:val="nil"/>
              <w:bottom w:val="single" w:sz="4" w:space="0" w:color="auto"/>
              <w:right w:val="single" w:sz="4" w:space="0" w:color="auto"/>
            </w:tcBorders>
            <w:shd w:val="clear" w:color="000000" w:fill="FFFFFF"/>
            <w:vAlign w:val="center"/>
          </w:tcPr>
          <w:p w:rsidR="00E949B0" w:rsidRPr="004C1B5F" w:rsidRDefault="00F43FA8" w:rsidP="00E949B0">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Razem</w:t>
            </w:r>
            <w:r w:rsidR="00751D94">
              <w:t xml:space="preserve"> </w:t>
            </w:r>
            <w:r w:rsidR="00751D94" w:rsidRPr="00751D94">
              <w:rPr>
                <w:rFonts w:ascii="Cambria" w:eastAsia="Times New Roman" w:hAnsi="Cambria" w:cs="Times New Roman"/>
                <w:b/>
                <w:sz w:val="20"/>
                <w:szCs w:val="20"/>
                <w:lang w:eastAsia="pl-PL"/>
              </w:rPr>
              <w:t>dotacje dla jednostek sektora finansów publicznych</w:t>
            </w:r>
            <w:r w:rsidRPr="004C1B5F">
              <w:rPr>
                <w:rFonts w:ascii="Cambria" w:eastAsia="Times New Roman" w:hAnsi="Cambria" w:cs="Times New Roman"/>
                <w:b/>
                <w:sz w:val="20"/>
                <w:szCs w:val="20"/>
                <w:lang w:eastAsia="pl-PL"/>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E949B0" w:rsidRPr="004C1B5F" w:rsidRDefault="00E949B0" w:rsidP="008517BD">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378</w:t>
            </w:r>
            <w:r w:rsidR="00F43FA8" w:rsidRPr="004C1B5F">
              <w:rPr>
                <w:rFonts w:ascii="Cambria" w:eastAsia="Times New Roman" w:hAnsi="Cambria" w:cs="Times New Roman"/>
                <w:b/>
                <w:sz w:val="20"/>
                <w:szCs w:val="20"/>
                <w:lang w:eastAsia="pl-PL"/>
              </w:rPr>
              <w:t xml:space="preserve"> </w:t>
            </w:r>
            <w:r w:rsidRPr="004C1B5F">
              <w:rPr>
                <w:rFonts w:ascii="Cambria" w:eastAsia="Times New Roman" w:hAnsi="Cambria" w:cs="Times New Roman"/>
                <w:b/>
                <w:sz w:val="20"/>
                <w:szCs w:val="20"/>
                <w:lang w:eastAsia="pl-PL"/>
              </w:rPr>
              <w:t>000,00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E949B0" w:rsidRPr="004C1B5F" w:rsidRDefault="00E949B0" w:rsidP="008517BD">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338</w:t>
            </w:r>
            <w:r w:rsidR="00F43FA8" w:rsidRPr="004C1B5F">
              <w:rPr>
                <w:rFonts w:ascii="Cambria" w:eastAsia="Times New Roman" w:hAnsi="Cambria" w:cs="Times New Roman"/>
                <w:b/>
                <w:sz w:val="20"/>
                <w:szCs w:val="20"/>
                <w:lang w:eastAsia="pl-PL"/>
              </w:rPr>
              <w:t xml:space="preserve"> </w:t>
            </w:r>
            <w:r w:rsidRPr="004C1B5F">
              <w:rPr>
                <w:rFonts w:ascii="Cambria" w:eastAsia="Times New Roman" w:hAnsi="Cambria" w:cs="Times New Roman"/>
                <w:b/>
                <w:sz w:val="20"/>
                <w:szCs w:val="20"/>
                <w:lang w:eastAsia="pl-PL"/>
              </w:rPr>
              <w:t>497,50</w:t>
            </w:r>
          </w:p>
        </w:tc>
        <w:tc>
          <w:tcPr>
            <w:tcW w:w="1211" w:type="dxa"/>
            <w:tcBorders>
              <w:top w:val="single" w:sz="4" w:space="0" w:color="auto"/>
              <w:left w:val="nil"/>
              <w:bottom w:val="single" w:sz="4" w:space="0" w:color="auto"/>
              <w:right w:val="single" w:sz="4" w:space="0" w:color="auto"/>
            </w:tcBorders>
            <w:shd w:val="clear" w:color="auto" w:fill="FFFFFF" w:themeFill="background1"/>
            <w:vAlign w:val="center"/>
          </w:tcPr>
          <w:p w:rsidR="00E949B0" w:rsidRPr="004C1B5F" w:rsidRDefault="00F43FA8" w:rsidP="008517BD">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89,55</w:t>
            </w:r>
          </w:p>
        </w:tc>
      </w:tr>
      <w:tr w:rsidR="008517BD" w:rsidRPr="004C1B5F" w:rsidTr="008517BD">
        <w:trPr>
          <w:trHeight w:val="284"/>
        </w:trPr>
        <w:tc>
          <w:tcPr>
            <w:tcW w:w="10987" w:type="dxa"/>
            <w:gridSpan w:val="7"/>
            <w:tcBorders>
              <w:top w:val="single" w:sz="4" w:space="0" w:color="auto"/>
              <w:left w:val="single" w:sz="4" w:space="0" w:color="000000"/>
              <w:bottom w:val="single" w:sz="4" w:space="0" w:color="000000"/>
              <w:right w:val="single" w:sz="4" w:space="0" w:color="000000"/>
            </w:tcBorders>
            <w:shd w:val="clear" w:color="auto" w:fill="auto"/>
            <w:vAlign w:val="center"/>
            <w:hideMark/>
          </w:tcPr>
          <w:p w:rsidR="008517BD" w:rsidRPr="004C1B5F" w:rsidRDefault="008517BD" w:rsidP="008517BD">
            <w:pPr>
              <w:spacing w:after="0" w:line="240" w:lineRule="auto"/>
              <w:jc w:val="center"/>
              <w:rPr>
                <w:rFonts w:ascii="Cambria" w:eastAsia="Times New Roman" w:hAnsi="Cambria" w:cs="Times New Roman"/>
                <w:b/>
                <w:bCs/>
                <w:sz w:val="20"/>
                <w:szCs w:val="20"/>
              </w:rPr>
            </w:pPr>
          </w:p>
          <w:p w:rsidR="008517BD" w:rsidRPr="004C1B5F" w:rsidRDefault="008517BD" w:rsidP="008517BD">
            <w:pPr>
              <w:spacing w:after="0" w:line="240" w:lineRule="auto"/>
              <w:jc w:val="center"/>
              <w:rPr>
                <w:rFonts w:ascii="Cambria" w:eastAsia="Times New Roman" w:hAnsi="Cambria" w:cs="Times New Roman"/>
                <w:b/>
                <w:bCs/>
                <w:sz w:val="20"/>
                <w:szCs w:val="20"/>
              </w:rPr>
            </w:pPr>
            <w:r w:rsidRPr="004C1B5F">
              <w:rPr>
                <w:rFonts w:ascii="Cambria" w:eastAsia="Times New Roman" w:hAnsi="Cambria" w:cs="Times New Roman"/>
                <w:b/>
                <w:bCs/>
                <w:sz w:val="20"/>
                <w:szCs w:val="20"/>
              </w:rPr>
              <w:t>DOTACJE DLA JEDNOSTEK SPOZA SEKTORA FINANSÓW PUBLICZNYCH</w:t>
            </w:r>
          </w:p>
          <w:p w:rsidR="006C7E49" w:rsidRPr="004C1B5F" w:rsidRDefault="006C7E49" w:rsidP="008517BD">
            <w:pPr>
              <w:spacing w:after="0" w:line="240" w:lineRule="auto"/>
              <w:jc w:val="center"/>
              <w:rPr>
                <w:rFonts w:ascii="Cambria" w:eastAsia="Times New Roman" w:hAnsi="Cambria" w:cs="Times New Roman"/>
                <w:b/>
                <w:bCs/>
                <w:sz w:val="20"/>
                <w:szCs w:val="20"/>
              </w:rPr>
            </w:pPr>
          </w:p>
        </w:tc>
      </w:tr>
      <w:tr w:rsidR="008517BD" w:rsidRPr="004C1B5F" w:rsidTr="0089271D">
        <w:trPr>
          <w:trHeight w:val="340"/>
        </w:trPr>
        <w:tc>
          <w:tcPr>
            <w:tcW w:w="8500" w:type="dxa"/>
            <w:gridSpan w:val="5"/>
            <w:tcBorders>
              <w:top w:val="single" w:sz="4" w:space="0" w:color="auto"/>
              <w:left w:val="single" w:sz="4" w:space="0" w:color="000000"/>
              <w:bottom w:val="single" w:sz="4" w:space="0" w:color="000000"/>
              <w:right w:val="single" w:sz="4" w:space="0" w:color="000000"/>
            </w:tcBorders>
            <w:shd w:val="clear" w:color="auto" w:fill="auto"/>
            <w:vAlign w:val="center"/>
            <w:hideMark/>
          </w:tcPr>
          <w:p w:rsidR="008517BD" w:rsidRPr="004C1B5F" w:rsidRDefault="008517BD" w:rsidP="008517BD">
            <w:pPr>
              <w:spacing w:after="0" w:line="240" w:lineRule="auto"/>
              <w:jc w:val="center"/>
              <w:rPr>
                <w:rFonts w:ascii="Cambria" w:eastAsia="Times New Roman" w:hAnsi="Cambria" w:cs="Times New Roman"/>
                <w:b/>
                <w:bCs/>
                <w:sz w:val="20"/>
                <w:szCs w:val="20"/>
              </w:rPr>
            </w:pPr>
            <w:r w:rsidRPr="004C1B5F">
              <w:rPr>
                <w:rFonts w:ascii="Cambria" w:eastAsia="Times New Roman" w:hAnsi="Cambria" w:cs="Times New Roman"/>
                <w:b/>
                <w:sz w:val="20"/>
                <w:szCs w:val="20"/>
              </w:rPr>
              <w:t>DOTACJA CELOWA</w:t>
            </w:r>
          </w:p>
        </w:tc>
        <w:tc>
          <w:tcPr>
            <w:tcW w:w="1276" w:type="dxa"/>
            <w:tcBorders>
              <w:top w:val="single" w:sz="4" w:space="0" w:color="auto"/>
              <w:left w:val="single" w:sz="4" w:space="0" w:color="000000"/>
              <w:bottom w:val="single" w:sz="4" w:space="0" w:color="000000"/>
              <w:right w:val="single" w:sz="4" w:space="0" w:color="000000"/>
            </w:tcBorders>
          </w:tcPr>
          <w:p w:rsidR="008517BD" w:rsidRPr="004C1B5F" w:rsidRDefault="008517BD" w:rsidP="008517BD">
            <w:pPr>
              <w:spacing w:after="0" w:line="240" w:lineRule="auto"/>
              <w:jc w:val="center"/>
              <w:rPr>
                <w:rFonts w:ascii="Cambria" w:eastAsia="Times New Roman" w:hAnsi="Cambria" w:cs="Times New Roman"/>
                <w:b/>
                <w:sz w:val="20"/>
                <w:szCs w:val="20"/>
              </w:rPr>
            </w:pPr>
          </w:p>
        </w:tc>
        <w:tc>
          <w:tcPr>
            <w:tcW w:w="1211" w:type="dxa"/>
            <w:tcBorders>
              <w:top w:val="single" w:sz="4" w:space="0" w:color="auto"/>
              <w:left w:val="single" w:sz="4" w:space="0" w:color="000000"/>
              <w:bottom w:val="single" w:sz="4" w:space="0" w:color="000000"/>
              <w:right w:val="single" w:sz="4" w:space="0" w:color="000000"/>
            </w:tcBorders>
          </w:tcPr>
          <w:p w:rsidR="008517BD" w:rsidRPr="004C1B5F" w:rsidRDefault="008517BD" w:rsidP="008517BD">
            <w:pPr>
              <w:spacing w:after="0" w:line="240" w:lineRule="auto"/>
              <w:jc w:val="center"/>
              <w:rPr>
                <w:rFonts w:ascii="Cambria" w:eastAsia="Times New Roman" w:hAnsi="Cambria" w:cs="Times New Roman"/>
                <w:b/>
                <w:sz w:val="20"/>
                <w:szCs w:val="20"/>
              </w:rPr>
            </w:pPr>
          </w:p>
        </w:tc>
      </w:tr>
      <w:tr w:rsidR="008517BD" w:rsidRPr="004C1B5F" w:rsidTr="0089271D">
        <w:trPr>
          <w:trHeight w:val="284"/>
        </w:trPr>
        <w:tc>
          <w:tcPr>
            <w:tcW w:w="7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517BD" w:rsidRPr="004C1B5F" w:rsidRDefault="008517BD" w:rsidP="008517BD">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754</w:t>
            </w:r>
          </w:p>
        </w:tc>
        <w:tc>
          <w:tcPr>
            <w:tcW w:w="1011" w:type="dxa"/>
            <w:tcBorders>
              <w:top w:val="single" w:sz="4" w:space="0" w:color="000000"/>
              <w:left w:val="nil"/>
              <w:bottom w:val="single" w:sz="4" w:space="0" w:color="000000"/>
              <w:right w:val="single" w:sz="4" w:space="0" w:color="000000"/>
            </w:tcBorders>
            <w:shd w:val="clear" w:color="auto" w:fill="BFBFBF" w:themeFill="background1" w:themeFillShade="BF"/>
            <w:vAlign w:val="center"/>
          </w:tcPr>
          <w:p w:rsidR="008517BD" w:rsidRPr="004C1B5F" w:rsidRDefault="008517BD" w:rsidP="008517BD">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w:t>
            </w:r>
          </w:p>
        </w:tc>
        <w:tc>
          <w:tcPr>
            <w:tcW w:w="1012" w:type="dxa"/>
            <w:tcBorders>
              <w:top w:val="single" w:sz="4" w:space="0" w:color="000000"/>
              <w:left w:val="nil"/>
              <w:bottom w:val="single" w:sz="4" w:space="0" w:color="000000"/>
              <w:right w:val="single" w:sz="4" w:space="0" w:color="000000"/>
            </w:tcBorders>
            <w:shd w:val="clear" w:color="auto" w:fill="BFBFBF" w:themeFill="background1" w:themeFillShade="BF"/>
            <w:vAlign w:val="center"/>
          </w:tcPr>
          <w:p w:rsidR="008517BD" w:rsidRPr="004C1B5F" w:rsidRDefault="008517BD" w:rsidP="008517BD">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w:t>
            </w:r>
          </w:p>
        </w:tc>
        <w:tc>
          <w:tcPr>
            <w:tcW w:w="4484" w:type="dxa"/>
            <w:tcBorders>
              <w:top w:val="nil"/>
              <w:left w:val="nil"/>
              <w:bottom w:val="single" w:sz="4" w:space="0" w:color="000000"/>
              <w:right w:val="single" w:sz="4" w:space="0" w:color="000000"/>
            </w:tcBorders>
            <w:shd w:val="clear" w:color="auto" w:fill="BFBFBF" w:themeFill="background1" w:themeFillShade="BF"/>
            <w:vAlign w:val="center"/>
          </w:tcPr>
          <w:p w:rsidR="008517BD" w:rsidRPr="004C1B5F" w:rsidRDefault="008517BD" w:rsidP="008517BD">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Bezpieczeństwo publiczne i ochrona przeciwpożarowa</w:t>
            </w:r>
          </w:p>
        </w:tc>
        <w:tc>
          <w:tcPr>
            <w:tcW w:w="1275" w:type="dxa"/>
            <w:tcBorders>
              <w:top w:val="nil"/>
              <w:left w:val="nil"/>
              <w:bottom w:val="single" w:sz="4" w:space="0" w:color="auto"/>
              <w:right w:val="single" w:sz="4" w:space="0" w:color="auto"/>
            </w:tcBorders>
            <w:shd w:val="clear" w:color="auto" w:fill="BFBFBF" w:themeFill="background1" w:themeFillShade="BF"/>
            <w:vAlign w:val="center"/>
          </w:tcPr>
          <w:p w:rsidR="008517BD" w:rsidRPr="004C1B5F" w:rsidRDefault="008517BD" w:rsidP="008517BD">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10 000,00</w:t>
            </w:r>
          </w:p>
        </w:tc>
        <w:tc>
          <w:tcPr>
            <w:tcW w:w="1276" w:type="dxa"/>
            <w:tcBorders>
              <w:top w:val="nil"/>
              <w:left w:val="nil"/>
              <w:bottom w:val="single" w:sz="4" w:space="0" w:color="auto"/>
              <w:right w:val="single" w:sz="4" w:space="0" w:color="auto"/>
            </w:tcBorders>
            <w:shd w:val="clear" w:color="auto" w:fill="BFBFBF" w:themeFill="background1" w:themeFillShade="BF"/>
            <w:vAlign w:val="center"/>
          </w:tcPr>
          <w:p w:rsidR="008517BD" w:rsidRPr="004C1B5F" w:rsidRDefault="008517BD" w:rsidP="008517BD">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10 000,00</w:t>
            </w:r>
          </w:p>
        </w:tc>
        <w:tc>
          <w:tcPr>
            <w:tcW w:w="1211" w:type="dxa"/>
            <w:tcBorders>
              <w:top w:val="nil"/>
              <w:left w:val="nil"/>
              <w:bottom w:val="single" w:sz="4" w:space="0" w:color="auto"/>
              <w:right w:val="single" w:sz="4" w:space="0" w:color="auto"/>
            </w:tcBorders>
            <w:shd w:val="clear" w:color="auto" w:fill="BFBFBF" w:themeFill="background1" w:themeFillShade="BF"/>
            <w:vAlign w:val="center"/>
          </w:tcPr>
          <w:p w:rsidR="008517BD" w:rsidRPr="004C1B5F" w:rsidRDefault="008517BD" w:rsidP="008517BD">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100,00</w:t>
            </w:r>
          </w:p>
        </w:tc>
      </w:tr>
      <w:tr w:rsidR="006C7E49" w:rsidRPr="004C1B5F" w:rsidTr="0089271D">
        <w:trPr>
          <w:trHeight w:val="284"/>
        </w:trPr>
        <w:tc>
          <w:tcPr>
            <w:tcW w:w="718" w:type="dxa"/>
            <w:vMerge w:val="restart"/>
            <w:tcBorders>
              <w:top w:val="nil"/>
              <w:left w:val="single" w:sz="4" w:space="0" w:color="000000"/>
              <w:right w:val="single" w:sz="4" w:space="0" w:color="000000"/>
            </w:tcBorders>
            <w:shd w:val="clear" w:color="000000" w:fill="FFFFFF"/>
            <w:vAlign w:val="center"/>
          </w:tcPr>
          <w:p w:rsidR="006C7E49" w:rsidRPr="004C1B5F" w:rsidRDefault="006C7E49" w:rsidP="008517B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p w:rsidR="006C7E49" w:rsidRPr="004C1B5F" w:rsidRDefault="006C7E49" w:rsidP="008517B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1011"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6C7E49" w:rsidRPr="004C1B5F" w:rsidRDefault="006C7E49" w:rsidP="008517B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75412</w:t>
            </w:r>
          </w:p>
        </w:tc>
        <w:tc>
          <w:tcPr>
            <w:tcW w:w="1012"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6C7E49" w:rsidRPr="004C1B5F" w:rsidRDefault="006C7E49" w:rsidP="008517B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4484" w:type="dxa"/>
            <w:tcBorders>
              <w:top w:val="nil"/>
              <w:left w:val="nil"/>
              <w:bottom w:val="single" w:sz="4" w:space="0" w:color="000000"/>
              <w:right w:val="single" w:sz="4" w:space="0" w:color="000000"/>
            </w:tcBorders>
            <w:shd w:val="clear" w:color="auto" w:fill="D9D9D9" w:themeFill="background1" w:themeFillShade="D9"/>
            <w:vAlign w:val="center"/>
          </w:tcPr>
          <w:p w:rsidR="006C7E49" w:rsidRPr="004C1B5F" w:rsidRDefault="006C7E49" w:rsidP="008517B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Ochotnicze straże pożarne</w:t>
            </w:r>
          </w:p>
        </w:tc>
        <w:tc>
          <w:tcPr>
            <w:tcW w:w="1275" w:type="dxa"/>
            <w:tcBorders>
              <w:top w:val="nil"/>
              <w:left w:val="nil"/>
              <w:bottom w:val="single" w:sz="4" w:space="0" w:color="auto"/>
              <w:right w:val="single" w:sz="4" w:space="0" w:color="auto"/>
            </w:tcBorders>
            <w:shd w:val="clear" w:color="auto" w:fill="D9D9D9" w:themeFill="background1" w:themeFillShade="D9"/>
            <w:vAlign w:val="center"/>
          </w:tcPr>
          <w:p w:rsidR="006C7E49" w:rsidRPr="004C1B5F" w:rsidRDefault="006C7E49" w:rsidP="008517B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10 000,00</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rsidR="006C7E49" w:rsidRPr="004C1B5F" w:rsidRDefault="006C7E49" w:rsidP="008517B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10 000,00</w:t>
            </w:r>
          </w:p>
        </w:tc>
        <w:tc>
          <w:tcPr>
            <w:tcW w:w="1211" w:type="dxa"/>
            <w:tcBorders>
              <w:top w:val="nil"/>
              <w:left w:val="nil"/>
              <w:bottom w:val="single" w:sz="4" w:space="0" w:color="auto"/>
              <w:right w:val="single" w:sz="4" w:space="0" w:color="auto"/>
            </w:tcBorders>
            <w:shd w:val="clear" w:color="auto" w:fill="D9D9D9" w:themeFill="background1" w:themeFillShade="D9"/>
            <w:vAlign w:val="center"/>
          </w:tcPr>
          <w:p w:rsidR="006C7E49" w:rsidRPr="004C1B5F" w:rsidRDefault="006C7E49" w:rsidP="008517B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6C7E49" w:rsidRPr="004C1B5F" w:rsidTr="0089271D">
        <w:trPr>
          <w:trHeight w:val="284"/>
        </w:trPr>
        <w:tc>
          <w:tcPr>
            <w:tcW w:w="718" w:type="dxa"/>
            <w:vMerge/>
            <w:tcBorders>
              <w:left w:val="single" w:sz="4" w:space="0" w:color="000000"/>
              <w:right w:val="single" w:sz="4" w:space="0" w:color="000000"/>
            </w:tcBorders>
            <w:shd w:val="clear" w:color="000000" w:fill="FFFFFF"/>
            <w:vAlign w:val="center"/>
          </w:tcPr>
          <w:p w:rsidR="006C7E49" w:rsidRPr="004C1B5F" w:rsidRDefault="006C7E49" w:rsidP="008517BD">
            <w:pPr>
              <w:spacing w:after="0" w:line="240" w:lineRule="auto"/>
              <w:jc w:val="center"/>
              <w:rPr>
                <w:rFonts w:ascii="Cambria" w:eastAsia="Times New Roman" w:hAnsi="Cambria" w:cs="Times New Roman"/>
                <w:b/>
                <w:bCs/>
                <w:sz w:val="20"/>
                <w:szCs w:val="20"/>
                <w:lang w:eastAsia="pl-PL"/>
              </w:rPr>
            </w:pPr>
          </w:p>
        </w:tc>
        <w:tc>
          <w:tcPr>
            <w:tcW w:w="1011" w:type="dxa"/>
            <w:vMerge w:val="restart"/>
            <w:tcBorders>
              <w:top w:val="nil"/>
              <w:left w:val="nil"/>
              <w:right w:val="single" w:sz="4" w:space="0" w:color="000000"/>
            </w:tcBorders>
            <w:shd w:val="clear" w:color="000000" w:fill="FFFFFF"/>
            <w:vAlign w:val="center"/>
          </w:tcPr>
          <w:p w:rsidR="006C7E49" w:rsidRPr="004C1B5F" w:rsidRDefault="006C7E49" w:rsidP="008517BD">
            <w:pPr>
              <w:spacing w:after="0" w:line="240" w:lineRule="auto"/>
              <w:jc w:val="center"/>
              <w:rPr>
                <w:rFonts w:ascii="Cambria" w:eastAsia="Times New Roman" w:hAnsi="Cambria" w:cs="Times New Roman"/>
                <w:bCs/>
                <w:sz w:val="20"/>
                <w:szCs w:val="20"/>
                <w:lang w:eastAsia="pl-PL"/>
              </w:rPr>
            </w:pPr>
            <w:r w:rsidRPr="004C1B5F">
              <w:rPr>
                <w:rFonts w:ascii="Cambria" w:eastAsia="Times New Roman" w:hAnsi="Cambria" w:cs="Times New Roman"/>
                <w:sz w:val="20"/>
                <w:szCs w:val="20"/>
                <w:lang w:eastAsia="pl-PL"/>
              </w:rPr>
              <w:t> </w:t>
            </w:r>
          </w:p>
        </w:tc>
        <w:tc>
          <w:tcPr>
            <w:tcW w:w="1012" w:type="dxa"/>
            <w:tcBorders>
              <w:top w:val="nil"/>
              <w:left w:val="nil"/>
              <w:bottom w:val="single" w:sz="4" w:space="0" w:color="auto"/>
              <w:right w:val="single" w:sz="4" w:space="0" w:color="auto"/>
            </w:tcBorders>
            <w:shd w:val="clear" w:color="000000" w:fill="FFFFFF"/>
            <w:vAlign w:val="center"/>
          </w:tcPr>
          <w:p w:rsidR="006C7E49" w:rsidRPr="004C1B5F" w:rsidRDefault="006C7E49" w:rsidP="008517B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2820</w:t>
            </w:r>
          </w:p>
        </w:tc>
        <w:tc>
          <w:tcPr>
            <w:tcW w:w="4484" w:type="dxa"/>
            <w:tcBorders>
              <w:top w:val="nil"/>
              <w:left w:val="nil"/>
              <w:bottom w:val="single" w:sz="4" w:space="0" w:color="auto"/>
              <w:right w:val="single" w:sz="4" w:space="0" w:color="auto"/>
            </w:tcBorders>
            <w:shd w:val="clear" w:color="000000" w:fill="FFFFFF"/>
            <w:vAlign w:val="center"/>
          </w:tcPr>
          <w:p w:rsidR="006C7E49" w:rsidRPr="004C1B5F" w:rsidRDefault="006C7E49" w:rsidP="008517B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Dotacja celowa z budżetu na finansowanie lub dofinansowanie zadań zleconych do realizacji stowarzyszeniom</w:t>
            </w:r>
          </w:p>
        </w:tc>
        <w:tc>
          <w:tcPr>
            <w:tcW w:w="1275" w:type="dxa"/>
            <w:tcBorders>
              <w:top w:val="nil"/>
              <w:left w:val="nil"/>
              <w:bottom w:val="single" w:sz="4" w:space="0" w:color="auto"/>
              <w:right w:val="single" w:sz="4" w:space="0" w:color="auto"/>
            </w:tcBorders>
            <w:shd w:val="clear" w:color="000000" w:fill="FFFFFF"/>
            <w:vAlign w:val="center"/>
          </w:tcPr>
          <w:p w:rsidR="006C7E49" w:rsidRPr="004C1B5F" w:rsidRDefault="006C7E49" w:rsidP="008517B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10 000,00</w:t>
            </w:r>
          </w:p>
        </w:tc>
        <w:tc>
          <w:tcPr>
            <w:tcW w:w="1276" w:type="dxa"/>
            <w:tcBorders>
              <w:top w:val="nil"/>
              <w:left w:val="nil"/>
              <w:bottom w:val="single" w:sz="4" w:space="0" w:color="auto"/>
              <w:right w:val="single" w:sz="4" w:space="0" w:color="auto"/>
            </w:tcBorders>
            <w:shd w:val="clear" w:color="000000" w:fill="FFFFFF"/>
            <w:vAlign w:val="center"/>
          </w:tcPr>
          <w:p w:rsidR="006C7E49" w:rsidRPr="004C1B5F" w:rsidRDefault="006C7E49" w:rsidP="008517B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10 000,00</w:t>
            </w:r>
          </w:p>
        </w:tc>
        <w:tc>
          <w:tcPr>
            <w:tcW w:w="1211" w:type="dxa"/>
            <w:tcBorders>
              <w:top w:val="nil"/>
              <w:left w:val="nil"/>
              <w:bottom w:val="single" w:sz="4" w:space="0" w:color="auto"/>
              <w:right w:val="single" w:sz="4" w:space="0" w:color="auto"/>
            </w:tcBorders>
            <w:shd w:val="clear" w:color="auto" w:fill="FFFFFF" w:themeFill="background1"/>
            <w:vAlign w:val="center"/>
          </w:tcPr>
          <w:p w:rsidR="006C7E49" w:rsidRPr="004C1B5F" w:rsidRDefault="006C7E49" w:rsidP="008517BD">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6C7E49" w:rsidRPr="004C1B5F" w:rsidTr="0089271D">
        <w:trPr>
          <w:trHeight w:val="284"/>
        </w:trPr>
        <w:tc>
          <w:tcPr>
            <w:tcW w:w="718" w:type="dxa"/>
            <w:vMerge/>
            <w:tcBorders>
              <w:left w:val="single" w:sz="4" w:space="0" w:color="000000"/>
              <w:right w:val="single" w:sz="4" w:space="0" w:color="000000"/>
            </w:tcBorders>
            <w:shd w:val="clear" w:color="000000" w:fill="FFFFFF"/>
            <w:vAlign w:val="center"/>
          </w:tcPr>
          <w:p w:rsidR="006C7E49" w:rsidRPr="004C1B5F" w:rsidRDefault="006C7E49" w:rsidP="00A6482F">
            <w:pPr>
              <w:spacing w:after="0" w:line="240" w:lineRule="auto"/>
              <w:jc w:val="center"/>
              <w:rPr>
                <w:rFonts w:ascii="Cambria" w:eastAsia="Times New Roman" w:hAnsi="Cambria" w:cs="Times New Roman"/>
                <w:b/>
                <w:bCs/>
                <w:sz w:val="20"/>
                <w:szCs w:val="20"/>
                <w:lang w:eastAsia="pl-PL"/>
              </w:rPr>
            </w:pPr>
            <w:bookmarkStart w:id="110" w:name="_Hlk3973815"/>
          </w:p>
        </w:tc>
        <w:tc>
          <w:tcPr>
            <w:tcW w:w="1011" w:type="dxa"/>
            <w:vMerge/>
            <w:tcBorders>
              <w:left w:val="nil"/>
              <w:right w:val="single" w:sz="4" w:space="0" w:color="000000"/>
            </w:tcBorders>
            <w:shd w:val="clear" w:color="000000" w:fill="FFFFFF"/>
            <w:vAlign w:val="center"/>
          </w:tcPr>
          <w:p w:rsidR="006C7E49" w:rsidRPr="004C1B5F" w:rsidRDefault="006C7E49" w:rsidP="00A6482F">
            <w:pPr>
              <w:spacing w:after="0" w:line="240" w:lineRule="auto"/>
              <w:jc w:val="center"/>
              <w:rPr>
                <w:rFonts w:ascii="Cambria" w:eastAsia="Times New Roman" w:hAnsi="Cambria" w:cs="Times New Roman"/>
                <w:sz w:val="20"/>
                <w:szCs w:val="20"/>
                <w:lang w:eastAsia="pl-PL"/>
              </w:rPr>
            </w:pPr>
          </w:p>
        </w:tc>
        <w:tc>
          <w:tcPr>
            <w:tcW w:w="1012" w:type="dxa"/>
            <w:vMerge w:val="restart"/>
            <w:tcBorders>
              <w:top w:val="nil"/>
              <w:left w:val="nil"/>
              <w:right w:val="single" w:sz="4" w:space="0" w:color="auto"/>
            </w:tcBorders>
            <w:shd w:val="clear" w:color="000000" w:fill="FFFFFF"/>
            <w:vAlign w:val="center"/>
          </w:tcPr>
          <w:p w:rsidR="006C7E49" w:rsidRPr="004C1B5F" w:rsidRDefault="006C7E49" w:rsidP="00A6482F">
            <w:pPr>
              <w:spacing w:after="0" w:line="240" w:lineRule="auto"/>
              <w:jc w:val="center"/>
              <w:rPr>
                <w:rFonts w:ascii="Cambria" w:eastAsia="Times New Roman" w:hAnsi="Cambria" w:cs="Times New Roman"/>
                <w:sz w:val="20"/>
                <w:szCs w:val="20"/>
                <w:lang w:eastAsia="pl-PL"/>
              </w:rPr>
            </w:pPr>
          </w:p>
        </w:tc>
        <w:tc>
          <w:tcPr>
            <w:tcW w:w="4484" w:type="dxa"/>
            <w:tcBorders>
              <w:top w:val="nil"/>
              <w:left w:val="nil"/>
              <w:bottom w:val="single" w:sz="4" w:space="0" w:color="auto"/>
              <w:right w:val="single" w:sz="4" w:space="0" w:color="auto"/>
            </w:tcBorders>
            <w:shd w:val="clear" w:color="000000" w:fill="FFFFFF"/>
            <w:vAlign w:val="center"/>
          </w:tcPr>
          <w:p w:rsidR="006C7E49" w:rsidRPr="004C1B5F" w:rsidRDefault="006C7E49" w:rsidP="00A6482F">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OSP Bledzew – rozpieracz ramieniowy</w:t>
            </w:r>
          </w:p>
        </w:tc>
        <w:tc>
          <w:tcPr>
            <w:tcW w:w="1275" w:type="dxa"/>
            <w:tcBorders>
              <w:top w:val="nil"/>
              <w:left w:val="nil"/>
              <w:bottom w:val="single" w:sz="4" w:space="0" w:color="auto"/>
              <w:right w:val="single" w:sz="4" w:space="0" w:color="auto"/>
            </w:tcBorders>
            <w:shd w:val="clear" w:color="000000" w:fill="FFFFFF"/>
            <w:vAlign w:val="center"/>
          </w:tcPr>
          <w:p w:rsidR="006C7E49" w:rsidRPr="004C1B5F" w:rsidRDefault="006C7E49" w:rsidP="00A6482F">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9 000,00</w:t>
            </w:r>
          </w:p>
        </w:tc>
        <w:tc>
          <w:tcPr>
            <w:tcW w:w="1276" w:type="dxa"/>
            <w:tcBorders>
              <w:top w:val="nil"/>
              <w:left w:val="nil"/>
              <w:bottom w:val="single" w:sz="4" w:space="0" w:color="auto"/>
              <w:right w:val="single" w:sz="4" w:space="0" w:color="auto"/>
            </w:tcBorders>
            <w:shd w:val="clear" w:color="000000" w:fill="FFFFFF"/>
            <w:vAlign w:val="center"/>
          </w:tcPr>
          <w:p w:rsidR="006C7E49" w:rsidRPr="004C1B5F" w:rsidRDefault="006C7E49" w:rsidP="00A6482F">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9 000,00</w:t>
            </w:r>
          </w:p>
        </w:tc>
        <w:tc>
          <w:tcPr>
            <w:tcW w:w="1211" w:type="dxa"/>
            <w:tcBorders>
              <w:top w:val="nil"/>
              <w:left w:val="nil"/>
              <w:bottom w:val="single" w:sz="4" w:space="0" w:color="auto"/>
              <w:right w:val="single" w:sz="4" w:space="0" w:color="auto"/>
            </w:tcBorders>
            <w:shd w:val="clear" w:color="auto" w:fill="FFFFFF" w:themeFill="background1"/>
            <w:vAlign w:val="center"/>
          </w:tcPr>
          <w:p w:rsidR="006C7E49" w:rsidRPr="004C1B5F" w:rsidRDefault="006C7E49" w:rsidP="00A6482F">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6C7E49" w:rsidRPr="004C1B5F" w:rsidTr="0089271D">
        <w:trPr>
          <w:trHeight w:val="284"/>
        </w:trPr>
        <w:tc>
          <w:tcPr>
            <w:tcW w:w="718" w:type="dxa"/>
            <w:vMerge/>
            <w:tcBorders>
              <w:left w:val="single" w:sz="4" w:space="0" w:color="000000"/>
              <w:bottom w:val="single" w:sz="4" w:space="0" w:color="auto"/>
              <w:right w:val="single" w:sz="4" w:space="0" w:color="000000"/>
            </w:tcBorders>
            <w:shd w:val="clear" w:color="000000" w:fill="FFFFFF"/>
            <w:vAlign w:val="center"/>
          </w:tcPr>
          <w:p w:rsidR="006C7E49" w:rsidRPr="004C1B5F" w:rsidRDefault="006C7E49" w:rsidP="00A6482F">
            <w:pPr>
              <w:spacing w:after="0" w:line="240" w:lineRule="auto"/>
              <w:jc w:val="center"/>
              <w:rPr>
                <w:rFonts w:ascii="Cambria" w:eastAsia="Times New Roman" w:hAnsi="Cambria" w:cs="Times New Roman"/>
                <w:b/>
                <w:bCs/>
                <w:sz w:val="20"/>
                <w:szCs w:val="20"/>
                <w:lang w:eastAsia="pl-PL"/>
              </w:rPr>
            </w:pPr>
          </w:p>
        </w:tc>
        <w:tc>
          <w:tcPr>
            <w:tcW w:w="1011" w:type="dxa"/>
            <w:vMerge/>
            <w:tcBorders>
              <w:left w:val="nil"/>
              <w:bottom w:val="single" w:sz="4" w:space="0" w:color="auto"/>
              <w:right w:val="single" w:sz="4" w:space="0" w:color="000000"/>
            </w:tcBorders>
            <w:shd w:val="clear" w:color="000000" w:fill="FFFFFF"/>
            <w:vAlign w:val="center"/>
          </w:tcPr>
          <w:p w:rsidR="006C7E49" w:rsidRPr="004C1B5F" w:rsidRDefault="006C7E49" w:rsidP="00A6482F">
            <w:pPr>
              <w:spacing w:after="0" w:line="240" w:lineRule="auto"/>
              <w:jc w:val="center"/>
              <w:rPr>
                <w:rFonts w:ascii="Cambria" w:eastAsia="Times New Roman" w:hAnsi="Cambria" w:cs="Times New Roman"/>
                <w:sz w:val="20"/>
                <w:szCs w:val="20"/>
                <w:lang w:eastAsia="pl-PL"/>
              </w:rPr>
            </w:pPr>
          </w:p>
        </w:tc>
        <w:tc>
          <w:tcPr>
            <w:tcW w:w="1012" w:type="dxa"/>
            <w:vMerge/>
            <w:tcBorders>
              <w:left w:val="nil"/>
              <w:bottom w:val="single" w:sz="4" w:space="0" w:color="auto"/>
              <w:right w:val="single" w:sz="4" w:space="0" w:color="auto"/>
            </w:tcBorders>
            <w:shd w:val="clear" w:color="000000" w:fill="FFFFFF"/>
            <w:vAlign w:val="center"/>
          </w:tcPr>
          <w:p w:rsidR="006C7E49" w:rsidRPr="004C1B5F" w:rsidRDefault="006C7E49" w:rsidP="00A6482F">
            <w:pPr>
              <w:spacing w:after="0" w:line="240" w:lineRule="auto"/>
              <w:jc w:val="center"/>
              <w:rPr>
                <w:rFonts w:ascii="Cambria" w:eastAsia="Times New Roman" w:hAnsi="Cambria" w:cs="Times New Roman"/>
                <w:sz w:val="20"/>
                <w:szCs w:val="20"/>
                <w:lang w:eastAsia="pl-PL"/>
              </w:rPr>
            </w:pPr>
          </w:p>
        </w:tc>
        <w:tc>
          <w:tcPr>
            <w:tcW w:w="4484" w:type="dxa"/>
            <w:tcBorders>
              <w:top w:val="nil"/>
              <w:left w:val="nil"/>
              <w:bottom w:val="single" w:sz="4" w:space="0" w:color="auto"/>
              <w:right w:val="single" w:sz="4" w:space="0" w:color="auto"/>
            </w:tcBorders>
            <w:shd w:val="clear" w:color="000000" w:fill="FFFFFF"/>
            <w:vAlign w:val="center"/>
          </w:tcPr>
          <w:p w:rsidR="006C7E49" w:rsidRPr="004C1B5F" w:rsidRDefault="006C7E49" w:rsidP="00A6482F">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OSP Popowo – ubrania specjalne i węże tłoczne</w:t>
            </w:r>
          </w:p>
        </w:tc>
        <w:tc>
          <w:tcPr>
            <w:tcW w:w="1275" w:type="dxa"/>
            <w:tcBorders>
              <w:top w:val="nil"/>
              <w:left w:val="nil"/>
              <w:bottom w:val="single" w:sz="4" w:space="0" w:color="auto"/>
              <w:right w:val="single" w:sz="4" w:space="0" w:color="auto"/>
            </w:tcBorders>
            <w:shd w:val="clear" w:color="000000" w:fill="FFFFFF"/>
            <w:vAlign w:val="center"/>
          </w:tcPr>
          <w:p w:rsidR="006C7E49" w:rsidRPr="004C1B5F" w:rsidRDefault="006C7E49" w:rsidP="00A6482F">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1 000,00 </w:t>
            </w:r>
          </w:p>
        </w:tc>
        <w:tc>
          <w:tcPr>
            <w:tcW w:w="1276" w:type="dxa"/>
            <w:tcBorders>
              <w:top w:val="nil"/>
              <w:left w:val="nil"/>
              <w:bottom w:val="single" w:sz="4" w:space="0" w:color="auto"/>
              <w:right w:val="single" w:sz="4" w:space="0" w:color="auto"/>
            </w:tcBorders>
            <w:shd w:val="clear" w:color="000000" w:fill="FFFFFF"/>
            <w:vAlign w:val="center"/>
          </w:tcPr>
          <w:p w:rsidR="006C7E49" w:rsidRPr="004C1B5F" w:rsidRDefault="006C7E49" w:rsidP="00A6482F">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1 000,00</w:t>
            </w:r>
          </w:p>
        </w:tc>
        <w:tc>
          <w:tcPr>
            <w:tcW w:w="1211" w:type="dxa"/>
            <w:tcBorders>
              <w:top w:val="nil"/>
              <w:left w:val="nil"/>
              <w:bottom w:val="single" w:sz="4" w:space="0" w:color="auto"/>
              <w:right w:val="single" w:sz="4" w:space="0" w:color="auto"/>
            </w:tcBorders>
            <w:shd w:val="clear" w:color="auto" w:fill="FFFFFF" w:themeFill="background1"/>
            <w:vAlign w:val="center"/>
          </w:tcPr>
          <w:p w:rsidR="006C7E49" w:rsidRPr="004C1B5F" w:rsidRDefault="006C7E49" w:rsidP="00A6482F">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bookmarkEnd w:id="110"/>
      <w:tr w:rsidR="00A6482F" w:rsidRPr="004C1B5F" w:rsidTr="0089271D">
        <w:trPr>
          <w:trHeight w:val="284"/>
        </w:trPr>
        <w:tc>
          <w:tcPr>
            <w:tcW w:w="7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6482F" w:rsidRPr="004C1B5F" w:rsidRDefault="00A6482F" w:rsidP="00A6482F">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921</w:t>
            </w:r>
          </w:p>
        </w:tc>
        <w:tc>
          <w:tcPr>
            <w:tcW w:w="1011"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A6482F" w:rsidRPr="004C1B5F" w:rsidRDefault="00A6482F" w:rsidP="00A6482F">
            <w:pPr>
              <w:spacing w:after="0" w:line="240" w:lineRule="auto"/>
              <w:jc w:val="center"/>
              <w:rPr>
                <w:rFonts w:ascii="Cambria" w:eastAsia="Times New Roman" w:hAnsi="Cambria" w:cs="Times New Roman"/>
                <w:b/>
                <w:bCs/>
                <w:sz w:val="20"/>
                <w:szCs w:val="20"/>
                <w:lang w:eastAsia="pl-PL"/>
              </w:rPr>
            </w:pPr>
          </w:p>
        </w:tc>
        <w:tc>
          <w:tcPr>
            <w:tcW w:w="1012"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A6482F" w:rsidRPr="004C1B5F" w:rsidRDefault="00A6482F" w:rsidP="00A6482F">
            <w:pPr>
              <w:spacing w:after="0" w:line="240" w:lineRule="auto"/>
              <w:jc w:val="center"/>
              <w:rPr>
                <w:rFonts w:ascii="Cambria" w:eastAsia="Times New Roman" w:hAnsi="Cambria" w:cs="Times New Roman"/>
                <w:b/>
                <w:bCs/>
                <w:sz w:val="20"/>
                <w:szCs w:val="20"/>
                <w:lang w:eastAsia="pl-PL"/>
              </w:rPr>
            </w:pPr>
          </w:p>
        </w:tc>
        <w:tc>
          <w:tcPr>
            <w:tcW w:w="4484"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A6482F" w:rsidRPr="004C1B5F" w:rsidRDefault="00A6482F" w:rsidP="00A6482F">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Kultura i ochrona dziedzictwa narodowego</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A6482F" w:rsidRPr="004C1B5F" w:rsidRDefault="00A6482F" w:rsidP="00A6482F">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12 000,00</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A6482F" w:rsidRPr="004C1B5F" w:rsidRDefault="00A6482F" w:rsidP="00A6482F">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12 000,00</w:t>
            </w:r>
          </w:p>
        </w:tc>
        <w:tc>
          <w:tcPr>
            <w:tcW w:w="1211"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A6482F" w:rsidRPr="004C1B5F" w:rsidRDefault="00A6482F" w:rsidP="00A6482F">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100,00</w:t>
            </w:r>
          </w:p>
        </w:tc>
      </w:tr>
      <w:tr w:rsidR="00A6482F" w:rsidRPr="004C1B5F" w:rsidTr="0089271D">
        <w:trPr>
          <w:trHeight w:val="284"/>
        </w:trPr>
        <w:tc>
          <w:tcPr>
            <w:tcW w:w="718" w:type="dxa"/>
            <w:tcBorders>
              <w:top w:val="single" w:sz="4" w:space="0" w:color="auto"/>
              <w:left w:val="single" w:sz="4" w:space="0" w:color="000000"/>
              <w:right w:val="single" w:sz="4" w:space="0" w:color="000000"/>
            </w:tcBorders>
            <w:shd w:val="clear" w:color="000000" w:fill="FFFFFF"/>
            <w:vAlign w:val="center"/>
          </w:tcPr>
          <w:p w:rsidR="00A6482F" w:rsidRPr="004C1B5F" w:rsidRDefault="00A6482F" w:rsidP="00A6482F">
            <w:pPr>
              <w:spacing w:after="0" w:line="240" w:lineRule="auto"/>
              <w:jc w:val="center"/>
              <w:rPr>
                <w:rFonts w:ascii="Cambria" w:eastAsia="Times New Roman" w:hAnsi="Cambria" w:cs="Times New Roman"/>
                <w:b/>
                <w:bCs/>
                <w:sz w:val="20"/>
                <w:szCs w:val="20"/>
                <w:lang w:eastAsia="pl-PL"/>
              </w:rPr>
            </w:pPr>
          </w:p>
        </w:tc>
        <w:tc>
          <w:tcPr>
            <w:tcW w:w="101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6482F" w:rsidRPr="004C1B5F" w:rsidRDefault="00A6482F" w:rsidP="00A6482F">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92120</w:t>
            </w:r>
          </w:p>
        </w:tc>
        <w:tc>
          <w:tcPr>
            <w:tcW w:w="101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6482F" w:rsidRPr="004C1B5F" w:rsidRDefault="00A6482F" w:rsidP="00A6482F">
            <w:pPr>
              <w:spacing w:after="0" w:line="240" w:lineRule="auto"/>
              <w:jc w:val="center"/>
              <w:rPr>
                <w:rFonts w:ascii="Cambria" w:eastAsia="Times New Roman" w:hAnsi="Cambria" w:cs="Times New Roman"/>
                <w:sz w:val="20"/>
                <w:szCs w:val="20"/>
                <w:lang w:eastAsia="pl-PL"/>
              </w:rPr>
            </w:pPr>
          </w:p>
        </w:tc>
        <w:tc>
          <w:tcPr>
            <w:tcW w:w="44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6482F" w:rsidRPr="004C1B5F" w:rsidRDefault="00A6482F" w:rsidP="00A6482F">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Ochrona zabytków i opieka nad zabytkami</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6482F" w:rsidRPr="004C1B5F" w:rsidRDefault="00A6482F" w:rsidP="00A6482F">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12 000,00</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6482F" w:rsidRPr="004C1B5F" w:rsidRDefault="00A6482F" w:rsidP="00A6482F">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12 000,00</w:t>
            </w:r>
          </w:p>
        </w:tc>
        <w:tc>
          <w:tcPr>
            <w:tcW w:w="121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6482F" w:rsidRPr="004C1B5F" w:rsidRDefault="00A6482F" w:rsidP="00A6482F">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6C7E49" w:rsidRPr="004C1B5F" w:rsidTr="0089271D">
        <w:trPr>
          <w:trHeight w:val="284"/>
        </w:trPr>
        <w:tc>
          <w:tcPr>
            <w:tcW w:w="718" w:type="dxa"/>
            <w:tcBorders>
              <w:left w:val="single" w:sz="4" w:space="0" w:color="000000"/>
              <w:right w:val="single" w:sz="4" w:space="0" w:color="000000"/>
            </w:tcBorders>
            <w:shd w:val="clear" w:color="000000" w:fill="FFFFFF"/>
            <w:vAlign w:val="center"/>
          </w:tcPr>
          <w:p w:rsidR="006C7E49" w:rsidRPr="004C1B5F" w:rsidRDefault="006C7E49" w:rsidP="00A6482F">
            <w:pPr>
              <w:spacing w:after="0" w:line="240" w:lineRule="auto"/>
              <w:jc w:val="center"/>
              <w:rPr>
                <w:rFonts w:ascii="Cambria" w:eastAsia="Times New Roman" w:hAnsi="Cambria" w:cs="Times New Roman"/>
                <w:b/>
                <w:bCs/>
                <w:sz w:val="20"/>
                <w:szCs w:val="20"/>
                <w:lang w:eastAsia="pl-PL"/>
              </w:rPr>
            </w:pPr>
          </w:p>
        </w:tc>
        <w:tc>
          <w:tcPr>
            <w:tcW w:w="1011" w:type="dxa"/>
            <w:vMerge w:val="restart"/>
            <w:tcBorders>
              <w:top w:val="single" w:sz="4" w:space="0" w:color="auto"/>
              <w:left w:val="nil"/>
              <w:right w:val="single" w:sz="4" w:space="0" w:color="auto"/>
            </w:tcBorders>
            <w:shd w:val="clear" w:color="000000" w:fill="FFFFFF"/>
            <w:vAlign w:val="center"/>
          </w:tcPr>
          <w:p w:rsidR="006C7E49" w:rsidRPr="004C1B5F" w:rsidRDefault="006C7E49" w:rsidP="00A6482F">
            <w:pPr>
              <w:spacing w:after="0" w:line="240" w:lineRule="auto"/>
              <w:jc w:val="center"/>
              <w:rPr>
                <w:rFonts w:ascii="Cambria" w:eastAsia="Times New Roman" w:hAnsi="Cambria" w:cs="Times New Roman"/>
                <w:sz w:val="20"/>
                <w:szCs w:val="20"/>
                <w:lang w:eastAsia="pl-PL"/>
              </w:rPr>
            </w:pPr>
          </w:p>
        </w:tc>
        <w:tc>
          <w:tcPr>
            <w:tcW w:w="1012" w:type="dxa"/>
            <w:tcBorders>
              <w:top w:val="single" w:sz="4" w:space="0" w:color="auto"/>
              <w:left w:val="nil"/>
              <w:bottom w:val="single" w:sz="4" w:space="0" w:color="auto"/>
              <w:right w:val="single" w:sz="4" w:space="0" w:color="auto"/>
            </w:tcBorders>
            <w:shd w:val="clear" w:color="000000" w:fill="FFFFFF"/>
            <w:vAlign w:val="center"/>
          </w:tcPr>
          <w:p w:rsidR="006C7E49" w:rsidRPr="004C1B5F" w:rsidRDefault="006C7E49" w:rsidP="00A6482F">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2720</w:t>
            </w:r>
          </w:p>
        </w:tc>
        <w:tc>
          <w:tcPr>
            <w:tcW w:w="4484" w:type="dxa"/>
            <w:tcBorders>
              <w:top w:val="single" w:sz="4" w:space="0" w:color="auto"/>
              <w:left w:val="nil"/>
              <w:bottom w:val="single" w:sz="4" w:space="0" w:color="auto"/>
              <w:right w:val="single" w:sz="4" w:space="0" w:color="auto"/>
            </w:tcBorders>
            <w:shd w:val="clear" w:color="000000" w:fill="FFFFFF"/>
            <w:vAlign w:val="center"/>
          </w:tcPr>
          <w:p w:rsidR="006C7E49" w:rsidRPr="004C1B5F" w:rsidRDefault="006C7E49" w:rsidP="00A6482F">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z budżetu na finansowanie  lub dofinansowanie prac remontowych</w:t>
            </w:r>
            <w:r w:rsidR="008755AA"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i konserwatorskich obiektów zabytkowych przekazane jednostkom niezaliczanym  do sektora finansów publicznych</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6C7E49" w:rsidRPr="004C1B5F" w:rsidRDefault="006C7E49" w:rsidP="00A6482F">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12 000,00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6C7E49" w:rsidRPr="004C1B5F" w:rsidRDefault="006C7E49" w:rsidP="00A6482F">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12 000,00</w:t>
            </w:r>
          </w:p>
        </w:tc>
        <w:tc>
          <w:tcPr>
            <w:tcW w:w="1211" w:type="dxa"/>
            <w:tcBorders>
              <w:top w:val="single" w:sz="4" w:space="0" w:color="auto"/>
              <w:left w:val="nil"/>
              <w:bottom w:val="single" w:sz="4" w:space="0" w:color="auto"/>
              <w:right w:val="single" w:sz="4" w:space="0" w:color="auto"/>
            </w:tcBorders>
            <w:shd w:val="clear" w:color="auto" w:fill="FFFFFF" w:themeFill="background1"/>
            <w:vAlign w:val="center"/>
          </w:tcPr>
          <w:p w:rsidR="006C7E49" w:rsidRPr="004C1B5F" w:rsidRDefault="006C7E49" w:rsidP="00A6482F">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6C7E49" w:rsidRPr="004C1B5F" w:rsidTr="0089271D">
        <w:trPr>
          <w:trHeight w:val="284"/>
        </w:trPr>
        <w:tc>
          <w:tcPr>
            <w:tcW w:w="718" w:type="dxa"/>
            <w:tcBorders>
              <w:left w:val="single" w:sz="4" w:space="0" w:color="000000"/>
              <w:bottom w:val="single" w:sz="4" w:space="0" w:color="000000"/>
              <w:right w:val="single" w:sz="4" w:space="0" w:color="000000"/>
            </w:tcBorders>
            <w:shd w:val="clear" w:color="000000" w:fill="FFFFFF"/>
            <w:vAlign w:val="center"/>
          </w:tcPr>
          <w:p w:rsidR="006C7E49" w:rsidRPr="004C1B5F" w:rsidRDefault="006C7E49" w:rsidP="006C7E49">
            <w:pPr>
              <w:spacing w:after="0" w:line="240" w:lineRule="auto"/>
              <w:jc w:val="center"/>
              <w:rPr>
                <w:rFonts w:ascii="Cambria" w:eastAsia="Times New Roman" w:hAnsi="Cambria" w:cs="Times New Roman"/>
                <w:b/>
                <w:bCs/>
                <w:sz w:val="20"/>
                <w:szCs w:val="20"/>
                <w:lang w:eastAsia="pl-PL"/>
              </w:rPr>
            </w:pPr>
          </w:p>
        </w:tc>
        <w:tc>
          <w:tcPr>
            <w:tcW w:w="1011" w:type="dxa"/>
            <w:vMerge/>
            <w:tcBorders>
              <w:top w:val="single" w:sz="4" w:space="0" w:color="auto"/>
              <w:left w:val="nil"/>
              <w:bottom w:val="single" w:sz="4" w:space="0" w:color="auto"/>
              <w:right w:val="single" w:sz="4" w:space="0" w:color="auto"/>
            </w:tcBorders>
            <w:shd w:val="clear" w:color="000000" w:fill="FFFFFF"/>
            <w:vAlign w:val="center"/>
          </w:tcPr>
          <w:p w:rsidR="006C7E49" w:rsidRPr="004C1B5F" w:rsidRDefault="006C7E49" w:rsidP="006C7E49">
            <w:pPr>
              <w:spacing w:after="0" w:line="240" w:lineRule="auto"/>
              <w:jc w:val="center"/>
              <w:rPr>
                <w:rFonts w:ascii="Cambria" w:eastAsia="Times New Roman" w:hAnsi="Cambria" w:cs="Times New Roman"/>
                <w:sz w:val="20"/>
                <w:szCs w:val="20"/>
                <w:lang w:eastAsia="pl-PL"/>
              </w:rPr>
            </w:pPr>
          </w:p>
        </w:tc>
        <w:tc>
          <w:tcPr>
            <w:tcW w:w="1012" w:type="dxa"/>
            <w:tcBorders>
              <w:top w:val="single" w:sz="4" w:space="0" w:color="auto"/>
              <w:left w:val="nil"/>
              <w:bottom w:val="single" w:sz="4" w:space="0" w:color="auto"/>
              <w:right w:val="single" w:sz="4" w:space="0" w:color="auto"/>
            </w:tcBorders>
            <w:shd w:val="clear" w:color="000000" w:fill="FFFFFF"/>
            <w:vAlign w:val="center"/>
          </w:tcPr>
          <w:p w:rsidR="006C7E49" w:rsidRPr="004C1B5F" w:rsidRDefault="006C7E49" w:rsidP="006C7E49">
            <w:pPr>
              <w:spacing w:after="0" w:line="240" w:lineRule="auto"/>
              <w:jc w:val="center"/>
              <w:rPr>
                <w:rFonts w:ascii="Cambria" w:eastAsia="Times New Roman" w:hAnsi="Cambria" w:cs="Times New Roman"/>
                <w:sz w:val="20"/>
                <w:szCs w:val="20"/>
                <w:lang w:eastAsia="pl-PL"/>
              </w:rPr>
            </w:pPr>
          </w:p>
        </w:tc>
        <w:tc>
          <w:tcPr>
            <w:tcW w:w="4484" w:type="dxa"/>
            <w:tcBorders>
              <w:top w:val="single" w:sz="4" w:space="0" w:color="auto"/>
              <w:left w:val="nil"/>
              <w:bottom w:val="single" w:sz="4" w:space="0" w:color="auto"/>
              <w:right w:val="single" w:sz="4" w:space="0" w:color="auto"/>
            </w:tcBorders>
            <w:shd w:val="clear" w:color="000000" w:fill="FFFFFF"/>
            <w:vAlign w:val="center"/>
          </w:tcPr>
          <w:p w:rsidR="006C7E49" w:rsidRPr="004C1B5F" w:rsidRDefault="006C7E49" w:rsidP="006C7E4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Parafia Rzymsko-Katolicka p.w. Chrystusa Króla Templewo – remont i konserwacja wieży kościoła</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6C7E49" w:rsidRPr="004C1B5F" w:rsidRDefault="006C7E49" w:rsidP="006C7E4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12 000,00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6C7E49" w:rsidRPr="004C1B5F" w:rsidRDefault="006C7E49" w:rsidP="006C7E4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12 000,00</w:t>
            </w:r>
          </w:p>
        </w:tc>
        <w:tc>
          <w:tcPr>
            <w:tcW w:w="1211" w:type="dxa"/>
            <w:tcBorders>
              <w:top w:val="single" w:sz="4" w:space="0" w:color="auto"/>
              <w:left w:val="nil"/>
              <w:bottom w:val="single" w:sz="4" w:space="0" w:color="auto"/>
              <w:right w:val="single" w:sz="4" w:space="0" w:color="auto"/>
            </w:tcBorders>
            <w:shd w:val="clear" w:color="auto" w:fill="FFFFFF" w:themeFill="background1"/>
            <w:vAlign w:val="center"/>
          </w:tcPr>
          <w:p w:rsidR="006C7E49" w:rsidRPr="004C1B5F" w:rsidRDefault="006C7E49" w:rsidP="006C7E4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6C7E49" w:rsidRPr="004C1B5F" w:rsidTr="0089271D">
        <w:trPr>
          <w:trHeight w:val="284"/>
        </w:trPr>
        <w:tc>
          <w:tcPr>
            <w:tcW w:w="718"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hideMark/>
          </w:tcPr>
          <w:p w:rsidR="006C7E49" w:rsidRPr="004C1B5F" w:rsidRDefault="006C7E49" w:rsidP="006C7E49">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926</w:t>
            </w:r>
          </w:p>
        </w:tc>
        <w:tc>
          <w:tcPr>
            <w:tcW w:w="1011" w:type="dxa"/>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rsidR="006C7E49" w:rsidRPr="004C1B5F" w:rsidRDefault="006C7E49" w:rsidP="006C7E49">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w:t>
            </w:r>
          </w:p>
        </w:tc>
        <w:tc>
          <w:tcPr>
            <w:tcW w:w="1012" w:type="dxa"/>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rsidR="006C7E49" w:rsidRPr="004C1B5F" w:rsidRDefault="006C7E49" w:rsidP="006C7E49">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w:t>
            </w:r>
          </w:p>
        </w:tc>
        <w:tc>
          <w:tcPr>
            <w:tcW w:w="4484" w:type="dxa"/>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rsidR="006C7E49" w:rsidRPr="004C1B5F" w:rsidRDefault="006C7E49" w:rsidP="006C7E49">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Kultura fizyczna</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C7E49" w:rsidRPr="004C1B5F" w:rsidRDefault="006C7E49" w:rsidP="006C7E49">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53 000,00</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6C7E49" w:rsidRPr="004C1B5F" w:rsidRDefault="006C7E49" w:rsidP="006C7E49">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52 728,80</w:t>
            </w:r>
          </w:p>
        </w:tc>
        <w:tc>
          <w:tcPr>
            <w:tcW w:w="1211"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6C7E49" w:rsidRPr="004C1B5F" w:rsidRDefault="006C7E49" w:rsidP="006C7E49">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99,49</w:t>
            </w:r>
          </w:p>
        </w:tc>
      </w:tr>
      <w:tr w:rsidR="006C7E49" w:rsidRPr="004C1B5F" w:rsidTr="0089271D">
        <w:trPr>
          <w:trHeight w:val="284"/>
        </w:trPr>
        <w:tc>
          <w:tcPr>
            <w:tcW w:w="718" w:type="dxa"/>
            <w:tcBorders>
              <w:top w:val="single" w:sz="4" w:space="0" w:color="auto"/>
              <w:left w:val="single" w:sz="4" w:space="0" w:color="000000"/>
              <w:right w:val="single" w:sz="4" w:space="0" w:color="000000"/>
            </w:tcBorders>
            <w:shd w:val="clear" w:color="000000" w:fill="FFFFFF"/>
            <w:vAlign w:val="center"/>
            <w:hideMark/>
          </w:tcPr>
          <w:p w:rsidR="006C7E49" w:rsidRPr="004C1B5F" w:rsidRDefault="006C7E49" w:rsidP="006C7E49">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1011"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6C7E49" w:rsidRPr="004C1B5F" w:rsidRDefault="006C7E49" w:rsidP="006C7E49">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92605</w:t>
            </w:r>
          </w:p>
        </w:tc>
        <w:tc>
          <w:tcPr>
            <w:tcW w:w="1012"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6C7E49" w:rsidRPr="004C1B5F" w:rsidRDefault="006C7E49" w:rsidP="006C7E49">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4484"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6C7E49" w:rsidRPr="004C1B5F" w:rsidRDefault="006C7E49" w:rsidP="006C7E4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Zadania w zakresie kultury fizycznej</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C7E49" w:rsidRPr="004C1B5F" w:rsidRDefault="006C7E49" w:rsidP="006C7E4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53 000,00</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C7E49" w:rsidRPr="004C1B5F" w:rsidRDefault="006C7E49" w:rsidP="006C7E4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52 728,80</w:t>
            </w:r>
          </w:p>
        </w:tc>
        <w:tc>
          <w:tcPr>
            <w:tcW w:w="121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C7E49" w:rsidRPr="004C1B5F" w:rsidRDefault="006C7E49" w:rsidP="006C7E4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99,49</w:t>
            </w:r>
          </w:p>
        </w:tc>
      </w:tr>
      <w:tr w:rsidR="006C7E49" w:rsidRPr="004C1B5F" w:rsidTr="0089271D">
        <w:trPr>
          <w:trHeight w:val="284"/>
        </w:trPr>
        <w:tc>
          <w:tcPr>
            <w:tcW w:w="718" w:type="dxa"/>
            <w:tcBorders>
              <w:left w:val="single" w:sz="4" w:space="0" w:color="000000"/>
              <w:bottom w:val="nil"/>
              <w:right w:val="single" w:sz="4" w:space="0" w:color="000000"/>
            </w:tcBorders>
            <w:shd w:val="clear" w:color="000000" w:fill="FFFFFF"/>
            <w:vAlign w:val="center"/>
            <w:hideMark/>
          </w:tcPr>
          <w:p w:rsidR="006C7E49" w:rsidRPr="004C1B5F" w:rsidRDefault="006C7E49" w:rsidP="006C7E49">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1011" w:type="dxa"/>
            <w:tcBorders>
              <w:top w:val="single" w:sz="4" w:space="0" w:color="auto"/>
              <w:left w:val="nil"/>
              <w:bottom w:val="nil"/>
              <w:right w:val="single" w:sz="4" w:space="0" w:color="000000"/>
            </w:tcBorders>
            <w:shd w:val="clear" w:color="000000" w:fill="FFFFFF"/>
            <w:vAlign w:val="center"/>
            <w:hideMark/>
          </w:tcPr>
          <w:p w:rsidR="006C7E49" w:rsidRPr="004C1B5F" w:rsidRDefault="006C7E49" w:rsidP="006C7E49">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w:t>
            </w:r>
          </w:p>
        </w:tc>
        <w:tc>
          <w:tcPr>
            <w:tcW w:w="1012" w:type="dxa"/>
            <w:tcBorders>
              <w:top w:val="single" w:sz="4" w:space="0" w:color="auto"/>
              <w:left w:val="nil"/>
              <w:bottom w:val="single" w:sz="4" w:space="0" w:color="auto"/>
              <w:right w:val="single" w:sz="4" w:space="0" w:color="auto"/>
            </w:tcBorders>
            <w:shd w:val="clear" w:color="000000" w:fill="FFFFFF"/>
            <w:vAlign w:val="center"/>
            <w:hideMark/>
          </w:tcPr>
          <w:p w:rsidR="006C7E49" w:rsidRPr="004C1B5F" w:rsidRDefault="006C7E49" w:rsidP="006C7E49">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2360</w:t>
            </w:r>
          </w:p>
        </w:tc>
        <w:tc>
          <w:tcPr>
            <w:tcW w:w="4484" w:type="dxa"/>
            <w:tcBorders>
              <w:top w:val="single" w:sz="4" w:space="0" w:color="auto"/>
              <w:left w:val="nil"/>
              <w:bottom w:val="single" w:sz="4" w:space="0" w:color="auto"/>
              <w:right w:val="single" w:sz="4" w:space="0" w:color="auto"/>
            </w:tcBorders>
            <w:shd w:val="clear" w:color="000000" w:fill="FFFFFF"/>
            <w:vAlign w:val="center"/>
            <w:hideMark/>
          </w:tcPr>
          <w:p w:rsidR="006C7E49" w:rsidRPr="004C1B5F" w:rsidRDefault="006C7E49" w:rsidP="006C7E4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Dotacje celowe z budżetu jednostki samorządu terytorialnego, udzielone w trybie art. 221 ustawy,          na finansowanie lub dofinansowanie zadań zleconych do realizacji organizacjom prowadzącym działalność pożytku publicznego</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6C7E49" w:rsidRPr="004C1B5F" w:rsidRDefault="006C7E49" w:rsidP="006C7E4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53 000,00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6C7E49" w:rsidRPr="004C1B5F" w:rsidRDefault="006C7E49" w:rsidP="006C7E4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52 728,80</w:t>
            </w:r>
          </w:p>
        </w:tc>
        <w:tc>
          <w:tcPr>
            <w:tcW w:w="1211" w:type="dxa"/>
            <w:tcBorders>
              <w:top w:val="single" w:sz="4" w:space="0" w:color="auto"/>
              <w:left w:val="nil"/>
              <w:bottom w:val="single" w:sz="4" w:space="0" w:color="auto"/>
              <w:right w:val="single" w:sz="4" w:space="0" w:color="auto"/>
            </w:tcBorders>
            <w:shd w:val="clear" w:color="auto" w:fill="FFFFFF" w:themeFill="background1"/>
            <w:vAlign w:val="center"/>
          </w:tcPr>
          <w:p w:rsidR="006C7E49" w:rsidRPr="004C1B5F" w:rsidRDefault="006C7E49" w:rsidP="006C7E4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99,49</w:t>
            </w:r>
          </w:p>
        </w:tc>
      </w:tr>
      <w:tr w:rsidR="00D56C87" w:rsidRPr="004C1B5F" w:rsidTr="0089271D">
        <w:trPr>
          <w:trHeight w:val="284"/>
        </w:trPr>
        <w:tc>
          <w:tcPr>
            <w:tcW w:w="718" w:type="dxa"/>
            <w:tcBorders>
              <w:top w:val="nil"/>
              <w:left w:val="single" w:sz="4" w:space="0" w:color="000000"/>
              <w:bottom w:val="nil"/>
              <w:right w:val="single" w:sz="4" w:space="0" w:color="000000"/>
            </w:tcBorders>
            <w:shd w:val="clear" w:color="000000" w:fill="FFFFFF"/>
            <w:vAlign w:val="center"/>
          </w:tcPr>
          <w:p w:rsidR="00D56C87" w:rsidRPr="004C1B5F" w:rsidRDefault="00D56C87" w:rsidP="006C7E49">
            <w:pPr>
              <w:spacing w:after="0" w:line="240" w:lineRule="auto"/>
              <w:jc w:val="center"/>
              <w:rPr>
                <w:rFonts w:ascii="Cambria" w:eastAsia="Times New Roman" w:hAnsi="Cambria" w:cs="Times New Roman"/>
                <w:sz w:val="20"/>
                <w:szCs w:val="20"/>
                <w:lang w:eastAsia="pl-PL"/>
              </w:rPr>
            </w:pPr>
          </w:p>
        </w:tc>
        <w:tc>
          <w:tcPr>
            <w:tcW w:w="1011" w:type="dxa"/>
            <w:tcBorders>
              <w:top w:val="nil"/>
              <w:left w:val="nil"/>
              <w:bottom w:val="nil"/>
              <w:right w:val="single" w:sz="4" w:space="0" w:color="000000"/>
            </w:tcBorders>
            <w:shd w:val="clear" w:color="000000" w:fill="FFFFFF"/>
            <w:vAlign w:val="center"/>
          </w:tcPr>
          <w:p w:rsidR="00D56C87" w:rsidRPr="004C1B5F" w:rsidRDefault="00D56C87" w:rsidP="006C7E49">
            <w:pPr>
              <w:spacing w:after="0" w:line="240" w:lineRule="auto"/>
              <w:jc w:val="center"/>
              <w:rPr>
                <w:rFonts w:ascii="Cambria" w:eastAsia="Times New Roman" w:hAnsi="Cambria" w:cs="Times New Roman"/>
                <w:sz w:val="20"/>
                <w:szCs w:val="20"/>
                <w:lang w:eastAsia="pl-PL"/>
              </w:rPr>
            </w:pPr>
          </w:p>
        </w:tc>
        <w:tc>
          <w:tcPr>
            <w:tcW w:w="1012" w:type="dxa"/>
            <w:vMerge w:val="restart"/>
            <w:tcBorders>
              <w:top w:val="nil"/>
              <w:left w:val="nil"/>
              <w:right w:val="single" w:sz="4" w:space="0" w:color="auto"/>
            </w:tcBorders>
            <w:shd w:val="clear" w:color="000000" w:fill="FFFFFF"/>
            <w:vAlign w:val="center"/>
          </w:tcPr>
          <w:p w:rsidR="00D56C87" w:rsidRPr="004C1B5F" w:rsidRDefault="00D56C87" w:rsidP="006C7E49">
            <w:pPr>
              <w:spacing w:after="0" w:line="240" w:lineRule="auto"/>
              <w:jc w:val="center"/>
              <w:rPr>
                <w:rFonts w:ascii="Cambria" w:eastAsia="Times New Roman" w:hAnsi="Cambria" w:cs="Times New Roman"/>
                <w:sz w:val="20"/>
                <w:szCs w:val="20"/>
                <w:lang w:eastAsia="pl-PL"/>
              </w:rPr>
            </w:pPr>
          </w:p>
        </w:tc>
        <w:tc>
          <w:tcPr>
            <w:tcW w:w="4484" w:type="dxa"/>
            <w:tcBorders>
              <w:top w:val="nil"/>
              <w:left w:val="nil"/>
              <w:bottom w:val="single" w:sz="4" w:space="0" w:color="auto"/>
              <w:right w:val="single" w:sz="4" w:space="0" w:color="auto"/>
            </w:tcBorders>
            <w:shd w:val="clear" w:color="000000" w:fill="FFFFFF"/>
            <w:vAlign w:val="center"/>
          </w:tcPr>
          <w:p w:rsidR="00D56C87" w:rsidRPr="004C1B5F" w:rsidRDefault="00D56C87" w:rsidP="006C7E4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Bledzewska Organizacja Aktywnych BOA</w:t>
            </w:r>
          </w:p>
        </w:tc>
        <w:tc>
          <w:tcPr>
            <w:tcW w:w="1275" w:type="dxa"/>
            <w:tcBorders>
              <w:top w:val="nil"/>
              <w:left w:val="nil"/>
              <w:bottom w:val="single" w:sz="4" w:space="0" w:color="auto"/>
              <w:right w:val="single" w:sz="4" w:space="0" w:color="auto"/>
            </w:tcBorders>
            <w:shd w:val="clear" w:color="000000" w:fill="FFFFFF"/>
            <w:vAlign w:val="center"/>
          </w:tcPr>
          <w:p w:rsidR="00D56C87" w:rsidRPr="004C1B5F" w:rsidRDefault="00D56C87" w:rsidP="006C7E4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3 000,00</w:t>
            </w:r>
          </w:p>
        </w:tc>
        <w:tc>
          <w:tcPr>
            <w:tcW w:w="1276" w:type="dxa"/>
            <w:tcBorders>
              <w:top w:val="nil"/>
              <w:left w:val="nil"/>
              <w:bottom w:val="single" w:sz="4" w:space="0" w:color="auto"/>
              <w:right w:val="single" w:sz="4" w:space="0" w:color="auto"/>
            </w:tcBorders>
            <w:shd w:val="clear" w:color="000000" w:fill="FFFFFF"/>
            <w:vAlign w:val="center"/>
          </w:tcPr>
          <w:p w:rsidR="00D56C87" w:rsidRPr="004C1B5F" w:rsidRDefault="00D56C87" w:rsidP="006C7E4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3 000,00</w:t>
            </w:r>
          </w:p>
        </w:tc>
        <w:tc>
          <w:tcPr>
            <w:tcW w:w="1211" w:type="dxa"/>
            <w:tcBorders>
              <w:top w:val="nil"/>
              <w:left w:val="nil"/>
              <w:bottom w:val="single" w:sz="4" w:space="0" w:color="auto"/>
              <w:right w:val="single" w:sz="4" w:space="0" w:color="auto"/>
            </w:tcBorders>
            <w:shd w:val="clear" w:color="auto" w:fill="FFFFFF" w:themeFill="background1"/>
            <w:vAlign w:val="center"/>
          </w:tcPr>
          <w:p w:rsidR="00D56C87" w:rsidRPr="004C1B5F" w:rsidRDefault="00D56C87" w:rsidP="006C7E4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D56C87" w:rsidRPr="004C1B5F" w:rsidTr="0089271D">
        <w:trPr>
          <w:trHeight w:val="284"/>
        </w:trPr>
        <w:tc>
          <w:tcPr>
            <w:tcW w:w="718" w:type="dxa"/>
            <w:tcBorders>
              <w:top w:val="nil"/>
              <w:left w:val="single" w:sz="4" w:space="0" w:color="000000"/>
              <w:bottom w:val="nil"/>
              <w:right w:val="single" w:sz="4" w:space="0" w:color="000000"/>
            </w:tcBorders>
            <w:shd w:val="clear" w:color="000000" w:fill="FFFFFF"/>
            <w:vAlign w:val="center"/>
          </w:tcPr>
          <w:p w:rsidR="00D56C87" w:rsidRPr="004C1B5F" w:rsidRDefault="00D56C87" w:rsidP="006C7E49">
            <w:pPr>
              <w:spacing w:after="0" w:line="240" w:lineRule="auto"/>
              <w:jc w:val="center"/>
              <w:rPr>
                <w:rFonts w:ascii="Cambria" w:eastAsia="Times New Roman" w:hAnsi="Cambria" w:cs="Times New Roman"/>
                <w:sz w:val="20"/>
                <w:szCs w:val="20"/>
                <w:lang w:eastAsia="pl-PL"/>
              </w:rPr>
            </w:pPr>
          </w:p>
        </w:tc>
        <w:tc>
          <w:tcPr>
            <w:tcW w:w="1011" w:type="dxa"/>
            <w:tcBorders>
              <w:top w:val="nil"/>
              <w:left w:val="nil"/>
              <w:bottom w:val="nil"/>
              <w:right w:val="single" w:sz="4" w:space="0" w:color="000000"/>
            </w:tcBorders>
            <w:shd w:val="clear" w:color="000000" w:fill="FFFFFF"/>
            <w:vAlign w:val="center"/>
          </w:tcPr>
          <w:p w:rsidR="00D56C87" w:rsidRPr="004C1B5F" w:rsidRDefault="00D56C87" w:rsidP="006C7E49">
            <w:pPr>
              <w:spacing w:after="0" w:line="240" w:lineRule="auto"/>
              <w:jc w:val="center"/>
              <w:rPr>
                <w:rFonts w:ascii="Cambria" w:eastAsia="Times New Roman" w:hAnsi="Cambria" w:cs="Times New Roman"/>
                <w:sz w:val="20"/>
                <w:szCs w:val="20"/>
                <w:lang w:eastAsia="pl-PL"/>
              </w:rPr>
            </w:pPr>
          </w:p>
        </w:tc>
        <w:tc>
          <w:tcPr>
            <w:tcW w:w="1012" w:type="dxa"/>
            <w:vMerge/>
            <w:tcBorders>
              <w:left w:val="nil"/>
              <w:bottom w:val="single" w:sz="4" w:space="0" w:color="auto"/>
              <w:right w:val="single" w:sz="4" w:space="0" w:color="auto"/>
            </w:tcBorders>
            <w:shd w:val="clear" w:color="000000" w:fill="FFFFFF"/>
            <w:vAlign w:val="center"/>
          </w:tcPr>
          <w:p w:rsidR="00D56C87" w:rsidRPr="004C1B5F" w:rsidRDefault="00D56C87" w:rsidP="006C7E49">
            <w:pPr>
              <w:spacing w:after="0" w:line="240" w:lineRule="auto"/>
              <w:jc w:val="center"/>
              <w:rPr>
                <w:rFonts w:ascii="Cambria" w:eastAsia="Times New Roman" w:hAnsi="Cambria" w:cs="Times New Roman"/>
                <w:sz w:val="20"/>
                <w:szCs w:val="20"/>
                <w:lang w:eastAsia="pl-PL"/>
              </w:rPr>
            </w:pPr>
          </w:p>
        </w:tc>
        <w:tc>
          <w:tcPr>
            <w:tcW w:w="4484" w:type="dxa"/>
            <w:tcBorders>
              <w:top w:val="nil"/>
              <w:left w:val="nil"/>
              <w:bottom w:val="single" w:sz="4" w:space="0" w:color="auto"/>
              <w:right w:val="single" w:sz="4" w:space="0" w:color="auto"/>
            </w:tcBorders>
            <w:shd w:val="clear" w:color="000000" w:fill="FFFFFF"/>
            <w:vAlign w:val="center"/>
          </w:tcPr>
          <w:p w:rsidR="00D56C87" w:rsidRPr="004C1B5F" w:rsidRDefault="00D56C87" w:rsidP="006C7E49">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GKS Bledzew</w:t>
            </w:r>
          </w:p>
        </w:tc>
        <w:tc>
          <w:tcPr>
            <w:tcW w:w="1275" w:type="dxa"/>
            <w:tcBorders>
              <w:top w:val="nil"/>
              <w:left w:val="nil"/>
              <w:bottom w:val="single" w:sz="4" w:space="0" w:color="auto"/>
              <w:right w:val="single" w:sz="4" w:space="0" w:color="auto"/>
            </w:tcBorders>
            <w:shd w:val="clear" w:color="000000" w:fill="FFFFFF"/>
            <w:vAlign w:val="center"/>
          </w:tcPr>
          <w:p w:rsidR="00D56C87" w:rsidRPr="004C1B5F" w:rsidRDefault="00D56C87" w:rsidP="006C7E4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50 000,00</w:t>
            </w:r>
          </w:p>
        </w:tc>
        <w:tc>
          <w:tcPr>
            <w:tcW w:w="1276" w:type="dxa"/>
            <w:tcBorders>
              <w:top w:val="nil"/>
              <w:left w:val="nil"/>
              <w:bottom w:val="single" w:sz="4" w:space="0" w:color="auto"/>
              <w:right w:val="single" w:sz="4" w:space="0" w:color="auto"/>
            </w:tcBorders>
            <w:shd w:val="clear" w:color="000000" w:fill="FFFFFF"/>
            <w:vAlign w:val="center"/>
          </w:tcPr>
          <w:p w:rsidR="00D56C87" w:rsidRPr="004C1B5F" w:rsidRDefault="00D56C87" w:rsidP="006C7E4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49 728,80</w:t>
            </w:r>
          </w:p>
        </w:tc>
        <w:tc>
          <w:tcPr>
            <w:tcW w:w="1211" w:type="dxa"/>
            <w:tcBorders>
              <w:top w:val="nil"/>
              <w:left w:val="nil"/>
              <w:bottom w:val="single" w:sz="4" w:space="0" w:color="auto"/>
              <w:right w:val="single" w:sz="4" w:space="0" w:color="auto"/>
            </w:tcBorders>
            <w:shd w:val="clear" w:color="auto" w:fill="FFFFFF" w:themeFill="background1"/>
            <w:vAlign w:val="center"/>
          </w:tcPr>
          <w:p w:rsidR="00D56C87" w:rsidRPr="004C1B5F" w:rsidRDefault="00D56C87" w:rsidP="006C7E49">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99,46</w:t>
            </w:r>
          </w:p>
        </w:tc>
      </w:tr>
      <w:tr w:rsidR="00F43FA8" w:rsidRPr="004C1B5F" w:rsidTr="0089271D">
        <w:trPr>
          <w:trHeight w:val="333"/>
        </w:trPr>
        <w:tc>
          <w:tcPr>
            <w:tcW w:w="718" w:type="dxa"/>
            <w:tcBorders>
              <w:top w:val="nil"/>
              <w:left w:val="single" w:sz="4" w:space="0" w:color="000000"/>
              <w:bottom w:val="nil"/>
              <w:right w:val="single" w:sz="4" w:space="0" w:color="000000"/>
            </w:tcBorders>
            <w:shd w:val="clear" w:color="000000" w:fill="FFFFFF"/>
            <w:vAlign w:val="center"/>
          </w:tcPr>
          <w:p w:rsidR="00F43FA8" w:rsidRPr="004C1B5F" w:rsidRDefault="00F43FA8" w:rsidP="006C7E49">
            <w:pPr>
              <w:spacing w:after="0" w:line="240" w:lineRule="auto"/>
              <w:jc w:val="center"/>
              <w:rPr>
                <w:rFonts w:ascii="Cambria" w:eastAsia="Times New Roman" w:hAnsi="Cambria" w:cs="Times New Roman"/>
                <w:sz w:val="20"/>
                <w:szCs w:val="20"/>
                <w:lang w:eastAsia="pl-PL"/>
              </w:rPr>
            </w:pPr>
          </w:p>
        </w:tc>
        <w:tc>
          <w:tcPr>
            <w:tcW w:w="1011" w:type="dxa"/>
            <w:tcBorders>
              <w:top w:val="nil"/>
              <w:left w:val="nil"/>
              <w:bottom w:val="nil"/>
              <w:right w:val="single" w:sz="4" w:space="0" w:color="000000"/>
            </w:tcBorders>
            <w:shd w:val="clear" w:color="000000" w:fill="FFFFFF"/>
            <w:vAlign w:val="center"/>
          </w:tcPr>
          <w:p w:rsidR="00F43FA8" w:rsidRPr="004C1B5F" w:rsidRDefault="00F43FA8" w:rsidP="006C7E49">
            <w:pPr>
              <w:spacing w:after="0" w:line="240" w:lineRule="auto"/>
              <w:jc w:val="center"/>
              <w:rPr>
                <w:rFonts w:ascii="Cambria" w:eastAsia="Times New Roman" w:hAnsi="Cambria" w:cs="Times New Roman"/>
                <w:sz w:val="20"/>
                <w:szCs w:val="20"/>
                <w:lang w:eastAsia="pl-PL"/>
              </w:rPr>
            </w:pPr>
          </w:p>
        </w:tc>
        <w:tc>
          <w:tcPr>
            <w:tcW w:w="1012" w:type="dxa"/>
            <w:tcBorders>
              <w:left w:val="nil"/>
              <w:bottom w:val="single" w:sz="4" w:space="0" w:color="auto"/>
              <w:right w:val="single" w:sz="4" w:space="0" w:color="auto"/>
            </w:tcBorders>
            <w:shd w:val="clear" w:color="000000" w:fill="FFFFFF"/>
            <w:vAlign w:val="center"/>
          </w:tcPr>
          <w:p w:rsidR="00F43FA8" w:rsidRPr="004C1B5F" w:rsidRDefault="00F43FA8" w:rsidP="006C7E49">
            <w:pPr>
              <w:spacing w:after="0" w:line="240" w:lineRule="auto"/>
              <w:jc w:val="center"/>
              <w:rPr>
                <w:rFonts w:ascii="Cambria" w:eastAsia="Times New Roman" w:hAnsi="Cambria" w:cs="Times New Roman"/>
                <w:sz w:val="20"/>
                <w:szCs w:val="20"/>
                <w:lang w:eastAsia="pl-PL"/>
              </w:rPr>
            </w:pPr>
          </w:p>
        </w:tc>
        <w:tc>
          <w:tcPr>
            <w:tcW w:w="4484" w:type="dxa"/>
            <w:tcBorders>
              <w:top w:val="nil"/>
              <w:left w:val="nil"/>
              <w:bottom w:val="single" w:sz="4" w:space="0" w:color="auto"/>
              <w:right w:val="single" w:sz="4" w:space="0" w:color="auto"/>
            </w:tcBorders>
            <w:shd w:val="clear" w:color="000000" w:fill="FFFFFF"/>
            <w:vAlign w:val="center"/>
          </w:tcPr>
          <w:p w:rsidR="00F43FA8" w:rsidRPr="004C1B5F" w:rsidRDefault="00F43FA8" w:rsidP="00F43FA8">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Razem</w:t>
            </w:r>
            <w:r w:rsidR="00751D94">
              <w:t xml:space="preserve"> </w:t>
            </w:r>
            <w:r w:rsidR="00751D94" w:rsidRPr="00751D94">
              <w:rPr>
                <w:rFonts w:ascii="Cambria" w:eastAsia="Times New Roman" w:hAnsi="Cambria" w:cs="Times New Roman"/>
                <w:b/>
                <w:sz w:val="20"/>
                <w:szCs w:val="20"/>
                <w:lang w:eastAsia="pl-PL"/>
              </w:rPr>
              <w:t>dotacje dla jednostek spoza sektora finansów publicznych</w:t>
            </w:r>
            <w:r w:rsidRPr="004C1B5F">
              <w:rPr>
                <w:rFonts w:ascii="Cambria" w:eastAsia="Times New Roman" w:hAnsi="Cambria" w:cs="Times New Roman"/>
                <w:b/>
                <w:sz w:val="20"/>
                <w:szCs w:val="20"/>
                <w:lang w:eastAsia="pl-PL"/>
              </w:rPr>
              <w:t>:</w:t>
            </w:r>
          </w:p>
        </w:tc>
        <w:tc>
          <w:tcPr>
            <w:tcW w:w="1275" w:type="dxa"/>
            <w:tcBorders>
              <w:top w:val="nil"/>
              <w:left w:val="nil"/>
              <w:bottom w:val="single" w:sz="4" w:space="0" w:color="auto"/>
              <w:right w:val="single" w:sz="4" w:space="0" w:color="auto"/>
            </w:tcBorders>
            <w:shd w:val="clear" w:color="000000" w:fill="FFFFFF"/>
            <w:vAlign w:val="center"/>
          </w:tcPr>
          <w:p w:rsidR="00F43FA8" w:rsidRPr="004C1B5F" w:rsidRDefault="00F43FA8" w:rsidP="006C7E49">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75 000,00</w:t>
            </w:r>
          </w:p>
        </w:tc>
        <w:tc>
          <w:tcPr>
            <w:tcW w:w="1276" w:type="dxa"/>
            <w:tcBorders>
              <w:top w:val="nil"/>
              <w:left w:val="nil"/>
              <w:bottom w:val="single" w:sz="4" w:space="0" w:color="auto"/>
              <w:right w:val="single" w:sz="4" w:space="0" w:color="auto"/>
            </w:tcBorders>
            <w:shd w:val="clear" w:color="000000" w:fill="FFFFFF"/>
            <w:vAlign w:val="center"/>
          </w:tcPr>
          <w:p w:rsidR="00F43FA8" w:rsidRPr="004C1B5F" w:rsidRDefault="00F43FA8" w:rsidP="006C7E49">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74 728,80</w:t>
            </w:r>
          </w:p>
        </w:tc>
        <w:tc>
          <w:tcPr>
            <w:tcW w:w="1211" w:type="dxa"/>
            <w:tcBorders>
              <w:top w:val="nil"/>
              <w:left w:val="nil"/>
              <w:bottom w:val="single" w:sz="4" w:space="0" w:color="auto"/>
              <w:right w:val="single" w:sz="4" w:space="0" w:color="auto"/>
            </w:tcBorders>
            <w:shd w:val="clear" w:color="auto" w:fill="FFFFFF" w:themeFill="background1"/>
            <w:vAlign w:val="center"/>
          </w:tcPr>
          <w:p w:rsidR="00F43FA8" w:rsidRPr="004C1B5F" w:rsidRDefault="00F43FA8" w:rsidP="006C7E49">
            <w:pPr>
              <w:spacing w:after="0" w:line="240" w:lineRule="auto"/>
              <w:jc w:val="right"/>
              <w:rPr>
                <w:rFonts w:ascii="Cambria" w:eastAsia="Times New Roman" w:hAnsi="Cambria" w:cs="Times New Roman"/>
                <w:b/>
                <w:sz w:val="20"/>
                <w:szCs w:val="20"/>
                <w:lang w:eastAsia="pl-PL"/>
              </w:rPr>
            </w:pPr>
            <w:r w:rsidRPr="004C1B5F">
              <w:rPr>
                <w:rFonts w:ascii="Cambria" w:eastAsia="Times New Roman" w:hAnsi="Cambria" w:cs="Times New Roman"/>
                <w:b/>
                <w:sz w:val="20"/>
                <w:szCs w:val="20"/>
                <w:lang w:eastAsia="pl-PL"/>
              </w:rPr>
              <w:t>99,64</w:t>
            </w:r>
          </w:p>
        </w:tc>
      </w:tr>
      <w:tr w:rsidR="006C7E49" w:rsidRPr="004C1B5F" w:rsidTr="0089271D">
        <w:trPr>
          <w:trHeight w:val="402"/>
        </w:trPr>
        <w:tc>
          <w:tcPr>
            <w:tcW w:w="72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7E49" w:rsidRPr="00751D94" w:rsidRDefault="00F43FA8" w:rsidP="006C7E49">
            <w:pPr>
              <w:spacing w:after="0" w:line="240" w:lineRule="auto"/>
              <w:jc w:val="right"/>
              <w:rPr>
                <w:rFonts w:ascii="Cambria" w:eastAsia="Times New Roman" w:hAnsi="Cambria" w:cs="Times New Roman"/>
                <w:b/>
                <w:bCs/>
                <w:lang w:eastAsia="pl-PL"/>
              </w:rPr>
            </w:pPr>
            <w:r w:rsidRPr="00751D94">
              <w:rPr>
                <w:rFonts w:ascii="Cambria" w:eastAsia="Times New Roman" w:hAnsi="Cambria" w:cs="Times New Roman"/>
                <w:b/>
                <w:bCs/>
                <w:lang w:eastAsia="pl-PL"/>
              </w:rPr>
              <w:t>Ogółem:</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6C7E49" w:rsidRPr="0089271D" w:rsidRDefault="006C7E49" w:rsidP="006C7E49">
            <w:pPr>
              <w:spacing w:after="0" w:line="240" w:lineRule="auto"/>
              <w:jc w:val="right"/>
              <w:rPr>
                <w:rFonts w:ascii="Cambria" w:eastAsia="Times New Roman" w:hAnsi="Cambria" w:cs="Times New Roman"/>
                <w:b/>
                <w:sz w:val="21"/>
                <w:szCs w:val="21"/>
                <w:lang w:eastAsia="pl-PL"/>
              </w:rPr>
            </w:pPr>
            <w:r w:rsidRPr="0089271D">
              <w:rPr>
                <w:rFonts w:ascii="Cambria" w:eastAsia="Times New Roman" w:hAnsi="Cambria" w:cs="Times New Roman"/>
                <w:b/>
                <w:sz w:val="21"/>
                <w:szCs w:val="21"/>
                <w:lang w:eastAsia="pl-PL"/>
              </w:rPr>
              <w:t>453 000,00</w:t>
            </w:r>
          </w:p>
        </w:tc>
        <w:tc>
          <w:tcPr>
            <w:tcW w:w="1276" w:type="dxa"/>
            <w:tcBorders>
              <w:top w:val="single" w:sz="4" w:space="0" w:color="000000"/>
              <w:left w:val="nil"/>
              <w:bottom w:val="single" w:sz="4" w:space="0" w:color="000000"/>
              <w:right w:val="single" w:sz="4" w:space="0" w:color="000000"/>
            </w:tcBorders>
            <w:vAlign w:val="center"/>
          </w:tcPr>
          <w:p w:rsidR="006C7E49" w:rsidRPr="0089271D" w:rsidRDefault="00D56C87" w:rsidP="006C7E49">
            <w:pPr>
              <w:spacing w:after="0" w:line="240" w:lineRule="auto"/>
              <w:jc w:val="right"/>
              <w:rPr>
                <w:rFonts w:ascii="Cambria" w:eastAsia="Times New Roman" w:hAnsi="Cambria" w:cs="Times New Roman"/>
                <w:b/>
                <w:sz w:val="21"/>
                <w:szCs w:val="21"/>
                <w:lang w:eastAsia="pl-PL"/>
              </w:rPr>
            </w:pPr>
            <w:r w:rsidRPr="0089271D">
              <w:rPr>
                <w:rFonts w:ascii="Cambria" w:eastAsia="Times New Roman" w:hAnsi="Cambria" w:cs="Times New Roman"/>
                <w:b/>
                <w:sz w:val="21"/>
                <w:szCs w:val="21"/>
                <w:lang w:eastAsia="pl-PL"/>
              </w:rPr>
              <w:t>413 226,30</w:t>
            </w:r>
          </w:p>
        </w:tc>
        <w:tc>
          <w:tcPr>
            <w:tcW w:w="1211" w:type="dxa"/>
            <w:tcBorders>
              <w:top w:val="single" w:sz="4" w:space="0" w:color="000000"/>
              <w:left w:val="nil"/>
              <w:bottom w:val="single" w:sz="4" w:space="0" w:color="000000"/>
              <w:right w:val="single" w:sz="4" w:space="0" w:color="000000"/>
            </w:tcBorders>
            <w:vAlign w:val="center"/>
          </w:tcPr>
          <w:p w:rsidR="006C7E49" w:rsidRPr="0089271D" w:rsidRDefault="00D56C87" w:rsidP="006C7E49">
            <w:pPr>
              <w:spacing w:after="0" w:line="240" w:lineRule="auto"/>
              <w:jc w:val="right"/>
              <w:rPr>
                <w:rFonts w:ascii="Cambria" w:eastAsia="Times New Roman" w:hAnsi="Cambria" w:cs="Times New Roman"/>
                <w:b/>
                <w:sz w:val="21"/>
                <w:szCs w:val="21"/>
                <w:lang w:eastAsia="pl-PL"/>
              </w:rPr>
            </w:pPr>
            <w:r w:rsidRPr="0089271D">
              <w:rPr>
                <w:rFonts w:ascii="Cambria" w:eastAsia="Times New Roman" w:hAnsi="Cambria" w:cs="Times New Roman"/>
                <w:b/>
                <w:sz w:val="21"/>
                <w:szCs w:val="21"/>
                <w:lang w:eastAsia="pl-PL"/>
              </w:rPr>
              <w:t>91,22</w:t>
            </w:r>
          </w:p>
        </w:tc>
      </w:tr>
    </w:tbl>
    <w:p w:rsidR="00907020" w:rsidRPr="004C1B5F" w:rsidRDefault="00907020"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Default="006C7E49" w:rsidP="00C45514">
      <w:pPr>
        <w:suppressAutoHyphens/>
        <w:spacing w:after="0" w:line="240" w:lineRule="auto"/>
        <w:jc w:val="right"/>
        <w:rPr>
          <w:rFonts w:ascii="Cambria" w:eastAsia="Times New Roman" w:hAnsi="Cambria" w:cs="Times New Roman"/>
          <w:sz w:val="20"/>
          <w:szCs w:val="20"/>
          <w:lang w:eastAsia="zh-CN"/>
        </w:rPr>
      </w:pPr>
    </w:p>
    <w:p w:rsidR="0089271D" w:rsidRPr="004C1B5F" w:rsidRDefault="0089271D"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6C7E49" w:rsidRPr="004C1B5F" w:rsidRDefault="006C7E49" w:rsidP="00C45514">
      <w:pPr>
        <w:suppressAutoHyphens/>
        <w:spacing w:after="0" w:line="240" w:lineRule="auto"/>
        <w:jc w:val="right"/>
        <w:rPr>
          <w:rFonts w:ascii="Cambria" w:eastAsia="Times New Roman" w:hAnsi="Cambria" w:cs="Times New Roman"/>
          <w:sz w:val="20"/>
          <w:szCs w:val="20"/>
          <w:lang w:eastAsia="zh-CN"/>
        </w:rPr>
      </w:pPr>
    </w:p>
    <w:p w:rsidR="00456A9D" w:rsidRPr="004C1B5F" w:rsidRDefault="00456A9D" w:rsidP="00C45514">
      <w:pPr>
        <w:suppressAutoHyphens/>
        <w:spacing w:after="0" w:line="240" w:lineRule="auto"/>
        <w:jc w:val="right"/>
        <w:rPr>
          <w:rFonts w:ascii="Cambria" w:eastAsia="Times New Roman" w:hAnsi="Cambria" w:cs="Times New Roman"/>
          <w:sz w:val="20"/>
          <w:szCs w:val="20"/>
          <w:lang w:eastAsia="zh-CN"/>
        </w:rPr>
      </w:pPr>
    </w:p>
    <w:p w:rsidR="00456A9D" w:rsidRPr="004C1B5F" w:rsidRDefault="00456A9D" w:rsidP="00C45514">
      <w:pPr>
        <w:suppressAutoHyphens/>
        <w:spacing w:after="0" w:line="240" w:lineRule="auto"/>
        <w:jc w:val="right"/>
        <w:rPr>
          <w:rFonts w:ascii="Cambria" w:eastAsia="Times New Roman" w:hAnsi="Cambria" w:cs="Times New Roman"/>
          <w:sz w:val="20"/>
          <w:szCs w:val="20"/>
          <w:lang w:eastAsia="zh-CN"/>
        </w:rPr>
      </w:pPr>
    </w:p>
    <w:p w:rsidR="00CC49E3" w:rsidRPr="004C1B5F" w:rsidRDefault="00CC49E3" w:rsidP="00C45514">
      <w:pPr>
        <w:suppressAutoHyphens/>
        <w:spacing w:after="0" w:line="240" w:lineRule="auto"/>
        <w:jc w:val="right"/>
        <w:rPr>
          <w:rFonts w:ascii="Cambria" w:eastAsia="Times New Roman" w:hAnsi="Cambria" w:cs="Times New Roman"/>
          <w:sz w:val="20"/>
          <w:szCs w:val="20"/>
          <w:lang w:eastAsia="zh-CN"/>
        </w:rPr>
      </w:pPr>
    </w:p>
    <w:p w:rsidR="00456A9D" w:rsidRPr="004C1B5F" w:rsidRDefault="00456A9D" w:rsidP="00C45514">
      <w:pPr>
        <w:suppressAutoHyphens/>
        <w:spacing w:after="0" w:line="240" w:lineRule="auto"/>
        <w:jc w:val="right"/>
        <w:rPr>
          <w:rFonts w:ascii="Cambria" w:eastAsia="Times New Roman" w:hAnsi="Cambria" w:cs="Times New Roman"/>
          <w:sz w:val="20"/>
          <w:szCs w:val="20"/>
          <w:lang w:eastAsia="zh-CN"/>
        </w:rPr>
      </w:pPr>
    </w:p>
    <w:p w:rsidR="004C1B5F" w:rsidRDefault="004C1B5F" w:rsidP="00C45514">
      <w:pPr>
        <w:suppressAutoHyphens/>
        <w:spacing w:after="0" w:line="240" w:lineRule="auto"/>
        <w:jc w:val="right"/>
        <w:rPr>
          <w:rFonts w:ascii="Cambria" w:eastAsia="Times New Roman" w:hAnsi="Cambria" w:cs="Times New Roman"/>
          <w:sz w:val="20"/>
          <w:szCs w:val="20"/>
          <w:lang w:eastAsia="zh-CN"/>
        </w:rPr>
      </w:pPr>
    </w:p>
    <w:p w:rsidR="00C45514" w:rsidRPr="004C1B5F" w:rsidRDefault="00C45514" w:rsidP="00C45514">
      <w:pPr>
        <w:suppressAutoHyphens/>
        <w:spacing w:after="0" w:line="240" w:lineRule="auto"/>
        <w:jc w:val="right"/>
        <w:rPr>
          <w:rFonts w:ascii="Cambria" w:eastAsia="Times New Roman" w:hAnsi="Cambria" w:cs="Times New Roman"/>
          <w:sz w:val="20"/>
          <w:szCs w:val="20"/>
          <w:lang w:eastAsia="zh-CN"/>
        </w:rPr>
      </w:pPr>
      <w:r w:rsidRPr="004C1B5F">
        <w:rPr>
          <w:rFonts w:ascii="Cambria" w:eastAsia="Times New Roman" w:hAnsi="Cambria" w:cs="Times New Roman"/>
          <w:sz w:val="20"/>
          <w:szCs w:val="20"/>
          <w:lang w:eastAsia="zh-CN"/>
        </w:rPr>
        <w:t>Załącznik nr 7</w:t>
      </w:r>
    </w:p>
    <w:p w:rsidR="00C45514" w:rsidRPr="004C1B5F" w:rsidRDefault="00C45514" w:rsidP="00C45514">
      <w:pPr>
        <w:suppressAutoHyphens/>
        <w:spacing w:after="0" w:line="240" w:lineRule="auto"/>
        <w:jc w:val="center"/>
        <w:rPr>
          <w:rFonts w:ascii="Cambria" w:eastAsia="Times New Roman" w:hAnsi="Cambria" w:cs="Times New Roman"/>
          <w:sz w:val="20"/>
          <w:szCs w:val="20"/>
          <w:lang w:eastAsia="zh-CN"/>
        </w:rPr>
      </w:pPr>
    </w:p>
    <w:p w:rsidR="008255BB" w:rsidRPr="004C1B5F" w:rsidRDefault="00C45514" w:rsidP="004C65DE">
      <w:pPr>
        <w:spacing w:after="0" w:line="240" w:lineRule="auto"/>
        <w:jc w:val="center"/>
        <w:rPr>
          <w:rFonts w:ascii="Cambria" w:eastAsia="Times New Roman" w:hAnsi="Cambria" w:cs="Times New Roman"/>
          <w:b/>
          <w:sz w:val="24"/>
          <w:szCs w:val="24"/>
          <w:lang w:eastAsia="zh-CN"/>
        </w:rPr>
      </w:pPr>
      <w:bookmarkStart w:id="111" w:name="_Hlk509918383"/>
      <w:r w:rsidRPr="004C1B5F">
        <w:rPr>
          <w:rFonts w:ascii="Cambria" w:eastAsia="Times New Roman" w:hAnsi="Cambria" w:cs="Times New Roman"/>
          <w:b/>
          <w:sz w:val="24"/>
          <w:szCs w:val="24"/>
          <w:lang w:eastAsia="zh-CN"/>
        </w:rPr>
        <w:t xml:space="preserve">WYKONANIE PLANU WYDATKÓW MAJĄTKOWYCH  </w:t>
      </w:r>
    </w:p>
    <w:p w:rsidR="00C45514" w:rsidRDefault="00C45514" w:rsidP="004C65DE">
      <w:pPr>
        <w:spacing w:after="0" w:line="240" w:lineRule="auto"/>
        <w:jc w:val="center"/>
        <w:rPr>
          <w:rFonts w:ascii="Cambria" w:eastAsia="Times New Roman" w:hAnsi="Cambria" w:cs="Times New Roman"/>
          <w:b/>
          <w:sz w:val="24"/>
          <w:szCs w:val="24"/>
          <w:lang w:eastAsia="zh-CN"/>
        </w:rPr>
      </w:pPr>
      <w:r w:rsidRPr="004C1B5F">
        <w:rPr>
          <w:rFonts w:ascii="Cambria" w:eastAsia="Times New Roman" w:hAnsi="Cambria" w:cs="Times New Roman"/>
          <w:b/>
          <w:sz w:val="24"/>
          <w:szCs w:val="24"/>
          <w:lang w:eastAsia="zh-CN"/>
        </w:rPr>
        <w:t>ZA ROK 201</w:t>
      </w:r>
      <w:bookmarkEnd w:id="111"/>
      <w:r w:rsidR="008255BB" w:rsidRPr="004C1B5F">
        <w:rPr>
          <w:rFonts w:ascii="Cambria" w:eastAsia="Times New Roman" w:hAnsi="Cambria" w:cs="Times New Roman"/>
          <w:b/>
          <w:sz w:val="24"/>
          <w:szCs w:val="24"/>
          <w:lang w:eastAsia="zh-CN"/>
        </w:rPr>
        <w:t>8</w:t>
      </w:r>
    </w:p>
    <w:p w:rsidR="0089271D" w:rsidRPr="004C1B5F" w:rsidRDefault="0089271D" w:rsidP="004C65DE">
      <w:pPr>
        <w:spacing w:after="0" w:line="240" w:lineRule="auto"/>
        <w:jc w:val="center"/>
        <w:rPr>
          <w:rFonts w:ascii="Cambria" w:eastAsia="Times New Roman" w:hAnsi="Cambria" w:cs="Times New Roman"/>
          <w:b/>
          <w:sz w:val="24"/>
          <w:szCs w:val="24"/>
          <w:lang w:eastAsia="zh-CN"/>
        </w:rPr>
      </w:pPr>
    </w:p>
    <w:tbl>
      <w:tblPr>
        <w:tblW w:w="10348" w:type="dxa"/>
        <w:jc w:val="center"/>
        <w:tblCellMar>
          <w:left w:w="70" w:type="dxa"/>
          <w:right w:w="70" w:type="dxa"/>
        </w:tblCellMar>
        <w:tblLook w:val="04A0" w:firstRow="1" w:lastRow="0" w:firstColumn="1" w:lastColumn="0" w:noHBand="0" w:noVBand="1"/>
      </w:tblPr>
      <w:tblGrid>
        <w:gridCol w:w="679"/>
        <w:gridCol w:w="936"/>
        <w:gridCol w:w="938"/>
        <w:gridCol w:w="3956"/>
        <w:gridCol w:w="1341"/>
        <w:gridCol w:w="1341"/>
        <w:gridCol w:w="1157"/>
      </w:tblGrid>
      <w:tr w:rsidR="008255BB" w:rsidRPr="004C1B5F" w:rsidTr="004C1B5F">
        <w:trPr>
          <w:trHeight w:val="284"/>
          <w:jc w:val="center"/>
        </w:trPr>
        <w:tc>
          <w:tcPr>
            <w:tcW w:w="67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8255BB" w:rsidRPr="004C1B5F" w:rsidRDefault="008255BB" w:rsidP="008255BB">
            <w:pPr>
              <w:spacing w:after="0" w:line="240" w:lineRule="auto"/>
              <w:jc w:val="center"/>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Dział</w:t>
            </w:r>
          </w:p>
        </w:tc>
        <w:tc>
          <w:tcPr>
            <w:tcW w:w="936" w:type="dxa"/>
            <w:tcBorders>
              <w:top w:val="single" w:sz="4" w:space="0" w:color="000000"/>
              <w:left w:val="nil"/>
              <w:bottom w:val="single" w:sz="4" w:space="0" w:color="000000"/>
              <w:right w:val="single" w:sz="4" w:space="0" w:color="000000"/>
            </w:tcBorders>
            <w:shd w:val="clear" w:color="000000" w:fill="FFFFFF"/>
            <w:vAlign w:val="center"/>
            <w:hideMark/>
          </w:tcPr>
          <w:p w:rsidR="008255BB" w:rsidRPr="004C1B5F" w:rsidRDefault="008255BB" w:rsidP="008255BB">
            <w:pPr>
              <w:spacing w:after="0" w:line="240" w:lineRule="auto"/>
              <w:jc w:val="center"/>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Rozdział</w:t>
            </w:r>
          </w:p>
        </w:tc>
        <w:tc>
          <w:tcPr>
            <w:tcW w:w="938" w:type="dxa"/>
            <w:tcBorders>
              <w:top w:val="single" w:sz="4" w:space="0" w:color="000000"/>
              <w:left w:val="nil"/>
              <w:bottom w:val="single" w:sz="4" w:space="0" w:color="000000"/>
              <w:right w:val="single" w:sz="4" w:space="0" w:color="000000"/>
            </w:tcBorders>
            <w:shd w:val="clear" w:color="000000" w:fill="FFFFFF"/>
            <w:vAlign w:val="center"/>
            <w:hideMark/>
          </w:tcPr>
          <w:p w:rsidR="008255BB" w:rsidRPr="004C1B5F" w:rsidRDefault="008255BB" w:rsidP="008255BB">
            <w:pPr>
              <w:spacing w:after="0" w:line="240" w:lineRule="auto"/>
              <w:jc w:val="center"/>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Paragraf</w:t>
            </w:r>
          </w:p>
        </w:tc>
        <w:tc>
          <w:tcPr>
            <w:tcW w:w="3956" w:type="dxa"/>
            <w:tcBorders>
              <w:top w:val="single" w:sz="4" w:space="0" w:color="000000"/>
              <w:left w:val="nil"/>
              <w:bottom w:val="single" w:sz="4" w:space="0" w:color="000000"/>
              <w:right w:val="single" w:sz="4" w:space="0" w:color="000000"/>
            </w:tcBorders>
            <w:shd w:val="clear" w:color="000000" w:fill="FFFFFF"/>
            <w:vAlign w:val="center"/>
            <w:hideMark/>
          </w:tcPr>
          <w:p w:rsidR="008255BB" w:rsidRPr="004C1B5F" w:rsidRDefault="008255BB" w:rsidP="008255BB">
            <w:pPr>
              <w:spacing w:after="0" w:line="240" w:lineRule="auto"/>
              <w:jc w:val="center"/>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Treść</w:t>
            </w:r>
          </w:p>
        </w:tc>
        <w:tc>
          <w:tcPr>
            <w:tcW w:w="1341"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8255BB" w:rsidRPr="004C1B5F" w:rsidRDefault="008255BB" w:rsidP="008255BB">
            <w:pPr>
              <w:spacing w:after="0" w:line="240" w:lineRule="auto"/>
              <w:jc w:val="center"/>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Plan po zmianach</w:t>
            </w:r>
          </w:p>
        </w:tc>
        <w:tc>
          <w:tcPr>
            <w:tcW w:w="1341" w:type="dxa"/>
            <w:tcBorders>
              <w:top w:val="single" w:sz="4" w:space="0" w:color="000000"/>
              <w:left w:val="nil"/>
              <w:bottom w:val="single" w:sz="4" w:space="0" w:color="000000"/>
              <w:right w:val="single" w:sz="4" w:space="0" w:color="000000"/>
            </w:tcBorders>
            <w:shd w:val="clear" w:color="auto" w:fill="FFFFFF" w:themeFill="background1"/>
            <w:vAlign w:val="center"/>
          </w:tcPr>
          <w:p w:rsidR="008255BB" w:rsidRPr="004C1B5F" w:rsidRDefault="008255BB" w:rsidP="008255BB">
            <w:pPr>
              <w:spacing w:after="0" w:line="240" w:lineRule="auto"/>
              <w:jc w:val="center"/>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Wykonanie</w:t>
            </w:r>
          </w:p>
        </w:tc>
        <w:tc>
          <w:tcPr>
            <w:tcW w:w="1157" w:type="dxa"/>
            <w:tcBorders>
              <w:top w:val="single" w:sz="4" w:space="0" w:color="000000"/>
              <w:left w:val="nil"/>
              <w:bottom w:val="single" w:sz="4" w:space="0" w:color="000000"/>
              <w:right w:val="single" w:sz="4" w:space="0" w:color="000000"/>
            </w:tcBorders>
            <w:shd w:val="clear" w:color="auto" w:fill="FFFFFF" w:themeFill="background1"/>
            <w:vAlign w:val="center"/>
          </w:tcPr>
          <w:p w:rsidR="008255BB" w:rsidRPr="004C1B5F" w:rsidRDefault="008255BB" w:rsidP="008255BB">
            <w:pPr>
              <w:spacing w:after="0" w:line="240" w:lineRule="auto"/>
              <w:jc w:val="center"/>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 xml:space="preserve">% </w:t>
            </w:r>
          </w:p>
          <w:p w:rsidR="008255BB" w:rsidRPr="004C1B5F" w:rsidRDefault="008255BB" w:rsidP="008255BB">
            <w:pPr>
              <w:spacing w:after="0" w:line="240" w:lineRule="auto"/>
              <w:jc w:val="center"/>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wykonania</w:t>
            </w:r>
          </w:p>
        </w:tc>
      </w:tr>
      <w:tr w:rsidR="008255BB" w:rsidRPr="004C1B5F" w:rsidTr="004C1B5F">
        <w:trPr>
          <w:trHeight w:val="284"/>
          <w:jc w:val="center"/>
        </w:trPr>
        <w:tc>
          <w:tcPr>
            <w:tcW w:w="679" w:type="dxa"/>
            <w:tcBorders>
              <w:top w:val="nil"/>
              <w:left w:val="single" w:sz="4" w:space="0" w:color="000000"/>
              <w:bottom w:val="single" w:sz="4" w:space="0" w:color="000000"/>
              <w:right w:val="single" w:sz="4" w:space="0" w:color="000000"/>
            </w:tcBorders>
            <w:shd w:val="clear" w:color="auto" w:fill="A6A6A6" w:themeFill="background1" w:themeFillShade="A6"/>
            <w:vAlign w:val="center"/>
            <w:hideMark/>
          </w:tcPr>
          <w:p w:rsidR="008255BB" w:rsidRPr="004C1B5F" w:rsidRDefault="008255BB" w:rsidP="008255BB">
            <w:pPr>
              <w:spacing w:after="0" w:line="240" w:lineRule="auto"/>
              <w:jc w:val="center"/>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010</w:t>
            </w:r>
          </w:p>
        </w:tc>
        <w:tc>
          <w:tcPr>
            <w:tcW w:w="936" w:type="dxa"/>
            <w:tcBorders>
              <w:top w:val="single" w:sz="4" w:space="0" w:color="000000"/>
              <w:left w:val="nil"/>
              <w:bottom w:val="single" w:sz="4" w:space="0" w:color="000000"/>
              <w:right w:val="single" w:sz="4" w:space="0" w:color="000000"/>
            </w:tcBorders>
            <w:shd w:val="clear" w:color="auto" w:fill="A6A6A6" w:themeFill="background1" w:themeFillShade="A6"/>
            <w:vAlign w:val="center"/>
            <w:hideMark/>
          </w:tcPr>
          <w:p w:rsidR="008255BB" w:rsidRPr="004C1B5F" w:rsidRDefault="008255BB" w:rsidP="008255BB">
            <w:pPr>
              <w:spacing w:after="0" w:line="240" w:lineRule="auto"/>
              <w:jc w:val="center"/>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 </w:t>
            </w:r>
          </w:p>
        </w:tc>
        <w:tc>
          <w:tcPr>
            <w:tcW w:w="938" w:type="dxa"/>
            <w:tcBorders>
              <w:top w:val="single" w:sz="4" w:space="0" w:color="000000"/>
              <w:left w:val="nil"/>
              <w:bottom w:val="single" w:sz="4" w:space="0" w:color="000000"/>
              <w:right w:val="single" w:sz="4" w:space="0" w:color="000000"/>
            </w:tcBorders>
            <w:shd w:val="clear" w:color="auto" w:fill="A6A6A6" w:themeFill="background1" w:themeFillShade="A6"/>
            <w:vAlign w:val="center"/>
            <w:hideMark/>
          </w:tcPr>
          <w:p w:rsidR="008255BB" w:rsidRPr="004C1B5F" w:rsidRDefault="008255BB" w:rsidP="008255BB">
            <w:pPr>
              <w:spacing w:after="0" w:line="240" w:lineRule="auto"/>
              <w:jc w:val="center"/>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 </w:t>
            </w:r>
          </w:p>
        </w:tc>
        <w:tc>
          <w:tcPr>
            <w:tcW w:w="3956" w:type="dxa"/>
            <w:tcBorders>
              <w:top w:val="nil"/>
              <w:left w:val="nil"/>
              <w:bottom w:val="single" w:sz="4" w:space="0" w:color="000000"/>
              <w:right w:val="single" w:sz="4" w:space="0" w:color="000000"/>
            </w:tcBorders>
            <w:shd w:val="clear" w:color="auto" w:fill="A6A6A6" w:themeFill="background1" w:themeFillShade="A6"/>
            <w:vAlign w:val="center"/>
            <w:hideMark/>
          </w:tcPr>
          <w:p w:rsidR="008255BB" w:rsidRPr="004C1B5F" w:rsidRDefault="008255BB" w:rsidP="008255BB">
            <w:pPr>
              <w:spacing w:after="0" w:line="240" w:lineRule="auto"/>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Rolnictwo i łowiectwo</w:t>
            </w:r>
          </w:p>
        </w:tc>
        <w:tc>
          <w:tcPr>
            <w:tcW w:w="1341" w:type="dxa"/>
            <w:tcBorders>
              <w:top w:val="single" w:sz="4" w:space="0" w:color="000000"/>
              <w:left w:val="nil"/>
              <w:bottom w:val="single" w:sz="4" w:space="0" w:color="000000"/>
              <w:right w:val="single" w:sz="4" w:space="0" w:color="000000"/>
            </w:tcBorders>
            <w:shd w:val="clear" w:color="auto" w:fill="A6A6A6" w:themeFill="background1" w:themeFillShade="A6"/>
            <w:vAlign w:val="center"/>
          </w:tcPr>
          <w:p w:rsidR="008255BB" w:rsidRPr="004C1B5F" w:rsidRDefault="008255BB" w:rsidP="004C65DE">
            <w:pPr>
              <w:spacing w:after="0" w:line="240" w:lineRule="auto"/>
              <w:jc w:val="right"/>
              <w:rPr>
                <w:rFonts w:ascii="Cambria" w:eastAsia="Times New Roman" w:hAnsi="Cambria" w:cs="Times New Roman"/>
                <w:b/>
                <w:color w:val="000000"/>
                <w:sz w:val="20"/>
                <w:szCs w:val="20"/>
                <w:lang w:eastAsia="pl-PL"/>
              </w:rPr>
            </w:pPr>
            <w:r w:rsidRPr="004C1B5F">
              <w:rPr>
                <w:rFonts w:ascii="Cambria" w:eastAsia="Times New Roman" w:hAnsi="Cambria" w:cs="Times New Roman"/>
                <w:b/>
                <w:color w:val="000000"/>
                <w:sz w:val="20"/>
                <w:szCs w:val="20"/>
                <w:lang w:eastAsia="pl-PL"/>
              </w:rPr>
              <w:t>2 998 846,00</w:t>
            </w:r>
          </w:p>
        </w:tc>
        <w:tc>
          <w:tcPr>
            <w:tcW w:w="1341" w:type="dxa"/>
            <w:tcBorders>
              <w:top w:val="single" w:sz="4" w:space="0" w:color="000000"/>
              <w:left w:val="nil"/>
              <w:bottom w:val="single" w:sz="4" w:space="0" w:color="000000"/>
              <w:right w:val="single" w:sz="4" w:space="0" w:color="000000"/>
            </w:tcBorders>
            <w:shd w:val="clear" w:color="auto" w:fill="A6A6A6" w:themeFill="background1" w:themeFillShade="A6"/>
            <w:vAlign w:val="center"/>
          </w:tcPr>
          <w:p w:rsidR="008255BB" w:rsidRPr="004C1B5F" w:rsidRDefault="008255BB" w:rsidP="004C65DE">
            <w:pPr>
              <w:spacing w:after="0" w:line="240" w:lineRule="auto"/>
              <w:jc w:val="right"/>
              <w:rPr>
                <w:rFonts w:ascii="Cambria" w:eastAsia="Times New Roman" w:hAnsi="Cambria" w:cs="Times New Roman"/>
                <w:b/>
                <w:color w:val="000000"/>
                <w:sz w:val="20"/>
                <w:szCs w:val="20"/>
                <w:lang w:eastAsia="pl-PL"/>
              </w:rPr>
            </w:pPr>
            <w:r w:rsidRPr="004C1B5F">
              <w:rPr>
                <w:rFonts w:ascii="Cambria" w:eastAsia="Times New Roman" w:hAnsi="Cambria" w:cs="Times New Roman"/>
                <w:b/>
                <w:color w:val="000000"/>
                <w:sz w:val="20"/>
                <w:szCs w:val="20"/>
                <w:lang w:eastAsia="pl-PL"/>
              </w:rPr>
              <w:t>2 712 579,48</w:t>
            </w:r>
          </w:p>
        </w:tc>
        <w:tc>
          <w:tcPr>
            <w:tcW w:w="1157" w:type="dxa"/>
            <w:tcBorders>
              <w:top w:val="single" w:sz="4" w:space="0" w:color="000000"/>
              <w:left w:val="nil"/>
              <w:bottom w:val="single" w:sz="4" w:space="0" w:color="000000"/>
              <w:right w:val="single" w:sz="4" w:space="0" w:color="000000"/>
            </w:tcBorders>
            <w:shd w:val="clear" w:color="auto" w:fill="A6A6A6" w:themeFill="background1" w:themeFillShade="A6"/>
            <w:vAlign w:val="center"/>
          </w:tcPr>
          <w:p w:rsidR="008255BB" w:rsidRPr="004C1B5F" w:rsidRDefault="008255BB" w:rsidP="004C65DE">
            <w:pPr>
              <w:spacing w:after="0" w:line="240" w:lineRule="auto"/>
              <w:jc w:val="right"/>
              <w:rPr>
                <w:rFonts w:ascii="Cambria" w:eastAsia="Times New Roman" w:hAnsi="Cambria" w:cs="Times New Roman"/>
                <w:b/>
                <w:color w:val="000000"/>
                <w:sz w:val="20"/>
                <w:szCs w:val="20"/>
                <w:lang w:eastAsia="pl-PL"/>
              </w:rPr>
            </w:pPr>
            <w:r w:rsidRPr="004C1B5F">
              <w:rPr>
                <w:rFonts w:ascii="Cambria" w:eastAsia="Times New Roman" w:hAnsi="Cambria" w:cs="Times New Roman"/>
                <w:b/>
                <w:color w:val="000000"/>
                <w:sz w:val="20"/>
                <w:szCs w:val="20"/>
                <w:lang w:eastAsia="pl-PL"/>
              </w:rPr>
              <w:t>90,45</w:t>
            </w:r>
          </w:p>
        </w:tc>
      </w:tr>
      <w:tr w:rsidR="008255BB" w:rsidRPr="004C1B5F" w:rsidTr="004C1B5F">
        <w:trPr>
          <w:trHeight w:val="284"/>
          <w:jc w:val="center"/>
        </w:trPr>
        <w:tc>
          <w:tcPr>
            <w:tcW w:w="679" w:type="dxa"/>
            <w:tcBorders>
              <w:top w:val="nil"/>
              <w:left w:val="single" w:sz="4" w:space="0" w:color="000000"/>
              <w:bottom w:val="nil"/>
              <w:right w:val="single" w:sz="4" w:space="0" w:color="000000"/>
            </w:tcBorders>
            <w:shd w:val="clear" w:color="000000" w:fill="FFFFFF"/>
            <w:vAlign w:val="center"/>
            <w:hideMark/>
          </w:tcPr>
          <w:p w:rsidR="008255BB" w:rsidRPr="004C1B5F" w:rsidRDefault="008255BB" w:rsidP="008255BB">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top w:val="single" w:sz="4" w:space="0" w:color="000000"/>
              <w:left w:val="nil"/>
              <w:bottom w:val="single" w:sz="4" w:space="0" w:color="000000"/>
              <w:right w:val="single" w:sz="4" w:space="0" w:color="000000"/>
            </w:tcBorders>
            <w:shd w:val="clear" w:color="000000" w:fill="D3D3D3"/>
            <w:vAlign w:val="center"/>
            <w:hideMark/>
          </w:tcPr>
          <w:p w:rsidR="008255BB" w:rsidRPr="004C1B5F" w:rsidRDefault="008255BB" w:rsidP="008255BB">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01010</w:t>
            </w:r>
          </w:p>
        </w:tc>
        <w:tc>
          <w:tcPr>
            <w:tcW w:w="938" w:type="dxa"/>
            <w:tcBorders>
              <w:top w:val="single" w:sz="4" w:space="0" w:color="000000"/>
              <w:left w:val="nil"/>
              <w:bottom w:val="single" w:sz="4" w:space="0" w:color="000000"/>
              <w:right w:val="single" w:sz="4" w:space="0" w:color="000000"/>
            </w:tcBorders>
            <w:shd w:val="clear" w:color="000000" w:fill="D3D3D3"/>
            <w:vAlign w:val="center"/>
            <w:hideMark/>
          </w:tcPr>
          <w:p w:rsidR="008255BB" w:rsidRPr="004C1B5F" w:rsidRDefault="008255BB" w:rsidP="008255BB">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3956" w:type="dxa"/>
            <w:tcBorders>
              <w:top w:val="nil"/>
              <w:left w:val="nil"/>
              <w:bottom w:val="single" w:sz="4" w:space="0" w:color="000000"/>
              <w:right w:val="single" w:sz="4" w:space="0" w:color="000000"/>
            </w:tcBorders>
            <w:shd w:val="clear" w:color="000000" w:fill="D3D3D3"/>
            <w:vAlign w:val="center"/>
            <w:hideMark/>
          </w:tcPr>
          <w:p w:rsidR="008255BB" w:rsidRPr="004C1B5F" w:rsidRDefault="008255BB" w:rsidP="008255BB">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xml:space="preserve">Infrastruktura wodociągowa i </w:t>
            </w:r>
            <w:proofErr w:type="spellStart"/>
            <w:r w:rsidRPr="004C1B5F">
              <w:rPr>
                <w:rFonts w:ascii="Cambria" w:eastAsia="Times New Roman" w:hAnsi="Cambria" w:cs="Times New Roman"/>
                <w:color w:val="000000"/>
                <w:sz w:val="20"/>
                <w:szCs w:val="20"/>
                <w:lang w:eastAsia="pl-PL"/>
              </w:rPr>
              <w:t>sanitacyjna</w:t>
            </w:r>
            <w:proofErr w:type="spellEnd"/>
            <w:r w:rsidRPr="004C1B5F">
              <w:rPr>
                <w:rFonts w:ascii="Cambria" w:eastAsia="Times New Roman" w:hAnsi="Cambria" w:cs="Times New Roman"/>
                <w:color w:val="000000"/>
                <w:sz w:val="20"/>
                <w:szCs w:val="20"/>
                <w:lang w:eastAsia="pl-PL"/>
              </w:rPr>
              <w:t xml:space="preserve"> wsi</w:t>
            </w:r>
          </w:p>
        </w:tc>
        <w:tc>
          <w:tcPr>
            <w:tcW w:w="1341" w:type="dxa"/>
            <w:tcBorders>
              <w:top w:val="single" w:sz="4" w:space="0" w:color="000000"/>
              <w:left w:val="nil"/>
              <w:bottom w:val="single" w:sz="4" w:space="0" w:color="000000"/>
              <w:right w:val="single" w:sz="4" w:space="0" w:color="000000"/>
            </w:tcBorders>
            <w:shd w:val="clear" w:color="000000" w:fill="D3D3D3"/>
            <w:vAlign w:val="center"/>
            <w:hideMark/>
          </w:tcPr>
          <w:p w:rsidR="008255BB" w:rsidRPr="004C1B5F" w:rsidRDefault="008255BB" w:rsidP="004C65DE">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2 998 846,00</w:t>
            </w:r>
          </w:p>
        </w:tc>
        <w:tc>
          <w:tcPr>
            <w:tcW w:w="1341" w:type="dxa"/>
            <w:tcBorders>
              <w:top w:val="single" w:sz="4" w:space="0" w:color="000000"/>
              <w:left w:val="nil"/>
              <w:bottom w:val="single" w:sz="4" w:space="0" w:color="000000"/>
              <w:right w:val="single" w:sz="4" w:space="0" w:color="000000"/>
            </w:tcBorders>
            <w:shd w:val="clear" w:color="000000" w:fill="D3D3D3"/>
            <w:vAlign w:val="center"/>
          </w:tcPr>
          <w:p w:rsidR="008255BB" w:rsidRPr="004C1B5F" w:rsidRDefault="008255BB" w:rsidP="004C65DE">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2 712 579,48</w:t>
            </w:r>
          </w:p>
        </w:tc>
        <w:tc>
          <w:tcPr>
            <w:tcW w:w="1157" w:type="dxa"/>
            <w:tcBorders>
              <w:top w:val="single" w:sz="4" w:space="0" w:color="000000"/>
              <w:left w:val="nil"/>
              <w:bottom w:val="single" w:sz="4" w:space="0" w:color="000000"/>
              <w:right w:val="single" w:sz="4" w:space="0" w:color="000000"/>
            </w:tcBorders>
            <w:shd w:val="clear" w:color="000000" w:fill="D3D3D3"/>
            <w:vAlign w:val="center"/>
          </w:tcPr>
          <w:p w:rsidR="008255BB" w:rsidRPr="004C1B5F" w:rsidRDefault="008255BB" w:rsidP="004C65DE">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90,45</w:t>
            </w:r>
          </w:p>
        </w:tc>
      </w:tr>
      <w:tr w:rsidR="008255BB" w:rsidRPr="004C1B5F" w:rsidTr="004C1B5F">
        <w:trPr>
          <w:trHeight w:val="284"/>
          <w:jc w:val="center"/>
        </w:trPr>
        <w:tc>
          <w:tcPr>
            <w:tcW w:w="679" w:type="dxa"/>
            <w:tcBorders>
              <w:top w:val="nil"/>
              <w:left w:val="single" w:sz="4" w:space="0" w:color="000000"/>
              <w:bottom w:val="nil"/>
              <w:right w:val="single" w:sz="4" w:space="0" w:color="000000"/>
            </w:tcBorders>
            <w:shd w:val="clear" w:color="000000" w:fill="FFFFFF"/>
            <w:vAlign w:val="center"/>
            <w:hideMark/>
          </w:tcPr>
          <w:p w:rsidR="008255BB" w:rsidRPr="004C1B5F" w:rsidRDefault="008255BB" w:rsidP="008255BB">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top w:val="nil"/>
              <w:left w:val="nil"/>
              <w:bottom w:val="nil"/>
              <w:right w:val="single" w:sz="4" w:space="0" w:color="000000"/>
            </w:tcBorders>
            <w:shd w:val="clear" w:color="000000" w:fill="FFFFFF"/>
            <w:vAlign w:val="center"/>
            <w:hideMark/>
          </w:tcPr>
          <w:p w:rsidR="008255BB" w:rsidRPr="004C1B5F" w:rsidRDefault="008255BB" w:rsidP="008255BB">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8" w:type="dxa"/>
            <w:tcBorders>
              <w:top w:val="single" w:sz="4" w:space="0" w:color="000000"/>
              <w:left w:val="nil"/>
              <w:bottom w:val="single" w:sz="4" w:space="0" w:color="000000"/>
              <w:right w:val="single" w:sz="4" w:space="0" w:color="000000"/>
            </w:tcBorders>
            <w:shd w:val="clear" w:color="000000" w:fill="FFFFFF"/>
            <w:vAlign w:val="center"/>
            <w:hideMark/>
          </w:tcPr>
          <w:p w:rsidR="008255BB" w:rsidRPr="004C1B5F" w:rsidRDefault="008255BB" w:rsidP="008255BB">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6050</w:t>
            </w:r>
          </w:p>
        </w:tc>
        <w:tc>
          <w:tcPr>
            <w:tcW w:w="3956" w:type="dxa"/>
            <w:tcBorders>
              <w:top w:val="nil"/>
              <w:left w:val="nil"/>
              <w:bottom w:val="single" w:sz="4" w:space="0" w:color="000000"/>
              <w:right w:val="single" w:sz="4" w:space="0" w:color="000000"/>
            </w:tcBorders>
            <w:shd w:val="clear" w:color="000000" w:fill="FFFFFF"/>
            <w:vAlign w:val="center"/>
            <w:hideMark/>
          </w:tcPr>
          <w:p w:rsidR="008255BB" w:rsidRPr="004C1B5F" w:rsidRDefault="008255BB" w:rsidP="008255BB">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Wydatki inwestycyjne jednostek budżetowych</w:t>
            </w:r>
          </w:p>
        </w:tc>
        <w:tc>
          <w:tcPr>
            <w:tcW w:w="1341" w:type="dxa"/>
            <w:tcBorders>
              <w:top w:val="single" w:sz="4" w:space="0" w:color="000000"/>
              <w:left w:val="nil"/>
              <w:bottom w:val="single" w:sz="4" w:space="0" w:color="000000"/>
              <w:right w:val="single" w:sz="4" w:space="0" w:color="000000"/>
            </w:tcBorders>
            <w:shd w:val="clear" w:color="auto" w:fill="FFFFFF" w:themeFill="background1"/>
            <w:vAlign w:val="center"/>
          </w:tcPr>
          <w:p w:rsidR="008255BB" w:rsidRPr="004C1B5F" w:rsidRDefault="008255BB" w:rsidP="004C65DE">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2 998 846,00</w:t>
            </w:r>
          </w:p>
        </w:tc>
        <w:tc>
          <w:tcPr>
            <w:tcW w:w="1341" w:type="dxa"/>
            <w:tcBorders>
              <w:top w:val="single" w:sz="4" w:space="0" w:color="000000"/>
              <w:left w:val="nil"/>
              <w:bottom w:val="single" w:sz="4" w:space="0" w:color="000000"/>
              <w:right w:val="single" w:sz="4" w:space="0" w:color="000000"/>
            </w:tcBorders>
            <w:shd w:val="clear" w:color="auto" w:fill="FFFFFF" w:themeFill="background1"/>
            <w:vAlign w:val="center"/>
          </w:tcPr>
          <w:p w:rsidR="008255BB" w:rsidRPr="004C1B5F" w:rsidRDefault="008255BB" w:rsidP="004C65DE">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2 712 579,48</w:t>
            </w:r>
          </w:p>
        </w:tc>
        <w:tc>
          <w:tcPr>
            <w:tcW w:w="1157" w:type="dxa"/>
            <w:tcBorders>
              <w:top w:val="single" w:sz="4" w:space="0" w:color="000000"/>
              <w:left w:val="nil"/>
              <w:bottom w:val="single" w:sz="4" w:space="0" w:color="000000"/>
              <w:right w:val="single" w:sz="4" w:space="0" w:color="000000"/>
            </w:tcBorders>
            <w:shd w:val="clear" w:color="auto" w:fill="FFFFFF" w:themeFill="background1"/>
            <w:vAlign w:val="center"/>
          </w:tcPr>
          <w:p w:rsidR="008255BB" w:rsidRPr="004C1B5F" w:rsidRDefault="008255BB" w:rsidP="004C65DE">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90,45</w:t>
            </w:r>
          </w:p>
        </w:tc>
      </w:tr>
      <w:tr w:rsidR="008255BB" w:rsidRPr="004C1B5F" w:rsidTr="004C1B5F">
        <w:trPr>
          <w:trHeight w:val="284"/>
          <w:jc w:val="center"/>
        </w:trPr>
        <w:tc>
          <w:tcPr>
            <w:tcW w:w="679" w:type="dxa"/>
            <w:tcBorders>
              <w:top w:val="nil"/>
              <w:left w:val="single" w:sz="4" w:space="0" w:color="000000"/>
              <w:bottom w:val="nil"/>
              <w:right w:val="single" w:sz="4" w:space="0" w:color="000000"/>
            </w:tcBorders>
            <w:shd w:val="clear" w:color="000000" w:fill="FFFFFF"/>
            <w:vAlign w:val="center"/>
            <w:hideMark/>
          </w:tcPr>
          <w:p w:rsidR="008255BB" w:rsidRPr="004C1B5F" w:rsidRDefault="008255BB" w:rsidP="008255BB">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top w:val="nil"/>
              <w:left w:val="nil"/>
              <w:bottom w:val="nil"/>
              <w:right w:val="single" w:sz="4" w:space="0" w:color="000000"/>
            </w:tcBorders>
            <w:shd w:val="clear" w:color="000000" w:fill="FFFFFF"/>
            <w:vAlign w:val="center"/>
            <w:hideMark/>
          </w:tcPr>
          <w:p w:rsidR="008255BB" w:rsidRPr="004C1B5F" w:rsidRDefault="008255BB" w:rsidP="008255BB">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8" w:type="dxa"/>
            <w:tcBorders>
              <w:top w:val="nil"/>
              <w:left w:val="nil"/>
              <w:bottom w:val="nil"/>
              <w:right w:val="single" w:sz="4" w:space="0" w:color="000000"/>
            </w:tcBorders>
            <w:shd w:val="clear" w:color="000000" w:fill="FFFFFF"/>
            <w:vAlign w:val="center"/>
            <w:hideMark/>
          </w:tcPr>
          <w:p w:rsidR="008255BB" w:rsidRPr="004C1B5F" w:rsidRDefault="008255BB" w:rsidP="008255BB">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3956" w:type="dxa"/>
            <w:tcBorders>
              <w:top w:val="nil"/>
              <w:left w:val="nil"/>
              <w:bottom w:val="single" w:sz="4" w:space="0" w:color="000000"/>
              <w:right w:val="single" w:sz="4" w:space="0" w:color="000000"/>
            </w:tcBorders>
            <w:shd w:val="clear" w:color="000000" w:fill="FFFFFF"/>
            <w:vAlign w:val="center"/>
            <w:hideMark/>
          </w:tcPr>
          <w:p w:rsidR="008255BB" w:rsidRPr="004C1B5F" w:rsidRDefault="008255BB" w:rsidP="008255BB">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xml:space="preserve">Budowa przyłącza odprowadzającego wody </w:t>
            </w:r>
            <w:proofErr w:type="spellStart"/>
            <w:r w:rsidRPr="004C1B5F">
              <w:rPr>
                <w:rFonts w:ascii="Cambria" w:eastAsia="Times New Roman" w:hAnsi="Cambria" w:cs="Times New Roman"/>
                <w:color w:val="000000"/>
                <w:sz w:val="20"/>
                <w:szCs w:val="20"/>
                <w:lang w:eastAsia="pl-PL"/>
              </w:rPr>
              <w:t>popłuczne</w:t>
            </w:r>
            <w:proofErr w:type="spellEnd"/>
            <w:r w:rsidRPr="004C1B5F">
              <w:rPr>
                <w:rFonts w:ascii="Cambria" w:eastAsia="Times New Roman" w:hAnsi="Cambria" w:cs="Times New Roman"/>
                <w:color w:val="000000"/>
                <w:sz w:val="20"/>
                <w:szCs w:val="20"/>
                <w:lang w:eastAsia="pl-PL"/>
              </w:rPr>
              <w:t xml:space="preserve"> z SUW Kleszczewo </w:t>
            </w:r>
          </w:p>
        </w:tc>
        <w:tc>
          <w:tcPr>
            <w:tcW w:w="1341" w:type="dxa"/>
            <w:tcBorders>
              <w:top w:val="single" w:sz="4" w:space="0" w:color="000000"/>
              <w:left w:val="nil"/>
              <w:bottom w:val="single" w:sz="4" w:space="0" w:color="000000"/>
              <w:right w:val="single" w:sz="4" w:space="0" w:color="000000"/>
            </w:tcBorders>
            <w:shd w:val="clear" w:color="000000" w:fill="FFFFFF"/>
            <w:vAlign w:val="center"/>
            <w:hideMark/>
          </w:tcPr>
          <w:p w:rsidR="008255BB" w:rsidRPr="004C1B5F" w:rsidRDefault="008255BB" w:rsidP="004C65DE">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92 170,00</w:t>
            </w:r>
          </w:p>
        </w:tc>
        <w:tc>
          <w:tcPr>
            <w:tcW w:w="1341" w:type="dxa"/>
            <w:tcBorders>
              <w:top w:val="single" w:sz="4" w:space="0" w:color="000000"/>
              <w:left w:val="nil"/>
              <w:bottom w:val="single" w:sz="4" w:space="0" w:color="000000"/>
              <w:right w:val="single" w:sz="4" w:space="0" w:color="000000"/>
            </w:tcBorders>
            <w:shd w:val="clear" w:color="000000" w:fill="FFFFFF"/>
            <w:vAlign w:val="center"/>
          </w:tcPr>
          <w:p w:rsidR="008255BB" w:rsidRPr="004C1B5F" w:rsidRDefault="008255BB" w:rsidP="004C65DE">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92 166,76</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8255BB" w:rsidRPr="004C1B5F" w:rsidRDefault="008255BB" w:rsidP="004C65DE">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99,99</w:t>
            </w:r>
          </w:p>
        </w:tc>
      </w:tr>
      <w:tr w:rsidR="008255BB" w:rsidRPr="004C1B5F" w:rsidTr="004C1B5F">
        <w:trPr>
          <w:trHeight w:val="284"/>
          <w:jc w:val="center"/>
        </w:trPr>
        <w:tc>
          <w:tcPr>
            <w:tcW w:w="679" w:type="dxa"/>
            <w:tcBorders>
              <w:top w:val="nil"/>
              <w:left w:val="single" w:sz="4" w:space="0" w:color="000000"/>
              <w:bottom w:val="nil"/>
              <w:right w:val="single" w:sz="4" w:space="0" w:color="000000"/>
            </w:tcBorders>
            <w:shd w:val="clear" w:color="000000" w:fill="FFFFFF"/>
            <w:vAlign w:val="center"/>
            <w:hideMark/>
          </w:tcPr>
          <w:p w:rsidR="008255BB" w:rsidRPr="004C1B5F" w:rsidRDefault="008255BB" w:rsidP="008255BB">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top w:val="nil"/>
              <w:left w:val="nil"/>
              <w:bottom w:val="nil"/>
              <w:right w:val="single" w:sz="4" w:space="0" w:color="000000"/>
            </w:tcBorders>
            <w:shd w:val="clear" w:color="000000" w:fill="FFFFFF"/>
            <w:vAlign w:val="center"/>
            <w:hideMark/>
          </w:tcPr>
          <w:p w:rsidR="008255BB" w:rsidRPr="004C1B5F" w:rsidRDefault="008255BB" w:rsidP="008255BB">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8" w:type="dxa"/>
            <w:vMerge w:val="restart"/>
            <w:tcBorders>
              <w:top w:val="nil"/>
              <w:left w:val="nil"/>
              <w:right w:val="single" w:sz="4" w:space="0" w:color="000000"/>
            </w:tcBorders>
            <w:shd w:val="clear" w:color="000000" w:fill="FFFFFF"/>
            <w:vAlign w:val="center"/>
            <w:hideMark/>
          </w:tcPr>
          <w:p w:rsidR="008255BB" w:rsidRPr="004C1B5F" w:rsidRDefault="008255BB" w:rsidP="008255BB">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p w:rsidR="008255BB" w:rsidRPr="004C1B5F" w:rsidRDefault="008255BB" w:rsidP="008255BB">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p w:rsidR="008255BB" w:rsidRPr="004C1B5F" w:rsidRDefault="008255BB" w:rsidP="008255BB">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p w:rsidR="008255BB" w:rsidRPr="004C1B5F" w:rsidRDefault="008255BB" w:rsidP="008255BB">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3956" w:type="dxa"/>
            <w:tcBorders>
              <w:top w:val="nil"/>
              <w:left w:val="nil"/>
              <w:bottom w:val="single" w:sz="4" w:space="0" w:color="000000"/>
              <w:right w:val="single" w:sz="4" w:space="0" w:color="000000"/>
            </w:tcBorders>
            <w:shd w:val="clear" w:color="000000" w:fill="FFFFFF"/>
            <w:vAlign w:val="center"/>
            <w:hideMark/>
          </w:tcPr>
          <w:p w:rsidR="008255BB" w:rsidRPr="004C1B5F" w:rsidRDefault="008255BB" w:rsidP="008255BB">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Instalacja paneli fotowoltaicznych na budynkach użyteczności publicznej</w:t>
            </w:r>
          </w:p>
        </w:tc>
        <w:tc>
          <w:tcPr>
            <w:tcW w:w="1341" w:type="dxa"/>
            <w:tcBorders>
              <w:top w:val="single" w:sz="4" w:space="0" w:color="000000"/>
              <w:left w:val="nil"/>
              <w:bottom w:val="single" w:sz="4" w:space="0" w:color="000000"/>
              <w:right w:val="single" w:sz="4" w:space="0" w:color="000000"/>
            </w:tcBorders>
            <w:shd w:val="clear" w:color="000000" w:fill="FFFFFF"/>
            <w:vAlign w:val="center"/>
            <w:hideMark/>
          </w:tcPr>
          <w:p w:rsidR="008255BB" w:rsidRPr="004C1B5F" w:rsidRDefault="008255BB" w:rsidP="004C65DE">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24 600,00</w:t>
            </w:r>
          </w:p>
        </w:tc>
        <w:tc>
          <w:tcPr>
            <w:tcW w:w="1341" w:type="dxa"/>
            <w:tcBorders>
              <w:top w:val="single" w:sz="4" w:space="0" w:color="000000"/>
              <w:left w:val="nil"/>
              <w:bottom w:val="single" w:sz="4" w:space="0" w:color="000000"/>
              <w:right w:val="single" w:sz="4" w:space="0" w:color="000000"/>
            </w:tcBorders>
            <w:shd w:val="clear" w:color="000000" w:fill="FFFFFF"/>
            <w:vAlign w:val="center"/>
          </w:tcPr>
          <w:p w:rsidR="008255BB" w:rsidRPr="004C1B5F" w:rsidRDefault="008255BB" w:rsidP="004C65DE">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5 900,00</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8255BB" w:rsidRPr="004C1B5F" w:rsidRDefault="008255BB" w:rsidP="004C65DE">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23,98</w:t>
            </w:r>
          </w:p>
        </w:tc>
      </w:tr>
      <w:tr w:rsidR="008255BB" w:rsidRPr="004C1B5F" w:rsidTr="004C1B5F">
        <w:trPr>
          <w:trHeight w:val="284"/>
          <w:jc w:val="center"/>
        </w:trPr>
        <w:tc>
          <w:tcPr>
            <w:tcW w:w="679" w:type="dxa"/>
            <w:tcBorders>
              <w:top w:val="nil"/>
              <w:left w:val="single" w:sz="4" w:space="0" w:color="000000"/>
              <w:bottom w:val="nil"/>
              <w:right w:val="single" w:sz="4" w:space="0" w:color="000000"/>
            </w:tcBorders>
            <w:shd w:val="clear" w:color="000000" w:fill="FFFFFF"/>
            <w:vAlign w:val="center"/>
            <w:hideMark/>
          </w:tcPr>
          <w:p w:rsidR="008255BB" w:rsidRPr="004C1B5F" w:rsidRDefault="008255BB" w:rsidP="008255BB">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top w:val="nil"/>
              <w:left w:val="nil"/>
              <w:bottom w:val="nil"/>
              <w:right w:val="single" w:sz="4" w:space="0" w:color="000000"/>
            </w:tcBorders>
            <w:shd w:val="clear" w:color="000000" w:fill="FFFFFF"/>
            <w:vAlign w:val="center"/>
            <w:hideMark/>
          </w:tcPr>
          <w:p w:rsidR="008255BB" w:rsidRPr="004C1B5F" w:rsidRDefault="008255BB" w:rsidP="008255BB">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8" w:type="dxa"/>
            <w:vMerge/>
            <w:tcBorders>
              <w:left w:val="nil"/>
              <w:right w:val="single" w:sz="4" w:space="0" w:color="000000"/>
            </w:tcBorders>
            <w:shd w:val="clear" w:color="000000" w:fill="FFFFFF"/>
            <w:vAlign w:val="center"/>
            <w:hideMark/>
          </w:tcPr>
          <w:p w:rsidR="008255BB" w:rsidRPr="004C1B5F" w:rsidRDefault="008255BB" w:rsidP="008255BB">
            <w:pPr>
              <w:spacing w:after="0" w:line="240" w:lineRule="auto"/>
              <w:jc w:val="center"/>
              <w:rPr>
                <w:rFonts w:ascii="Cambria" w:eastAsia="Times New Roman" w:hAnsi="Cambria" w:cs="Times New Roman"/>
                <w:color w:val="000000"/>
                <w:sz w:val="20"/>
                <w:szCs w:val="20"/>
                <w:lang w:eastAsia="pl-PL"/>
              </w:rPr>
            </w:pPr>
          </w:p>
        </w:tc>
        <w:tc>
          <w:tcPr>
            <w:tcW w:w="3956" w:type="dxa"/>
            <w:tcBorders>
              <w:top w:val="nil"/>
              <w:left w:val="nil"/>
              <w:bottom w:val="single" w:sz="4" w:space="0" w:color="000000"/>
              <w:right w:val="single" w:sz="4" w:space="0" w:color="000000"/>
            </w:tcBorders>
            <w:shd w:val="clear" w:color="000000" w:fill="FFFFFF"/>
            <w:vAlign w:val="center"/>
            <w:hideMark/>
          </w:tcPr>
          <w:p w:rsidR="008255BB" w:rsidRPr="004C1B5F" w:rsidRDefault="008255BB" w:rsidP="008255BB">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Uregulowanie gospodarki wodno-ściekowej na terenie gminy Bledzew poprzez budowę przydomowych oczyszczalni ścieków oraz sieci wodociągowej</w:t>
            </w:r>
            <w:r w:rsidR="00456A9D" w:rsidRPr="004C1B5F">
              <w:rPr>
                <w:rFonts w:ascii="Cambria" w:eastAsia="Times New Roman" w:hAnsi="Cambria" w:cs="Times New Roman"/>
                <w:color w:val="000000"/>
                <w:sz w:val="20"/>
                <w:szCs w:val="20"/>
                <w:lang w:eastAsia="pl-PL"/>
              </w:rPr>
              <w:t xml:space="preserve"> </w:t>
            </w:r>
            <w:r w:rsidRPr="004C1B5F">
              <w:rPr>
                <w:rFonts w:ascii="Cambria" w:eastAsia="Times New Roman" w:hAnsi="Cambria" w:cs="Times New Roman"/>
                <w:color w:val="000000"/>
                <w:sz w:val="20"/>
                <w:szCs w:val="20"/>
                <w:lang w:eastAsia="pl-PL"/>
              </w:rPr>
              <w:t xml:space="preserve"> </w:t>
            </w:r>
            <w:r w:rsidR="00456A9D" w:rsidRPr="004C1B5F">
              <w:rPr>
                <w:rFonts w:ascii="Cambria" w:eastAsia="Times New Roman" w:hAnsi="Cambria" w:cs="Times New Roman"/>
                <w:color w:val="000000"/>
                <w:sz w:val="20"/>
                <w:szCs w:val="20"/>
                <w:lang w:eastAsia="pl-PL"/>
              </w:rPr>
              <w:t>(</w:t>
            </w:r>
            <w:r w:rsidRPr="004C1B5F">
              <w:rPr>
                <w:rFonts w:ascii="Cambria" w:eastAsia="Times New Roman" w:hAnsi="Cambria" w:cs="Times New Roman"/>
                <w:color w:val="000000"/>
                <w:sz w:val="20"/>
                <w:szCs w:val="20"/>
                <w:lang w:eastAsia="pl-PL"/>
              </w:rPr>
              <w:t xml:space="preserve"> Goruńsko-Chycina</w:t>
            </w:r>
            <w:r w:rsidR="00456A9D" w:rsidRPr="004C1B5F">
              <w:rPr>
                <w:rFonts w:ascii="Cambria" w:eastAsia="Times New Roman" w:hAnsi="Cambria" w:cs="Times New Roman"/>
                <w:color w:val="000000"/>
                <w:sz w:val="20"/>
                <w:szCs w:val="20"/>
                <w:lang w:eastAsia="pl-PL"/>
              </w:rPr>
              <w:t>)</w:t>
            </w:r>
          </w:p>
          <w:p w:rsidR="004F34AE" w:rsidRPr="004C1B5F" w:rsidRDefault="004F34AE" w:rsidP="008255BB">
            <w:pPr>
              <w:spacing w:after="0" w:line="240" w:lineRule="auto"/>
              <w:rPr>
                <w:rFonts w:ascii="Cambria" w:eastAsia="Times New Roman" w:hAnsi="Cambria" w:cs="Times New Roman"/>
                <w:color w:val="000000"/>
                <w:sz w:val="20"/>
                <w:szCs w:val="20"/>
                <w:lang w:eastAsia="pl-PL"/>
              </w:rPr>
            </w:pPr>
          </w:p>
        </w:tc>
        <w:tc>
          <w:tcPr>
            <w:tcW w:w="1341" w:type="dxa"/>
            <w:tcBorders>
              <w:top w:val="single" w:sz="4" w:space="0" w:color="000000"/>
              <w:left w:val="nil"/>
              <w:bottom w:val="single" w:sz="4" w:space="0" w:color="000000"/>
              <w:right w:val="single" w:sz="4" w:space="0" w:color="000000"/>
            </w:tcBorders>
            <w:shd w:val="clear" w:color="000000" w:fill="FFFFFF"/>
            <w:vAlign w:val="center"/>
            <w:hideMark/>
          </w:tcPr>
          <w:p w:rsidR="008255BB" w:rsidRPr="004C1B5F" w:rsidRDefault="008255BB" w:rsidP="004C65DE">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1 231 203,00</w:t>
            </w:r>
          </w:p>
        </w:tc>
        <w:tc>
          <w:tcPr>
            <w:tcW w:w="1341" w:type="dxa"/>
            <w:tcBorders>
              <w:top w:val="single" w:sz="4" w:space="0" w:color="000000"/>
              <w:left w:val="nil"/>
              <w:bottom w:val="single" w:sz="4" w:space="0" w:color="000000"/>
              <w:right w:val="single" w:sz="4" w:space="0" w:color="000000"/>
            </w:tcBorders>
            <w:shd w:val="clear" w:color="000000" w:fill="FFFFFF"/>
            <w:vAlign w:val="center"/>
          </w:tcPr>
          <w:p w:rsidR="008255BB" w:rsidRPr="004C1B5F" w:rsidRDefault="008255BB" w:rsidP="004C65DE">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1 085 077,78</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8255BB" w:rsidRPr="004C1B5F" w:rsidRDefault="008255BB" w:rsidP="004C65DE">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88,13</w:t>
            </w:r>
          </w:p>
        </w:tc>
      </w:tr>
      <w:tr w:rsidR="008255BB" w:rsidRPr="004C1B5F" w:rsidTr="004C1B5F">
        <w:trPr>
          <w:trHeight w:val="284"/>
          <w:jc w:val="center"/>
        </w:trPr>
        <w:tc>
          <w:tcPr>
            <w:tcW w:w="679" w:type="dxa"/>
            <w:tcBorders>
              <w:top w:val="nil"/>
              <w:left w:val="single" w:sz="4" w:space="0" w:color="000000"/>
              <w:bottom w:val="nil"/>
              <w:right w:val="single" w:sz="4" w:space="0" w:color="000000"/>
            </w:tcBorders>
            <w:shd w:val="clear" w:color="000000" w:fill="FFFFFF"/>
            <w:vAlign w:val="center"/>
            <w:hideMark/>
          </w:tcPr>
          <w:p w:rsidR="008255BB" w:rsidRPr="004C1B5F" w:rsidRDefault="008255BB" w:rsidP="008255BB">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top w:val="nil"/>
              <w:left w:val="nil"/>
              <w:bottom w:val="nil"/>
              <w:right w:val="single" w:sz="4" w:space="0" w:color="000000"/>
            </w:tcBorders>
            <w:shd w:val="clear" w:color="000000" w:fill="FFFFFF"/>
            <w:vAlign w:val="center"/>
            <w:hideMark/>
          </w:tcPr>
          <w:p w:rsidR="008255BB" w:rsidRPr="004C1B5F" w:rsidRDefault="008255BB" w:rsidP="008255BB">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8" w:type="dxa"/>
            <w:vMerge/>
            <w:tcBorders>
              <w:left w:val="nil"/>
              <w:right w:val="single" w:sz="4" w:space="0" w:color="000000"/>
            </w:tcBorders>
            <w:shd w:val="clear" w:color="000000" w:fill="FFFFFF"/>
            <w:vAlign w:val="center"/>
            <w:hideMark/>
          </w:tcPr>
          <w:p w:rsidR="008255BB" w:rsidRPr="004C1B5F" w:rsidRDefault="008255BB" w:rsidP="008255BB">
            <w:pPr>
              <w:spacing w:after="0" w:line="240" w:lineRule="auto"/>
              <w:jc w:val="center"/>
              <w:rPr>
                <w:rFonts w:ascii="Cambria" w:eastAsia="Times New Roman" w:hAnsi="Cambria" w:cs="Times New Roman"/>
                <w:color w:val="000000"/>
                <w:sz w:val="20"/>
                <w:szCs w:val="20"/>
                <w:lang w:eastAsia="pl-PL"/>
              </w:rPr>
            </w:pPr>
          </w:p>
        </w:tc>
        <w:tc>
          <w:tcPr>
            <w:tcW w:w="3956" w:type="dxa"/>
            <w:tcBorders>
              <w:top w:val="nil"/>
              <w:left w:val="nil"/>
              <w:bottom w:val="single" w:sz="4" w:space="0" w:color="000000"/>
              <w:right w:val="single" w:sz="4" w:space="0" w:color="000000"/>
            </w:tcBorders>
            <w:shd w:val="clear" w:color="000000" w:fill="FFFFFF"/>
            <w:vAlign w:val="center"/>
            <w:hideMark/>
          </w:tcPr>
          <w:p w:rsidR="008255BB" w:rsidRPr="004C1B5F" w:rsidRDefault="008255BB" w:rsidP="008255BB">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xml:space="preserve">Uregulowanie gospodarki wodno-ściekowej </w:t>
            </w:r>
            <w:r w:rsidR="008755AA" w:rsidRPr="004C1B5F">
              <w:rPr>
                <w:rFonts w:ascii="Cambria" w:eastAsia="Times New Roman" w:hAnsi="Cambria" w:cs="Times New Roman"/>
                <w:color w:val="000000"/>
                <w:sz w:val="20"/>
                <w:szCs w:val="20"/>
                <w:lang w:eastAsia="pl-PL"/>
              </w:rPr>
              <w:t xml:space="preserve">             </w:t>
            </w:r>
            <w:r w:rsidRPr="004C1B5F">
              <w:rPr>
                <w:rFonts w:ascii="Cambria" w:eastAsia="Times New Roman" w:hAnsi="Cambria" w:cs="Times New Roman"/>
                <w:color w:val="000000"/>
                <w:sz w:val="20"/>
                <w:szCs w:val="20"/>
                <w:lang w:eastAsia="pl-PL"/>
              </w:rPr>
              <w:t xml:space="preserve">na terenie Gminy Bledzew poprzez przebudowę stacji uzdatniania wody, sieci wodociągowej oraz budowę przydomowych oczyszczalni ścieków </w:t>
            </w:r>
            <w:r w:rsidR="00456A9D" w:rsidRPr="004C1B5F">
              <w:rPr>
                <w:rFonts w:ascii="Cambria" w:eastAsia="Times New Roman" w:hAnsi="Cambria" w:cs="Times New Roman"/>
                <w:color w:val="000000"/>
                <w:sz w:val="20"/>
                <w:szCs w:val="20"/>
                <w:lang w:eastAsia="pl-PL"/>
              </w:rPr>
              <w:t>(</w:t>
            </w:r>
            <w:r w:rsidRPr="004C1B5F">
              <w:rPr>
                <w:rFonts w:ascii="Cambria" w:eastAsia="Times New Roman" w:hAnsi="Cambria" w:cs="Times New Roman"/>
                <w:color w:val="000000"/>
                <w:sz w:val="20"/>
                <w:szCs w:val="20"/>
                <w:lang w:eastAsia="pl-PL"/>
              </w:rPr>
              <w:t>Stary Dworek</w:t>
            </w:r>
            <w:r w:rsidR="00456A9D" w:rsidRPr="004C1B5F">
              <w:rPr>
                <w:rFonts w:ascii="Cambria" w:eastAsia="Times New Roman" w:hAnsi="Cambria" w:cs="Times New Roman"/>
                <w:color w:val="000000"/>
                <w:sz w:val="20"/>
                <w:szCs w:val="20"/>
                <w:lang w:eastAsia="pl-PL"/>
              </w:rPr>
              <w:t xml:space="preserve"> )</w:t>
            </w:r>
          </w:p>
        </w:tc>
        <w:tc>
          <w:tcPr>
            <w:tcW w:w="1341" w:type="dxa"/>
            <w:tcBorders>
              <w:top w:val="single" w:sz="4" w:space="0" w:color="000000"/>
              <w:left w:val="nil"/>
              <w:bottom w:val="single" w:sz="4" w:space="0" w:color="000000"/>
              <w:right w:val="single" w:sz="4" w:space="0" w:color="000000"/>
            </w:tcBorders>
            <w:shd w:val="clear" w:color="000000" w:fill="FFFFFF"/>
            <w:vAlign w:val="center"/>
            <w:hideMark/>
          </w:tcPr>
          <w:p w:rsidR="008255BB" w:rsidRPr="004C1B5F" w:rsidRDefault="008255BB" w:rsidP="004C65DE">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1 248 513,00</w:t>
            </w:r>
          </w:p>
        </w:tc>
        <w:tc>
          <w:tcPr>
            <w:tcW w:w="1341" w:type="dxa"/>
            <w:tcBorders>
              <w:top w:val="single" w:sz="4" w:space="0" w:color="000000"/>
              <w:left w:val="nil"/>
              <w:bottom w:val="single" w:sz="4" w:space="0" w:color="000000"/>
              <w:right w:val="single" w:sz="4" w:space="0" w:color="000000"/>
            </w:tcBorders>
            <w:shd w:val="clear" w:color="000000" w:fill="FFFFFF"/>
            <w:vAlign w:val="center"/>
          </w:tcPr>
          <w:p w:rsidR="008255BB" w:rsidRPr="004C1B5F" w:rsidRDefault="008255BB" w:rsidP="004C65DE">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1.132 640,54</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8255BB" w:rsidRPr="004C1B5F" w:rsidRDefault="008255BB" w:rsidP="004C65DE">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90,72</w:t>
            </w:r>
          </w:p>
        </w:tc>
      </w:tr>
      <w:tr w:rsidR="008255BB" w:rsidRPr="004C1B5F" w:rsidTr="004C1B5F">
        <w:trPr>
          <w:trHeight w:val="284"/>
          <w:jc w:val="center"/>
        </w:trPr>
        <w:tc>
          <w:tcPr>
            <w:tcW w:w="679" w:type="dxa"/>
            <w:tcBorders>
              <w:top w:val="nil"/>
              <w:left w:val="single" w:sz="4" w:space="0" w:color="000000"/>
              <w:bottom w:val="nil"/>
              <w:right w:val="single" w:sz="4" w:space="0" w:color="000000"/>
            </w:tcBorders>
            <w:shd w:val="clear" w:color="000000" w:fill="FFFFFF"/>
            <w:vAlign w:val="center"/>
            <w:hideMark/>
          </w:tcPr>
          <w:p w:rsidR="008255BB" w:rsidRPr="004C1B5F" w:rsidRDefault="008255BB" w:rsidP="008255BB">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top w:val="nil"/>
              <w:left w:val="nil"/>
              <w:bottom w:val="nil"/>
              <w:right w:val="single" w:sz="4" w:space="0" w:color="000000"/>
            </w:tcBorders>
            <w:shd w:val="clear" w:color="000000" w:fill="FFFFFF"/>
            <w:vAlign w:val="center"/>
            <w:hideMark/>
          </w:tcPr>
          <w:p w:rsidR="008255BB" w:rsidRPr="004C1B5F" w:rsidRDefault="008255BB" w:rsidP="008255BB">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8" w:type="dxa"/>
            <w:vMerge/>
            <w:tcBorders>
              <w:left w:val="nil"/>
              <w:bottom w:val="single" w:sz="4" w:space="0" w:color="000000"/>
              <w:right w:val="single" w:sz="4" w:space="0" w:color="000000"/>
            </w:tcBorders>
            <w:shd w:val="clear" w:color="000000" w:fill="FFFFFF"/>
            <w:vAlign w:val="center"/>
            <w:hideMark/>
          </w:tcPr>
          <w:p w:rsidR="008255BB" w:rsidRPr="004C1B5F" w:rsidRDefault="008255BB" w:rsidP="008255BB">
            <w:pPr>
              <w:spacing w:after="0" w:line="240" w:lineRule="auto"/>
              <w:jc w:val="center"/>
              <w:rPr>
                <w:rFonts w:ascii="Cambria" w:eastAsia="Times New Roman" w:hAnsi="Cambria" w:cs="Times New Roman"/>
                <w:color w:val="000000"/>
                <w:sz w:val="20"/>
                <w:szCs w:val="20"/>
                <w:lang w:eastAsia="pl-PL"/>
              </w:rPr>
            </w:pPr>
          </w:p>
        </w:tc>
        <w:tc>
          <w:tcPr>
            <w:tcW w:w="3956" w:type="dxa"/>
            <w:tcBorders>
              <w:top w:val="nil"/>
              <w:left w:val="nil"/>
              <w:bottom w:val="single" w:sz="4" w:space="0" w:color="000000"/>
              <w:right w:val="single" w:sz="4" w:space="0" w:color="000000"/>
            </w:tcBorders>
            <w:shd w:val="clear" w:color="000000" w:fill="FFFFFF"/>
            <w:vAlign w:val="center"/>
            <w:hideMark/>
          </w:tcPr>
          <w:p w:rsidR="008255BB" w:rsidRPr="004C1B5F" w:rsidRDefault="008255BB" w:rsidP="008255BB">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Zabudowa agregatu prądotwórczego dla obiektu hydroforni</w:t>
            </w:r>
          </w:p>
        </w:tc>
        <w:tc>
          <w:tcPr>
            <w:tcW w:w="1341" w:type="dxa"/>
            <w:tcBorders>
              <w:top w:val="single" w:sz="4" w:space="0" w:color="000000"/>
              <w:left w:val="nil"/>
              <w:bottom w:val="single" w:sz="4" w:space="0" w:color="000000"/>
              <w:right w:val="single" w:sz="4" w:space="0" w:color="000000"/>
            </w:tcBorders>
            <w:shd w:val="clear" w:color="000000" w:fill="FFFFFF"/>
            <w:vAlign w:val="center"/>
            <w:hideMark/>
          </w:tcPr>
          <w:p w:rsidR="008255BB" w:rsidRPr="004C1B5F" w:rsidRDefault="008255BB" w:rsidP="004C65DE">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402 360,00</w:t>
            </w:r>
          </w:p>
        </w:tc>
        <w:tc>
          <w:tcPr>
            <w:tcW w:w="1341" w:type="dxa"/>
            <w:tcBorders>
              <w:top w:val="single" w:sz="4" w:space="0" w:color="000000"/>
              <w:left w:val="nil"/>
              <w:bottom w:val="single" w:sz="4" w:space="0" w:color="000000"/>
              <w:right w:val="single" w:sz="4" w:space="0" w:color="000000"/>
            </w:tcBorders>
            <w:shd w:val="clear" w:color="000000" w:fill="FFFFFF"/>
            <w:vAlign w:val="center"/>
          </w:tcPr>
          <w:p w:rsidR="008255BB" w:rsidRPr="004C1B5F" w:rsidRDefault="008255BB" w:rsidP="004C65DE">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396 794,40</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8255BB" w:rsidRPr="004C1B5F" w:rsidRDefault="008255BB" w:rsidP="004C65DE">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98,61</w:t>
            </w:r>
          </w:p>
        </w:tc>
      </w:tr>
      <w:tr w:rsidR="008255BB" w:rsidRPr="004C1B5F" w:rsidTr="004C1B5F">
        <w:trPr>
          <w:trHeight w:val="284"/>
          <w:jc w:val="center"/>
        </w:trPr>
        <w:tc>
          <w:tcPr>
            <w:tcW w:w="679"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8255BB" w:rsidRPr="004C1B5F" w:rsidRDefault="008255BB" w:rsidP="008255BB">
            <w:pPr>
              <w:spacing w:after="0" w:line="240" w:lineRule="auto"/>
              <w:jc w:val="center"/>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600</w:t>
            </w:r>
          </w:p>
        </w:tc>
        <w:tc>
          <w:tcPr>
            <w:tcW w:w="936" w:type="dxa"/>
            <w:tcBorders>
              <w:top w:val="single" w:sz="4" w:space="0" w:color="000000"/>
              <w:left w:val="nil"/>
              <w:bottom w:val="single" w:sz="4" w:space="0" w:color="000000"/>
              <w:right w:val="single" w:sz="4" w:space="0" w:color="000000"/>
            </w:tcBorders>
            <w:shd w:val="clear" w:color="000000" w:fill="C0C0C0"/>
            <w:vAlign w:val="center"/>
            <w:hideMark/>
          </w:tcPr>
          <w:p w:rsidR="008255BB" w:rsidRPr="004C1B5F" w:rsidRDefault="008255BB" w:rsidP="008255BB">
            <w:pPr>
              <w:spacing w:after="0" w:line="240" w:lineRule="auto"/>
              <w:jc w:val="center"/>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 </w:t>
            </w:r>
          </w:p>
        </w:tc>
        <w:tc>
          <w:tcPr>
            <w:tcW w:w="938" w:type="dxa"/>
            <w:tcBorders>
              <w:top w:val="single" w:sz="4" w:space="0" w:color="000000"/>
              <w:left w:val="nil"/>
              <w:bottom w:val="single" w:sz="4" w:space="0" w:color="000000"/>
              <w:right w:val="single" w:sz="4" w:space="0" w:color="000000"/>
            </w:tcBorders>
            <w:shd w:val="clear" w:color="000000" w:fill="C0C0C0"/>
            <w:vAlign w:val="center"/>
            <w:hideMark/>
          </w:tcPr>
          <w:p w:rsidR="008255BB" w:rsidRPr="004C1B5F" w:rsidRDefault="008255BB" w:rsidP="008255BB">
            <w:pPr>
              <w:spacing w:after="0" w:line="240" w:lineRule="auto"/>
              <w:jc w:val="center"/>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 </w:t>
            </w:r>
          </w:p>
        </w:tc>
        <w:tc>
          <w:tcPr>
            <w:tcW w:w="3956" w:type="dxa"/>
            <w:tcBorders>
              <w:top w:val="nil"/>
              <w:left w:val="nil"/>
              <w:bottom w:val="single" w:sz="4" w:space="0" w:color="000000"/>
              <w:right w:val="single" w:sz="4" w:space="0" w:color="000000"/>
            </w:tcBorders>
            <w:shd w:val="clear" w:color="000000" w:fill="C0C0C0"/>
            <w:vAlign w:val="center"/>
            <w:hideMark/>
          </w:tcPr>
          <w:p w:rsidR="008255BB" w:rsidRPr="004C1B5F" w:rsidRDefault="008255BB" w:rsidP="008255BB">
            <w:pPr>
              <w:spacing w:after="0" w:line="240" w:lineRule="auto"/>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Transport i łączność</w:t>
            </w:r>
          </w:p>
        </w:tc>
        <w:tc>
          <w:tcPr>
            <w:tcW w:w="1341" w:type="dxa"/>
            <w:tcBorders>
              <w:top w:val="single" w:sz="4" w:space="0" w:color="000000"/>
              <w:left w:val="nil"/>
              <w:bottom w:val="single" w:sz="4" w:space="0" w:color="000000"/>
              <w:right w:val="single" w:sz="4" w:space="0" w:color="000000"/>
            </w:tcBorders>
            <w:shd w:val="clear" w:color="000000" w:fill="C0C0C0"/>
            <w:vAlign w:val="center"/>
          </w:tcPr>
          <w:p w:rsidR="008255BB" w:rsidRPr="004C1B5F" w:rsidRDefault="008255BB" w:rsidP="004C65DE">
            <w:pPr>
              <w:spacing w:after="0" w:line="240" w:lineRule="auto"/>
              <w:jc w:val="right"/>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1 581 974,44</w:t>
            </w:r>
          </w:p>
        </w:tc>
        <w:tc>
          <w:tcPr>
            <w:tcW w:w="1341" w:type="dxa"/>
            <w:tcBorders>
              <w:top w:val="single" w:sz="4" w:space="0" w:color="000000"/>
              <w:left w:val="nil"/>
              <w:bottom w:val="single" w:sz="4" w:space="0" w:color="000000"/>
              <w:right w:val="single" w:sz="4" w:space="0" w:color="000000"/>
            </w:tcBorders>
            <w:shd w:val="clear" w:color="000000" w:fill="C0C0C0"/>
            <w:vAlign w:val="center"/>
          </w:tcPr>
          <w:p w:rsidR="008255BB" w:rsidRPr="004C1B5F" w:rsidRDefault="008255BB" w:rsidP="004C65DE">
            <w:pPr>
              <w:spacing w:after="0" w:line="240" w:lineRule="auto"/>
              <w:jc w:val="right"/>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1 516 305,86</w:t>
            </w:r>
          </w:p>
        </w:tc>
        <w:tc>
          <w:tcPr>
            <w:tcW w:w="1157" w:type="dxa"/>
            <w:tcBorders>
              <w:top w:val="single" w:sz="4" w:space="0" w:color="000000"/>
              <w:left w:val="nil"/>
              <w:bottom w:val="single" w:sz="4" w:space="0" w:color="000000"/>
              <w:right w:val="single" w:sz="4" w:space="0" w:color="000000"/>
            </w:tcBorders>
            <w:shd w:val="clear" w:color="000000" w:fill="C0C0C0"/>
            <w:vAlign w:val="center"/>
          </w:tcPr>
          <w:p w:rsidR="008255BB" w:rsidRPr="004C1B5F" w:rsidRDefault="008255BB" w:rsidP="004C65DE">
            <w:pPr>
              <w:spacing w:after="0" w:line="240" w:lineRule="auto"/>
              <w:jc w:val="right"/>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95,85</w:t>
            </w:r>
          </w:p>
        </w:tc>
      </w:tr>
      <w:tr w:rsidR="008255BB" w:rsidRPr="004C1B5F" w:rsidTr="004C1B5F">
        <w:trPr>
          <w:trHeight w:val="284"/>
          <w:jc w:val="center"/>
        </w:trPr>
        <w:tc>
          <w:tcPr>
            <w:tcW w:w="679" w:type="dxa"/>
            <w:tcBorders>
              <w:top w:val="nil"/>
              <w:left w:val="single" w:sz="4" w:space="0" w:color="000000"/>
              <w:bottom w:val="nil"/>
              <w:right w:val="single" w:sz="4" w:space="0" w:color="000000"/>
            </w:tcBorders>
            <w:shd w:val="clear" w:color="000000" w:fill="FFFFFF"/>
            <w:vAlign w:val="center"/>
            <w:hideMark/>
          </w:tcPr>
          <w:p w:rsidR="008255BB" w:rsidRPr="004C1B5F" w:rsidRDefault="008255BB" w:rsidP="008255BB">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top w:val="single" w:sz="4" w:space="0" w:color="000000"/>
              <w:left w:val="nil"/>
              <w:bottom w:val="single" w:sz="4" w:space="0" w:color="000000"/>
              <w:right w:val="single" w:sz="4" w:space="0" w:color="000000"/>
            </w:tcBorders>
            <w:shd w:val="clear" w:color="000000" w:fill="D3D3D3"/>
            <w:vAlign w:val="center"/>
            <w:hideMark/>
          </w:tcPr>
          <w:p w:rsidR="008255BB" w:rsidRPr="004C1B5F" w:rsidRDefault="008255BB" w:rsidP="008255BB">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60014</w:t>
            </w:r>
          </w:p>
        </w:tc>
        <w:tc>
          <w:tcPr>
            <w:tcW w:w="938" w:type="dxa"/>
            <w:tcBorders>
              <w:top w:val="single" w:sz="4" w:space="0" w:color="000000"/>
              <w:left w:val="nil"/>
              <w:bottom w:val="single" w:sz="4" w:space="0" w:color="000000"/>
              <w:right w:val="single" w:sz="4" w:space="0" w:color="000000"/>
            </w:tcBorders>
            <w:shd w:val="clear" w:color="000000" w:fill="D3D3D3"/>
            <w:vAlign w:val="center"/>
            <w:hideMark/>
          </w:tcPr>
          <w:p w:rsidR="008255BB" w:rsidRPr="004C1B5F" w:rsidRDefault="008255BB" w:rsidP="008255BB">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3956" w:type="dxa"/>
            <w:tcBorders>
              <w:top w:val="nil"/>
              <w:left w:val="nil"/>
              <w:bottom w:val="single" w:sz="4" w:space="0" w:color="000000"/>
              <w:right w:val="single" w:sz="4" w:space="0" w:color="000000"/>
            </w:tcBorders>
            <w:shd w:val="clear" w:color="000000" w:fill="D3D3D3"/>
            <w:vAlign w:val="center"/>
            <w:hideMark/>
          </w:tcPr>
          <w:p w:rsidR="008255BB" w:rsidRPr="004C1B5F" w:rsidRDefault="008255BB" w:rsidP="008255BB">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Drogi publiczne powiatowe</w:t>
            </w:r>
          </w:p>
        </w:tc>
        <w:tc>
          <w:tcPr>
            <w:tcW w:w="1341" w:type="dxa"/>
            <w:tcBorders>
              <w:top w:val="single" w:sz="4" w:space="0" w:color="000000"/>
              <w:left w:val="nil"/>
              <w:bottom w:val="single" w:sz="4" w:space="0" w:color="000000"/>
              <w:right w:val="single" w:sz="4" w:space="0" w:color="000000"/>
            </w:tcBorders>
            <w:shd w:val="clear" w:color="000000" w:fill="D3D3D3"/>
            <w:vAlign w:val="center"/>
            <w:hideMark/>
          </w:tcPr>
          <w:p w:rsidR="008255BB" w:rsidRPr="004C1B5F" w:rsidRDefault="008255BB" w:rsidP="004C65DE">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75 000,00</w:t>
            </w:r>
          </w:p>
        </w:tc>
        <w:tc>
          <w:tcPr>
            <w:tcW w:w="1341" w:type="dxa"/>
            <w:tcBorders>
              <w:top w:val="single" w:sz="4" w:space="0" w:color="000000"/>
              <w:left w:val="nil"/>
              <w:bottom w:val="single" w:sz="4" w:space="0" w:color="000000"/>
              <w:right w:val="single" w:sz="4" w:space="0" w:color="000000"/>
            </w:tcBorders>
            <w:shd w:val="clear" w:color="000000" w:fill="D3D3D3"/>
            <w:vAlign w:val="center"/>
          </w:tcPr>
          <w:p w:rsidR="008255BB" w:rsidRPr="004C1B5F" w:rsidRDefault="008255BB" w:rsidP="004C65DE">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35 497,50</w:t>
            </w:r>
          </w:p>
        </w:tc>
        <w:tc>
          <w:tcPr>
            <w:tcW w:w="1157" w:type="dxa"/>
            <w:tcBorders>
              <w:top w:val="single" w:sz="4" w:space="0" w:color="000000"/>
              <w:left w:val="nil"/>
              <w:bottom w:val="single" w:sz="4" w:space="0" w:color="000000"/>
              <w:right w:val="single" w:sz="4" w:space="0" w:color="000000"/>
            </w:tcBorders>
            <w:shd w:val="clear" w:color="000000" w:fill="D3D3D3"/>
            <w:vAlign w:val="center"/>
          </w:tcPr>
          <w:p w:rsidR="008255BB" w:rsidRPr="004C1B5F" w:rsidRDefault="008255BB" w:rsidP="004C65DE">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47,33</w:t>
            </w:r>
          </w:p>
        </w:tc>
      </w:tr>
      <w:tr w:rsidR="00456A9D" w:rsidRPr="004C1B5F" w:rsidTr="004C1B5F">
        <w:trPr>
          <w:trHeight w:val="284"/>
          <w:jc w:val="center"/>
        </w:trPr>
        <w:tc>
          <w:tcPr>
            <w:tcW w:w="679" w:type="dxa"/>
            <w:tcBorders>
              <w:top w:val="nil"/>
              <w:left w:val="single" w:sz="4" w:space="0" w:color="000000"/>
              <w:bottom w:val="nil"/>
              <w:right w:val="single" w:sz="4" w:space="0" w:color="000000"/>
            </w:tcBorders>
            <w:shd w:val="clear" w:color="000000" w:fill="FFFFFF"/>
            <w:vAlign w:val="center"/>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p>
        </w:tc>
        <w:tc>
          <w:tcPr>
            <w:tcW w:w="936" w:type="dxa"/>
            <w:tcBorders>
              <w:top w:val="single" w:sz="4" w:space="0" w:color="000000"/>
              <w:left w:val="nil"/>
              <w:right w:val="single" w:sz="4" w:space="0" w:color="000000"/>
            </w:tcBorders>
            <w:shd w:val="clear" w:color="auto" w:fill="FFFFFF" w:themeFill="background1"/>
            <w:vAlign w:val="center"/>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p>
        </w:tc>
        <w:tc>
          <w:tcPr>
            <w:tcW w:w="938" w:type="dxa"/>
            <w:tcBorders>
              <w:top w:val="nil"/>
              <w:left w:val="nil"/>
              <w:bottom w:val="single" w:sz="4" w:space="0" w:color="auto"/>
              <w:right w:val="single" w:sz="4" w:space="0" w:color="auto"/>
            </w:tcBorders>
            <w:shd w:val="clear" w:color="auto" w:fill="FFFFFF" w:themeFill="background1"/>
            <w:vAlign w:val="center"/>
          </w:tcPr>
          <w:p w:rsidR="00456A9D" w:rsidRPr="004C1B5F" w:rsidRDefault="00456A9D" w:rsidP="00456A9D">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6300</w:t>
            </w:r>
          </w:p>
        </w:tc>
        <w:tc>
          <w:tcPr>
            <w:tcW w:w="3956" w:type="dxa"/>
            <w:tcBorders>
              <w:top w:val="nil"/>
              <w:left w:val="nil"/>
              <w:bottom w:val="single" w:sz="4" w:space="0" w:color="auto"/>
              <w:right w:val="single" w:sz="4" w:space="0" w:color="auto"/>
            </w:tcBorders>
            <w:shd w:val="clear" w:color="auto" w:fill="FFFFFF" w:themeFill="background1"/>
            <w:vAlign w:val="center"/>
          </w:tcPr>
          <w:p w:rsidR="004F34AE" w:rsidRPr="004C1B5F" w:rsidRDefault="00456A9D" w:rsidP="004F34A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Dotacja celowa na pomoc finansową udzielaną między jednostkami samorządu terytorialnego</w:t>
            </w:r>
            <w:r w:rsidR="00BF3037"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na dofinansowanie własnych zadań inwestycyjnych i zakupów inwestycyjnych</w:t>
            </w:r>
          </w:p>
        </w:tc>
        <w:tc>
          <w:tcPr>
            <w:tcW w:w="1341" w:type="dxa"/>
            <w:tcBorders>
              <w:top w:val="single" w:sz="4" w:space="0" w:color="000000"/>
              <w:left w:val="nil"/>
              <w:bottom w:val="single" w:sz="4" w:space="0" w:color="000000"/>
              <w:right w:val="single" w:sz="4" w:space="0" w:color="000000"/>
            </w:tcBorders>
            <w:shd w:val="clear" w:color="auto" w:fill="FFFFFF" w:themeFill="background1"/>
            <w:vAlign w:val="center"/>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75 000,00</w:t>
            </w:r>
          </w:p>
        </w:tc>
        <w:tc>
          <w:tcPr>
            <w:tcW w:w="1341" w:type="dxa"/>
            <w:tcBorders>
              <w:top w:val="single" w:sz="4" w:space="0" w:color="000000"/>
              <w:left w:val="nil"/>
              <w:bottom w:val="single" w:sz="4" w:space="0" w:color="000000"/>
              <w:right w:val="single" w:sz="4" w:space="0" w:color="000000"/>
            </w:tcBorders>
            <w:shd w:val="clear" w:color="auto" w:fill="FFFFFF" w:themeFill="background1"/>
            <w:vAlign w:val="center"/>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35 497,50</w:t>
            </w:r>
          </w:p>
        </w:tc>
        <w:tc>
          <w:tcPr>
            <w:tcW w:w="1157" w:type="dxa"/>
            <w:tcBorders>
              <w:top w:val="single" w:sz="4" w:space="0" w:color="000000"/>
              <w:left w:val="nil"/>
              <w:bottom w:val="single" w:sz="4" w:space="0" w:color="000000"/>
              <w:right w:val="single" w:sz="4" w:space="0" w:color="000000"/>
            </w:tcBorders>
            <w:shd w:val="clear" w:color="auto" w:fill="FFFFFF" w:themeFill="background1"/>
            <w:vAlign w:val="center"/>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47,33</w:t>
            </w:r>
          </w:p>
        </w:tc>
      </w:tr>
      <w:tr w:rsidR="00456A9D" w:rsidRPr="004C1B5F" w:rsidTr="004C1B5F">
        <w:trPr>
          <w:trHeight w:val="284"/>
          <w:jc w:val="center"/>
        </w:trPr>
        <w:tc>
          <w:tcPr>
            <w:tcW w:w="679" w:type="dxa"/>
            <w:tcBorders>
              <w:top w:val="nil"/>
              <w:left w:val="single" w:sz="4" w:space="0" w:color="000000"/>
              <w:bottom w:val="nil"/>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top w:val="nil"/>
              <w:left w:val="nil"/>
              <w:bottom w:val="single" w:sz="4" w:space="0" w:color="000000"/>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8" w:type="dxa"/>
            <w:tcBorders>
              <w:top w:val="single" w:sz="4" w:space="0" w:color="000000"/>
              <w:left w:val="nil"/>
              <w:bottom w:val="single" w:sz="4" w:space="0" w:color="000000"/>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p>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p>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p>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p>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p>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p>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p>
        </w:tc>
        <w:tc>
          <w:tcPr>
            <w:tcW w:w="3956" w:type="dxa"/>
            <w:tcBorders>
              <w:top w:val="nil"/>
              <w:left w:val="nil"/>
              <w:bottom w:val="single" w:sz="4" w:space="0" w:color="000000"/>
              <w:right w:val="single" w:sz="4" w:space="0" w:color="000000"/>
            </w:tcBorders>
            <w:shd w:val="clear" w:color="000000" w:fill="FFFFFF"/>
            <w:vAlign w:val="center"/>
            <w:hideMark/>
          </w:tcPr>
          <w:p w:rsidR="00456A9D" w:rsidRPr="004C1B5F" w:rsidRDefault="00456A9D" w:rsidP="00456A9D">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color w:val="000000"/>
                <w:sz w:val="20"/>
                <w:szCs w:val="20"/>
                <w:lang w:eastAsia="pl-PL"/>
              </w:rPr>
              <w:t xml:space="preserve">Pomoc finansowa udzielona dla Powiatu międzyrzeckiego – </w:t>
            </w:r>
            <w:r w:rsidRPr="004C1B5F">
              <w:rPr>
                <w:rFonts w:ascii="Cambria" w:eastAsia="Times New Roman" w:hAnsi="Cambria" w:cs="Times New Roman"/>
                <w:sz w:val="20"/>
                <w:szCs w:val="20"/>
                <w:lang w:eastAsia="pl-PL"/>
              </w:rPr>
              <w:t>koszty realizacji zadań pn. 1.„Przebudowa drogi powiatowej</w:t>
            </w:r>
            <w:r w:rsidR="0089271D">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w miejscowości Bledzew w zakresie przebudowy chodnika</w:t>
            </w:r>
            <w:r w:rsidR="0089271D">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i zjazdu ul. Sportowa,  2.„Przebudowa drogi powiatowej w miejscowości Osiecko w zakresie budowy chodnika, 3. </w:t>
            </w:r>
            <w:r w:rsidRPr="004C1B5F">
              <w:rPr>
                <w:rFonts w:ascii="Cambria" w:hAnsi="Cambria" w:cs="Times New Roman"/>
                <w:sz w:val="20"/>
                <w:szCs w:val="20"/>
              </w:rPr>
              <w:t xml:space="preserve"> </w:t>
            </w:r>
            <w:r w:rsidRPr="004C1B5F">
              <w:rPr>
                <w:rFonts w:ascii="Cambria" w:eastAsia="Times New Roman" w:hAnsi="Cambria" w:cs="Times New Roman"/>
                <w:sz w:val="20"/>
                <w:szCs w:val="20"/>
                <w:lang w:eastAsia="pl-PL"/>
              </w:rPr>
              <w:t xml:space="preserve">Przebudowa drogi powiatowej w miejscowości Zemsko w zakresie przebudowy chodnika i zjazdów </w:t>
            </w:r>
          </w:p>
          <w:p w:rsidR="004F34AE" w:rsidRPr="004C1B5F" w:rsidRDefault="004F34AE" w:rsidP="00456A9D">
            <w:pPr>
              <w:spacing w:after="0" w:line="240" w:lineRule="auto"/>
              <w:rPr>
                <w:rFonts w:ascii="Cambria" w:eastAsia="Times New Roman" w:hAnsi="Cambria" w:cs="Times New Roman"/>
                <w:color w:val="000000"/>
                <w:sz w:val="20"/>
                <w:szCs w:val="20"/>
                <w:lang w:eastAsia="pl-PL"/>
              </w:rPr>
            </w:pPr>
          </w:p>
        </w:tc>
        <w:tc>
          <w:tcPr>
            <w:tcW w:w="1341" w:type="dxa"/>
            <w:tcBorders>
              <w:top w:val="single" w:sz="4" w:space="0" w:color="000000"/>
              <w:left w:val="nil"/>
              <w:bottom w:val="single" w:sz="4" w:space="0" w:color="000000"/>
              <w:right w:val="single" w:sz="4" w:space="0" w:color="000000"/>
            </w:tcBorders>
            <w:shd w:val="clear" w:color="000000" w:fill="FFFFFF"/>
            <w:vAlign w:val="center"/>
            <w:hideMark/>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75 000,00</w:t>
            </w:r>
          </w:p>
        </w:tc>
        <w:tc>
          <w:tcPr>
            <w:tcW w:w="1341" w:type="dxa"/>
            <w:tcBorders>
              <w:top w:val="single" w:sz="4" w:space="0" w:color="000000"/>
              <w:left w:val="nil"/>
              <w:bottom w:val="single" w:sz="4" w:space="0" w:color="000000"/>
              <w:right w:val="single" w:sz="4" w:space="0" w:color="000000"/>
            </w:tcBorders>
            <w:shd w:val="clear" w:color="000000" w:fill="FFFFFF"/>
            <w:vAlign w:val="center"/>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35 497,50</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47,33</w:t>
            </w:r>
          </w:p>
        </w:tc>
      </w:tr>
      <w:tr w:rsidR="00456A9D" w:rsidRPr="004C1B5F" w:rsidTr="004C1B5F">
        <w:trPr>
          <w:trHeight w:val="284"/>
          <w:jc w:val="center"/>
        </w:trPr>
        <w:tc>
          <w:tcPr>
            <w:tcW w:w="679" w:type="dxa"/>
            <w:tcBorders>
              <w:top w:val="nil"/>
              <w:left w:val="single" w:sz="4" w:space="0" w:color="000000"/>
              <w:bottom w:val="nil"/>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top w:val="single" w:sz="4" w:space="0" w:color="000000"/>
              <w:left w:val="nil"/>
              <w:bottom w:val="single" w:sz="4" w:space="0" w:color="000000"/>
              <w:right w:val="single" w:sz="4" w:space="0" w:color="000000"/>
            </w:tcBorders>
            <w:shd w:val="clear" w:color="000000" w:fill="D3D3D3"/>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60016</w:t>
            </w:r>
          </w:p>
        </w:tc>
        <w:tc>
          <w:tcPr>
            <w:tcW w:w="938" w:type="dxa"/>
            <w:tcBorders>
              <w:top w:val="single" w:sz="4" w:space="0" w:color="000000"/>
              <w:left w:val="nil"/>
              <w:bottom w:val="single" w:sz="4" w:space="0" w:color="000000"/>
              <w:right w:val="single" w:sz="4" w:space="0" w:color="000000"/>
            </w:tcBorders>
            <w:shd w:val="clear" w:color="000000" w:fill="D3D3D3"/>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3956" w:type="dxa"/>
            <w:tcBorders>
              <w:top w:val="nil"/>
              <w:left w:val="nil"/>
              <w:bottom w:val="single" w:sz="4" w:space="0" w:color="000000"/>
              <w:right w:val="single" w:sz="4" w:space="0" w:color="000000"/>
            </w:tcBorders>
            <w:shd w:val="clear" w:color="000000" w:fill="D3D3D3"/>
            <w:vAlign w:val="center"/>
            <w:hideMark/>
          </w:tcPr>
          <w:p w:rsidR="00456A9D" w:rsidRPr="004C1B5F" w:rsidRDefault="00456A9D" w:rsidP="00456A9D">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Drogi publiczne gminne</w:t>
            </w:r>
          </w:p>
        </w:tc>
        <w:tc>
          <w:tcPr>
            <w:tcW w:w="1341" w:type="dxa"/>
            <w:tcBorders>
              <w:top w:val="single" w:sz="4" w:space="0" w:color="000000"/>
              <w:left w:val="nil"/>
              <w:bottom w:val="single" w:sz="4" w:space="0" w:color="000000"/>
              <w:right w:val="single" w:sz="4" w:space="0" w:color="000000"/>
            </w:tcBorders>
            <w:shd w:val="clear" w:color="000000" w:fill="D3D3D3"/>
            <w:vAlign w:val="center"/>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1.506.974,44</w:t>
            </w:r>
          </w:p>
        </w:tc>
        <w:tc>
          <w:tcPr>
            <w:tcW w:w="1341" w:type="dxa"/>
            <w:tcBorders>
              <w:top w:val="single" w:sz="4" w:space="0" w:color="000000"/>
              <w:left w:val="nil"/>
              <w:bottom w:val="single" w:sz="4" w:space="0" w:color="000000"/>
              <w:right w:val="single" w:sz="4" w:space="0" w:color="000000"/>
            </w:tcBorders>
            <w:shd w:val="clear" w:color="000000" w:fill="D3D3D3"/>
            <w:vAlign w:val="center"/>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1.480.808,36</w:t>
            </w:r>
          </w:p>
        </w:tc>
        <w:tc>
          <w:tcPr>
            <w:tcW w:w="1157" w:type="dxa"/>
            <w:tcBorders>
              <w:top w:val="single" w:sz="4" w:space="0" w:color="000000"/>
              <w:left w:val="nil"/>
              <w:bottom w:val="single" w:sz="4" w:space="0" w:color="000000"/>
              <w:right w:val="single" w:sz="4" w:space="0" w:color="000000"/>
            </w:tcBorders>
            <w:shd w:val="clear" w:color="000000" w:fill="D3D3D3"/>
            <w:vAlign w:val="center"/>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98,26</w:t>
            </w:r>
          </w:p>
        </w:tc>
      </w:tr>
      <w:tr w:rsidR="00456A9D" w:rsidRPr="004C1B5F" w:rsidTr="004C1B5F">
        <w:trPr>
          <w:trHeight w:val="284"/>
          <w:jc w:val="center"/>
        </w:trPr>
        <w:tc>
          <w:tcPr>
            <w:tcW w:w="679" w:type="dxa"/>
            <w:tcBorders>
              <w:top w:val="nil"/>
              <w:left w:val="single" w:sz="4" w:space="0" w:color="000000"/>
              <w:bottom w:val="nil"/>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top w:val="nil"/>
              <w:left w:val="nil"/>
              <w:bottom w:val="nil"/>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8" w:type="dxa"/>
            <w:tcBorders>
              <w:top w:val="single" w:sz="4" w:space="0" w:color="000000"/>
              <w:left w:val="nil"/>
              <w:bottom w:val="single" w:sz="4" w:space="0" w:color="000000"/>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6050</w:t>
            </w:r>
          </w:p>
        </w:tc>
        <w:tc>
          <w:tcPr>
            <w:tcW w:w="3956" w:type="dxa"/>
            <w:tcBorders>
              <w:top w:val="nil"/>
              <w:left w:val="nil"/>
              <w:bottom w:val="single" w:sz="4" w:space="0" w:color="000000"/>
              <w:right w:val="single" w:sz="4" w:space="0" w:color="000000"/>
            </w:tcBorders>
            <w:shd w:val="clear" w:color="000000" w:fill="FFFFFF"/>
            <w:vAlign w:val="center"/>
            <w:hideMark/>
          </w:tcPr>
          <w:p w:rsidR="00456A9D" w:rsidRPr="004C1B5F" w:rsidRDefault="00456A9D" w:rsidP="00456A9D">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Wydatki inwestycyjne jednostek budżetowych</w:t>
            </w:r>
          </w:p>
        </w:tc>
        <w:tc>
          <w:tcPr>
            <w:tcW w:w="1341"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1.506.974,44</w:t>
            </w:r>
          </w:p>
        </w:tc>
        <w:tc>
          <w:tcPr>
            <w:tcW w:w="1341" w:type="dxa"/>
            <w:tcBorders>
              <w:top w:val="single" w:sz="4" w:space="0" w:color="000000"/>
              <w:left w:val="nil"/>
              <w:bottom w:val="single" w:sz="4" w:space="0" w:color="000000"/>
              <w:right w:val="single" w:sz="4" w:space="0" w:color="000000"/>
            </w:tcBorders>
            <w:shd w:val="clear" w:color="auto" w:fill="FFFFFF" w:themeFill="background1"/>
            <w:vAlign w:val="center"/>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1.480.808,36</w:t>
            </w:r>
          </w:p>
        </w:tc>
        <w:tc>
          <w:tcPr>
            <w:tcW w:w="1157" w:type="dxa"/>
            <w:tcBorders>
              <w:top w:val="single" w:sz="4" w:space="0" w:color="000000"/>
              <w:left w:val="nil"/>
              <w:bottom w:val="single" w:sz="4" w:space="0" w:color="000000"/>
              <w:right w:val="single" w:sz="4" w:space="0" w:color="000000"/>
            </w:tcBorders>
            <w:shd w:val="clear" w:color="auto" w:fill="FFFFFF" w:themeFill="background1"/>
            <w:vAlign w:val="center"/>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98,26</w:t>
            </w:r>
          </w:p>
        </w:tc>
      </w:tr>
      <w:tr w:rsidR="00456A9D" w:rsidRPr="004C1B5F" w:rsidTr="004C1B5F">
        <w:trPr>
          <w:trHeight w:val="284"/>
          <w:jc w:val="center"/>
        </w:trPr>
        <w:tc>
          <w:tcPr>
            <w:tcW w:w="679" w:type="dxa"/>
            <w:tcBorders>
              <w:top w:val="nil"/>
              <w:left w:val="single" w:sz="4" w:space="0" w:color="000000"/>
              <w:bottom w:val="nil"/>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top w:val="nil"/>
              <w:left w:val="nil"/>
              <w:bottom w:val="nil"/>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8" w:type="dxa"/>
            <w:tcBorders>
              <w:top w:val="nil"/>
              <w:left w:val="nil"/>
              <w:bottom w:val="nil"/>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3956" w:type="dxa"/>
            <w:tcBorders>
              <w:top w:val="nil"/>
              <w:left w:val="nil"/>
              <w:bottom w:val="single" w:sz="4" w:space="0" w:color="000000"/>
              <w:right w:val="single" w:sz="4" w:space="0" w:color="000000"/>
            </w:tcBorders>
            <w:shd w:val="clear" w:color="000000" w:fill="FFFFFF"/>
            <w:vAlign w:val="center"/>
            <w:hideMark/>
          </w:tcPr>
          <w:p w:rsidR="00456A9D" w:rsidRPr="004C1B5F" w:rsidRDefault="00456A9D" w:rsidP="00456A9D">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Popowo ul. Kozia - wykonanie map do celów projektowych</w:t>
            </w:r>
          </w:p>
        </w:tc>
        <w:tc>
          <w:tcPr>
            <w:tcW w:w="1341" w:type="dxa"/>
            <w:tcBorders>
              <w:top w:val="single" w:sz="4" w:space="0" w:color="000000"/>
              <w:left w:val="nil"/>
              <w:bottom w:val="single" w:sz="4" w:space="0" w:color="000000"/>
              <w:right w:val="single" w:sz="4" w:space="0" w:color="000000"/>
            </w:tcBorders>
            <w:shd w:val="clear" w:color="000000" w:fill="FFFFFF"/>
            <w:vAlign w:val="center"/>
            <w:hideMark/>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4.500,00</w:t>
            </w:r>
          </w:p>
        </w:tc>
        <w:tc>
          <w:tcPr>
            <w:tcW w:w="1341" w:type="dxa"/>
            <w:tcBorders>
              <w:top w:val="single" w:sz="4" w:space="0" w:color="000000"/>
              <w:left w:val="nil"/>
              <w:bottom w:val="single" w:sz="4" w:space="0" w:color="000000"/>
              <w:right w:val="single" w:sz="4" w:space="0" w:color="000000"/>
            </w:tcBorders>
            <w:shd w:val="clear" w:color="000000" w:fill="FFFFFF"/>
            <w:vAlign w:val="center"/>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4.500,00</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100,00</w:t>
            </w:r>
          </w:p>
        </w:tc>
      </w:tr>
      <w:tr w:rsidR="00456A9D" w:rsidRPr="004C1B5F" w:rsidTr="004C1B5F">
        <w:trPr>
          <w:trHeight w:val="284"/>
          <w:jc w:val="center"/>
        </w:trPr>
        <w:tc>
          <w:tcPr>
            <w:tcW w:w="679" w:type="dxa"/>
            <w:tcBorders>
              <w:left w:val="single" w:sz="4" w:space="0" w:color="000000"/>
              <w:bottom w:val="nil"/>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left w:val="nil"/>
              <w:bottom w:val="nil"/>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8" w:type="dxa"/>
            <w:tcBorders>
              <w:left w:val="nil"/>
              <w:bottom w:val="nil"/>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3956" w:type="dxa"/>
            <w:tcBorders>
              <w:top w:val="single" w:sz="4" w:space="0" w:color="auto"/>
              <w:left w:val="nil"/>
              <w:bottom w:val="single" w:sz="4" w:space="0" w:color="000000"/>
              <w:right w:val="single" w:sz="4" w:space="0" w:color="000000"/>
            </w:tcBorders>
            <w:shd w:val="clear" w:color="000000" w:fill="FFFFFF"/>
            <w:vAlign w:val="center"/>
            <w:hideMark/>
          </w:tcPr>
          <w:p w:rsidR="00456A9D" w:rsidRPr="004C1B5F" w:rsidRDefault="00456A9D" w:rsidP="00456A9D">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Budowa zjazdu z drogi w Goruńsku</w:t>
            </w:r>
          </w:p>
        </w:tc>
        <w:tc>
          <w:tcPr>
            <w:tcW w:w="1341" w:type="dxa"/>
            <w:tcBorders>
              <w:top w:val="single" w:sz="4" w:space="0" w:color="000000"/>
              <w:left w:val="nil"/>
              <w:bottom w:val="single" w:sz="4" w:space="0" w:color="000000"/>
              <w:right w:val="single" w:sz="4" w:space="0" w:color="000000"/>
            </w:tcBorders>
            <w:shd w:val="clear" w:color="000000" w:fill="FFFFFF"/>
            <w:vAlign w:val="center"/>
            <w:hideMark/>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34.984,00</w:t>
            </w:r>
          </w:p>
        </w:tc>
        <w:tc>
          <w:tcPr>
            <w:tcW w:w="1341" w:type="dxa"/>
            <w:tcBorders>
              <w:top w:val="single" w:sz="4" w:space="0" w:color="000000"/>
              <w:left w:val="nil"/>
              <w:bottom w:val="single" w:sz="4" w:space="0" w:color="000000"/>
              <w:right w:val="single" w:sz="4" w:space="0" w:color="000000"/>
            </w:tcBorders>
            <w:shd w:val="clear" w:color="000000" w:fill="FFFFFF"/>
            <w:vAlign w:val="center"/>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34 983,34</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99,99</w:t>
            </w:r>
          </w:p>
        </w:tc>
      </w:tr>
      <w:tr w:rsidR="00456A9D" w:rsidRPr="004C1B5F" w:rsidTr="004C1B5F">
        <w:trPr>
          <w:trHeight w:val="284"/>
          <w:jc w:val="center"/>
        </w:trPr>
        <w:tc>
          <w:tcPr>
            <w:tcW w:w="679" w:type="dxa"/>
            <w:tcBorders>
              <w:top w:val="nil"/>
              <w:left w:val="single" w:sz="4" w:space="0" w:color="000000"/>
              <w:bottom w:val="nil"/>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top w:val="nil"/>
              <w:left w:val="nil"/>
              <w:bottom w:val="nil"/>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8" w:type="dxa"/>
            <w:tcBorders>
              <w:top w:val="nil"/>
              <w:left w:val="nil"/>
              <w:bottom w:val="nil"/>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3956" w:type="dxa"/>
            <w:tcBorders>
              <w:top w:val="nil"/>
              <w:left w:val="nil"/>
              <w:bottom w:val="single" w:sz="4" w:space="0" w:color="000000"/>
              <w:right w:val="single" w:sz="4" w:space="0" w:color="000000"/>
            </w:tcBorders>
            <w:shd w:val="clear" w:color="000000" w:fill="FFFFFF"/>
            <w:vAlign w:val="center"/>
            <w:hideMark/>
          </w:tcPr>
          <w:p w:rsidR="00456A9D" w:rsidRPr="004C1B5F" w:rsidRDefault="00456A9D" w:rsidP="00456A9D">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Przebudowa drogi i chodnika w Nowej Wsi</w:t>
            </w:r>
          </w:p>
          <w:p w:rsidR="00456A9D" w:rsidRPr="004C1B5F" w:rsidRDefault="00456A9D" w:rsidP="00456A9D">
            <w:pPr>
              <w:spacing w:after="0" w:line="240" w:lineRule="auto"/>
              <w:rPr>
                <w:rFonts w:ascii="Cambria" w:eastAsia="Times New Roman" w:hAnsi="Cambria" w:cs="Times New Roman"/>
                <w:color w:val="000000"/>
                <w:sz w:val="20"/>
                <w:szCs w:val="20"/>
                <w:lang w:eastAsia="pl-PL"/>
              </w:rPr>
            </w:pPr>
          </w:p>
        </w:tc>
        <w:tc>
          <w:tcPr>
            <w:tcW w:w="1341" w:type="dxa"/>
            <w:tcBorders>
              <w:top w:val="single" w:sz="4" w:space="0" w:color="000000"/>
              <w:left w:val="nil"/>
              <w:bottom w:val="single" w:sz="4" w:space="0" w:color="000000"/>
              <w:right w:val="single" w:sz="4" w:space="0" w:color="000000"/>
            </w:tcBorders>
            <w:shd w:val="clear" w:color="000000" w:fill="FFFFFF"/>
            <w:vAlign w:val="center"/>
            <w:hideMark/>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112 751,00</w:t>
            </w:r>
          </w:p>
        </w:tc>
        <w:tc>
          <w:tcPr>
            <w:tcW w:w="1341" w:type="dxa"/>
            <w:tcBorders>
              <w:top w:val="single" w:sz="4" w:space="0" w:color="000000"/>
              <w:left w:val="nil"/>
              <w:bottom w:val="single" w:sz="4" w:space="0" w:color="000000"/>
              <w:right w:val="single" w:sz="4" w:space="0" w:color="000000"/>
            </w:tcBorders>
            <w:shd w:val="clear" w:color="000000" w:fill="FFFFFF"/>
            <w:vAlign w:val="center"/>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112 750,31</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99,99</w:t>
            </w:r>
          </w:p>
        </w:tc>
      </w:tr>
      <w:tr w:rsidR="00456A9D" w:rsidRPr="004C1B5F" w:rsidTr="004C1B5F">
        <w:trPr>
          <w:trHeight w:val="284"/>
          <w:jc w:val="center"/>
        </w:trPr>
        <w:tc>
          <w:tcPr>
            <w:tcW w:w="679" w:type="dxa"/>
            <w:tcBorders>
              <w:top w:val="nil"/>
              <w:left w:val="single" w:sz="4" w:space="0" w:color="000000"/>
              <w:bottom w:val="nil"/>
              <w:right w:val="single" w:sz="4" w:space="0" w:color="000000"/>
            </w:tcBorders>
            <w:shd w:val="clear" w:color="000000" w:fill="FFFFFF"/>
            <w:vAlign w:val="center"/>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p>
        </w:tc>
        <w:tc>
          <w:tcPr>
            <w:tcW w:w="936" w:type="dxa"/>
            <w:tcBorders>
              <w:top w:val="nil"/>
              <w:left w:val="nil"/>
              <w:bottom w:val="nil"/>
              <w:right w:val="single" w:sz="4" w:space="0" w:color="000000"/>
            </w:tcBorders>
            <w:shd w:val="clear" w:color="000000" w:fill="FFFFFF"/>
            <w:vAlign w:val="center"/>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p>
        </w:tc>
        <w:tc>
          <w:tcPr>
            <w:tcW w:w="938" w:type="dxa"/>
            <w:tcBorders>
              <w:top w:val="nil"/>
              <w:left w:val="nil"/>
              <w:bottom w:val="nil"/>
              <w:right w:val="single" w:sz="4" w:space="0" w:color="000000"/>
            </w:tcBorders>
            <w:shd w:val="clear" w:color="000000" w:fill="FFFFFF"/>
            <w:vAlign w:val="center"/>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p>
        </w:tc>
        <w:tc>
          <w:tcPr>
            <w:tcW w:w="3956" w:type="dxa"/>
            <w:tcBorders>
              <w:top w:val="nil"/>
              <w:left w:val="nil"/>
              <w:bottom w:val="single" w:sz="4" w:space="0" w:color="000000"/>
              <w:right w:val="single" w:sz="4" w:space="0" w:color="000000"/>
            </w:tcBorders>
            <w:shd w:val="clear" w:color="000000" w:fill="FFFFFF"/>
            <w:vAlign w:val="center"/>
          </w:tcPr>
          <w:p w:rsidR="00456A9D" w:rsidRPr="004C1B5F" w:rsidRDefault="00456A9D" w:rsidP="00456A9D">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Fundusz sołecki Nowa Wieś - budowa chodnika</w:t>
            </w:r>
          </w:p>
        </w:tc>
        <w:tc>
          <w:tcPr>
            <w:tcW w:w="1341" w:type="dxa"/>
            <w:tcBorders>
              <w:top w:val="single" w:sz="4" w:space="0" w:color="000000"/>
              <w:left w:val="nil"/>
              <w:bottom w:val="single" w:sz="4" w:space="0" w:color="000000"/>
              <w:right w:val="single" w:sz="4" w:space="0" w:color="000000"/>
            </w:tcBorders>
            <w:shd w:val="clear" w:color="000000" w:fill="FFFFFF"/>
            <w:vAlign w:val="center"/>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13 137,44</w:t>
            </w:r>
          </w:p>
        </w:tc>
        <w:tc>
          <w:tcPr>
            <w:tcW w:w="1341" w:type="dxa"/>
            <w:tcBorders>
              <w:top w:val="single" w:sz="4" w:space="0" w:color="000000"/>
              <w:left w:val="nil"/>
              <w:bottom w:val="single" w:sz="4" w:space="0" w:color="000000"/>
              <w:right w:val="single" w:sz="4" w:space="0" w:color="000000"/>
            </w:tcBorders>
            <w:shd w:val="clear" w:color="000000" w:fill="FFFFFF"/>
            <w:vAlign w:val="center"/>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13 024,81</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99,14</w:t>
            </w:r>
          </w:p>
        </w:tc>
      </w:tr>
      <w:tr w:rsidR="00456A9D" w:rsidRPr="004C1B5F" w:rsidTr="004C1B5F">
        <w:trPr>
          <w:trHeight w:val="284"/>
          <w:jc w:val="center"/>
        </w:trPr>
        <w:tc>
          <w:tcPr>
            <w:tcW w:w="679" w:type="dxa"/>
            <w:tcBorders>
              <w:top w:val="nil"/>
              <w:left w:val="single" w:sz="4" w:space="0" w:color="000000"/>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top w:val="nil"/>
              <w:left w:val="nil"/>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8" w:type="dxa"/>
            <w:tcBorders>
              <w:top w:val="nil"/>
              <w:left w:val="nil"/>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3956" w:type="dxa"/>
            <w:tcBorders>
              <w:top w:val="nil"/>
              <w:left w:val="nil"/>
              <w:bottom w:val="single" w:sz="4" w:space="0" w:color="auto"/>
              <w:right w:val="single" w:sz="4" w:space="0" w:color="000000"/>
            </w:tcBorders>
            <w:shd w:val="clear" w:color="000000" w:fill="FFFFFF"/>
            <w:vAlign w:val="center"/>
            <w:hideMark/>
          </w:tcPr>
          <w:p w:rsidR="00456A9D" w:rsidRPr="004C1B5F" w:rsidRDefault="00456A9D" w:rsidP="00456A9D">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Fundusz sołecki Osiecko - budowa chodnika</w:t>
            </w:r>
          </w:p>
        </w:tc>
        <w:tc>
          <w:tcPr>
            <w:tcW w:w="1341" w:type="dxa"/>
            <w:tcBorders>
              <w:top w:val="single" w:sz="4" w:space="0" w:color="000000"/>
              <w:left w:val="nil"/>
              <w:bottom w:val="single" w:sz="4" w:space="0" w:color="000000"/>
              <w:right w:val="single" w:sz="4" w:space="0" w:color="000000"/>
            </w:tcBorders>
            <w:shd w:val="clear" w:color="000000" w:fill="FFFFFF"/>
            <w:vAlign w:val="center"/>
            <w:hideMark/>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15 000,00</w:t>
            </w:r>
          </w:p>
        </w:tc>
        <w:tc>
          <w:tcPr>
            <w:tcW w:w="1341" w:type="dxa"/>
            <w:tcBorders>
              <w:top w:val="single" w:sz="4" w:space="0" w:color="000000"/>
              <w:left w:val="nil"/>
              <w:bottom w:val="single" w:sz="4" w:space="0" w:color="000000"/>
              <w:right w:val="single" w:sz="4" w:space="0" w:color="000000"/>
            </w:tcBorders>
            <w:shd w:val="clear" w:color="000000" w:fill="FFFFFF"/>
            <w:vAlign w:val="center"/>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9 776,14</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65,17</w:t>
            </w:r>
          </w:p>
        </w:tc>
      </w:tr>
      <w:tr w:rsidR="00456A9D" w:rsidRPr="004C1B5F" w:rsidTr="004C1B5F">
        <w:trPr>
          <w:trHeight w:val="284"/>
          <w:jc w:val="center"/>
        </w:trPr>
        <w:tc>
          <w:tcPr>
            <w:tcW w:w="679" w:type="dxa"/>
            <w:tcBorders>
              <w:left w:val="single" w:sz="4" w:space="0" w:color="000000"/>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left w:val="nil"/>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8" w:type="dxa"/>
            <w:tcBorders>
              <w:left w:val="nil"/>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3956" w:type="dxa"/>
            <w:tcBorders>
              <w:top w:val="single" w:sz="4" w:space="0" w:color="auto"/>
              <w:left w:val="nil"/>
              <w:bottom w:val="single" w:sz="4" w:space="0" w:color="auto"/>
              <w:right w:val="single" w:sz="4" w:space="0" w:color="000000"/>
            </w:tcBorders>
            <w:shd w:val="clear" w:color="000000" w:fill="FFFFFF"/>
            <w:vAlign w:val="center"/>
            <w:hideMark/>
          </w:tcPr>
          <w:p w:rsidR="00456A9D" w:rsidRPr="004C1B5F" w:rsidRDefault="00456A9D" w:rsidP="00456A9D">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xml:space="preserve">Przebudowa - poszerzenie drogi gminnej </w:t>
            </w:r>
            <w:r w:rsidR="00BF3037" w:rsidRPr="004C1B5F">
              <w:rPr>
                <w:rFonts w:ascii="Cambria" w:eastAsia="Times New Roman" w:hAnsi="Cambria" w:cs="Times New Roman"/>
                <w:color w:val="000000"/>
                <w:sz w:val="20"/>
                <w:szCs w:val="20"/>
                <w:lang w:eastAsia="pl-PL"/>
              </w:rPr>
              <w:t xml:space="preserve">                        </w:t>
            </w:r>
            <w:r w:rsidRPr="004C1B5F">
              <w:rPr>
                <w:rFonts w:ascii="Cambria" w:eastAsia="Times New Roman" w:hAnsi="Cambria" w:cs="Times New Roman"/>
                <w:color w:val="000000"/>
                <w:sz w:val="20"/>
                <w:szCs w:val="20"/>
                <w:lang w:eastAsia="pl-PL"/>
              </w:rPr>
              <w:t>w Templewie</w:t>
            </w:r>
          </w:p>
          <w:p w:rsidR="00456A9D" w:rsidRPr="004C1B5F" w:rsidRDefault="00456A9D" w:rsidP="00456A9D">
            <w:pPr>
              <w:spacing w:after="0" w:line="240" w:lineRule="auto"/>
              <w:rPr>
                <w:rFonts w:ascii="Cambria" w:eastAsia="Times New Roman" w:hAnsi="Cambria" w:cs="Times New Roman"/>
                <w:color w:val="000000"/>
                <w:sz w:val="20"/>
                <w:szCs w:val="20"/>
                <w:lang w:eastAsia="pl-PL"/>
              </w:rPr>
            </w:pPr>
          </w:p>
        </w:tc>
        <w:tc>
          <w:tcPr>
            <w:tcW w:w="1341" w:type="dxa"/>
            <w:tcBorders>
              <w:top w:val="single" w:sz="4" w:space="0" w:color="000000"/>
              <w:left w:val="nil"/>
              <w:bottom w:val="single" w:sz="4" w:space="0" w:color="000000"/>
              <w:right w:val="single" w:sz="4" w:space="0" w:color="000000"/>
            </w:tcBorders>
            <w:shd w:val="clear" w:color="000000" w:fill="FFFFFF"/>
            <w:vAlign w:val="center"/>
            <w:hideMark/>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13 530,00</w:t>
            </w:r>
          </w:p>
        </w:tc>
        <w:tc>
          <w:tcPr>
            <w:tcW w:w="1341" w:type="dxa"/>
            <w:tcBorders>
              <w:top w:val="single" w:sz="4" w:space="0" w:color="000000"/>
              <w:left w:val="nil"/>
              <w:bottom w:val="single" w:sz="4" w:space="0" w:color="000000"/>
              <w:right w:val="single" w:sz="4" w:space="0" w:color="000000"/>
            </w:tcBorders>
            <w:shd w:val="clear" w:color="000000" w:fill="FFFFFF"/>
            <w:vAlign w:val="center"/>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10.100,00</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74,65</w:t>
            </w:r>
          </w:p>
        </w:tc>
      </w:tr>
      <w:tr w:rsidR="00456A9D" w:rsidRPr="004C1B5F" w:rsidTr="0089271D">
        <w:trPr>
          <w:trHeight w:val="284"/>
          <w:jc w:val="center"/>
        </w:trPr>
        <w:tc>
          <w:tcPr>
            <w:tcW w:w="679" w:type="dxa"/>
            <w:tcBorders>
              <w:left w:val="single" w:sz="4" w:space="0" w:color="000000"/>
              <w:bottom w:val="single" w:sz="4" w:space="0" w:color="auto"/>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left w:val="nil"/>
              <w:bottom w:val="single" w:sz="4" w:space="0" w:color="auto"/>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8" w:type="dxa"/>
            <w:tcBorders>
              <w:left w:val="nil"/>
              <w:bottom w:val="single" w:sz="4" w:space="0" w:color="auto"/>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3956" w:type="dxa"/>
            <w:tcBorders>
              <w:top w:val="single" w:sz="4" w:space="0" w:color="auto"/>
              <w:left w:val="nil"/>
              <w:bottom w:val="single" w:sz="4" w:space="0" w:color="auto"/>
              <w:right w:val="single" w:sz="4" w:space="0" w:color="000000"/>
            </w:tcBorders>
            <w:shd w:val="clear" w:color="000000" w:fill="FFFFFF"/>
            <w:vAlign w:val="center"/>
            <w:hideMark/>
          </w:tcPr>
          <w:p w:rsidR="00456A9D" w:rsidRPr="004C1B5F" w:rsidRDefault="00456A9D" w:rsidP="00456A9D">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xml:space="preserve">Przebudowa drogi gminnej w miejscowości Stary Dworek </w:t>
            </w:r>
          </w:p>
        </w:tc>
        <w:tc>
          <w:tcPr>
            <w:tcW w:w="1341" w:type="dxa"/>
            <w:tcBorders>
              <w:top w:val="single" w:sz="4" w:space="0" w:color="000000"/>
              <w:left w:val="nil"/>
              <w:bottom w:val="single" w:sz="4" w:space="0" w:color="000000"/>
              <w:right w:val="single" w:sz="4" w:space="0" w:color="000000"/>
            </w:tcBorders>
            <w:shd w:val="clear" w:color="000000" w:fill="FFFFFF"/>
            <w:vAlign w:val="center"/>
            <w:hideMark/>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593 551,00</w:t>
            </w:r>
          </w:p>
        </w:tc>
        <w:tc>
          <w:tcPr>
            <w:tcW w:w="1341" w:type="dxa"/>
            <w:tcBorders>
              <w:top w:val="single" w:sz="4" w:space="0" w:color="000000"/>
              <w:left w:val="nil"/>
              <w:bottom w:val="single" w:sz="4" w:space="0" w:color="000000"/>
              <w:right w:val="single" w:sz="4" w:space="0" w:color="000000"/>
            </w:tcBorders>
            <w:shd w:val="clear" w:color="000000" w:fill="FFFFFF"/>
            <w:vAlign w:val="center"/>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593 550,43</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100,00</w:t>
            </w:r>
          </w:p>
        </w:tc>
      </w:tr>
      <w:tr w:rsidR="00456A9D" w:rsidRPr="004C1B5F" w:rsidTr="0089271D">
        <w:trPr>
          <w:trHeight w:val="284"/>
          <w:jc w:val="center"/>
        </w:trPr>
        <w:tc>
          <w:tcPr>
            <w:tcW w:w="679" w:type="dxa"/>
            <w:tcBorders>
              <w:top w:val="single" w:sz="4" w:space="0" w:color="auto"/>
              <w:left w:val="single" w:sz="4" w:space="0" w:color="000000"/>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top w:val="single" w:sz="4" w:space="0" w:color="auto"/>
              <w:left w:val="nil"/>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8" w:type="dxa"/>
            <w:tcBorders>
              <w:top w:val="single" w:sz="4" w:space="0" w:color="auto"/>
              <w:left w:val="nil"/>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3956" w:type="dxa"/>
            <w:tcBorders>
              <w:top w:val="single" w:sz="4" w:space="0" w:color="auto"/>
              <w:left w:val="nil"/>
              <w:bottom w:val="single" w:sz="4" w:space="0" w:color="auto"/>
              <w:right w:val="single" w:sz="4" w:space="0" w:color="000000"/>
            </w:tcBorders>
            <w:shd w:val="clear" w:color="000000" w:fill="FFFFFF"/>
            <w:vAlign w:val="center"/>
            <w:hideMark/>
          </w:tcPr>
          <w:p w:rsidR="00456A9D" w:rsidRPr="004C1B5F" w:rsidRDefault="00456A9D" w:rsidP="00456A9D">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Przebudowa drogi gminnej w miejscowości Sokola Dąbrowa</w:t>
            </w:r>
          </w:p>
        </w:tc>
        <w:tc>
          <w:tcPr>
            <w:tcW w:w="1341" w:type="dxa"/>
            <w:tcBorders>
              <w:top w:val="single" w:sz="4" w:space="0" w:color="000000"/>
              <w:left w:val="nil"/>
              <w:bottom w:val="single" w:sz="4" w:space="0" w:color="000000"/>
              <w:right w:val="single" w:sz="4" w:space="0" w:color="000000"/>
            </w:tcBorders>
            <w:shd w:val="clear" w:color="000000" w:fill="FFFFFF"/>
            <w:vAlign w:val="center"/>
            <w:hideMark/>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704 201,00</w:t>
            </w:r>
          </w:p>
        </w:tc>
        <w:tc>
          <w:tcPr>
            <w:tcW w:w="1341" w:type="dxa"/>
            <w:tcBorders>
              <w:top w:val="single" w:sz="4" w:space="0" w:color="000000"/>
              <w:left w:val="nil"/>
              <w:bottom w:val="single" w:sz="4" w:space="0" w:color="000000"/>
              <w:right w:val="single" w:sz="4" w:space="0" w:color="000000"/>
            </w:tcBorders>
            <w:shd w:val="clear" w:color="000000" w:fill="FFFFFF"/>
            <w:vAlign w:val="center"/>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691 623,33</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98,21</w:t>
            </w:r>
          </w:p>
        </w:tc>
      </w:tr>
      <w:tr w:rsidR="00456A9D" w:rsidRPr="004C1B5F" w:rsidTr="004C1B5F">
        <w:trPr>
          <w:trHeight w:val="284"/>
          <w:jc w:val="center"/>
        </w:trPr>
        <w:tc>
          <w:tcPr>
            <w:tcW w:w="679" w:type="dxa"/>
            <w:tcBorders>
              <w:left w:val="single" w:sz="4" w:space="0" w:color="000000"/>
              <w:bottom w:val="nil"/>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left w:val="nil"/>
              <w:bottom w:val="nil"/>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8" w:type="dxa"/>
            <w:tcBorders>
              <w:left w:val="nil"/>
              <w:bottom w:val="single" w:sz="4" w:space="0" w:color="auto"/>
              <w:right w:val="single" w:sz="4" w:space="0" w:color="000000"/>
            </w:tcBorders>
            <w:shd w:val="clear" w:color="000000" w:fill="FFFFFF"/>
            <w:vAlign w:val="center"/>
            <w:hideMark/>
          </w:tcPr>
          <w:p w:rsidR="00456A9D" w:rsidRPr="004C1B5F" w:rsidRDefault="00456A9D" w:rsidP="00456A9D">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3956" w:type="dxa"/>
            <w:tcBorders>
              <w:top w:val="single" w:sz="4" w:space="0" w:color="auto"/>
              <w:left w:val="nil"/>
              <w:bottom w:val="single" w:sz="4" w:space="0" w:color="auto"/>
              <w:right w:val="single" w:sz="4" w:space="0" w:color="000000"/>
            </w:tcBorders>
            <w:shd w:val="clear" w:color="000000" w:fill="FFFFFF"/>
            <w:vAlign w:val="center"/>
            <w:hideMark/>
          </w:tcPr>
          <w:p w:rsidR="00456A9D" w:rsidRPr="004C1B5F" w:rsidRDefault="00456A9D" w:rsidP="00456A9D">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Przebudowa drogi w Osiecku</w:t>
            </w:r>
          </w:p>
        </w:tc>
        <w:tc>
          <w:tcPr>
            <w:tcW w:w="1341" w:type="dxa"/>
            <w:tcBorders>
              <w:top w:val="single" w:sz="4" w:space="0" w:color="000000"/>
              <w:left w:val="nil"/>
              <w:bottom w:val="single" w:sz="4" w:space="0" w:color="000000"/>
              <w:right w:val="single" w:sz="4" w:space="0" w:color="000000"/>
            </w:tcBorders>
            <w:shd w:val="clear" w:color="000000" w:fill="FFFFFF"/>
            <w:vAlign w:val="center"/>
            <w:hideMark/>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15.320,00</w:t>
            </w:r>
          </w:p>
        </w:tc>
        <w:tc>
          <w:tcPr>
            <w:tcW w:w="1341" w:type="dxa"/>
            <w:tcBorders>
              <w:top w:val="single" w:sz="4" w:space="0" w:color="000000"/>
              <w:left w:val="nil"/>
              <w:bottom w:val="single" w:sz="4" w:space="0" w:color="000000"/>
              <w:right w:val="single" w:sz="4" w:space="0" w:color="000000"/>
            </w:tcBorders>
            <w:shd w:val="clear" w:color="000000" w:fill="FFFFFF"/>
            <w:vAlign w:val="center"/>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10 500,00</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456A9D" w:rsidRPr="004C1B5F" w:rsidRDefault="00456A9D" w:rsidP="00456A9D">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68,54</w:t>
            </w:r>
          </w:p>
        </w:tc>
      </w:tr>
      <w:tr w:rsidR="00456A9D" w:rsidRPr="004C1B5F" w:rsidTr="004C1B5F">
        <w:trPr>
          <w:trHeight w:val="284"/>
          <w:jc w:val="center"/>
        </w:trPr>
        <w:tc>
          <w:tcPr>
            <w:tcW w:w="679" w:type="dxa"/>
            <w:tcBorders>
              <w:top w:val="single" w:sz="4" w:space="0" w:color="000000"/>
              <w:left w:val="single" w:sz="4" w:space="0" w:color="000000"/>
              <w:bottom w:val="single" w:sz="4" w:space="0" w:color="auto"/>
              <w:right w:val="single" w:sz="4" w:space="0" w:color="000000"/>
            </w:tcBorders>
            <w:shd w:val="clear" w:color="auto" w:fill="BFBFBF"/>
            <w:vAlign w:val="center"/>
          </w:tcPr>
          <w:p w:rsidR="00456A9D" w:rsidRPr="004C1B5F" w:rsidRDefault="00456A9D" w:rsidP="00456A9D">
            <w:pPr>
              <w:spacing w:after="0" w:line="240" w:lineRule="auto"/>
              <w:jc w:val="center"/>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754</w:t>
            </w:r>
          </w:p>
        </w:tc>
        <w:tc>
          <w:tcPr>
            <w:tcW w:w="936" w:type="dxa"/>
            <w:tcBorders>
              <w:top w:val="single" w:sz="4" w:space="0" w:color="000000"/>
              <w:bottom w:val="single" w:sz="4" w:space="0" w:color="auto"/>
              <w:right w:val="single" w:sz="4" w:space="0" w:color="000000"/>
            </w:tcBorders>
            <w:shd w:val="clear" w:color="auto" w:fill="BFBFBF"/>
            <w:vAlign w:val="center"/>
          </w:tcPr>
          <w:p w:rsidR="00456A9D" w:rsidRPr="004C1B5F" w:rsidRDefault="00456A9D" w:rsidP="00456A9D">
            <w:pPr>
              <w:spacing w:after="0" w:line="240" w:lineRule="auto"/>
              <w:jc w:val="center"/>
              <w:rPr>
                <w:rFonts w:ascii="Cambria" w:eastAsia="Times New Roman" w:hAnsi="Cambria" w:cs="Times New Roman"/>
                <w:b/>
                <w:bCs/>
                <w:color w:val="000000"/>
                <w:sz w:val="20"/>
                <w:szCs w:val="20"/>
                <w:lang w:eastAsia="pl-PL"/>
              </w:rPr>
            </w:pPr>
          </w:p>
        </w:tc>
        <w:tc>
          <w:tcPr>
            <w:tcW w:w="938" w:type="dxa"/>
            <w:tcBorders>
              <w:top w:val="single" w:sz="4" w:space="0" w:color="auto"/>
              <w:left w:val="nil"/>
              <w:bottom w:val="single" w:sz="4" w:space="0" w:color="auto"/>
              <w:right w:val="single" w:sz="4" w:space="0" w:color="000000"/>
            </w:tcBorders>
            <w:shd w:val="clear" w:color="000000" w:fill="C0C0C0"/>
            <w:vAlign w:val="center"/>
          </w:tcPr>
          <w:p w:rsidR="00456A9D" w:rsidRPr="004C1B5F" w:rsidRDefault="00456A9D" w:rsidP="00456A9D">
            <w:pPr>
              <w:spacing w:after="0" w:line="240" w:lineRule="auto"/>
              <w:rPr>
                <w:rFonts w:ascii="Cambria" w:eastAsia="Times New Roman" w:hAnsi="Cambria" w:cs="Times New Roman"/>
                <w:b/>
                <w:bCs/>
                <w:color w:val="000000"/>
                <w:sz w:val="20"/>
                <w:szCs w:val="20"/>
                <w:lang w:eastAsia="pl-PL"/>
              </w:rPr>
            </w:pPr>
          </w:p>
        </w:tc>
        <w:tc>
          <w:tcPr>
            <w:tcW w:w="3956" w:type="dxa"/>
            <w:tcBorders>
              <w:top w:val="single" w:sz="4" w:space="0" w:color="auto"/>
              <w:left w:val="nil"/>
              <w:bottom w:val="single" w:sz="4" w:space="0" w:color="auto"/>
              <w:right w:val="single" w:sz="4" w:space="0" w:color="000000"/>
            </w:tcBorders>
            <w:shd w:val="clear" w:color="000000" w:fill="C0C0C0"/>
            <w:vAlign w:val="center"/>
          </w:tcPr>
          <w:p w:rsidR="00456A9D" w:rsidRPr="004C1B5F" w:rsidRDefault="00456A9D" w:rsidP="00456A9D">
            <w:pPr>
              <w:spacing w:after="0" w:line="240" w:lineRule="auto"/>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Bezpieczeństwo publiczne i ochrona przeciwpożarowa</w:t>
            </w:r>
          </w:p>
        </w:tc>
        <w:tc>
          <w:tcPr>
            <w:tcW w:w="1341" w:type="dxa"/>
            <w:tcBorders>
              <w:top w:val="single" w:sz="4" w:space="0" w:color="000000"/>
              <w:left w:val="nil"/>
              <w:bottom w:val="single" w:sz="4" w:space="0" w:color="auto"/>
              <w:right w:val="single" w:sz="4" w:space="0" w:color="000000"/>
            </w:tcBorders>
            <w:shd w:val="clear" w:color="000000" w:fill="C0C0C0"/>
            <w:vAlign w:val="center"/>
          </w:tcPr>
          <w:p w:rsidR="00456A9D" w:rsidRPr="004C1B5F" w:rsidRDefault="00456A9D" w:rsidP="00456A9D">
            <w:pPr>
              <w:spacing w:after="0" w:line="240" w:lineRule="auto"/>
              <w:jc w:val="right"/>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10 400,00</w:t>
            </w:r>
          </w:p>
        </w:tc>
        <w:tc>
          <w:tcPr>
            <w:tcW w:w="1341" w:type="dxa"/>
            <w:tcBorders>
              <w:top w:val="single" w:sz="4" w:space="0" w:color="000000"/>
              <w:left w:val="nil"/>
              <w:bottom w:val="single" w:sz="4" w:space="0" w:color="auto"/>
              <w:right w:val="single" w:sz="4" w:space="0" w:color="000000"/>
            </w:tcBorders>
            <w:shd w:val="clear" w:color="000000" w:fill="C0C0C0"/>
            <w:vAlign w:val="center"/>
          </w:tcPr>
          <w:p w:rsidR="00456A9D" w:rsidRPr="004C1B5F" w:rsidRDefault="00456A9D" w:rsidP="00456A9D">
            <w:pPr>
              <w:spacing w:after="0" w:line="240" w:lineRule="auto"/>
              <w:jc w:val="right"/>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10 400,00</w:t>
            </w:r>
          </w:p>
        </w:tc>
        <w:tc>
          <w:tcPr>
            <w:tcW w:w="1157" w:type="dxa"/>
            <w:tcBorders>
              <w:top w:val="single" w:sz="4" w:space="0" w:color="000000"/>
              <w:left w:val="nil"/>
              <w:bottom w:val="single" w:sz="4" w:space="0" w:color="auto"/>
              <w:right w:val="single" w:sz="4" w:space="0" w:color="000000"/>
            </w:tcBorders>
            <w:shd w:val="clear" w:color="000000" w:fill="C0C0C0"/>
            <w:vAlign w:val="center"/>
          </w:tcPr>
          <w:p w:rsidR="00456A9D" w:rsidRPr="004C1B5F" w:rsidRDefault="00456A9D" w:rsidP="00456A9D">
            <w:pPr>
              <w:spacing w:after="0" w:line="240" w:lineRule="auto"/>
              <w:jc w:val="right"/>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100,00</w:t>
            </w:r>
          </w:p>
        </w:tc>
      </w:tr>
      <w:tr w:rsidR="00415E01" w:rsidRPr="004C1B5F" w:rsidTr="004C1B5F">
        <w:trPr>
          <w:trHeight w:val="284"/>
          <w:jc w:val="center"/>
        </w:trPr>
        <w:tc>
          <w:tcPr>
            <w:tcW w:w="679" w:type="dxa"/>
            <w:vMerge w:val="restart"/>
            <w:tcBorders>
              <w:top w:val="single" w:sz="4" w:space="0" w:color="000000"/>
              <w:left w:val="single" w:sz="4" w:space="0" w:color="000000"/>
              <w:right w:val="single" w:sz="4" w:space="0" w:color="000000"/>
            </w:tcBorders>
            <w:shd w:val="clear" w:color="auto" w:fill="FFFFFF" w:themeFill="background1"/>
            <w:vAlign w:val="center"/>
          </w:tcPr>
          <w:p w:rsidR="00415E01" w:rsidRPr="004C1B5F" w:rsidRDefault="00415E01" w:rsidP="00415E01">
            <w:pPr>
              <w:spacing w:after="0" w:line="240" w:lineRule="auto"/>
              <w:jc w:val="center"/>
              <w:rPr>
                <w:rFonts w:ascii="Cambria" w:eastAsia="Times New Roman" w:hAnsi="Cambria" w:cs="Times New Roman"/>
                <w:b/>
                <w:bCs/>
                <w:color w:val="000000"/>
                <w:sz w:val="20"/>
                <w:szCs w:val="20"/>
                <w:lang w:eastAsia="pl-PL"/>
              </w:rPr>
            </w:pPr>
          </w:p>
        </w:tc>
        <w:tc>
          <w:tcPr>
            <w:tcW w:w="936" w:type="dxa"/>
            <w:tcBorders>
              <w:top w:val="single" w:sz="4" w:space="0" w:color="000000"/>
              <w:bottom w:val="single" w:sz="4" w:space="0" w:color="auto"/>
              <w:right w:val="single" w:sz="4" w:space="0" w:color="000000"/>
            </w:tcBorders>
            <w:shd w:val="clear" w:color="auto" w:fill="D9D9D9" w:themeFill="background1" w:themeFillShade="D9"/>
            <w:vAlign w:val="center"/>
          </w:tcPr>
          <w:p w:rsidR="00415E01" w:rsidRPr="004C1B5F" w:rsidRDefault="00415E01" w:rsidP="00415E01">
            <w:pPr>
              <w:spacing w:after="0" w:line="240" w:lineRule="auto"/>
              <w:jc w:val="center"/>
              <w:rPr>
                <w:rFonts w:ascii="Cambria" w:eastAsia="Times New Roman" w:hAnsi="Cambria" w:cs="Times New Roman"/>
                <w:bCs/>
                <w:color w:val="000000"/>
                <w:sz w:val="20"/>
                <w:szCs w:val="20"/>
                <w:lang w:eastAsia="pl-PL"/>
              </w:rPr>
            </w:pPr>
            <w:r w:rsidRPr="004C1B5F">
              <w:rPr>
                <w:rFonts w:ascii="Cambria" w:eastAsia="Times New Roman" w:hAnsi="Cambria" w:cs="Times New Roman"/>
                <w:bCs/>
                <w:color w:val="000000"/>
                <w:sz w:val="20"/>
                <w:szCs w:val="20"/>
                <w:lang w:eastAsia="pl-PL"/>
              </w:rPr>
              <w:t>75412</w:t>
            </w:r>
          </w:p>
          <w:p w:rsidR="00415E01" w:rsidRPr="004C1B5F" w:rsidRDefault="00415E01" w:rsidP="00415E01">
            <w:pPr>
              <w:spacing w:after="0" w:line="240" w:lineRule="auto"/>
              <w:jc w:val="center"/>
              <w:rPr>
                <w:rFonts w:ascii="Cambria" w:eastAsia="Times New Roman" w:hAnsi="Cambria" w:cs="Times New Roman"/>
                <w:b/>
                <w:bCs/>
                <w:color w:val="000000"/>
                <w:sz w:val="20"/>
                <w:szCs w:val="20"/>
                <w:lang w:eastAsia="pl-PL"/>
              </w:rPr>
            </w:pPr>
          </w:p>
        </w:tc>
        <w:tc>
          <w:tcPr>
            <w:tcW w:w="938" w:type="dxa"/>
            <w:tcBorders>
              <w:top w:val="single" w:sz="4" w:space="0" w:color="auto"/>
              <w:left w:val="nil"/>
              <w:bottom w:val="single" w:sz="4" w:space="0" w:color="auto"/>
              <w:right w:val="single" w:sz="4" w:space="0" w:color="000000"/>
            </w:tcBorders>
            <w:shd w:val="clear" w:color="auto" w:fill="D9D9D9" w:themeFill="background1" w:themeFillShade="D9"/>
            <w:vAlign w:val="center"/>
          </w:tcPr>
          <w:p w:rsidR="00415E01" w:rsidRPr="004C1B5F" w:rsidRDefault="00415E01" w:rsidP="00415E01">
            <w:pPr>
              <w:spacing w:after="0" w:line="240" w:lineRule="auto"/>
              <w:rPr>
                <w:rFonts w:ascii="Cambria" w:eastAsia="Times New Roman" w:hAnsi="Cambria" w:cs="Times New Roman"/>
                <w:b/>
                <w:bCs/>
                <w:color w:val="000000"/>
                <w:sz w:val="20"/>
                <w:szCs w:val="20"/>
                <w:lang w:eastAsia="pl-PL"/>
              </w:rPr>
            </w:pPr>
          </w:p>
        </w:tc>
        <w:tc>
          <w:tcPr>
            <w:tcW w:w="3956" w:type="dxa"/>
            <w:tcBorders>
              <w:top w:val="single" w:sz="4" w:space="0" w:color="auto"/>
              <w:left w:val="nil"/>
              <w:bottom w:val="single" w:sz="4" w:space="0" w:color="auto"/>
              <w:right w:val="single" w:sz="4" w:space="0" w:color="000000"/>
            </w:tcBorders>
            <w:shd w:val="clear" w:color="auto" w:fill="D9D9D9" w:themeFill="background1" w:themeFillShade="D9"/>
            <w:vAlign w:val="center"/>
          </w:tcPr>
          <w:p w:rsidR="00415E01" w:rsidRPr="004C1B5F" w:rsidRDefault="00415E01" w:rsidP="004F34AE">
            <w:pPr>
              <w:spacing w:after="0" w:line="240" w:lineRule="auto"/>
              <w:rPr>
                <w:rFonts w:ascii="Cambria" w:eastAsia="Times New Roman" w:hAnsi="Cambria" w:cs="Times New Roman"/>
                <w:b/>
                <w:bCs/>
                <w:color w:val="000000"/>
                <w:sz w:val="20"/>
                <w:szCs w:val="20"/>
                <w:lang w:eastAsia="pl-PL"/>
              </w:rPr>
            </w:pPr>
            <w:r w:rsidRPr="004C1B5F">
              <w:rPr>
                <w:rFonts w:ascii="Cambria" w:eastAsia="Times New Roman" w:hAnsi="Cambria" w:cs="Times New Roman"/>
                <w:color w:val="000000"/>
                <w:sz w:val="20"/>
                <w:szCs w:val="20"/>
                <w:lang w:eastAsia="pl-PL"/>
              </w:rPr>
              <w:t xml:space="preserve">Ochotnicze straże pożarne </w:t>
            </w:r>
          </w:p>
        </w:tc>
        <w:tc>
          <w:tcPr>
            <w:tcW w:w="1341" w:type="dxa"/>
            <w:tcBorders>
              <w:top w:val="single" w:sz="4" w:space="0" w:color="auto"/>
              <w:left w:val="nil"/>
              <w:bottom w:val="single" w:sz="4" w:space="0" w:color="auto"/>
              <w:right w:val="single" w:sz="4" w:space="0" w:color="auto"/>
            </w:tcBorders>
            <w:shd w:val="clear" w:color="000000" w:fill="FFFFFF"/>
            <w:vAlign w:val="center"/>
          </w:tcPr>
          <w:p w:rsidR="00415E01" w:rsidRPr="004C1B5F" w:rsidRDefault="00415E01" w:rsidP="00415E0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10 400,00</w:t>
            </w:r>
          </w:p>
        </w:tc>
        <w:tc>
          <w:tcPr>
            <w:tcW w:w="1341" w:type="dxa"/>
            <w:tcBorders>
              <w:top w:val="single" w:sz="4" w:space="0" w:color="auto"/>
              <w:left w:val="nil"/>
              <w:bottom w:val="single" w:sz="4" w:space="0" w:color="auto"/>
              <w:right w:val="single" w:sz="4" w:space="0" w:color="auto"/>
            </w:tcBorders>
            <w:shd w:val="clear" w:color="000000" w:fill="FFFFFF"/>
            <w:vAlign w:val="center"/>
          </w:tcPr>
          <w:p w:rsidR="00415E01" w:rsidRPr="004C1B5F" w:rsidRDefault="00415E01" w:rsidP="00415E0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10 400,00</w:t>
            </w:r>
          </w:p>
        </w:tc>
        <w:tc>
          <w:tcPr>
            <w:tcW w:w="1157" w:type="dxa"/>
            <w:tcBorders>
              <w:top w:val="single" w:sz="4" w:space="0" w:color="auto"/>
              <w:left w:val="nil"/>
              <w:bottom w:val="single" w:sz="4" w:space="0" w:color="auto"/>
              <w:right w:val="single" w:sz="4" w:space="0" w:color="auto"/>
            </w:tcBorders>
            <w:shd w:val="clear" w:color="auto" w:fill="FFFFFF" w:themeFill="background1"/>
            <w:vAlign w:val="center"/>
          </w:tcPr>
          <w:p w:rsidR="00415E01" w:rsidRPr="004C1B5F" w:rsidRDefault="00415E01" w:rsidP="00415E0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15E01" w:rsidRPr="004C1B5F" w:rsidTr="004C1B5F">
        <w:trPr>
          <w:trHeight w:val="284"/>
          <w:jc w:val="center"/>
        </w:trPr>
        <w:tc>
          <w:tcPr>
            <w:tcW w:w="679" w:type="dxa"/>
            <w:vMerge/>
            <w:tcBorders>
              <w:top w:val="single" w:sz="4" w:space="0" w:color="000000"/>
              <w:left w:val="single" w:sz="4" w:space="0" w:color="000000"/>
              <w:right w:val="single" w:sz="4" w:space="0" w:color="000000"/>
            </w:tcBorders>
            <w:shd w:val="clear" w:color="auto" w:fill="FFFFFF" w:themeFill="background1"/>
            <w:vAlign w:val="center"/>
          </w:tcPr>
          <w:p w:rsidR="00415E01" w:rsidRPr="004C1B5F" w:rsidRDefault="00415E01" w:rsidP="00415E01">
            <w:pPr>
              <w:spacing w:after="0" w:line="240" w:lineRule="auto"/>
              <w:jc w:val="center"/>
              <w:rPr>
                <w:rFonts w:ascii="Cambria" w:eastAsia="Times New Roman" w:hAnsi="Cambria" w:cs="Times New Roman"/>
                <w:b/>
                <w:bCs/>
                <w:color w:val="000000"/>
                <w:sz w:val="20"/>
                <w:szCs w:val="20"/>
                <w:lang w:eastAsia="pl-PL"/>
              </w:rPr>
            </w:pPr>
          </w:p>
        </w:tc>
        <w:tc>
          <w:tcPr>
            <w:tcW w:w="936" w:type="dxa"/>
            <w:vMerge w:val="restart"/>
            <w:tcBorders>
              <w:top w:val="single" w:sz="4" w:space="0" w:color="000000"/>
              <w:right w:val="single" w:sz="4" w:space="0" w:color="000000"/>
            </w:tcBorders>
            <w:shd w:val="clear" w:color="auto" w:fill="FFFFFF" w:themeFill="background1"/>
            <w:vAlign w:val="center"/>
          </w:tcPr>
          <w:p w:rsidR="00415E01" w:rsidRPr="004C1B5F" w:rsidRDefault="00415E01" w:rsidP="00415E01">
            <w:pPr>
              <w:spacing w:after="0" w:line="240" w:lineRule="auto"/>
              <w:jc w:val="center"/>
              <w:rPr>
                <w:rFonts w:ascii="Cambria" w:eastAsia="Times New Roman" w:hAnsi="Cambria" w:cs="Times New Roman"/>
                <w:bCs/>
                <w:color w:val="000000"/>
                <w:sz w:val="20"/>
                <w:szCs w:val="20"/>
                <w:lang w:eastAsia="pl-PL"/>
              </w:rPr>
            </w:pPr>
          </w:p>
          <w:p w:rsidR="00415E01" w:rsidRPr="004C1B5F" w:rsidRDefault="00415E01" w:rsidP="00415E01">
            <w:pPr>
              <w:spacing w:after="0" w:line="240" w:lineRule="auto"/>
              <w:jc w:val="center"/>
              <w:rPr>
                <w:rFonts w:ascii="Cambria" w:eastAsia="Times New Roman" w:hAnsi="Cambria" w:cs="Times New Roman"/>
                <w:bCs/>
                <w:color w:val="000000"/>
                <w:sz w:val="20"/>
                <w:szCs w:val="20"/>
                <w:lang w:eastAsia="pl-PL"/>
              </w:rPr>
            </w:pPr>
          </w:p>
          <w:p w:rsidR="00415E01" w:rsidRPr="004C1B5F" w:rsidRDefault="00415E01" w:rsidP="00415E01">
            <w:pPr>
              <w:spacing w:after="0" w:line="240" w:lineRule="auto"/>
              <w:jc w:val="center"/>
              <w:rPr>
                <w:rFonts w:ascii="Cambria" w:eastAsia="Times New Roman" w:hAnsi="Cambria" w:cs="Times New Roman"/>
                <w:bCs/>
                <w:color w:val="000000"/>
                <w:sz w:val="20"/>
                <w:szCs w:val="20"/>
                <w:lang w:eastAsia="pl-PL"/>
              </w:rPr>
            </w:pPr>
          </w:p>
        </w:tc>
        <w:tc>
          <w:tcPr>
            <w:tcW w:w="938" w:type="dxa"/>
            <w:tcBorders>
              <w:top w:val="nil"/>
              <w:left w:val="nil"/>
              <w:bottom w:val="single" w:sz="4" w:space="0" w:color="auto"/>
              <w:right w:val="single" w:sz="4" w:space="0" w:color="auto"/>
            </w:tcBorders>
            <w:shd w:val="clear" w:color="000000" w:fill="FFFFFF"/>
            <w:vAlign w:val="center"/>
          </w:tcPr>
          <w:p w:rsidR="00415E01" w:rsidRPr="004C1B5F" w:rsidRDefault="00415E01" w:rsidP="00415E0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6060</w:t>
            </w:r>
          </w:p>
        </w:tc>
        <w:tc>
          <w:tcPr>
            <w:tcW w:w="3956" w:type="dxa"/>
            <w:tcBorders>
              <w:top w:val="nil"/>
              <w:left w:val="nil"/>
              <w:bottom w:val="single" w:sz="4" w:space="0" w:color="auto"/>
              <w:right w:val="single" w:sz="4" w:space="0" w:color="auto"/>
            </w:tcBorders>
            <w:shd w:val="clear" w:color="000000" w:fill="FFFFFF"/>
            <w:vAlign w:val="center"/>
          </w:tcPr>
          <w:p w:rsidR="00415E01" w:rsidRPr="004C1B5F" w:rsidRDefault="00415E01" w:rsidP="00415E0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Wydatki na zakupy inwestycyjne jednostek budżetowych</w:t>
            </w:r>
          </w:p>
        </w:tc>
        <w:tc>
          <w:tcPr>
            <w:tcW w:w="1341" w:type="dxa"/>
            <w:tcBorders>
              <w:top w:val="nil"/>
              <w:left w:val="nil"/>
              <w:bottom w:val="single" w:sz="4" w:space="0" w:color="auto"/>
              <w:right w:val="single" w:sz="4" w:space="0" w:color="auto"/>
            </w:tcBorders>
            <w:shd w:val="clear" w:color="000000" w:fill="FFFFFF"/>
            <w:vAlign w:val="center"/>
          </w:tcPr>
          <w:p w:rsidR="00415E01" w:rsidRPr="004C1B5F" w:rsidRDefault="00415E01" w:rsidP="00415E0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10 400,00</w:t>
            </w:r>
          </w:p>
        </w:tc>
        <w:tc>
          <w:tcPr>
            <w:tcW w:w="1341" w:type="dxa"/>
            <w:tcBorders>
              <w:top w:val="nil"/>
              <w:left w:val="nil"/>
              <w:bottom w:val="single" w:sz="4" w:space="0" w:color="auto"/>
              <w:right w:val="single" w:sz="4" w:space="0" w:color="auto"/>
            </w:tcBorders>
            <w:shd w:val="clear" w:color="000000" w:fill="FFFFFF"/>
            <w:vAlign w:val="center"/>
          </w:tcPr>
          <w:p w:rsidR="00415E01" w:rsidRPr="004C1B5F" w:rsidRDefault="00415E01" w:rsidP="00415E0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10 400,00</w:t>
            </w:r>
          </w:p>
        </w:tc>
        <w:tc>
          <w:tcPr>
            <w:tcW w:w="1157" w:type="dxa"/>
            <w:tcBorders>
              <w:top w:val="nil"/>
              <w:left w:val="nil"/>
              <w:bottom w:val="single" w:sz="4" w:space="0" w:color="auto"/>
              <w:right w:val="single" w:sz="4" w:space="0" w:color="auto"/>
            </w:tcBorders>
            <w:shd w:val="clear" w:color="auto" w:fill="FFFFFF" w:themeFill="background1"/>
            <w:vAlign w:val="center"/>
          </w:tcPr>
          <w:p w:rsidR="00415E01" w:rsidRPr="004C1B5F" w:rsidRDefault="00415E01" w:rsidP="00415E01">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15E01" w:rsidRPr="004C1B5F" w:rsidTr="004C1B5F">
        <w:trPr>
          <w:trHeight w:val="284"/>
          <w:jc w:val="center"/>
        </w:trPr>
        <w:tc>
          <w:tcPr>
            <w:tcW w:w="679" w:type="dxa"/>
            <w:vMerge/>
            <w:tcBorders>
              <w:left w:val="single" w:sz="4" w:space="0" w:color="000000"/>
              <w:bottom w:val="single" w:sz="4" w:space="0" w:color="000000"/>
              <w:right w:val="single" w:sz="4" w:space="0" w:color="000000"/>
            </w:tcBorders>
            <w:shd w:val="clear" w:color="auto" w:fill="FFFFFF" w:themeFill="background1"/>
            <w:vAlign w:val="center"/>
          </w:tcPr>
          <w:p w:rsidR="00415E01" w:rsidRPr="004C1B5F" w:rsidRDefault="00415E01" w:rsidP="00415E01">
            <w:pPr>
              <w:spacing w:after="0" w:line="240" w:lineRule="auto"/>
              <w:jc w:val="center"/>
              <w:rPr>
                <w:rFonts w:ascii="Cambria" w:eastAsia="Times New Roman" w:hAnsi="Cambria" w:cs="Times New Roman"/>
                <w:b/>
                <w:bCs/>
                <w:color w:val="000000"/>
                <w:sz w:val="20"/>
                <w:szCs w:val="20"/>
                <w:lang w:eastAsia="pl-PL"/>
              </w:rPr>
            </w:pPr>
          </w:p>
        </w:tc>
        <w:tc>
          <w:tcPr>
            <w:tcW w:w="936" w:type="dxa"/>
            <w:vMerge/>
            <w:tcBorders>
              <w:bottom w:val="single" w:sz="4" w:space="0" w:color="000000"/>
              <w:right w:val="single" w:sz="4" w:space="0" w:color="000000"/>
            </w:tcBorders>
            <w:shd w:val="clear" w:color="auto" w:fill="FFFFFF" w:themeFill="background1"/>
            <w:vAlign w:val="center"/>
          </w:tcPr>
          <w:p w:rsidR="00415E01" w:rsidRPr="004C1B5F" w:rsidRDefault="00415E01" w:rsidP="00415E01">
            <w:pPr>
              <w:spacing w:after="0" w:line="240" w:lineRule="auto"/>
              <w:jc w:val="center"/>
              <w:rPr>
                <w:rFonts w:ascii="Cambria" w:eastAsia="Times New Roman" w:hAnsi="Cambria" w:cs="Times New Roman"/>
                <w:bCs/>
                <w:color w:val="000000"/>
                <w:sz w:val="20"/>
                <w:szCs w:val="20"/>
                <w:lang w:eastAsia="pl-PL"/>
              </w:rPr>
            </w:pPr>
          </w:p>
        </w:tc>
        <w:tc>
          <w:tcPr>
            <w:tcW w:w="938" w:type="dxa"/>
            <w:tcBorders>
              <w:top w:val="single" w:sz="4" w:space="0" w:color="auto"/>
              <w:left w:val="nil"/>
              <w:bottom w:val="single" w:sz="4" w:space="0" w:color="000000"/>
              <w:right w:val="single" w:sz="4" w:space="0" w:color="000000"/>
            </w:tcBorders>
            <w:shd w:val="clear" w:color="auto" w:fill="FFFFFF" w:themeFill="background1"/>
            <w:vAlign w:val="center"/>
          </w:tcPr>
          <w:p w:rsidR="00415E01" w:rsidRPr="004C1B5F" w:rsidRDefault="00415E01" w:rsidP="00415E01">
            <w:pPr>
              <w:spacing w:after="0" w:line="240" w:lineRule="auto"/>
              <w:rPr>
                <w:rFonts w:ascii="Cambria" w:eastAsia="Times New Roman" w:hAnsi="Cambria" w:cs="Times New Roman"/>
                <w:color w:val="000000"/>
                <w:sz w:val="20"/>
                <w:szCs w:val="20"/>
                <w:lang w:eastAsia="pl-PL"/>
              </w:rPr>
            </w:pPr>
          </w:p>
        </w:tc>
        <w:tc>
          <w:tcPr>
            <w:tcW w:w="3956" w:type="dxa"/>
            <w:tcBorders>
              <w:top w:val="single" w:sz="4" w:space="0" w:color="auto"/>
              <w:left w:val="nil"/>
              <w:bottom w:val="single" w:sz="4" w:space="0" w:color="000000"/>
              <w:right w:val="single" w:sz="4" w:space="0" w:color="000000"/>
            </w:tcBorders>
            <w:shd w:val="clear" w:color="auto" w:fill="FFFFFF" w:themeFill="background1"/>
            <w:vAlign w:val="center"/>
          </w:tcPr>
          <w:p w:rsidR="00415E01" w:rsidRPr="004C1B5F" w:rsidRDefault="00415E01" w:rsidP="00415E01">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xml:space="preserve">OSP Bledzew - zakup rozpieracza kolumnowego, który  niezbędny jest </w:t>
            </w:r>
            <w:r w:rsidR="0089271D">
              <w:rPr>
                <w:rFonts w:ascii="Cambria" w:eastAsia="Times New Roman" w:hAnsi="Cambria" w:cs="Times New Roman"/>
                <w:color w:val="000000"/>
                <w:sz w:val="20"/>
                <w:szCs w:val="20"/>
                <w:lang w:eastAsia="pl-PL"/>
              </w:rPr>
              <w:t xml:space="preserve">                       </w:t>
            </w:r>
            <w:r w:rsidRPr="004C1B5F">
              <w:rPr>
                <w:rFonts w:ascii="Cambria" w:eastAsia="Times New Roman" w:hAnsi="Cambria" w:cs="Times New Roman"/>
                <w:color w:val="000000"/>
                <w:sz w:val="20"/>
                <w:szCs w:val="20"/>
                <w:lang w:eastAsia="pl-PL"/>
              </w:rPr>
              <w:t xml:space="preserve">w akcjach ratowniczych podczas zdarzeń drogowych </w:t>
            </w:r>
          </w:p>
        </w:tc>
        <w:tc>
          <w:tcPr>
            <w:tcW w:w="1341" w:type="dxa"/>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415E01" w:rsidRPr="004C1B5F" w:rsidRDefault="00415E01" w:rsidP="00415E01">
            <w:pPr>
              <w:spacing w:after="0" w:line="240" w:lineRule="auto"/>
              <w:jc w:val="right"/>
              <w:rPr>
                <w:rFonts w:ascii="Cambria" w:eastAsia="Times New Roman" w:hAnsi="Cambria" w:cs="Times New Roman"/>
                <w:bCs/>
                <w:color w:val="000000"/>
                <w:sz w:val="20"/>
                <w:szCs w:val="20"/>
                <w:lang w:eastAsia="pl-PL"/>
              </w:rPr>
            </w:pPr>
            <w:r w:rsidRPr="004C1B5F">
              <w:rPr>
                <w:rFonts w:ascii="Cambria" w:eastAsia="Times New Roman" w:hAnsi="Cambria" w:cs="Times New Roman"/>
                <w:bCs/>
                <w:color w:val="000000"/>
                <w:sz w:val="20"/>
                <w:szCs w:val="20"/>
                <w:lang w:eastAsia="pl-PL"/>
              </w:rPr>
              <w:t>10 400,00</w:t>
            </w:r>
          </w:p>
        </w:tc>
        <w:tc>
          <w:tcPr>
            <w:tcW w:w="1341" w:type="dxa"/>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415E01" w:rsidRPr="004C1B5F" w:rsidRDefault="00415E01" w:rsidP="00415E01">
            <w:pPr>
              <w:spacing w:after="0" w:line="240" w:lineRule="auto"/>
              <w:jc w:val="right"/>
              <w:rPr>
                <w:rFonts w:ascii="Cambria" w:eastAsia="Times New Roman" w:hAnsi="Cambria" w:cs="Times New Roman"/>
                <w:bCs/>
                <w:color w:val="000000"/>
                <w:sz w:val="20"/>
                <w:szCs w:val="20"/>
                <w:lang w:eastAsia="pl-PL"/>
              </w:rPr>
            </w:pPr>
            <w:r w:rsidRPr="004C1B5F">
              <w:rPr>
                <w:rFonts w:ascii="Cambria" w:eastAsia="Times New Roman" w:hAnsi="Cambria" w:cs="Times New Roman"/>
                <w:bCs/>
                <w:color w:val="000000"/>
                <w:sz w:val="20"/>
                <w:szCs w:val="20"/>
                <w:lang w:eastAsia="pl-PL"/>
              </w:rPr>
              <w:t>10 400,00</w:t>
            </w:r>
          </w:p>
        </w:tc>
        <w:tc>
          <w:tcPr>
            <w:tcW w:w="1157" w:type="dxa"/>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415E01" w:rsidRPr="004C1B5F" w:rsidRDefault="00415E01" w:rsidP="00415E01">
            <w:pPr>
              <w:spacing w:after="0" w:line="240" w:lineRule="auto"/>
              <w:jc w:val="right"/>
              <w:rPr>
                <w:rFonts w:ascii="Cambria" w:eastAsia="Times New Roman" w:hAnsi="Cambria" w:cs="Times New Roman"/>
                <w:bCs/>
                <w:color w:val="000000"/>
                <w:sz w:val="20"/>
                <w:szCs w:val="20"/>
                <w:lang w:eastAsia="pl-PL"/>
              </w:rPr>
            </w:pPr>
            <w:r w:rsidRPr="004C1B5F">
              <w:rPr>
                <w:rFonts w:ascii="Cambria" w:eastAsia="Times New Roman" w:hAnsi="Cambria" w:cs="Times New Roman"/>
                <w:bCs/>
                <w:color w:val="000000"/>
                <w:sz w:val="20"/>
                <w:szCs w:val="20"/>
                <w:lang w:eastAsia="pl-PL"/>
              </w:rPr>
              <w:t>100,00</w:t>
            </w:r>
          </w:p>
        </w:tc>
      </w:tr>
      <w:tr w:rsidR="00415E01" w:rsidRPr="004C1B5F" w:rsidTr="004C1B5F">
        <w:trPr>
          <w:trHeight w:val="284"/>
          <w:jc w:val="center"/>
        </w:trPr>
        <w:tc>
          <w:tcPr>
            <w:tcW w:w="679" w:type="dxa"/>
            <w:tcBorders>
              <w:top w:val="single" w:sz="4" w:space="0" w:color="000000"/>
              <w:left w:val="single" w:sz="4" w:space="0" w:color="000000"/>
              <w:bottom w:val="single" w:sz="4" w:space="0" w:color="auto"/>
              <w:right w:val="single" w:sz="4" w:space="0" w:color="000000"/>
            </w:tcBorders>
            <w:shd w:val="clear" w:color="000000" w:fill="C0C0C0"/>
            <w:vAlign w:val="center"/>
            <w:hideMark/>
          </w:tcPr>
          <w:p w:rsidR="00415E01" w:rsidRPr="004C1B5F" w:rsidRDefault="00415E01" w:rsidP="00415E01">
            <w:pPr>
              <w:spacing w:after="0" w:line="240" w:lineRule="auto"/>
              <w:jc w:val="center"/>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851</w:t>
            </w:r>
          </w:p>
        </w:tc>
        <w:tc>
          <w:tcPr>
            <w:tcW w:w="936" w:type="dxa"/>
            <w:tcBorders>
              <w:top w:val="single" w:sz="4" w:space="0" w:color="000000"/>
              <w:left w:val="nil"/>
              <w:bottom w:val="single" w:sz="4" w:space="0" w:color="auto"/>
              <w:right w:val="single" w:sz="4" w:space="0" w:color="000000"/>
            </w:tcBorders>
            <w:shd w:val="clear" w:color="000000" w:fill="C0C0C0"/>
            <w:vAlign w:val="center"/>
            <w:hideMark/>
          </w:tcPr>
          <w:p w:rsidR="00415E01" w:rsidRPr="004C1B5F" w:rsidRDefault="00415E01" w:rsidP="00415E01">
            <w:pPr>
              <w:spacing w:after="0" w:line="240" w:lineRule="auto"/>
              <w:jc w:val="center"/>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 </w:t>
            </w:r>
          </w:p>
        </w:tc>
        <w:tc>
          <w:tcPr>
            <w:tcW w:w="938" w:type="dxa"/>
            <w:tcBorders>
              <w:top w:val="single" w:sz="4" w:space="0" w:color="000000"/>
              <w:left w:val="nil"/>
              <w:bottom w:val="single" w:sz="4" w:space="0" w:color="auto"/>
              <w:right w:val="single" w:sz="4" w:space="0" w:color="000000"/>
            </w:tcBorders>
            <w:shd w:val="clear" w:color="000000" w:fill="C0C0C0"/>
            <w:vAlign w:val="center"/>
            <w:hideMark/>
          </w:tcPr>
          <w:p w:rsidR="00415E01" w:rsidRPr="004C1B5F" w:rsidRDefault="00415E01" w:rsidP="00415E01">
            <w:pPr>
              <w:spacing w:after="0" w:line="240" w:lineRule="auto"/>
              <w:jc w:val="center"/>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 </w:t>
            </w:r>
          </w:p>
        </w:tc>
        <w:tc>
          <w:tcPr>
            <w:tcW w:w="3956" w:type="dxa"/>
            <w:tcBorders>
              <w:top w:val="single" w:sz="4" w:space="0" w:color="000000"/>
              <w:left w:val="nil"/>
              <w:bottom w:val="single" w:sz="4" w:space="0" w:color="auto"/>
              <w:right w:val="single" w:sz="4" w:space="0" w:color="000000"/>
            </w:tcBorders>
            <w:shd w:val="clear" w:color="000000" w:fill="C0C0C0"/>
            <w:vAlign w:val="center"/>
            <w:hideMark/>
          </w:tcPr>
          <w:p w:rsidR="00415E01" w:rsidRPr="004C1B5F" w:rsidRDefault="00415E01" w:rsidP="00415E01">
            <w:pPr>
              <w:spacing w:after="0" w:line="240" w:lineRule="auto"/>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Ochrona zdrowia</w:t>
            </w:r>
          </w:p>
        </w:tc>
        <w:tc>
          <w:tcPr>
            <w:tcW w:w="1341" w:type="dxa"/>
            <w:tcBorders>
              <w:top w:val="single" w:sz="4" w:space="0" w:color="000000"/>
              <w:left w:val="nil"/>
              <w:bottom w:val="single" w:sz="4" w:space="0" w:color="000000"/>
              <w:right w:val="single" w:sz="4" w:space="0" w:color="000000"/>
            </w:tcBorders>
            <w:shd w:val="clear" w:color="000000" w:fill="C0C0C0"/>
            <w:vAlign w:val="center"/>
            <w:hideMark/>
          </w:tcPr>
          <w:p w:rsidR="00415E01" w:rsidRPr="004C1B5F" w:rsidRDefault="00415E01" w:rsidP="00415E01">
            <w:pPr>
              <w:spacing w:after="0" w:line="240" w:lineRule="auto"/>
              <w:jc w:val="right"/>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3 000,00</w:t>
            </w:r>
          </w:p>
        </w:tc>
        <w:tc>
          <w:tcPr>
            <w:tcW w:w="1341" w:type="dxa"/>
            <w:tcBorders>
              <w:top w:val="single" w:sz="4" w:space="0" w:color="000000"/>
              <w:left w:val="nil"/>
              <w:bottom w:val="single" w:sz="4" w:space="0" w:color="000000"/>
              <w:right w:val="single" w:sz="4" w:space="0" w:color="000000"/>
            </w:tcBorders>
            <w:shd w:val="clear" w:color="000000" w:fill="C0C0C0"/>
            <w:vAlign w:val="center"/>
          </w:tcPr>
          <w:p w:rsidR="00415E01" w:rsidRPr="004C1B5F" w:rsidRDefault="00415E01" w:rsidP="00415E01">
            <w:pPr>
              <w:spacing w:after="0" w:line="240" w:lineRule="auto"/>
              <w:jc w:val="right"/>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3 000,00</w:t>
            </w:r>
          </w:p>
        </w:tc>
        <w:tc>
          <w:tcPr>
            <w:tcW w:w="1157" w:type="dxa"/>
            <w:tcBorders>
              <w:top w:val="single" w:sz="4" w:space="0" w:color="000000"/>
              <w:left w:val="nil"/>
              <w:bottom w:val="single" w:sz="4" w:space="0" w:color="000000"/>
              <w:right w:val="single" w:sz="4" w:space="0" w:color="000000"/>
            </w:tcBorders>
            <w:shd w:val="clear" w:color="000000" w:fill="C0C0C0"/>
            <w:vAlign w:val="center"/>
          </w:tcPr>
          <w:p w:rsidR="00415E01" w:rsidRPr="004C1B5F" w:rsidRDefault="00415E01" w:rsidP="00415E01">
            <w:pPr>
              <w:spacing w:after="0" w:line="240" w:lineRule="auto"/>
              <w:jc w:val="right"/>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100,00</w:t>
            </w:r>
          </w:p>
        </w:tc>
      </w:tr>
      <w:tr w:rsidR="00415E01" w:rsidRPr="004C1B5F" w:rsidTr="004C1B5F">
        <w:trPr>
          <w:trHeight w:val="284"/>
          <w:jc w:val="center"/>
        </w:trPr>
        <w:tc>
          <w:tcPr>
            <w:tcW w:w="679" w:type="dxa"/>
            <w:tcBorders>
              <w:top w:val="single" w:sz="4" w:space="0" w:color="auto"/>
              <w:left w:val="single" w:sz="4" w:space="0" w:color="000000"/>
              <w:right w:val="single" w:sz="4" w:space="0" w:color="000000"/>
            </w:tcBorders>
            <w:shd w:val="clear" w:color="000000" w:fill="FFFFFF"/>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top w:val="single" w:sz="4" w:space="0" w:color="auto"/>
              <w:left w:val="nil"/>
              <w:bottom w:val="single" w:sz="4" w:space="0" w:color="000000"/>
              <w:right w:val="single" w:sz="4" w:space="0" w:color="000000"/>
            </w:tcBorders>
            <w:shd w:val="clear" w:color="000000" w:fill="D3D3D3"/>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85111</w:t>
            </w:r>
          </w:p>
        </w:tc>
        <w:tc>
          <w:tcPr>
            <w:tcW w:w="938" w:type="dxa"/>
            <w:tcBorders>
              <w:top w:val="single" w:sz="4" w:space="0" w:color="auto"/>
              <w:left w:val="nil"/>
              <w:bottom w:val="single" w:sz="4" w:space="0" w:color="000000"/>
              <w:right w:val="single" w:sz="4" w:space="0" w:color="000000"/>
            </w:tcBorders>
            <w:shd w:val="clear" w:color="000000" w:fill="D3D3D3"/>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3956" w:type="dxa"/>
            <w:tcBorders>
              <w:top w:val="single" w:sz="4" w:space="0" w:color="auto"/>
              <w:left w:val="nil"/>
              <w:bottom w:val="single" w:sz="4" w:space="0" w:color="000000"/>
              <w:right w:val="single" w:sz="4" w:space="0" w:color="000000"/>
            </w:tcBorders>
            <w:shd w:val="clear" w:color="000000" w:fill="D3D3D3"/>
            <w:vAlign w:val="center"/>
            <w:hideMark/>
          </w:tcPr>
          <w:p w:rsidR="00415E01" w:rsidRPr="004C1B5F" w:rsidRDefault="00415E01" w:rsidP="00415E01">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Szpitale ogólne</w:t>
            </w:r>
          </w:p>
        </w:tc>
        <w:tc>
          <w:tcPr>
            <w:tcW w:w="1341" w:type="dxa"/>
            <w:tcBorders>
              <w:top w:val="single" w:sz="4" w:space="0" w:color="000000"/>
              <w:left w:val="nil"/>
              <w:bottom w:val="single" w:sz="4" w:space="0" w:color="000000"/>
              <w:right w:val="single" w:sz="4" w:space="0" w:color="000000"/>
            </w:tcBorders>
            <w:shd w:val="clear" w:color="000000" w:fill="D3D3D3"/>
            <w:vAlign w:val="center"/>
            <w:hideMark/>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3 000,00</w:t>
            </w:r>
          </w:p>
        </w:tc>
        <w:tc>
          <w:tcPr>
            <w:tcW w:w="1341" w:type="dxa"/>
            <w:tcBorders>
              <w:top w:val="single" w:sz="4" w:space="0" w:color="000000"/>
              <w:left w:val="nil"/>
              <w:bottom w:val="single" w:sz="4" w:space="0" w:color="000000"/>
              <w:right w:val="single" w:sz="4" w:space="0" w:color="000000"/>
            </w:tcBorders>
            <w:shd w:val="clear" w:color="000000" w:fill="D3D3D3"/>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3 000,00</w:t>
            </w:r>
          </w:p>
        </w:tc>
        <w:tc>
          <w:tcPr>
            <w:tcW w:w="1157" w:type="dxa"/>
            <w:tcBorders>
              <w:top w:val="single" w:sz="4" w:space="0" w:color="000000"/>
              <w:left w:val="nil"/>
              <w:bottom w:val="single" w:sz="4" w:space="0" w:color="000000"/>
              <w:right w:val="single" w:sz="4" w:space="0" w:color="000000"/>
            </w:tcBorders>
            <w:shd w:val="clear" w:color="000000" w:fill="D3D3D3"/>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100,00</w:t>
            </w:r>
          </w:p>
        </w:tc>
      </w:tr>
      <w:tr w:rsidR="00415E01" w:rsidRPr="004C1B5F" w:rsidTr="004C1B5F">
        <w:trPr>
          <w:trHeight w:val="284"/>
          <w:jc w:val="center"/>
        </w:trPr>
        <w:tc>
          <w:tcPr>
            <w:tcW w:w="679" w:type="dxa"/>
            <w:tcBorders>
              <w:left w:val="single" w:sz="4" w:space="0" w:color="000000"/>
              <w:bottom w:val="nil"/>
              <w:right w:val="single" w:sz="4" w:space="0" w:color="000000"/>
            </w:tcBorders>
            <w:shd w:val="clear" w:color="000000" w:fill="FFFFFF"/>
            <w:vAlign w:val="center"/>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p>
        </w:tc>
        <w:tc>
          <w:tcPr>
            <w:tcW w:w="936" w:type="dxa"/>
            <w:tcBorders>
              <w:top w:val="single" w:sz="4" w:space="0" w:color="auto"/>
              <w:left w:val="nil"/>
              <w:right w:val="single" w:sz="4" w:space="0" w:color="000000"/>
            </w:tcBorders>
            <w:shd w:val="clear" w:color="auto" w:fill="FFFFFF" w:themeFill="background1"/>
            <w:vAlign w:val="center"/>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p>
        </w:tc>
        <w:tc>
          <w:tcPr>
            <w:tcW w:w="938" w:type="dxa"/>
            <w:tcBorders>
              <w:top w:val="nil"/>
              <w:left w:val="nil"/>
              <w:bottom w:val="single" w:sz="4" w:space="0" w:color="auto"/>
              <w:right w:val="single" w:sz="4" w:space="0" w:color="auto"/>
            </w:tcBorders>
            <w:shd w:val="clear" w:color="auto" w:fill="FFFFFF" w:themeFill="background1"/>
            <w:vAlign w:val="center"/>
          </w:tcPr>
          <w:p w:rsidR="00415E01" w:rsidRPr="004C1B5F" w:rsidRDefault="00415E01" w:rsidP="00415E0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6300</w:t>
            </w:r>
          </w:p>
        </w:tc>
        <w:tc>
          <w:tcPr>
            <w:tcW w:w="3956" w:type="dxa"/>
            <w:tcBorders>
              <w:top w:val="nil"/>
              <w:left w:val="nil"/>
              <w:bottom w:val="single" w:sz="4" w:space="0" w:color="auto"/>
              <w:right w:val="single" w:sz="4" w:space="0" w:color="auto"/>
            </w:tcBorders>
            <w:shd w:val="clear" w:color="auto" w:fill="FFFFFF" w:themeFill="background1"/>
            <w:vAlign w:val="center"/>
          </w:tcPr>
          <w:p w:rsidR="00415E01" w:rsidRPr="004C1B5F" w:rsidRDefault="00415E01" w:rsidP="00415E0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Dotacja celowa na pomoc finansową udzielaną między jednostkami samorządu terytorialnego na dofinansowanie własnych zadań inwestycyjnych i zakupów inwestycyjnych</w:t>
            </w:r>
          </w:p>
        </w:tc>
        <w:tc>
          <w:tcPr>
            <w:tcW w:w="1341" w:type="dxa"/>
            <w:tcBorders>
              <w:top w:val="single" w:sz="4" w:space="0" w:color="000000"/>
              <w:left w:val="nil"/>
              <w:bottom w:val="single" w:sz="4" w:space="0" w:color="000000"/>
              <w:right w:val="single" w:sz="4" w:space="0" w:color="000000"/>
            </w:tcBorders>
            <w:shd w:val="clear" w:color="000000" w:fill="FFFFFF"/>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3 000,00</w:t>
            </w:r>
          </w:p>
        </w:tc>
        <w:tc>
          <w:tcPr>
            <w:tcW w:w="1341" w:type="dxa"/>
            <w:tcBorders>
              <w:top w:val="single" w:sz="4" w:space="0" w:color="000000"/>
              <w:left w:val="nil"/>
              <w:bottom w:val="single" w:sz="4" w:space="0" w:color="000000"/>
              <w:right w:val="single" w:sz="4" w:space="0" w:color="000000"/>
            </w:tcBorders>
            <w:shd w:val="clear" w:color="000000" w:fill="FFFFFF"/>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3 000,00</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100,00</w:t>
            </w:r>
          </w:p>
        </w:tc>
      </w:tr>
      <w:tr w:rsidR="00415E01" w:rsidRPr="004C1B5F" w:rsidTr="004C1B5F">
        <w:trPr>
          <w:trHeight w:val="284"/>
          <w:jc w:val="center"/>
        </w:trPr>
        <w:tc>
          <w:tcPr>
            <w:tcW w:w="679" w:type="dxa"/>
            <w:tcBorders>
              <w:top w:val="nil"/>
              <w:left w:val="single" w:sz="4" w:space="0" w:color="000000"/>
              <w:bottom w:val="nil"/>
              <w:right w:val="single" w:sz="4" w:space="0" w:color="000000"/>
            </w:tcBorders>
            <w:shd w:val="clear" w:color="000000" w:fill="FFFFFF"/>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top w:val="nil"/>
              <w:left w:val="nil"/>
              <w:bottom w:val="single" w:sz="4" w:space="0" w:color="000000"/>
              <w:right w:val="single" w:sz="4" w:space="0" w:color="000000"/>
            </w:tcBorders>
            <w:shd w:val="clear" w:color="000000" w:fill="FFFFFF"/>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8" w:type="dxa"/>
            <w:tcBorders>
              <w:top w:val="single" w:sz="4" w:space="0" w:color="000000"/>
              <w:left w:val="nil"/>
              <w:bottom w:val="single" w:sz="4" w:space="0" w:color="000000"/>
              <w:right w:val="single" w:sz="4" w:space="0" w:color="000000"/>
            </w:tcBorders>
            <w:shd w:val="clear" w:color="000000" w:fill="FFFFFF"/>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p>
        </w:tc>
        <w:tc>
          <w:tcPr>
            <w:tcW w:w="3956" w:type="dxa"/>
            <w:tcBorders>
              <w:top w:val="nil"/>
              <w:left w:val="nil"/>
              <w:bottom w:val="single" w:sz="4" w:space="0" w:color="000000"/>
              <w:right w:val="single" w:sz="4" w:space="0" w:color="000000"/>
            </w:tcBorders>
            <w:shd w:val="clear" w:color="000000" w:fill="FFFFFF"/>
            <w:vAlign w:val="center"/>
            <w:hideMark/>
          </w:tcPr>
          <w:p w:rsidR="00415E01" w:rsidRPr="004C1B5F" w:rsidRDefault="00415E01" w:rsidP="00415E01">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Pomoc finansowa udzielona dla Powiatu międzyrzeckiego - dofinansowanie zakupu karetki – ambulansu wraz z wyposażeniem dla Szpitala Międzyrzeckiego</w:t>
            </w:r>
          </w:p>
        </w:tc>
        <w:tc>
          <w:tcPr>
            <w:tcW w:w="1341" w:type="dxa"/>
            <w:tcBorders>
              <w:top w:val="single" w:sz="4" w:space="0" w:color="000000"/>
              <w:left w:val="nil"/>
              <w:bottom w:val="single" w:sz="4" w:space="0" w:color="000000"/>
              <w:right w:val="single" w:sz="4" w:space="0" w:color="000000"/>
            </w:tcBorders>
            <w:shd w:val="clear" w:color="000000" w:fill="FFFFFF"/>
            <w:vAlign w:val="center"/>
            <w:hideMark/>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3 000,00</w:t>
            </w:r>
          </w:p>
        </w:tc>
        <w:tc>
          <w:tcPr>
            <w:tcW w:w="1341" w:type="dxa"/>
            <w:tcBorders>
              <w:top w:val="single" w:sz="4" w:space="0" w:color="000000"/>
              <w:left w:val="nil"/>
              <w:bottom w:val="single" w:sz="4" w:space="0" w:color="000000"/>
              <w:right w:val="single" w:sz="4" w:space="0" w:color="000000"/>
            </w:tcBorders>
            <w:shd w:val="clear" w:color="000000" w:fill="FFFFFF"/>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3 000,00</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100,00</w:t>
            </w:r>
          </w:p>
        </w:tc>
      </w:tr>
      <w:tr w:rsidR="00415E01" w:rsidRPr="004C1B5F" w:rsidTr="004C1B5F">
        <w:trPr>
          <w:trHeight w:val="284"/>
          <w:jc w:val="center"/>
        </w:trPr>
        <w:tc>
          <w:tcPr>
            <w:tcW w:w="679"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415E01" w:rsidRPr="004C1B5F" w:rsidRDefault="00415E01" w:rsidP="00415E01">
            <w:pPr>
              <w:spacing w:after="0" w:line="240" w:lineRule="auto"/>
              <w:jc w:val="center"/>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900</w:t>
            </w:r>
          </w:p>
        </w:tc>
        <w:tc>
          <w:tcPr>
            <w:tcW w:w="936" w:type="dxa"/>
            <w:tcBorders>
              <w:top w:val="single" w:sz="4" w:space="0" w:color="000000"/>
              <w:left w:val="nil"/>
              <w:bottom w:val="single" w:sz="4" w:space="0" w:color="000000"/>
              <w:right w:val="single" w:sz="4" w:space="0" w:color="000000"/>
            </w:tcBorders>
            <w:shd w:val="clear" w:color="000000" w:fill="C0C0C0"/>
            <w:vAlign w:val="center"/>
            <w:hideMark/>
          </w:tcPr>
          <w:p w:rsidR="00415E01" w:rsidRPr="004C1B5F" w:rsidRDefault="00415E01" w:rsidP="00415E01">
            <w:pPr>
              <w:spacing w:after="0" w:line="240" w:lineRule="auto"/>
              <w:jc w:val="center"/>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 </w:t>
            </w:r>
          </w:p>
        </w:tc>
        <w:tc>
          <w:tcPr>
            <w:tcW w:w="938" w:type="dxa"/>
            <w:tcBorders>
              <w:top w:val="single" w:sz="4" w:space="0" w:color="000000"/>
              <w:left w:val="nil"/>
              <w:bottom w:val="single" w:sz="4" w:space="0" w:color="000000"/>
              <w:right w:val="single" w:sz="4" w:space="0" w:color="000000"/>
            </w:tcBorders>
            <w:shd w:val="clear" w:color="000000" w:fill="C0C0C0"/>
            <w:vAlign w:val="center"/>
            <w:hideMark/>
          </w:tcPr>
          <w:p w:rsidR="00415E01" w:rsidRPr="004C1B5F" w:rsidRDefault="00415E01" w:rsidP="00415E01">
            <w:pPr>
              <w:spacing w:after="0" w:line="240" w:lineRule="auto"/>
              <w:jc w:val="center"/>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 </w:t>
            </w:r>
          </w:p>
        </w:tc>
        <w:tc>
          <w:tcPr>
            <w:tcW w:w="3956" w:type="dxa"/>
            <w:tcBorders>
              <w:top w:val="nil"/>
              <w:left w:val="nil"/>
              <w:bottom w:val="single" w:sz="4" w:space="0" w:color="000000"/>
              <w:right w:val="single" w:sz="4" w:space="0" w:color="000000"/>
            </w:tcBorders>
            <w:shd w:val="clear" w:color="000000" w:fill="C0C0C0"/>
            <w:vAlign w:val="center"/>
            <w:hideMark/>
          </w:tcPr>
          <w:p w:rsidR="00415E01" w:rsidRPr="004C1B5F" w:rsidRDefault="00415E01" w:rsidP="00415E01">
            <w:pPr>
              <w:spacing w:after="0" w:line="240" w:lineRule="auto"/>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Gospodarka komunalna i ochrona środowiska</w:t>
            </w:r>
          </w:p>
        </w:tc>
        <w:tc>
          <w:tcPr>
            <w:tcW w:w="1341" w:type="dxa"/>
            <w:tcBorders>
              <w:top w:val="single" w:sz="4" w:space="0" w:color="000000"/>
              <w:left w:val="nil"/>
              <w:bottom w:val="single" w:sz="4" w:space="0" w:color="000000"/>
              <w:right w:val="single" w:sz="4" w:space="0" w:color="000000"/>
            </w:tcBorders>
            <w:shd w:val="clear" w:color="000000" w:fill="C0C0C0"/>
            <w:vAlign w:val="center"/>
            <w:hideMark/>
          </w:tcPr>
          <w:p w:rsidR="00415E01" w:rsidRPr="004C1B5F" w:rsidRDefault="00415E01" w:rsidP="00415E01">
            <w:pPr>
              <w:spacing w:after="0" w:line="240" w:lineRule="auto"/>
              <w:jc w:val="right"/>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450 875,00</w:t>
            </w:r>
          </w:p>
        </w:tc>
        <w:tc>
          <w:tcPr>
            <w:tcW w:w="1341" w:type="dxa"/>
            <w:tcBorders>
              <w:top w:val="single" w:sz="4" w:space="0" w:color="000000"/>
              <w:left w:val="nil"/>
              <w:bottom w:val="single" w:sz="4" w:space="0" w:color="000000"/>
              <w:right w:val="single" w:sz="4" w:space="0" w:color="000000"/>
            </w:tcBorders>
            <w:shd w:val="clear" w:color="000000" w:fill="C0C0C0"/>
            <w:vAlign w:val="center"/>
          </w:tcPr>
          <w:p w:rsidR="00415E01" w:rsidRPr="004C1B5F" w:rsidRDefault="00415E01" w:rsidP="00415E01">
            <w:pPr>
              <w:spacing w:after="0" w:line="240" w:lineRule="auto"/>
              <w:jc w:val="right"/>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386 139,27</w:t>
            </w:r>
          </w:p>
        </w:tc>
        <w:tc>
          <w:tcPr>
            <w:tcW w:w="1157" w:type="dxa"/>
            <w:tcBorders>
              <w:top w:val="single" w:sz="4" w:space="0" w:color="000000"/>
              <w:left w:val="nil"/>
              <w:bottom w:val="single" w:sz="4" w:space="0" w:color="000000"/>
              <w:right w:val="single" w:sz="4" w:space="0" w:color="000000"/>
            </w:tcBorders>
            <w:shd w:val="clear" w:color="000000" w:fill="C0C0C0"/>
            <w:vAlign w:val="center"/>
          </w:tcPr>
          <w:p w:rsidR="00415E01" w:rsidRPr="004C1B5F" w:rsidRDefault="00415E01" w:rsidP="00415E01">
            <w:pPr>
              <w:spacing w:after="0" w:line="240" w:lineRule="auto"/>
              <w:jc w:val="right"/>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85,64</w:t>
            </w:r>
          </w:p>
        </w:tc>
      </w:tr>
      <w:tr w:rsidR="00415E01" w:rsidRPr="004C1B5F" w:rsidTr="004C1B5F">
        <w:trPr>
          <w:trHeight w:val="284"/>
          <w:jc w:val="center"/>
        </w:trPr>
        <w:tc>
          <w:tcPr>
            <w:tcW w:w="679" w:type="dxa"/>
            <w:tcBorders>
              <w:top w:val="nil"/>
              <w:left w:val="single" w:sz="4" w:space="0" w:color="000000"/>
              <w:bottom w:val="nil"/>
              <w:right w:val="single" w:sz="4" w:space="0" w:color="000000"/>
            </w:tcBorders>
            <w:shd w:val="clear" w:color="000000" w:fill="FFFFFF"/>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90095</w:t>
            </w:r>
          </w:p>
        </w:tc>
        <w:tc>
          <w:tcPr>
            <w:tcW w:w="938"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3956" w:type="dxa"/>
            <w:tcBorders>
              <w:top w:val="nil"/>
              <w:left w:val="nil"/>
              <w:bottom w:val="single" w:sz="4" w:space="0" w:color="000000"/>
              <w:right w:val="single" w:sz="4" w:space="0" w:color="000000"/>
            </w:tcBorders>
            <w:shd w:val="clear" w:color="auto" w:fill="D9D9D9" w:themeFill="background1" w:themeFillShade="D9"/>
            <w:vAlign w:val="center"/>
            <w:hideMark/>
          </w:tcPr>
          <w:p w:rsidR="00415E01" w:rsidRPr="004C1B5F" w:rsidRDefault="00415E01" w:rsidP="00415E01">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Pozostała działalność</w:t>
            </w:r>
          </w:p>
        </w:tc>
        <w:tc>
          <w:tcPr>
            <w:tcW w:w="134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15E01" w:rsidRPr="004C1B5F" w:rsidRDefault="00415E01" w:rsidP="00415E01">
            <w:pPr>
              <w:spacing w:after="0" w:line="240" w:lineRule="auto"/>
              <w:jc w:val="right"/>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450 875,00</w:t>
            </w:r>
          </w:p>
        </w:tc>
        <w:tc>
          <w:tcPr>
            <w:tcW w:w="1341"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415E01" w:rsidRPr="004C1B5F" w:rsidRDefault="00415E01" w:rsidP="00415E01">
            <w:pPr>
              <w:spacing w:after="0" w:line="240" w:lineRule="auto"/>
              <w:jc w:val="right"/>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386 139,27</w:t>
            </w:r>
          </w:p>
        </w:tc>
        <w:tc>
          <w:tcPr>
            <w:tcW w:w="1157"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415E01" w:rsidRPr="004C1B5F" w:rsidRDefault="00415E01" w:rsidP="00415E01">
            <w:pPr>
              <w:spacing w:after="0" w:line="240" w:lineRule="auto"/>
              <w:jc w:val="right"/>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85,64</w:t>
            </w:r>
          </w:p>
        </w:tc>
      </w:tr>
      <w:tr w:rsidR="00415E01" w:rsidRPr="004C1B5F" w:rsidTr="004C1B5F">
        <w:trPr>
          <w:trHeight w:val="284"/>
          <w:jc w:val="center"/>
        </w:trPr>
        <w:tc>
          <w:tcPr>
            <w:tcW w:w="679" w:type="dxa"/>
            <w:tcBorders>
              <w:top w:val="nil"/>
              <w:left w:val="single" w:sz="4" w:space="0" w:color="000000"/>
              <w:bottom w:val="nil"/>
              <w:right w:val="single" w:sz="4" w:space="0" w:color="000000"/>
            </w:tcBorders>
            <w:shd w:val="clear" w:color="000000" w:fill="FFFFFF"/>
            <w:vAlign w:val="center"/>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p>
        </w:tc>
        <w:tc>
          <w:tcPr>
            <w:tcW w:w="936" w:type="dxa"/>
            <w:tcBorders>
              <w:top w:val="nil"/>
              <w:left w:val="nil"/>
              <w:bottom w:val="nil"/>
              <w:right w:val="single" w:sz="4" w:space="0" w:color="000000"/>
            </w:tcBorders>
            <w:shd w:val="clear" w:color="000000" w:fill="FFFFFF"/>
            <w:vAlign w:val="center"/>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p>
        </w:tc>
        <w:tc>
          <w:tcPr>
            <w:tcW w:w="938" w:type="dxa"/>
            <w:tcBorders>
              <w:top w:val="single" w:sz="4" w:space="0" w:color="000000"/>
              <w:left w:val="nil"/>
              <w:bottom w:val="single" w:sz="4" w:space="0" w:color="000000"/>
              <w:right w:val="single" w:sz="4" w:space="0" w:color="000000"/>
            </w:tcBorders>
            <w:shd w:val="clear" w:color="000000" w:fill="FFFFFF"/>
            <w:vAlign w:val="center"/>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6050</w:t>
            </w:r>
          </w:p>
        </w:tc>
        <w:tc>
          <w:tcPr>
            <w:tcW w:w="3956" w:type="dxa"/>
            <w:tcBorders>
              <w:top w:val="nil"/>
              <w:left w:val="nil"/>
              <w:bottom w:val="single" w:sz="4" w:space="0" w:color="000000"/>
              <w:right w:val="single" w:sz="4" w:space="0" w:color="000000"/>
            </w:tcBorders>
            <w:shd w:val="clear" w:color="000000" w:fill="FFFFFF"/>
            <w:vAlign w:val="center"/>
          </w:tcPr>
          <w:p w:rsidR="00415E01" w:rsidRPr="004C1B5F" w:rsidRDefault="00415E01" w:rsidP="00415E0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color w:val="000000"/>
                <w:sz w:val="20"/>
                <w:szCs w:val="20"/>
                <w:lang w:eastAsia="pl-PL"/>
              </w:rPr>
              <w:t>Wydatki inwestycyjne jednostek budżetowych</w:t>
            </w:r>
          </w:p>
        </w:tc>
        <w:tc>
          <w:tcPr>
            <w:tcW w:w="1341" w:type="dxa"/>
            <w:tcBorders>
              <w:top w:val="single" w:sz="4" w:space="0" w:color="000000"/>
              <w:left w:val="nil"/>
              <w:bottom w:val="single" w:sz="4" w:space="0" w:color="000000"/>
              <w:right w:val="single" w:sz="4" w:space="0" w:color="000000"/>
            </w:tcBorders>
            <w:shd w:val="clear" w:color="auto" w:fill="FFFFFF" w:themeFill="background1"/>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420 875,00</w:t>
            </w:r>
          </w:p>
        </w:tc>
        <w:tc>
          <w:tcPr>
            <w:tcW w:w="1341" w:type="dxa"/>
            <w:tcBorders>
              <w:top w:val="single" w:sz="4" w:space="0" w:color="000000"/>
              <w:left w:val="nil"/>
              <w:bottom w:val="single" w:sz="4" w:space="0" w:color="000000"/>
              <w:right w:val="single" w:sz="4" w:space="0" w:color="000000"/>
            </w:tcBorders>
            <w:shd w:val="clear" w:color="auto" w:fill="FFFFFF" w:themeFill="background1"/>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386 139,27</w:t>
            </w:r>
          </w:p>
        </w:tc>
        <w:tc>
          <w:tcPr>
            <w:tcW w:w="1157" w:type="dxa"/>
            <w:tcBorders>
              <w:top w:val="single" w:sz="4" w:space="0" w:color="000000"/>
              <w:left w:val="nil"/>
              <w:bottom w:val="single" w:sz="4" w:space="0" w:color="000000"/>
              <w:right w:val="single" w:sz="4" w:space="0" w:color="000000"/>
            </w:tcBorders>
            <w:shd w:val="clear" w:color="auto" w:fill="FFFFFF" w:themeFill="background1"/>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91,75</w:t>
            </w:r>
          </w:p>
        </w:tc>
      </w:tr>
      <w:tr w:rsidR="00415E01" w:rsidRPr="004C1B5F" w:rsidTr="004C1B5F">
        <w:trPr>
          <w:trHeight w:val="284"/>
          <w:jc w:val="center"/>
        </w:trPr>
        <w:tc>
          <w:tcPr>
            <w:tcW w:w="679" w:type="dxa"/>
            <w:tcBorders>
              <w:top w:val="nil"/>
              <w:left w:val="single" w:sz="4" w:space="0" w:color="000000"/>
              <w:bottom w:val="nil"/>
              <w:right w:val="single" w:sz="4" w:space="0" w:color="000000"/>
            </w:tcBorders>
            <w:shd w:val="clear" w:color="000000" w:fill="FFFFFF"/>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top w:val="nil"/>
              <w:left w:val="nil"/>
              <w:bottom w:val="nil"/>
              <w:right w:val="single" w:sz="4" w:space="0" w:color="000000"/>
            </w:tcBorders>
            <w:shd w:val="clear" w:color="000000" w:fill="FFFFFF"/>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8" w:type="dxa"/>
            <w:tcBorders>
              <w:top w:val="single" w:sz="4" w:space="0" w:color="000000"/>
              <w:left w:val="nil"/>
              <w:right w:val="single" w:sz="4" w:space="0" w:color="000000"/>
            </w:tcBorders>
            <w:shd w:val="clear" w:color="000000" w:fill="FFFFFF"/>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p>
        </w:tc>
        <w:tc>
          <w:tcPr>
            <w:tcW w:w="3956" w:type="dxa"/>
            <w:tcBorders>
              <w:top w:val="nil"/>
              <w:left w:val="nil"/>
              <w:bottom w:val="single" w:sz="4" w:space="0" w:color="000000"/>
              <w:right w:val="single" w:sz="4" w:space="0" w:color="000000"/>
            </w:tcBorders>
            <w:shd w:val="clear" w:color="000000" w:fill="FFFFFF"/>
            <w:vAlign w:val="center"/>
            <w:hideMark/>
          </w:tcPr>
          <w:p w:rsidR="00415E01" w:rsidRPr="004C1B5F" w:rsidRDefault="00415E01" w:rsidP="00415E01">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sz w:val="20"/>
                <w:szCs w:val="20"/>
                <w:lang w:eastAsia="pl-PL"/>
              </w:rPr>
              <w:t xml:space="preserve">Nowa Wieś </w:t>
            </w:r>
            <w:r w:rsidRPr="004C1B5F">
              <w:rPr>
                <w:rFonts w:ascii="Cambria" w:eastAsia="Times New Roman" w:hAnsi="Cambria" w:cs="Times New Roman"/>
                <w:color w:val="000000"/>
                <w:sz w:val="20"/>
                <w:szCs w:val="20"/>
                <w:lang w:eastAsia="pl-PL"/>
              </w:rPr>
              <w:t>- plac zabaw</w:t>
            </w:r>
          </w:p>
        </w:tc>
        <w:tc>
          <w:tcPr>
            <w:tcW w:w="1341" w:type="dxa"/>
            <w:tcBorders>
              <w:top w:val="single" w:sz="4" w:space="0" w:color="000000"/>
              <w:left w:val="nil"/>
              <w:bottom w:val="single" w:sz="4" w:space="0" w:color="000000"/>
              <w:right w:val="single" w:sz="4" w:space="0" w:color="000000"/>
            </w:tcBorders>
            <w:shd w:val="clear" w:color="000000" w:fill="FFFFFF"/>
            <w:vAlign w:val="center"/>
            <w:hideMark/>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8 000,00</w:t>
            </w:r>
          </w:p>
        </w:tc>
        <w:tc>
          <w:tcPr>
            <w:tcW w:w="1341" w:type="dxa"/>
            <w:tcBorders>
              <w:top w:val="single" w:sz="4" w:space="0" w:color="000000"/>
              <w:left w:val="nil"/>
              <w:bottom w:val="single" w:sz="4" w:space="0" w:color="000000"/>
              <w:right w:val="single" w:sz="4" w:space="0" w:color="000000"/>
            </w:tcBorders>
            <w:shd w:val="clear" w:color="000000" w:fill="FFFFFF"/>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7 999,21</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99,99</w:t>
            </w:r>
          </w:p>
        </w:tc>
      </w:tr>
      <w:tr w:rsidR="00415E01" w:rsidRPr="004C1B5F" w:rsidTr="004C1B5F">
        <w:trPr>
          <w:trHeight w:val="284"/>
          <w:jc w:val="center"/>
        </w:trPr>
        <w:tc>
          <w:tcPr>
            <w:tcW w:w="679" w:type="dxa"/>
            <w:tcBorders>
              <w:top w:val="nil"/>
              <w:left w:val="single" w:sz="4" w:space="0" w:color="000000"/>
              <w:bottom w:val="nil"/>
              <w:right w:val="single" w:sz="4" w:space="0" w:color="000000"/>
            </w:tcBorders>
            <w:shd w:val="clear" w:color="000000" w:fill="FFFFFF"/>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top w:val="nil"/>
              <w:left w:val="nil"/>
              <w:bottom w:val="nil"/>
              <w:right w:val="single" w:sz="4" w:space="0" w:color="000000"/>
            </w:tcBorders>
            <w:shd w:val="clear" w:color="000000" w:fill="FFFFFF"/>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8" w:type="dxa"/>
            <w:tcBorders>
              <w:top w:val="nil"/>
              <w:left w:val="nil"/>
              <w:bottom w:val="nil"/>
              <w:right w:val="single" w:sz="4" w:space="0" w:color="000000"/>
            </w:tcBorders>
            <w:shd w:val="clear" w:color="000000" w:fill="FFFFFF"/>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3956" w:type="dxa"/>
            <w:tcBorders>
              <w:top w:val="nil"/>
              <w:left w:val="nil"/>
              <w:bottom w:val="single" w:sz="4" w:space="0" w:color="000000"/>
              <w:right w:val="single" w:sz="4" w:space="0" w:color="000000"/>
            </w:tcBorders>
            <w:shd w:val="clear" w:color="000000" w:fill="FFFFFF"/>
            <w:vAlign w:val="center"/>
            <w:hideMark/>
          </w:tcPr>
          <w:p w:rsidR="00415E01" w:rsidRPr="004C1B5F" w:rsidRDefault="00415E01" w:rsidP="00415E01">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Bledzew - ogrodzenie i doposażenie placu zabaw</w:t>
            </w:r>
          </w:p>
        </w:tc>
        <w:tc>
          <w:tcPr>
            <w:tcW w:w="1341" w:type="dxa"/>
            <w:tcBorders>
              <w:top w:val="single" w:sz="4" w:space="0" w:color="000000"/>
              <w:left w:val="nil"/>
              <w:bottom w:val="single" w:sz="4" w:space="0" w:color="000000"/>
              <w:right w:val="single" w:sz="4" w:space="0" w:color="000000"/>
            </w:tcBorders>
            <w:shd w:val="clear" w:color="000000" w:fill="FFFFFF"/>
            <w:vAlign w:val="center"/>
            <w:hideMark/>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18 600,00</w:t>
            </w:r>
          </w:p>
        </w:tc>
        <w:tc>
          <w:tcPr>
            <w:tcW w:w="1341" w:type="dxa"/>
            <w:tcBorders>
              <w:top w:val="single" w:sz="4" w:space="0" w:color="000000"/>
              <w:left w:val="nil"/>
              <w:bottom w:val="single" w:sz="4" w:space="0" w:color="000000"/>
              <w:right w:val="single" w:sz="4" w:space="0" w:color="000000"/>
            </w:tcBorders>
            <w:shd w:val="clear" w:color="000000" w:fill="FFFFFF"/>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18 600,00</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100,00</w:t>
            </w:r>
          </w:p>
        </w:tc>
      </w:tr>
      <w:tr w:rsidR="00415E01" w:rsidRPr="004C1B5F" w:rsidTr="004C1B5F">
        <w:trPr>
          <w:trHeight w:val="284"/>
          <w:jc w:val="center"/>
        </w:trPr>
        <w:tc>
          <w:tcPr>
            <w:tcW w:w="679" w:type="dxa"/>
            <w:tcBorders>
              <w:top w:val="nil"/>
              <w:left w:val="single" w:sz="4" w:space="0" w:color="000000"/>
              <w:bottom w:val="nil"/>
              <w:right w:val="single" w:sz="4" w:space="0" w:color="000000"/>
            </w:tcBorders>
            <w:shd w:val="clear" w:color="000000" w:fill="FFFFFF"/>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top w:val="nil"/>
              <w:left w:val="nil"/>
              <w:bottom w:val="nil"/>
              <w:right w:val="single" w:sz="4" w:space="0" w:color="000000"/>
            </w:tcBorders>
            <w:shd w:val="clear" w:color="000000" w:fill="FFFFFF"/>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8" w:type="dxa"/>
            <w:tcBorders>
              <w:top w:val="nil"/>
              <w:left w:val="nil"/>
              <w:right w:val="single" w:sz="4" w:space="0" w:color="000000"/>
            </w:tcBorders>
            <w:shd w:val="clear" w:color="000000" w:fill="FFFFFF"/>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3956" w:type="dxa"/>
            <w:tcBorders>
              <w:top w:val="nil"/>
              <w:left w:val="nil"/>
              <w:bottom w:val="single" w:sz="4" w:space="0" w:color="000000"/>
              <w:right w:val="single" w:sz="4" w:space="0" w:color="000000"/>
            </w:tcBorders>
            <w:shd w:val="clear" w:color="000000" w:fill="FFFFFF"/>
            <w:vAlign w:val="center"/>
            <w:hideMark/>
          </w:tcPr>
          <w:p w:rsidR="00415E01" w:rsidRPr="004C1B5F" w:rsidRDefault="00415E01" w:rsidP="00415E01">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Popowo-wyposażenie placu zabaw</w:t>
            </w:r>
          </w:p>
        </w:tc>
        <w:tc>
          <w:tcPr>
            <w:tcW w:w="1341" w:type="dxa"/>
            <w:tcBorders>
              <w:top w:val="single" w:sz="4" w:space="0" w:color="000000"/>
              <w:left w:val="nil"/>
              <w:bottom w:val="single" w:sz="4" w:space="0" w:color="000000"/>
              <w:right w:val="single" w:sz="4" w:space="0" w:color="000000"/>
            </w:tcBorders>
            <w:shd w:val="clear" w:color="000000" w:fill="FFFFFF"/>
            <w:vAlign w:val="center"/>
            <w:hideMark/>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17 550,00</w:t>
            </w:r>
          </w:p>
        </w:tc>
        <w:tc>
          <w:tcPr>
            <w:tcW w:w="1341" w:type="dxa"/>
            <w:tcBorders>
              <w:top w:val="single" w:sz="4" w:space="0" w:color="000000"/>
              <w:left w:val="nil"/>
              <w:bottom w:val="single" w:sz="4" w:space="0" w:color="000000"/>
              <w:right w:val="single" w:sz="4" w:space="0" w:color="000000"/>
            </w:tcBorders>
            <w:shd w:val="clear" w:color="000000" w:fill="FFFFFF"/>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16 957,00</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96,62</w:t>
            </w:r>
          </w:p>
        </w:tc>
      </w:tr>
      <w:tr w:rsidR="00415E01" w:rsidRPr="004C1B5F" w:rsidTr="004C1B5F">
        <w:trPr>
          <w:trHeight w:val="284"/>
          <w:jc w:val="center"/>
        </w:trPr>
        <w:tc>
          <w:tcPr>
            <w:tcW w:w="679" w:type="dxa"/>
            <w:tcBorders>
              <w:top w:val="nil"/>
              <w:left w:val="single" w:sz="4" w:space="0" w:color="000000"/>
              <w:bottom w:val="nil"/>
              <w:right w:val="single" w:sz="4" w:space="0" w:color="000000"/>
            </w:tcBorders>
            <w:shd w:val="clear" w:color="000000" w:fill="FFFFFF"/>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top w:val="nil"/>
              <w:left w:val="nil"/>
              <w:bottom w:val="nil"/>
              <w:right w:val="single" w:sz="4" w:space="0" w:color="000000"/>
            </w:tcBorders>
            <w:shd w:val="clear" w:color="000000" w:fill="FFFFFF"/>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8" w:type="dxa"/>
            <w:tcBorders>
              <w:left w:val="nil"/>
              <w:right w:val="single" w:sz="4" w:space="0" w:color="000000"/>
            </w:tcBorders>
            <w:shd w:val="clear" w:color="000000" w:fill="FFFFFF"/>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3956" w:type="dxa"/>
            <w:tcBorders>
              <w:top w:val="nil"/>
              <w:left w:val="nil"/>
              <w:bottom w:val="single" w:sz="4" w:space="0" w:color="000000"/>
              <w:right w:val="single" w:sz="4" w:space="0" w:color="000000"/>
            </w:tcBorders>
            <w:shd w:val="clear" w:color="000000" w:fill="FFFFFF"/>
            <w:vAlign w:val="center"/>
            <w:hideMark/>
          </w:tcPr>
          <w:p w:rsidR="00415E01" w:rsidRPr="004C1B5F" w:rsidRDefault="00415E01" w:rsidP="00415E01">
            <w:pPr>
              <w:spacing w:after="0" w:line="240" w:lineRule="auto"/>
              <w:rPr>
                <w:rFonts w:ascii="Cambria" w:eastAsia="Times New Roman" w:hAnsi="Cambria" w:cs="Times New Roman"/>
                <w:color w:val="000000"/>
                <w:sz w:val="20"/>
                <w:szCs w:val="20"/>
                <w:lang w:eastAsia="pl-PL"/>
              </w:rPr>
            </w:pPr>
            <w:r w:rsidRPr="004C1B5F">
              <w:rPr>
                <w:rFonts w:ascii="Cambria" w:eastAsiaTheme="minorEastAsia" w:hAnsi="Cambria" w:cs="Times New Roman"/>
                <w:color w:val="000000"/>
                <w:sz w:val="20"/>
                <w:szCs w:val="20"/>
                <w:lang w:eastAsia="pl-PL"/>
              </w:rPr>
              <w:t>Budowa nowych obiektów infrastruktury rekreacyjnej</w:t>
            </w:r>
          </w:p>
        </w:tc>
        <w:tc>
          <w:tcPr>
            <w:tcW w:w="1341" w:type="dxa"/>
            <w:tcBorders>
              <w:top w:val="single" w:sz="4" w:space="0" w:color="000000"/>
              <w:left w:val="nil"/>
              <w:bottom w:val="single" w:sz="4" w:space="0" w:color="000000"/>
              <w:right w:val="single" w:sz="4" w:space="0" w:color="000000"/>
            </w:tcBorders>
            <w:shd w:val="clear" w:color="000000" w:fill="FFFFFF"/>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376 725,00</w:t>
            </w:r>
          </w:p>
        </w:tc>
        <w:tc>
          <w:tcPr>
            <w:tcW w:w="1341" w:type="dxa"/>
            <w:tcBorders>
              <w:top w:val="single" w:sz="4" w:space="0" w:color="000000"/>
              <w:left w:val="nil"/>
              <w:bottom w:val="single" w:sz="4" w:space="0" w:color="000000"/>
              <w:right w:val="single" w:sz="4" w:space="0" w:color="000000"/>
            </w:tcBorders>
            <w:shd w:val="clear" w:color="000000" w:fill="FFFFFF"/>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342 583,06</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90,93</w:t>
            </w:r>
          </w:p>
        </w:tc>
      </w:tr>
      <w:tr w:rsidR="00415E01" w:rsidRPr="004C1B5F" w:rsidTr="004C1B5F">
        <w:trPr>
          <w:trHeight w:val="284"/>
          <w:jc w:val="center"/>
        </w:trPr>
        <w:tc>
          <w:tcPr>
            <w:tcW w:w="679" w:type="dxa"/>
            <w:tcBorders>
              <w:top w:val="nil"/>
              <w:left w:val="single" w:sz="4" w:space="0" w:color="000000"/>
              <w:bottom w:val="nil"/>
              <w:right w:val="single" w:sz="4" w:space="0" w:color="000000"/>
            </w:tcBorders>
            <w:shd w:val="clear" w:color="000000" w:fill="FFFFFF"/>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top w:val="nil"/>
              <w:left w:val="nil"/>
              <w:bottom w:val="nil"/>
              <w:right w:val="single" w:sz="4" w:space="0" w:color="000000"/>
            </w:tcBorders>
            <w:shd w:val="clear" w:color="000000" w:fill="FFFFFF"/>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8" w:type="dxa"/>
            <w:tcBorders>
              <w:top w:val="single" w:sz="4" w:space="0" w:color="000000"/>
              <w:left w:val="nil"/>
              <w:bottom w:val="single" w:sz="4" w:space="0" w:color="000000"/>
              <w:right w:val="single" w:sz="4" w:space="0" w:color="000000"/>
            </w:tcBorders>
            <w:shd w:val="clear" w:color="000000" w:fill="FFFFFF"/>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6060</w:t>
            </w:r>
          </w:p>
        </w:tc>
        <w:tc>
          <w:tcPr>
            <w:tcW w:w="3956" w:type="dxa"/>
            <w:tcBorders>
              <w:top w:val="nil"/>
              <w:left w:val="nil"/>
              <w:bottom w:val="single" w:sz="4" w:space="0" w:color="000000"/>
              <w:right w:val="single" w:sz="4" w:space="0" w:color="000000"/>
            </w:tcBorders>
            <w:shd w:val="clear" w:color="000000" w:fill="FFFFFF"/>
            <w:vAlign w:val="center"/>
            <w:hideMark/>
          </w:tcPr>
          <w:p w:rsidR="00415E01" w:rsidRPr="004C1B5F" w:rsidRDefault="00415E01" w:rsidP="00415E01">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Wydatki na zakupy inwestycyjne jednostek budżetowych</w:t>
            </w:r>
          </w:p>
        </w:tc>
        <w:tc>
          <w:tcPr>
            <w:tcW w:w="1341" w:type="dxa"/>
            <w:tcBorders>
              <w:top w:val="single" w:sz="4" w:space="0" w:color="000000"/>
              <w:left w:val="nil"/>
              <w:bottom w:val="single" w:sz="4" w:space="0" w:color="000000"/>
              <w:right w:val="single" w:sz="4" w:space="0" w:color="000000"/>
            </w:tcBorders>
            <w:shd w:val="clear" w:color="000000" w:fill="FFFFFF"/>
            <w:vAlign w:val="center"/>
            <w:hideMark/>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30 000,00</w:t>
            </w:r>
          </w:p>
        </w:tc>
        <w:tc>
          <w:tcPr>
            <w:tcW w:w="1341" w:type="dxa"/>
            <w:tcBorders>
              <w:top w:val="single" w:sz="4" w:space="0" w:color="000000"/>
              <w:left w:val="nil"/>
              <w:bottom w:val="single" w:sz="4" w:space="0" w:color="000000"/>
              <w:right w:val="single" w:sz="4" w:space="0" w:color="000000"/>
            </w:tcBorders>
            <w:shd w:val="clear" w:color="000000" w:fill="FFFFFF"/>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0,00</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0,00</w:t>
            </w:r>
          </w:p>
        </w:tc>
      </w:tr>
      <w:tr w:rsidR="00415E01" w:rsidRPr="004C1B5F" w:rsidTr="004C1B5F">
        <w:trPr>
          <w:trHeight w:val="284"/>
          <w:jc w:val="center"/>
        </w:trPr>
        <w:tc>
          <w:tcPr>
            <w:tcW w:w="679" w:type="dxa"/>
            <w:tcBorders>
              <w:top w:val="nil"/>
              <w:left w:val="single" w:sz="4" w:space="0" w:color="000000"/>
              <w:bottom w:val="nil"/>
              <w:right w:val="single" w:sz="4" w:space="0" w:color="000000"/>
            </w:tcBorders>
            <w:shd w:val="clear" w:color="000000" w:fill="FFFFFF"/>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top w:val="nil"/>
              <w:left w:val="nil"/>
              <w:bottom w:val="nil"/>
              <w:right w:val="single" w:sz="4" w:space="0" w:color="000000"/>
            </w:tcBorders>
            <w:shd w:val="clear" w:color="000000" w:fill="FFFFFF"/>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8" w:type="dxa"/>
            <w:tcBorders>
              <w:top w:val="nil"/>
              <w:left w:val="nil"/>
              <w:bottom w:val="nil"/>
              <w:right w:val="single" w:sz="4" w:space="0" w:color="000000"/>
            </w:tcBorders>
            <w:shd w:val="clear" w:color="000000" w:fill="FFFFFF"/>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3956" w:type="dxa"/>
            <w:tcBorders>
              <w:top w:val="nil"/>
              <w:left w:val="nil"/>
              <w:bottom w:val="single" w:sz="4" w:space="0" w:color="000000"/>
              <w:right w:val="single" w:sz="4" w:space="0" w:color="000000"/>
            </w:tcBorders>
            <w:shd w:val="clear" w:color="000000" w:fill="FFFFFF"/>
            <w:vAlign w:val="center"/>
            <w:hideMark/>
          </w:tcPr>
          <w:p w:rsidR="00415E01" w:rsidRPr="004C1B5F" w:rsidRDefault="00415E01" w:rsidP="00415E01">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Zakup kosiarki samojezdnej (karczownica)</w:t>
            </w:r>
          </w:p>
        </w:tc>
        <w:tc>
          <w:tcPr>
            <w:tcW w:w="1341" w:type="dxa"/>
            <w:tcBorders>
              <w:top w:val="single" w:sz="4" w:space="0" w:color="000000"/>
              <w:left w:val="nil"/>
              <w:bottom w:val="single" w:sz="4" w:space="0" w:color="000000"/>
              <w:right w:val="single" w:sz="4" w:space="0" w:color="000000"/>
            </w:tcBorders>
            <w:shd w:val="clear" w:color="000000" w:fill="FFFFFF"/>
            <w:vAlign w:val="center"/>
            <w:hideMark/>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30 000,00</w:t>
            </w:r>
          </w:p>
        </w:tc>
        <w:tc>
          <w:tcPr>
            <w:tcW w:w="1341" w:type="dxa"/>
            <w:tcBorders>
              <w:top w:val="single" w:sz="4" w:space="0" w:color="000000"/>
              <w:left w:val="nil"/>
              <w:bottom w:val="single" w:sz="4" w:space="0" w:color="000000"/>
              <w:right w:val="single" w:sz="4" w:space="0" w:color="000000"/>
            </w:tcBorders>
            <w:shd w:val="clear" w:color="000000" w:fill="FFFFFF"/>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0,00</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0,00</w:t>
            </w:r>
          </w:p>
        </w:tc>
      </w:tr>
      <w:tr w:rsidR="00415E01" w:rsidRPr="004C1B5F" w:rsidTr="004C1B5F">
        <w:trPr>
          <w:trHeight w:val="284"/>
          <w:jc w:val="center"/>
        </w:trPr>
        <w:tc>
          <w:tcPr>
            <w:tcW w:w="679"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415E01" w:rsidRPr="004C1B5F" w:rsidRDefault="00415E01" w:rsidP="00415E01">
            <w:pPr>
              <w:spacing w:after="0" w:line="240" w:lineRule="auto"/>
              <w:jc w:val="center"/>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921</w:t>
            </w:r>
          </w:p>
        </w:tc>
        <w:tc>
          <w:tcPr>
            <w:tcW w:w="936" w:type="dxa"/>
            <w:tcBorders>
              <w:top w:val="single" w:sz="4" w:space="0" w:color="000000"/>
              <w:left w:val="nil"/>
              <w:bottom w:val="single" w:sz="4" w:space="0" w:color="000000"/>
              <w:right w:val="single" w:sz="4" w:space="0" w:color="000000"/>
            </w:tcBorders>
            <w:shd w:val="clear" w:color="000000" w:fill="C0C0C0"/>
            <w:vAlign w:val="center"/>
          </w:tcPr>
          <w:p w:rsidR="00415E01" w:rsidRPr="004C1B5F" w:rsidRDefault="00415E01" w:rsidP="00415E01">
            <w:pPr>
              <w:spacing w:after="0" w:line="240" w:lineRule="auto"/>
              <w:jc w:val="center"/>
              <w:rPr>
                <w:rFonts w:ascii="Cambria" w:eastAsia="Times New Roman" w:hAnsi="Cambria" w:cs="Times New Roman"/>
                <w:b/>
                <w:bCs/>
                <w:color w:val="000000"/>
                <w:sz w:val="20"/>
                <w:szCs w:val="20"/>
                <w:lang w:eastAsia="pl-PL"/>
              </w:rPr>
            </w:pPr>
          </w:p>
        </w:tc>
        <w:tc>
          <w:tcPr>
            <w:tcW w:w="938" w:type="dxa"/>
            <w:tcBorders>
              <w:top w:val="single" w:sz="4" w:space="0" w:color="000000"/>
              <w:left w:val="nil"/>
              <w:bottom w:val="single" w:sz="4" w:space="0" w:color="000000"/>
              <w:right w:val="single" w:sz="4" w:space="0" w:color="000000"/>
            </w:tcBorders>
            <w:shd w:val="clear" w:color="000000" w:fill="C0C0C0"/>
            <w:vAlign w:val="center"/>
          </w:tcPr>
          <w:p w:rsidR="00415E01" w:rsidRPr="004C1B5F" w:rsidRDefault="00415E01" w:rsidP="00415E01">
            <w:pPr>
              <w:spacing w:after="0" w:line="240" w:lineRule="auto"/>
              <w:jc w:val="center"/>
              <w:rPr>
                <w:rFonts w:ascii="Cambria" w:eastAsia="Times New Roman" w:hAnsi="Cambria" w:cs="Times New Roman"/>
                <w:b/>
                <w:bCs/>
                <w:color w:val="000000"/>
                <w:sz w:val="20"/>
                <w:szCs w:val="20"/>
                <w:lang w:eastAsia="pl-PL"/>
              </w:rPr>
            </w:pPr>
          </w:p>
        </w:tc>
        <w:tc>
          <w:tcPr>
            <w:tcW w:w="3956" w:type="dxa"/>
            <w:tcBorders>
              <w:top w:val="nil"/>
              <w:left w:val="nil"/>
              <w:bottom w:val="single" w:sz="4" w:space="0" w:color="000000"/>
              <w:right w:val="single" w:sz="4" w:space="0" w:color="000000"/>
            </w:tcBorders>
            <w:shd w:val="clear" w:color="auto" w:fill="BFBFBF" w:themeFill="background1" w:themeFillShade="BF"/>
            <w:vAlign w:val="center"/>
          </w:tcPr>
          <w:p w:rsidR="00415E01" w:rsidRPr="004C1B5F" w:rsidRDefault="00415E01" w:rsidP="00415E01">
            <w:pPr>
              <w:spacing w:after="0" w:line="240" w:lineRule="auto"/>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Kultura i ochrona dziedzictwa narodowego</w:t>
            </w:r>
          </w:p>
        </w:tc>
        <w:tc>
          <w:tcPr>
            <w:tcW w:w="1341" w:type="dxa"/>
            <w:tcBorders>
              <w:top w:val="single" w:sz="4" w:space="0" w:color="000000"/>
              <w:left w:val="nil"/>
              <w:bottom w:val="single" w:sz="4" w:space="0" w:color="000000"/>
              <w:right w:val="single" w:sz="4" w:space="0" w:color="000000"/>
            </w:tcBorders>
            <w:shd w:val="clear" w:color="auto" w:fill="BFBFBF" w:themeFill="background1" w:themeFillShade="BF"/>
            <w:vAlign w:val="center"/>
          </w:tcPr>
          <w:p w:rsidR="00415E01" w:rsidRPr="004C1B5F" w:rsidRDefault="00415E01" w:rsidP="00415E01">
            <w:pPr>
              <w:spacing w:after="0" w:line="240" w:lineRule="auto"/>
              <w:jc w:val="right"/>
              <w:rPr>
                <w:rFonts w:ascii="Cambria" w:eastAsia="Times New Roman" w:hAnsi="Cambria" w:cs="Times New Roman"/>
                <w:b/>
                <w:color w:val="000000"/>
                <w:sz w:val="20"/>
                <w:szCs w:val="20"/>
                <w:lang w:eastAsia="pl-PL"/>
              </w:rPr>
            </w:pPr>
            <w:r w:rsidRPr="004C1B5F">
              <w:rPr>
                <w:rFonts w:ascii="Cambria" w:eastAsia="Times New Roman" w:hAnsi="Cambria" w:cs="Times New Roman"/>
                <w:b/>
                <w:color w:val="000000"/>
                <w:sz w:val="20"/>
                <w:szCs w:val="20"/>
                <w:lang w:eastAsia="pl-PL"/>
              </w:rPr>
              <w:t>34 500,00</w:t>
            </w:r>
          </w:p>
        </w:tc>
        <w:tc>
          <w:tcPr>
            <w:tcW w:w="1341" w:type="dxa"/>
            <w:tcBorders>
              <w:top w:val="single" w:sz="4" w:space="0" w:color="000000"/>
              <w:left w:val="nil"/>
              <w:bottom w:val="single" w:sz="4" w:space="0" w:color="000000"/>
              <w:right w:val="single" w:sz="4" w:space="0" w:color="000000"/>
            </w:tcBorders>
            <w:shd w:val="clear" w:color="auto" w:fill="BFBFBF" w:themeFill="background1" w:themeFillShade="BF"/>
            <w:vAlign w:val="center"/>
          </w:tcPr>
          <w:p w:rsidR="00415E01" w:rsidRPr="004C1B5F" w:rsidRDefault="00415E01" w:rsidP="00415E01">
            <w:pPr>
              <w:spacing w:after="0" w:line="240" w:lineRule="auto"/>
              <w:jc w:val="right"/>
              <w:rPr>
                <w:rFonts w:ascii="Cambria" w:eastAsia="Times New Roman" w:hAnsi="Cambria" w:cs="Times New Roman"/>
                <w:b/>
                <w:color w:val="000000"/>
                <w:sz w:val="20"/>
                <w:szCs w:val="20"/>
                <w:lang w:eastAsia="pl-PL"/>
              </w:rPr>
            </w:pPr>
            <w:r w:rsidRPr="004C1B5F">
              <w:rPr>
                <w:rFonts w:ascii="Cambria" w:eastAsia="Times New Roman" w:hAnsi="Cambria" w:cs="Times New Roman"/>
                <w:b/>
                <w:color w:val="000000"/>
                <w:sz w:val="20"/>
                <w:szCs w:val="20"/>
                <w:lang w:eastAsia="pl-PL"/>
              </w:rPr>
              <w:t>33 368,73</w:t>
            </w:r>
          </w:p>
        </w:tc>
        <w:tc>
          <w:tcPr>
            <w:tcW w:w="1157" w:type="dxa"/>
            <w:tcBorders>
              <w:top w:val="single" w:sz="4" w:space="0" w:color="000000"/>
              <w:left w:val="nil"/>
              <w:bottom w:val="single" w:sz="4" w:space="0" w:color="000000"/>
              <w:right w:val="single" w:sz="4" w:space="0" w:color="000000"/>
            </w:tcBorders>
            <w:shd w:val="clear" w:color="auto" w:fill="BFBFBF" w:themeFill="background1" w:themeFillShade="BF"/>
            <w:vAlign w:val="center"/>
          </w:tcPr>
          <w:p w:rsidR="00415E01" w:rsidRPr="004C1B5F" w:rsidRDefault="00415E01" w:rsidP="00415E01">
            <w:pPr>
              <w:spacing w:after="0" w:line="240" w:lineRule="auto"/>
              <w:jc w:val="right"/>
              <w:rPr>
                <w:rFonts w:ascii="Cambria" w:eastAsia="Times New Roman" w:hAnsi="Cambria" w:cs="Times New Roman"/>
                <w:b/>
                <w:color w:val="000000"/>
                <w:sz w:val="20"/>
                <w:szCs w:val="20"/>
                <w:lang w:eastAsia="pl-PL"/>
              </w:rPr>
            </w:pPr>
            <w:r w:rsidRPr="004C1B5F">
              <w:rPr>
                <w:rFonts w:ascii="Cambria" w:eastAsia="Times New Roman" w:hAnsi="Cambria" w:cs="Times New Roman"/>
                <w:b/>
                <w:color w:val="000000"/>
                <w:sz w:val="20"/>
                <w:szCs w:val="20"/>
                <w:lang w:eastAsia="pl-PL"/>
              </w:rPr>
              <w:t>96,72</w:t>
            </w:r>
          </w:p>
        </w:tc>
      </w:tr>
      <w:tr w:rsidR="00415E01" w:rsidRPr="004C1B5F" w:rsidTr="004C1B5F">
        <w:trPr>
          <w:trHeight w:val="284"/>
          <w:jc w:val="center"/>
        </w:trPr>
        <w:tc>
          <w:tcPr>
            <w:tcW w:w="679" w:type="dxa"/>
            <w:tcBorders>
              <w:top w:val="single" w:sz="4" w:space="0" w:color="000000"/>
              <w:left w:val="single" w:sz="4" w:space="0" w:color="000000"/>
              <w:right w:val="single" w:sz="4" w:space="0" w:color="000000"/>
            </w:tcBorders>
            <w:shd w:val="clear" w:color="auto" w:fill="F2F2F2" w:themeFill="background1" w:themeFillShade="F2"/>
            <w:vAlign w:val="center"/>
          </w:tcPr>
          <w:p w:rsidR="00415E01" w:rsidRPr="004C1B5F" w:rsidRDefault="00415E01" w:rsidP="00415E01">
            <w:pPr>
              <w:spacing w:after="0" w:line="240" w:lineRule="auto"/>
              <w:jc w:val="center"/>
              <w:rPr>
                <w:rFonts w:ascii="Cambria" w:eastAsia="Times New Roman" w:hAnsi="Cambria" w:cs="Times New Roman"/>
                <w:b/>
                <w:bCs/>
                <w:color w:val="000000"/>
                <w:sz w:val="20"/>
                <w:szCs w:val="20"/>
                <w:lang w:eastAsia="pl-PL"/>
              </w:rPr>
            </w:pPr>
          </w:p>
        </w:tc>
        <w:tc>
          <w:tcPr>
            <w:tcW w:w="936" w:type="dxa"/>
            <w:tcBorders>
              <w:top w:val="nil"/>
              <w:left w:val="nil"/>
              <w:bottom w:val="single" w:sz="4" w:space="0" w:color="auto"/>
              <w:right w:val="single" w:sz="4" w:space="0" w:color="auto"/>
            </w:tcBorders>
            <w:shd w:val="clear" w:color="auto" w:fill="D9D9D9" w:themeFill="background1" w:themeFillShade="D9"/>
            <w:vAlign w:val="center"/>
          </w:tcPr>
          <w:p w:rsidR="00415E01" w:rsidRPr="004C1B5F" w:rsidRDefault="00415E01" w:rsidP="00415E01">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92195</w:t>
            </w:r>
          </w:p>
        </w:tc>
        <w:tc>
          <w:tcPr>
            <w:tcW w:w="938" w:type="dxa"/>
            <w:tcBorders>
              <w:top w:val="nil"/>
              <w:left w:val="nil"/>
              <w:bottom w:val="single" w:sz="4" w:space="0" w:color="auto"/>
              <w:right w:val="single" w:sz="4" w:space="0" w:color="auto"/>
            </w:tcBorders>
            <w:shd w:val="clear" w:color="auto" w:fill="D9D9D9" w:themeFill="background1" w:themeFillShade="D9"/>
            <w:vAlign w:val="center"/>
          </w:tcPr>
          <w:p w:rsidR="00415E01" w:rsidRPr="004C1B5F" w:rsidRDefault="00415E01" w:rsidP="00415E01">
            <w:pPr>
              <w:spacing w:after="0" w:line="240" w:lineRule="auto"/>
              <w:jc w:val="center"/>
              <w:rPr>
                <w:rFonts w:ascii="Cambria" w:eastAsia="Times New Roman" w:hAnsi="Cambria" w:cs="Times New Roman"/>
                <w:sz w:val="20"/>
                <w:szCs w:val="20"/>
                <w:lang w:eastAsia="pl-PL"/>
              </w:rPr>
            </w:pPr>
          </w:p>
        </w:tc>
        <w:tc>
          <w:tcPr>
            <w:tcW w:w="3956" w:type="dxa"/>
            <w:tcBorders>
              <w:top w:val="nil"/>
              <w:left w:val="nil"/>
              <w:bottom w:val="single" w:sz="4" w:space="0" w:color="auto"/>
              <w:right w:val="single" w:sz="4" w:space="0" w:color="auto"/>
            </w:tcBorders>
            <w:shd w:val="clear" w:color="auto" w:fill="D9D9D9" w:themeFill="background1" w:themeFillShade="D9"/>
            <w:vAlign w:val="center"/>
          </w:tcPr>
          <w:p w:rsidR="00415E01" w:rsidRPr="004C1B5F" w:rsidRDefault="00415E01" w:rsidP="00415E01">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Pozostała działalność</w:t>
            </w:r>
          </w:p>
        </w:tc>
        <w:tc>
          <w:tcPr>
            <w:tcW w:w="1341"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34 500,00</w:t>
            </w:r>
          </w:p>
        </w:tc>
        <w:tc>
          <w:tcPr>
            <w:tcW w:w="1341"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33 368,73</w:t>
            </w:r>
          </w:p>
        </w:tc>
        <w:tc>
          <w:tcPr>
            <w:tcW w:w="1157"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96,72</w:t>
            </w:r>
          </w:p>
        </w:tc>
      </w:tr>
      <w:tr w:rsidR="00415E01" w:rsidRPr="004C1B5F" w:rsidTr="004C1B5F">
        <w:trPr>
          <w:trHeight w:val="284"/>
          <w:jc w:val="center"/>
        </w:trPr>
        <w:tc>
          <w:tcPr>
            <w:tcW w:w="679" w:type="dxa"/>
            <w:tcBorders>
              <w:left w:val="single" w:sz="4" w:space="0" w:color="000000"/>
              <w:bottom w:val="single" w:sz="4" w:space="0" w:color="000000"/>
              <w:right w:val="single" w:sz="4" w:space="0" w:color="000000"/>
            </w:tcBorders>
            <w:shd w:val="clear" w:color="auto" w:fill="F2F2F2" w:themeFill="background1" w:themeFillShade="F2"/>
            <w:vAlign w:val="center"/>
          </w:tcPr>
          <w:p w:rsidR="00415E01" w:rsidRPr="004C1B5F" w:rsidRDefault="00415E01" w:rsidP="00415E01">
            <w:pPr>
              <w:spacing w:after="0" w:line="240" w:lineRule="auto"/>
              <w:jc w:val="center"/>
              <w:rPr>
                <w:rFonts w:ascii="Cambria" w:eastAsia="Times New Roman" w:hAnsi="Cambria" w:cs="Times New Roman"/>
                <w:b/>
                <w:bCs/>
                <w:color w:val="000000"/>
                <w:sz w:val="20"/>
                <w:szCs w:val="20"/>
                <w:lang w:eastAsia="pl-PL"/>
              </w:rPr>
            </w:pPr>
          </w:p>
        </w:tc>
        <w:tc>
          <w:tcPr>
            <w:tcW w:w="936" w:type="dxa"/>
            <w:tcBorders>
              <w:top w:val="single" w:sz="4" w:space="0" w:color="auto"/>
              <w:left w:val="nil"/>
              <w:bottom w:val="nil"/>
              <w:right w:val="single" w:sz="4" w:space="0" w:color="000000"/>
            </w:tcBorders>
            <w:shd w:val="clear" w:color="000000" w:fill="FFFFFF"/>
            <w:vAlign w:val="center"/>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p>
        </w:tc>
        <w:tc>
          <w:tcPr>
            <w:tcW w:w="938" w:type="dxa"/>
            <w:tcBorders>
              <w:top w:val="single" w:sz="4" w:space="0" w:color="auto"/>
              <w:left w:val="nil"/>
              <w:bottom w:val="nil"/>
              <w:right w:val="single" w:sz="4" w:space="0" w:color="000000"/>
            </w:tcBorders>
            <w:shd w:val="clear" w:color="000000" w:fill="FFFFFF"/>
            <w:vAlign w:val="center"/>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p>
        </w:tc>
        <w:tc>
          <w:tcPr>
            <w:tcW w:w="3956" w:type="dxa"/>
            <w:tcBorders>
              <w:top w:val="nil"/>
              <w:left w:val="nil"/>
              <w:bottom w:val="single" w:sz="4" w:space="0" w:color="000000"/>
              <w:right w:val="single" w:sz="4" w:space="0" w:color="000000"/>
            </w:tcBorders>
            <w:shd w:val="clear" w:color="000000" w:fill="FFFFFF"/>
            <w:vAlign w:val="center"/>
          </w:tcPr>
          <w:p w:rsidR="00415E01" w:rsidRPr="004C1B5F" w:rsidRDefault="00415E01" w:rsidP="00415E01">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Budowa pomnika w Bledzewie na 100-lecie Odzyskania Niepodległości  _</w:t>
            </w:r>
          </w:p>
        </w:tc>
        <w:tc>
          <w:tcPr>
            <w:tcW w:w="1341" w:type="dxa"/>
            <w:tcBorders>
              <w:top w:val="single" w:sz="4" w:space="0" w:color="000000"/>
              <w:left w:val="nil"/>
              <w:bottom w:val="single" w:sz="4" w:space="0" w:color="000000"/>
              <w:right w:val="single" w:sz="4" w:space="0" w:color="000000"/>
            </w:tcBorders>
            <w:shd w:val="clear" w:color="000000" w:fill="FFFFFF"/>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34 500,00</w:t>
            </w:r>
          </w:p>
        </w:tc>
        <w:tc>
          <w:tcPr>
            <w:tcW w:w="1341" w:type="dxa"/>
            <w:tcBorders>
              <w:top w:val="single" w:sz="4" w:space="0" w:color="000000"/>
              <w:left w:val="nil"/>
              <w:bottom w:val="single" w:sz="4" w:space="0" w:color="000000"/>
              <w:right w:val="single" w:sz="4" w:space="0" w:color="000000"/>
            </w:tcBorders>
            <w:shd w:val="clear" w:color="000000" w:fill="FFFFFF"/>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33 368,73</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96,72</w:t>
            </w:r>
          </w:p>
        </w:tc>
      </w:tr>
      <w:tr w:rsidR="00415E01" w:rsidRPr="004C1B5F" w:rsidTr="004C1B5F">
        <w:trPr>
          <w:trHeight w:val="284"/>
          <w:jc w:val="center"/>
        </w:trPr>
        <w:tc>
          <w:tcPr>
            <w:tcW w:w="679"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415E01" w:rsidRPr="004C1B5F" w:rsidRDefault="00415E01" w:rsidP="00415E01">
            <w:pPr>
              <w:spacing w:after="0" w:line="240" w:lineRule="auto"/>
              <w:jc w:val="center"/>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926</w:t>
            </w:r>
          </w:p>
        </w:tc>
        <w:tc>
          <w:tcPr>
            <w:tcW w:w="936" w:type="dxa"/>
            <w:tcBorders>
              <w:top w:val="single" w:sz="4" w:space="0" w:color="000000"/>
              <w:left w:val="nil"/>
              <w:bottom w:val="single" w:sz="4" w:space="0" w:color="000000"/>
              <w:right w:val="single" w:sz="4" w:space="0" w:color="000000"/>
            </w:tcBorders>
            <w:shd w:val="clear" w:color="000000" w:fill="C0C0C0"/>
            <w:vAlign w:val="center"/>
            <w:hideMark/>
          </w:tcPr>
          <w:p w:rsidR="00415E01" w:rsidRPr="004C1B5F" w:rsidRDefault="00415E01" w:rsidP="00415E01">
            <w:pPr>
              <w:spacing w:after="0" w:line="240" w:lineRule="auto"/>
              <w:jc w:val="center"/>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 </w:t>
            </w:r>
          </w:p>
        </w:tc>
        <w:tc>
          <w:tcPr>
            <w:tcW w:w="938" w:type="dxa"/>
            <w:tcBorders>
              <w:top w:val="single" w:sz="4" w:space="0" w:color="000000"/>
              <w:left w:val="nil"/>
              <w:bottom w:val="single" w:sz="4" w:space="0" w:color="000000"/>
              <w:right w:val="single" w:sz="4" w:space="0" w:color="000000"/>
            </w:tcBorders>
            <w:shd w:val="clear" w:color="000000" w:fill="C0C0C0"/>
            <w:vAlign w:val="center"/>
            <w:hideMark/>
          </w:tcPr>
          <w:p w:rsidR="00415E01" w:rsidRPr="004C1B5F" w:rsidRDefault="00415E01" w:rsidP="00415E01">
            <w:pPr>
              <w:spacing w:after="0" w:line="240" w:lineRule="auto"/>
              <w:jc w:val="center"/>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 </w:t>
            </w:r>
          </w:p>
        </w:tc>
        <w:tc>
          <w:tcPr>
            <w:tcW w:w="3956" w:type="dxa"/>
            <w:tcBorders>
              <w:top w:val="nil"/>
              <w:left w:val="nil"/>
              <w:bottom w:val="single" w:sz="4" w:space="0" w:color="000000"/>
              <w:right w:val="single" w:sz="4" w:space="0" w:color="000000"/>
            </w:tcBorders>
            <w:shd w:val="clear" w:color="000000" w:fill="C0C0C0"/>
            <w:vAlign w:val="center"/>
            <w:hideMark/>
          </w:tcPr>
          <w:p w:rsidR="00415E01" w:rsidRPr="004C1B5F" w:rsidRDefault="00415E01" w:rsidP="00415E01">
            <w:pPr>
              <w:spacing w:after="0" w:line="240" w:lineRule="auto"/>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Kultura fizyczna</w:t>
            </w:r>
          </w:p>
        </w:tc>
        <w:tc>
          <w:tcPr>
            <w:tcW w:w="1341" w:type="dxa"/>
            <w:tcBorders>
              <w:top w:val="single" w:sz="4" w:space="0" w:color="000000"/>
              <w:left w:val="nil"/>
              <w:bottom w:val="single" w:sz="4" w:space="0" w:color="000000"/>
              <w:right w:val="single" w:sz="4" w:space="0" w:color="000000"/>
            </w:tcBorders>
            <w:shd w:val="clear" w:color="000000" w:fill="C0C0C0"/>
            <w:vAlign w:val="center"/>
            <w:hideMark/>
          </w:tcPr>
          <w:p w:rsidR="00415E01" w:rsidRPr="004C1B5F" w:rsidRDefault="00415E01" w:rsidP="00415E01">
            <w:pPr>
              <w:spacing w:after="0" w:line="240" w:lineRule="auto"/>
              <w:jc w:val="right"/>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533 598,00</w:t>
            </w:r>
          </w:p>
        </w:tc>
        <w:tc>
          <w:tcPr>
            <w:tcW w:w="1341" w:type="dxa"/>
            <w:tcBorders>
              <w:top w:val="single" w:sz="4" w:space="0" w:color="000000"/>
              <w:left w:val="nil"/>
              <w:bottom w:val="single" w:sz="4" w:space="0" w:color="000000"/>
              <w:right w:val="single" w:sz="4" w:space="0" w:color="000000"/>
            </w:tcBorders>
            <w:shd w:val="clear" w:color="000000" w:fill="C0C0C0"/>
            <w:vAlign w:val="center"/>
          </w:tcPr>
          <w:p w:rsidR="00415E01" w:rsidRPr="004C1B5F" w:rsidRDefault="00415E01" w:rsidP="00415E01">
            <w:pPr>
              <w:spacing w:after="0" w:line="240" w:lineRule="auto"/>
              <w:jc w:val="right"/>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0,00</w:t>
            </w:r>
          </w:p>
        </w:tc>
        <w:tc>
          <w:tcPr>
            <w:tcW w:w="1157" w:type="dxa"/>
            <w:tcBorders>
              <w:top w:val="single" w:sz="4" w:space="0" w:color="000000"/>
              <w:left w:val="nil"/>
              <w:bottom w:val="single" w:sz="4" w:space="0" w:color="000000"/>
              <w:right w:val="single" w:sz="4" w:space="0" w:color="000000"/>
            </w:tcBorders>
            <w:shd w:val="clear" w:color="000000" w:fill="C0C0C0"/>
            <w:vAlign w:val="center"/>
          </w:tcPr>
          <w:p w:rsidR="00415E01" w:rsidRPr="004C1B5F" w:rsidRDefault="00415E01" w:rsidP="00415E01">
            <w:pPr>
              <w:spacing w:after="0" w:line="240" w:lineRule="auto"/>
              <w:jc w:val="right"/>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0,00</w:t>
            </w:r>
          </w:p>
        </w:tc>
      </w:tr>
      <w:tr w:rsidR="00415E01" w:rsidRPr="004C1B5F" w:rsidTr="004C1B5F">
        <w:trPr>
          <w:trHeight w:val="284"/>
          <w:jc w:val="center"/>
        </w:trPr>
        <w:tc>
          <w:tcPr>
            <w:tcW w:w="679" w:type="dxa"/>
            <w:tcBorders>
              <w:top w:val="nil"/>
              <w:left w:val="single" w:sz="4" w:space="0" w:color="000000"/>
              <w:bottom w:val="nil"/>
              <w:right w:val="single" w:sz="4" w:space="0" w:color="000000"/>
            </w:tcBorders>
            <w:shd w:val="clear" w:color="000000" w:fill="FFFFFF"/>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top w:val="single" w:sz="4" w:space="0" w:color="000000"/>
              <w:left w:val="nil"/>
              <w:bottom w:val="single" w:sz="4" w:space="0" w:color="000000"/>
              <w:right w:val="single" w:sz="4" w:space="0" w:color="000000"/>
            </w:tcBorders>
            <w:shd w:val="clear" w:color="000000" w:fill="D3D3D3"/>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92601</w:t>
            </w:r>
          </w:p>
        </w:tc>
        <w:tc>
          <w:tcPr>
            <w:tcW w:w="938" w:type="dxa"/>
            <w:tcBorders>
              <w:top w:val="single" w:sz="4" w:space="0" w:color="000000"/>
              <w:left w:val="nil"/>
              <w:bottom w:val="single" w:sz="4" w:space="0" w:color="000000"/>
              <w:right w:val="single" w:sz="4" w:space="0" w:color="000000"/>
            </w:tcBorders>
            <w:shd w:val="clear" w:color="000000" w:fill="D3D3D3"/>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3956" w:type="dxa"/>
            <w:tcBorders>
              <w:top w:val="nil"/>
              <w:left w:val="nil"/>
              <w:bottom w:val="single" w:sz="4" w:space="0" w:color="000000"/>
              <w:right w:val="single" w:sz="4" w:space="0" w:color="000000"/>
            </w:tcBorders>
            <w:shd w:val="clear" w:color="000000" w:fill="D3D3D3"/>
            <w:vAlign w:val="center"/>
            <w:hideMark/>
          </w:tcPr>
          <w:p w:rsidR="00415E01" w:rsidRPr="004C1B5F" w:rsidRDefault="00415E01" w:rsidP="00415E01">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Obiekty sportowe</w:t>
            </w:r>
          </w:p>
        </w:tc>
        <w:tc>
          <w:tcPr>
            <w:tcW w:w="1341" w:type="dxa"/>
            <w:tcBorders>
              <w:top w:val="single" w:sz="4" w:space="0" w:color="000000"/>
              <w:left w:val="nil"/>
              <w:bottom w:val="single" w:sz="4" w:space="0" w:color="000000"/>
              <w:right w:val="single" w:sz="4" w:space="0" w:color="000000"/>
            </w:tcBorders>
            <w:shd w:val="clear" w:color="000000" w:fill="D3D3D3"/>
            <w:vAlign w:val="center"/>
            <w:hideMark/>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533 598,00</w:t>
            </w:r>
          </w:p>
        </w:tc>
        <w:tc>
          <w:tcPr>
            <w:tcW w:w="1341" w:type="dxa"/>
            <w:tcBorders>
              <w:top w:val="single" w:sz="4" w:space="0" w:color="000000"/>
              <w:left w:val="nil"/>
              <w:bottom w:val="single" w:sz="4" w:space="0" w:color="000000"/>
              <w:right w:val="single" w:sz="4" w:space="0" w:color="000000"/>
            </w:tcBorders>
            <w:shd w:val="clear" w:color="000000" w:fill="D3D3D3"/>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0,00</w:t>
            </w:r>
          </w:p>
        </w:tc>
        <w:tc>
          <w:tcPr>
            <w:tcW w:w="1157" w:type="dxa"/>
            <w:tcBorders>
              <w:top w:val="single" w:sz="4" w:space="0" w:color="000000"/>
              <w:left w:val="nil"/>
              <w:bottom w:val="single" w:sz="4" w:space="0" w:color="000000"/>
              <w:right w:val="single" w:sz="4" w:space="0" w:color="000000"/>
            </w:tcBorders>
            <w:shd w:val="clear" w:color="000000" w:fill="D3D3D3"/>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0,00</w:t>
            </w:r>
          </w:p>
        </w:tc>
      </w:tr>
      <w:tr w:rsidR="00415E01" w:rsidRPr="004C1B5F" w:rsidTr="004C1B5F">
        <w:trPr>
          <w:trHeight w:val="284"/>
          <w:jc w:val="center"/>
        </w:trPr>
        <w:tc>
          <w:tcPr>
            <w:tcW w:w="679" w:type="dxa"/>
            <w:tcBorders>
              <w:top w:val="nil"/>
              <w:left w:val="single" w:sz="4" w:space="0" w:color="000000"/>
              <w:bottom w:val="nil"/>
              <w:right w:val="single" w:sz="4" w:space="0" w:color="000000"/>
            </w:tcBorders>
            <w:shd w:val="clear" w:color="000000" w:fill="FFFFFF"/>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top w:val="nil"/>
              <w:left w:val="nil"/>
              <w:bottom w:val="nil"/>
              <w:right w:val="single" w:sz="4" w:space="0" w:color="000000"/>
            </w:tcBorders>
            <w:shd w:val="clear" w:color="000000" w:fill="FFFFFF"/>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8" w:type="dxa"/>
            <w:tcBorders>
              <w:top w:val="single" w:sz="4" w:space="0" w:color="000000"/>
              <w:left w:val="nil"/>
              <w:bottom w:val="single" w:sz="4" w:space="0" w:color="000000"/>
              <w:right w:val="single" w:sz="4" w:space="0" w:color="000000"/>
            </w:tcBorders>
            <w:shd w:val="clear" w:color="000000" w:fill="FFFFFF"/>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6050</w:t>
            </w:r>
          </w:p>
        </w:tc>
        <w:tc>
          <w:tcPr>
            <w:tcW w:w="3956" w:type="dxa"/>
            <w:tcBorders>
              <w:top w:val="nil"/>
              <w:left w:val="nil"/>
              <w:bottom w:val="single" w:sz="4" w:space="0" w:color="000000"/>
              <w:right w:val="single" w:sz="4" w:space="0" w:color="000000"/>
            </w:tcBorders>
            <w:shd w:val="clear" w:color="000000" w:fill="FFFFFF"/>
            <w:vAlign w:val="center"/>
            <w:hideMark/>
          </w:tcPr>
          <w:p w:rsidR="00415E01" w:rsidRPr="004C1B5F" w:rsidRDefault="00415E01" w:rsidP="00415E01">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Wydatki inwestycyjne jednostek budżetowych</w:t>
            </w:r>
          </w:p>
        </w:tc>
        <w:tc>
          <w:tcPr>
            <w:tcW w:w="1341" w:type="dxa"/>
            <w:tcBorders>
              <w:top w:val="single" w:sz="4" w:space="0" w:color="000000"/>
              <w:left w:val="nil"/>
              <w:bottom w:val="single" w:sz="4" w:space="0" w:color="000000"/>
              <w:right w:val="single" w:sz="4" w:space="0" w:color="000000"/>
            </w:tcBorders>
            <w:shd w:val="clear" w:color="000000" w:fill="FFFFFF"/>
            <w:vAlign w:val="center"/>
            <w:hideMark/>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533 598,00</w:t>
            </w:r>
          </w:p>
        </w:tc>
        <w:tc>
          <w:tcPr>
            <w:tcW w:w="1341" w:type="dxa"/>
            <w:tcBorders>
              <w:top w:val="single" w:sz="4" w:space="0" w:color="000000"/>
              <w:left w:val="nil"/>
              <w:bottom w:val="single" w:sz="4" w:space="0" w:color="000000"/>
              <w:right w:val="single" w:sz="4" w:space="0" w:color="000000"/>
            </w:tcBorders>
            <w:shd w:val="clear" w:color="000000" w:fill="FFFFFF"/>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0,00</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0,00</w:t>
            </w:r>
          </w:p>
        </w:tc>
      </w:tr>
      <w:tr w:rsidR="00415E01" w:rsidRPr="004C1B5F" w:rsidTr="004C1B5F">
        <w:trPr>
          <w:trHeight w:val="284"/>
          <w:jc w:val="center"/>
        </w:trPr>
        <w:tc>
          <w:tcPr>
            <w:tcW w:w="679" w:type="dxa"/>
            <w:tcBorders>
              <w:top w:val="nil"/>
              <w:left w:val="single" w:sz="4" w:space="0" w:color="000000"/>
              <w:bottom w:val="nil"/>
              <w:right w:val="single" w:sz="4" w:space="0" w:color="000000"/>
            </w:tcBorders>
            <w:shd w:val="clear" w:color="000000" w:fill="FFFFFF"/>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6" w:type="dxa"/>
            <w:tcBorders>
              <w:top w:val="nil"/>
              <w:left w:val="nil"/>
              <w:bottom w:val="single" w:sz="4" w:space="0" w:color="auto"/>
              <w:right w:val="single" w:sz="4" w:space="0" w:color="000000"/>
            </w:tcBorders>
            <w:shd w:val="clear" w:color="000000" w:fill="FFFFFF"/>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938" w:type="dxa"/>
            <w:tcBorders>
              <w:top w:val="nil"/>
              <w:left w:val="nil"/>
              <w:bottom w:val="single" w:sz="4" w:space="0" w:color="auto"/>
              <w:right w:val="single" w:sz="4" w:space="0" w:color="000000"/>
            </w:tcBorders>
            <w:shd w:val="clear" w:color="000000" w:fill="FFFFFF"/>
            <w:vAlign w:val="center"/>
            <w:hideMark/>
          </w:tcPr>
          <w:p w:rsidR="00415E01" w:rsidRPr="004C1B5F" w:rsidRDefault="00415E01" w:rsidP="00415E01">
            <w:pPr>
              <w:spacing w:after="0" w:line="240" w:lineRule="auto"/>
              <w:jc w:val="center"/>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 </w:t>
            </w:r>
          </w:p>
        </w:tc>
        <w:tc>
          <w:tcPr>
            <w:tcW w:w="3956" w:type="dxa"/>
            <w:tcBorders>
              <w:top w:val="nil"/>
              <w:left w:val="nil"/>
              <w:bottom w:val="single" w:sz="4" w:space="0" w:color="000000"/>
              <w:right w:val="single" w:sz="4" w:space="0" w:color="000000"/>
            </w:tcBorders>
            <w:shd w:val="clear" w:color="000000" w:fill="FFFFFF"/>
            <w:vAlign w:val="center"/>
            <w:hideMark/>
          </w:tcPr>
          <w:p w:rsidR="00415E01" w:rsidRPr="004C1B5F" w:rsidRDefault="00415E01" w:rsidP="00415E01">
            <w:pPr>
              <w:spacing w:after="0" w:line="240" w:lineRule="auto"/>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Przebudowa boiska sportowego</w:t>
            </w:r>
            <w:r w:rsidR="0089271D">
              <w:rPr>
                <w:rFonts w:ascii="Cambria" w:eastAsia="Times New Roman" w:hAnsi="Cambria" w:cs="Times New Roman"/>
                <w:color w:val="000000"/>
                <w:sz w:val="20"/>
                <w:szCs w:val="20"/>
                <w:lang w:eastAsia="pl-PL"/>
              </w:rPr>
              <w:t xml:space="preserve">                                     </w:t>
            </w:r>
            <w:r w:rsidRPr="004C1B5F">
              <w:rPr>
                <w:rFonts w:ascii="Cambria" w:eastAsia="Times New Roman" w:hAnsi="Cambria" w:cs="Times New Roman"/>
                <w:color w:val="000000"/>
                <w:sz w:val="20"/>
                <w:szCs w:val="20"/>
                <w:lang w:eastAsia="pl-PL"/>
              </w:rPr>
              <w:t xml:space="preserve"> w Bledzewie wraz z infrastrukturą towarzyszącą</w:t>
            </w:r>
          </w:p>
        </w:tc>
        <w:tc>
          <w:tcPr>
            <w:tcW w:w="1341" w:type="dxa"/>
            <w:tcBorders>
              <w:top w:val="single" w:sz="4" w:space="0" w:color="000000"/>
              <w:left w:val="nil"/>
              <w:bottom w:val="single" w:sz="4" w:space="0" w:color="000000"/>
              <w:right w:val="single" w:sz="4" w:space="0" w:color="000000"/>
            </w:tcBorders>
            <w:shd w:val="clear" w:color="000000" w:fill="FFFFFF"/>
            <w:vAlign w:val="center"/>
            <w:hideMark/>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533 598,00</w:t>
            </w:r>
          </w:p>
        </w:tc>
        <w:tc>
          <w:tcPr>
            <w:tcW w:w="1341" w:type="dxa"/>
            <w:tcBorders>
              <w:top w:val="single" w:sz="4" w:space="0" w:color="000000"/>
              <w:left w:val="nil"/>
              <w:bottom w:val="single" w:sz="4" w:space="0" w:color="000000"/>
              <w:right w:val="single" w:sz="4" w:space="0" w:color="000000"/>
            </w:tcBorders>
            <w:shd w:val="clear" w:color="000000" w:fill="FFFFFF"/>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0,00</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415E01" w:rsidRPr="004C1B5F" w:rsidRDefault="00415E01" w:rsidP="00415E01">
            <w:pPr>
              <w:spacing w:after="0" w:line="240" w:lineRule="auto"/>
              <w:jc w:val="right"/>
              <w:rPr>
                <w:rFonts w:ascii="Cambria" w:eastAsia="Times New Roman" w:hAnsi="Cambria" w:cs="Times New Roman"/>
                <w:color w:val="000000"/>
                <w:sz w:val="20"/>
                <w:szCs w:val="20"/>
                <w:lang w:eastAsia="pl-PL"/>
              </w:rPr>
            </w:pPr>
            <w:r w:rsidRPr="004C1B5F">
              <w:rPr>
                <w:rFonts w:ascii="Cambria" w:eastAsia="Times New Roman" w:hAnsi="Cambria" w:cs="Times New Roman"/>
                <w:color w:val="000000"/>
                <w:sz w:val="20"/>
                <w:szCs w:val="20"/>
                <w:lang w:eastAsia="pl-PL"/>
              </w:rPr>
              <w:t>0,00</w:t>
            </w:r>
          </w:p>
        </w:tc>
      </w:tr>
      <w:tr w:rsidR="00415E01" w:rsidRPr="004C1B5F" w:rsidTr="004C1B5F">
        <w:trPr>
          <w:trHeight w:val="359"/>
          <w:jc w:val="center"/>
        </w:trPr>
        <w:tc>
          <w:tcPr>
            <w:tcW w:w="6509"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15E01" w:rsidRPr="004C1B5F" w:rsidRDefault="00415E01" w:rsidP="00415E01">
            <w:pPr>
              <w:spacing w:after="0" w:line="240" w:lineRule="auto"/>
              <w:jc w:val="right"/>
              <w:rPr>
                <w:rFonts w:ascii="Cambria" w:eastAsia="Times New Roman" w:hAnsi="Cambria" w:cs="Times New Roman"/>
                <w:b/>
                <w:bCs/>
                <w:color w:val="000000"/>
                <w:sz w:val="20"/>
                <w:szCs w:val="20"/>
                <w:lang w:eastAsia="pl-PL"/>
              </w:rPr>
            </w:pPr>
            <w:r w:rsidRPr="004C1B5F">
              <w:rPr>
                <w:rFonts w:ascii="Cambria" w:eastAsia="Times New Roman" w:hAnsi="Cambria" w:cs="Times New Roman"/>
                <w:b/>
                <w:bCs/>
                <w:color w:val="000000"/>
                <w:sz w:val="20"/>
                <w:szCs w:val="20"/>
                <w:lang w:eastAsia="pl-PL"/>
              </w:rPr>
              <w:t>Razem:</w:t>
            </w:r>
          </w:p>
        </w:tc>
        <w:tc>
          <w:tcPr>
            <w:tcW w:w="1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5E01" w:rsidRPr="004C1B5F" w:rsidRDefault="00415E01" w:rsidP="00415E01">
            <w:pPr>
              <w:spacing w:after="0" w:line="240" w:lineRule="auto"/>
              <w:jc w:val="right"/>
              <w:rPr>
                <w:rFonts w:ascii="Cambria" w:hAnsi="Cambria" w:cs="Times New Roman"/>
                <w:b/>
                <w:sz w:val="20"/>
                <w:szCs w:val="20"/>
              </w:rPr>
            </w:pPr>
            <w:r w:rsidRPr="004C1B5F">
              <w:rPr>
                <w:rFonts w:ascii="Cambria" w:hAnsi="Cambria" w:cs="Times New Roman"/>
                <w:b/>
                <w:sz w:val="20"/>
                <w:szCs w:val="20"/>
              </w:rPr>
              <w:t>5 613 193,44</w:t>
            </w:r>
          </w:p>
        </w:tc>
        <w:tc>
          <w:tcPr>
            <w:tcW w:w="1341" w:type="dxa"/>
            <w:tcBorders>
              <w:top w:val="single" w:sz="4" w:space="0" w:color="auto"/>
              <w:left w:val="nil"/>
              <w:bottom w:val="single" w:sz="4" w:space="0" w:color="auto"/>
              <w:right w:val="single" w:sz="4" w:space="0" w:color="auto"/>
            </w:tcBorders>
            <w:shd w:val="clear" w:color="auto" w:fill="FFFFFF" w:themeFill="background1"/>
            <w:vAlign w:val="center"/>
          </w:tcPr>
          <w:p w:rsidR="00415E01" w:rsidRPr="004C1B5F" w:rsidRDefault="00415E01" w:rsidP="00415E01">
            <w:pPr>
              <w:spacing w:after="0" w:line="240" w:lineRule="auto"/>
              <w:jc w:val="right"/>
              <w:rPr>
                <w:rFonts w:ascii="Cambria" w:hAnsi="Cambria" w:cs="Times New Roman"/>
                <w:b/>
                <w:sz w:val="20"/>
                <w:szCs w:val="20"/>
              </w:rPr>
            </w:pPr>
            <w:r w:rsidRPr="004C1B5F">
              <w:rPr>
                <w:rFonts w:ascii="Cambria" w:hAnsi="Cambria" w:cs="Times New Roman"/>
                <w:b/>
                <w:sz w:val="20"/>
                <w:szCs w:val="20"/>
              </w:rPr>
              <w:t>4 661 793,34</w:t>
            </w:r>
          </w:p>
        </w:tc>
        <w:tc>
          <w:tcPr>
            <w:tcW w:w="1157" w:type="dxa"/>
            <w:tcBorders>
              <w:top w:val="single" w:sz="4" w:space="0" w:color="auto"/>
              <w:left w:val="nil"/>
              <w:bottom w:val="single" w:sz="4" w:space="0" w:color="auto"/>
              <w:right w:val="single" w:sz="4" w:space="0" w:color="auto"/>
            </w:tcBorders>
            <w:shd w:val="clear" w:color="auto" w:fill="FFFFFF" w:themeFill="background1"/>
            <w:vAlign w:val="center"/>
          </w:tcPr>
          <w:p w:rsidR="00415E01" w:rsidRPr="004C1B5F" w:rsidRDefault="00415E01" w:rsidP="00415E01">
            <w:pPr>
              <w:spacing w:after="0" w:line="240" w:lineRule="auto"/>
              <w:jc w:val="right"/>
              <w:rPr>
                <w:rFonts w:ascii="Cambria" w:hAnsi="Cambria" w:cs="Times New Roman"/>
                <w:b/>
                <w:sz w:val="20"/>
                <w:szCs w:val="20"/>
              </w:rPr>
            </w:pPr>
            <w:r w:rsidRPr="004C1B5F">
              <w:rPr>
                <w:rFonts w:ascii="Cambria" w:hAnsi="Cambria" w:cs="Times New Roman"/>
                <w:b/>
                <w:sz w:val="20"/>
                <w:szCs w:val="20"/>
              </w:rPr>
              <w:t>83,05</w:t>
            </w:r>
          </w:p>
        </w:tc>
      </w:tr>
    </w:tbl>
    <w:p w:rsidR="008255BB" w:rsidRPr="004C1B5F" w:rsidRDefault="008255BB" w:rsidP="008255BB">
      <w:pPr>
        <w:spacing w:after="0" w:line="240" w:lineRule="auto"/>
        <w:jc w:val="center"/>
        <w:rPr>
          <w:rFonts w:ascii="Cambria" w:eastAsia="Times New Roman" w:hAnsi="Cambria" w:cs="Times New Roman"/>
          <w:b/>
          <w:bCs/>
          <w:sz w:val="20"/>
          <w:szCs w:val="20"/>
          <w:lang w:eastAsia="pl-PL"/>
        </w:rPr>
      </w:pPr>
    </w:p>
    <w:p w:rsidR="008255BB" w:rsidRPr="004C1B5F" w:rsidRDefault="008255BB" w:rsidP="008255BB">
      <w:pPr>
        <w:spacing w:after="0" w:line="240" w:lineRule="auto"/>
        <w:jc w:val="center"/>
        <w:rPr>
          <w:rFonts w:ascii="Cambria" w:eastAsia="Times New Roman" w:hAnsi="Cambria" w:cs="Times New Roman"/>
          <w:b/>
          <w:bCs/>
          <w:sz w:val="20"/>
          <w:szCs w:val="20"/>
          <w:lang w:eastAsia="pl-PL"/>
        </w:rPr>
      </w:pPr>
    </w:p>
    <w:p w:rsidR="008255BB" w:rsidRPr="004C1B5F" w:rsidRDefault="008255BB" w:rsidP="008255BB">
      <w:pPr>
        <w:rPr>
          <w:rFonts w:ascii="Cambria" w:hAnsi="Cambria" w:cs="Times New Roman"/>
          <w:sz w:val="20"/>
          <w:szCs w:val="20"/>
        </w:rPr>
      </w:pPr>
    </w:p>
    <w:p w:rsidR="008255BB" w:rsidRPr="004C1B5F" w:rsidRDefault="008255BB" w:rsidP="00C45514">
      <w:pPr>
        <w:jc w:val="center"/>
        <w:rPr>
          <w:rFonts w:ascii="Cambria" w:eastAsia="Times New Roman" w:hAnsi="Cambria" w:cs="Times New Roman"/>
          <w:b/>
          <w:sz w:val="20"/>
          <w:szCs w:val="20"/>
          <w:lang w:eastAsia="zh-CN"/>
        </w:rPr>
      </w:pPr>
    </w:p>
    <w:p w:rsidR="00BF3037" w:rsidRDefault="00BF3037" w:rsidP="00C45514">
      <w:pPr>
        <w:jc w:val="center"/>
        <w:rPr>
          <w:rFonts w:ascii="Cambria" w:eastAsia="Times New Roman" w:hAnsi="Cambria" w:cs="Times New Roman"/>
          <w:b/>
          <w:sz w:val="20"/>
          <w:szCs w:val="20"/>
          <w:lang w:eastAsia="zh-CN"/>
        </w:rPr>
      </w:pPr>
    </w:p>
    <w:p w:rsidR="00C45514" w:rsidRPr="004C1B5F" w:rsidRDefault="00C45514" w:rsidP="00C45514">
      <w:pPr>
        <w:spacing w:after="0" w:line="240" w:lineRule="auto"/>
        <w:jc w:val="right"/>
        <w:outlineLvl w:val="0"/>
        <w:rPr>
          <w:rFonts w:ascii="Cambria" w:eastAsia="Calibri" w:hAnsi="Cambria" w:cs="Times New Roman"/>
          <w:bCs/>
          <w:sz w:val="20"/>
          <w:szCs w:val="20"/>
        </w:rPr>
      </w:pPr>
      <w:r w:rsidRPr="004C1B5F">
        <w:rPr>
          <w:rFonts w:ascii="Cambria" w:eastAsia="Calibri" w:hAnsi="Cambria" w:cs="Times New Roman"/>
          <w:bCs/>
          <w:sz w:val="20"/>
          <w:szCs w:val="20"/>
        </w:rPr>
        <w:t>Załącznik Nr 8</w:t>
      </w:r>
    </w:p>
    <w:p w:rsidR="00C45514" w:rsidRPr="004C1B5F" w:rsidRDefault="00C45514" w:rsidP="00C45514">
      <w:pPr>
        <w:spacing w:after="0" w:line="240" w:lineRule="auto"/>
        <w:jc w:val="right"/>
        <w:outlineLvl w:val="0"/>
        <w:rPr>
          <w:rFonts w:ascii="Cambria" w:eastAsia="Times New Roman" w:hAnsi="Cambria" w:cs="Times New Roman"/>
          <w:b/>
          <w:sz w:val="20"/>
          <w:szCs w:val="20"/>
        </w:rPr>
      </w:pPr>
    </w:p>
    <w:p w:rsidR="00C45514" w:rsidRPr="004C1B5F" w:rsidRDefault="00C45514" w:rsidP="00C45514">
      <w:pPr>
        <w:spacing w:after="0" w:line="240" w:lineRule="auto"/>
        <w:jc w:val="center"/>
        <w:rPr>
          <w:rFonts w:ascii="Cambria" w:eastAsia="Times New Roman" w:hAnsi="Cambria" w:cs="Times New Roman"/>
          <w:b/>
          <w:sz w:val="24"/>
          <w:szCs w:val="24"/>
        </w:rPr>
      </w:pPr>
      <w:r w:rsidRPr="004C1B5F">
        <w:rPr>
          <w:rFonts w:ascii="Cambria" w:eastAsia="Times New Roman" w:hAnsi="Cambria" w:cs="Times New Roman"/>
          <w:b/>
          <w:sz w:val="24"/>
          <w:szCs w:val="24"/>
        </w:rPr>
        <w:t xml:space="preserve">WYKONANIE  WYDATKÓW W RAMACH FUNDUSZU SOŁECKIEGO </w:t>
      </w:r>
    </w:p>
    <w:p w:rsidR="004C65DE" w:rsidRPr="004C1B5F" w:rsidRDefault="00C45514" w:rsidP="00C45514">
      <w:pPr>
        <w:spacing w:after="0" w:line="240" w:lineRule="auto"/>
        <w:jc w:val="center"/>
        <w:rPr>
          <w:rFonts w:ascii="Cambria" w:eastAsia="Times New Roman" w:hAnsi="Cambria" w:cs="Times New Roman"/>
          <w:b/>
          <w:sz w:val="20"/>
          <w:szCs w:val="20"/>
        </w:rPr>
      </w:pPr>
      <w:r w:rsidRPr="004C1B5F">
        <w:rPr>
          <w:rFonts w:ascii="Cambria" w:eastAsia="Times New Roman" w:hAnsi="Cambria" w:cs="Times New Roman"/>
          <w:b/>
          <w:sz w:val="24"/>
          <w:szCs w:val="24"/>
        </w:rPr>
        <w:t>NA ROK 201</w:t>
      </w:r>
      <w:r w:rsidR="00E77462" w:rsidRPr="004C1B5F">
        <w:rPr>
          <w:rFonts w:ascii="Cambria" w:eastAsia="Times New Roman" w:hAnsi="Cambria" w:cs="Times New Roman"/>
          <w:b/>
          <w:sz w:val="24"/>
          <w:szCs w:val="24"/>
        </w:rPr>
        <w:t>8</w:t>
      </w:r>
    </w:p>
    <w:tbl>
      <w:tblPr>
        <w:tblW w:w="10416" w:type="dxa"/>
        <w:tblInd w:w="-356" w:type="dxa"/>
        <w:tblLayout w:type="fixed"/>
        <w:tblCellMar>
          <w:left w:w="70" w:type="dxa"/>
          <w:right w:w="70" w:type="dxa"/>
        </w:tblCellMar>
        <w:tblLook w:val="04A0" w:firstRow="1" w:lastRow="0" w:firstColumn="1" w:lastColumn="0" w:noHBand="0" w:noVBand="1"/>
      </w:tblPr>
      <w:tblGrid>
        <w:gridCol w:w="1005"/>
        <w:gridCol w:w="896"/>
        <w:gridCol w:w="935"/>
        <w:gridCol w:w="3894"/>
        <w:gridCol w:w="1276"/>
        <w:gridCol w:w="1276"/>
        <w:gridCol w:w="1134"/>
      </w:tblGrid>
      <w:tr w:rsidR="004C65DE" w:rsidRPr="004C1B5F" w:rsidTr="003D0E48">
        <w:trPr>
          <w:trHeight w:val="330"/>
        </w:trPr>
        <w:tc>
          <w:tcPr>
            <w:tcW w:w="1005"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C65DE" w:rsidRPr="004C1B5F" w:rsidRDefault="00CE2D43" w:rsidP="00CE2D43">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D</w:t>
            </w:r>
            <w:r w:rsidR="004C65DE" w:rsidRPr="004C1B5F">
              <w:rPr>
                <w:rFonts w:ascii="Cambria" w:eastAsia="Times New Roman" w:hAnsi="Cambria" w:cs="Times New Roman"/>
                <w:b/>
                <w:bCs/>
                <w:sz w:val="20"/>
                <w:szCs w:val="20"/>
                <w:lang w:eastAsia="pl-PL"/>
              </w:rPr>
              <w:t>ział</w:t>
            </w:r>
          </w:p>
        </w:tc>
        <w:tc>
          <w:tcPr>
            <w:tcW w:w="896" w:type="dxa"/>
            <w:tcBorders>
              <w:top w:val="single" w:sz="4" w:space="0" w:color="auto"/>
              <w:left w:val="nil"/>
              <w:bottom w:val="single" w:sz="4" w:space="0" w:color="auto"/>
              <w:right w:val="single" w:sz="4" w:space="0" w:color="auto"/>
            </w:tcBorders>
            <w:shd w:val="clear" w:color="000000" w:fill="A6A6A6"/>
            <w:noWrap/>
            <w:vAlign w:val="center"/>
            <w:hideMark/>
          </w:tcPr>
          <w:p w:rsidR="004C65DE" w:rsidRPr="004C1B5F" w:rsidRDefault="00CE2D43" w:rsidP="00CE2D43">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R</w:t>
            </w:r>
            <w:r w:rsidR="004C65DE" w:rsidRPr="004C1B5F">
              <w:rPr>
                <w:rFonts w:ascii="Cambria" w:eastAsia="Times New Roman" w:hAnsi="Cambria" w:cs="Times New Roman"/>
                <w:b/>
                <w:bCs/>
                <w:sz w:val="20"/>
                <w:szCs w:val="20"/>
                <w:lang w:eastAsia="pl-PL"/>
              </w:rPr>
              <w:t>ozdział</w:t>
            </w:r>
          </w:p>
        </w:tc>
        <w:tc>
          <w:tcPr>
            <w:tcW w:w="935" w:type="dxa"/>
            <w:tcBorders>
              <w:top w:val="single" w:sz="4" w:space="0" w:color="auto"/>
              <w:left w:val="nil"/>
              <w:bottom w:val="single" w:sz="4" w:space="0" w:color="auto"/>
              <w:right w:val="single" w:sz="4" w:space="0" w:color="auto"/>
            </w:tcBorders>
            <w:shd w:val="clear" w:color="000000" w:fill="A6A6A6"/>
            <w:noWrap/>
            <w:vAlign w:val="center"/>
            <w:hideMark/>
          </w:tcPr>
          <w:p w:rsidR="004C65DE" w:rsidRPr="004C1B5F" w:rsidRDefault="00CE2D43" w:rsidP="00CE2D43">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P</w:t>
            </w:r>
            <w:r w:rsidR="004C65DE" w:rsidRPr="004C1B5F">
              <w:rPr>
                <w:rFonts w:ascii="Cambria" w:eastAsia="Times New Roman" w:hAnsi="Cambria" w:cs="Times New Roman"/>
                <w:b/>
                <w:bCs/>
                <w:sz w:val="20"/>
                <w:szCs w:val="20"/>
                <w:lang w:eastAsia="pl-PL"/>
              </w:rPr>
              <w:t>aragraf</w:t>
            </w:r>
          </w:p>
        </w:tc>
        <w:tc>
          <w:tcPr>
            <w:tcW w:w="3894" w:type="dxa"/>
            <w:tcBorders>
              <w:top w:val="single" w:sz="4" w:space="0" w:color="auto"/>
              <w:left w:val="nil"/>
              <w:bottom w:val="single" w:sz="4" w:space="0" w:color="auto"/>
              <w:right w:val="single" w:sz="4" w:space="0" w:color="auto"/>
            </w:tcBorders>
            <w:shd w:val="clear" w:color="000000" w:fill="A6A6A6"/>
            <w:noWrap/>
            <w:vAlign w:val="center"/>
            <w:hideMark/>
          </w:tcPr>
          <w:p w:rsidR="004C65DE" w:rsidRPr="004C1B5F" w:rsidRDefault="004C65DE" w:rsidP="00CE2D43">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Nazwa przedsięwzięcia</w:t>
            </w:r>
          </w:p>
        </w:tc>
        <w:tc>
          <w:tcPr>
            <w:tcW w:w="1276" w:type="dxa"/>
            <w:tcBorders>
              <w:top w:val="single" w:sz="4" w:space="0" w:color="auto"/>
              <w:left w:val="nil"/>
              <w:bottom w:val="single" w:sz="4" w:space="0" w:color="auto"/>
              <w:right w:val="single" w:sz="4" w:space="0" w:color="auto"/>
            </w:tcBorders>
            <w:shd w:val="clear" w:color="000000" w:fill="A6A6A6"/>
            <w:noWrap/>
            <w:vAlign w:val="center"/>
            <w:hideMark/>
          </w:tcPr>
          <w:p w:rsidR="004C65DE" w:rsidRPr="004C1B5F" w:rsidRDefault="004C65DE" w:rsidP="00CE2D43">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Plan</w:t>
            </w:r>
          </w:p>
        </w:tc>
        <w:tc>
          <w:tcPr>
            <w:tcW w:w="1276" w:type="dxa"/>
            <w:tcBorders>
              <w:top w:val="single" w:sz="4" w:space="0" w:color="auto"/>
              <w:left w:val="nil"/>
              <w:bottom w:val="single" w:sz="4" w:space="0" w:color="auto"/>
              <w:right w:val="single" w:sz="4" w:space="0" w:color="auto"/>
            </w:tcBorders>
            <w:shd w:val="clear" w:color="000000" w:fill="A6A6A6"/>
            <w:vAlign w:val="center"/>
          </w:tcPr>
          <w:p w:rsidR="004C65DE" w:rsidRPr="004C1B5F" w:rsidRDefault="004C65DE" w:rsidP="00CE2D43">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Wykonanie</w:t>
            </w:r>
          </w:p>
        </w:tc>
        <w:tc>
          <w:tcPr>
            <w:tcW w:w="1134" w:type="dxa"/>
            <w:tcBorders>
              <w:top w:val="single" w:sz="4" w:space="0" w:color="auto"/>
              <w:left w:val="nil"/>
              <w:bottom w:val="single" w:sz="4" w:space="0" w:color="auto"/>
              <w:right w:val="single" w:sz="4" w:space="0" w:color="auto"/>
            </w:tcBorders>
            <w:shd w:val="clear" w:color="000000" w:fill="A6A6A6"/>
            <w:vAlign w:val="center"/>
          </w:tcPr>
          <w:p w:rsidR="004C65DE" w:rsidRPr="004C1B5F" w:rsidRDefault="004C65DE" w:rsidP="00CE2D43">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w:t>
            </w:r>
          </w:p>
          <w:p w:rsidR="00CE2D43" w:rsidRPr="004C1B5F" w:rsidRDefault="00CE2D43" w:rsidP="00CE2D43">
            <w:pPr>
              <w:spacing w:after="0" w:line="240" w:lineRule="auto"/>
              <w:jc w:val="center"/>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wykonania</w:t>
            </w:r>
          </w:p>
        </w:tc>
      </w:tr>
      <w:tr w:rsidR="004C65DE" w:rsidRPr="004C1B5F" w:rsidTr="003D0E48">
        <w:trPr>
          <w:trHeight w:val="465"/>
        </w:trPr>
        <w:tc>
          <w:tcPr>
            <w:tcW w:w="6730"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C65DE" w:rsidRPr="004C1B5F" w:rsidRDefault="004C65DE" w:rsidP="004C65DE">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Sołectwo Bledzew</w:t>
            </w:r>
          </w:p>
        </w:tc>
        <w:tc>
          <w:tcPr>
            <w:tcW w:w="1276" w:type="dxa"/>
            <w:tcBorders>
              <w:top w:val="nil"/>
              <w:left w:val="nil"/>
              <w:bottom w:val="single" w:sz="4" w:space="0" w:color="auto"/>
              <w:right w:val="single" w:sz="4" w:space="0" w:color="auto"/>
            </w:tcBorders>
            <w:shd w:val="clear" w:color="000000" w:fill="D9D9D9"/>
            <w:noWrap/>
            <w:vAlign w:val="bottom"/>
            <w:hideMark/>
          </w:tcPr>
          <w:p w:rsidR="004C65DE" w:rsidRPr="004C1B5F" w:rsidRDefault="004C65D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40 298,70</w:t>
            </w:r>
          </w:p>
        </w:tc>
        <w:tc>
          <w:tcPr>
            <w:tcW w:w="1276" w:type="dxa"/>
            <w:tcBorders>
              <w:top w:val="nil"/>
              <w:left w:val="nil"/>
              <w:bottom w:val="single" w:sz="4" w:space="0" w:color="auto"/>
              <w:right w:val="single" w:sz="4" w:space="0" w:color="auto"/>
            </w:tcBorders>
            <w:shd w:val="clear" w:color="000000" w:fill="D9D9D9"/>
          </w:tcPr>
          <w:p w:rsidR="004C11D0" w:rsidRPr="004C1B5F" w:rsidRDefault="004C11D0" w:rsidP="004C65DE">
            <w:pPr>
              <w:spacing w:after="0" w:line="240" w:lineRule="auto"/>
              <w:jc w:val="right"/>
              <w:rPr>
                <w:rFonts w:ascii="Cambria" w:eastAsia="Times New Roman" w:hAnsi="Cambria" w:cs="Times New Roman"/>
                <w:b/>
                <w:bCs/>
                <w:sz w:val="20"/>
                <w:szCs w:val="20"/>
                <w:lang w:eastAsia="pl-PL"/>
              </w:rPr>
            </w:pPr>
          </w:p>
          <w:p w:rsidR="004C65DE" w:rsidRPr="004C1B5F" w:rsidRDefault="004C65D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40 171,00</w:t>
            </w:r>
          </w:p>
        </w:tc>
        <w:tc>
          <w:tcPr>
            <w:tcW w:w="1134" w:type="dxa"/>
            <w:tcBorders>
              <w:top w:val="nil"/>
              <w:left w:val="nil"/>
              <w:bottom w:val="single" w:sz="4" w:space="0" w:color="auto"/>
              <w:right w:val="single" w:sz="4" w:space="0" w:color="auto"/>
            </w:tcBorders>
            <w:shd w:val="clear" w:color="000000" w:fill="D9D9D9"/>
          </w:tcPr>
          <w:p w:rsidR="004C11D0" w:rsidRPr="004C1B5F" w:rsidRDefault="004C11D0" w:rsidP="004C65DE">
            <w:pPr>
              <w:spacing w:after="0" w:line="240" w:lineRule="auto"/>
              <w:jc w:val="right"/>
              <w:rPr>
                <w:rFonts w:ascii="Cambria" w:eastAsia="Times New Roman" w:hAnsi="Cambria" w:cs="Times New Roman"/>
                <w:b/>
                <w:bCs/>
                <w:sz w:val="20"/>
                <w:szCs w:val="20"/>
                <w:lang w:eastAsia="pl-PL"/>
              </w:rPr>
            </w:pPr>
          </w:p>
          <w:p w:rsidR="004C65DE" w:rsidRPr="004C1B5F" w:rsidRDefault="004C65D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99,68</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80104</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4240</w:t>
            </w:r>
          </w:p>
        </w:tc>
        <w:tc>
          <w:tcPr>
            <w:tcW w:w="3894" w:type="dxa"/>
            <w:tcBorders>
              <w:top w:val="nil"/>
              <w:left w:val="nil"/>
              <w:bottom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1. Zakup pomocy dydaktycznych dla Przedszkola Gminnego w Bledzewie </w:t>
            </w: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500,00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4170</w:t>
            </w:r>
          </w:p>
        </w:tc>
        <w:tc>
          <w:tcPr>
            <w:tcW w:w="3894" w:type="dxa"/>
            <w:vMerge w:val="restart"/>
            <w:tcBorders>
              <w:top w:val="nil"/>
              <w:left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2. Organizacja imprezy integracyjnej dla mieszkańców sołectwa </w:t>
            </w:r>
          </w:p>
          <w:p w:rsidR="00A660F2" w:rsidRPr="004C1B5F" w:rsidRDefault="00A660F2" w:rsidP="004C65DE">
            <w:pPr>
              <w:spacing w:after="0" w:line="240" w:lineRule="auto"/>
              <w:rPr>
                <w:rFonts w:ascii="Cambria" w:eastAsia="Times New Roman" w:hAnsi="Cambria" w:cs="Times New Roman"/>
                <w:sz w:val="20"/>
                <w:szCs w:val="20"/>
                <w:lang w:eastAsia="pl-PL"/>
              </w:rPr>
            </w:pPr>
          </w:p>
          <w:p w:rsidR="003D0E48" w:rsidRPr="004C1B5F" w:rsidRDefault="003D0E48"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1 200,00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1 200,00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4220</w:t>
            </w:r>
          </w:p>
        </w:tc>
        <w:tc>
          <w:tcPr>
            <w:tcW w:w="3894" w:type="dxa"/>
            <w:vMerge/>
            <w:tcBorders>
              <w:left w:val="single" w:sz="4" w:space="0" w:color="auto"/>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1 255,00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1 255,00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vMerge/>
            <w:tcBorders>
              <w:left w:val="single" w:sz="4" w:space="0" w:color="auto"/>
              <w:bottom w:val="nil"/>
              <w:right w:val="single" w:sz="4" w:space="0" w:color="auto"/>
            </w:tcBorders>
            <w:vAlign w:val="center"/>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45,00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45,00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4170</w:t>
            </w:r>
          </w:p>
        </w:tc>
        <w:tc>
          <w:tcPr>
            <w:tcW w:w="389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3. Organizacja festynu dla dzieci </w:t>
            </w:r>
          </w:p>
          <w:p w:rsidR="003D0E48" w:rsidRPr="004C1B5F" w:rsidRDefault="003D0E48" w:rsidP="004C65DE">
            <w:pPr>
              <w:spacing w:after="0" w:line="240" w:lineRule="auto"/>
              <w:rPr>
                <w:rFonts w:ascii="Cambria" w:eastAsia="Times New Roman" w:hAnsi="Cambria" w:cs="Times New Roman"/>
                <w:sz w:val="20"/>
                <w:szCs w:val="20"/>
                <w:lang w:eastAsia="pl-PL"/>
              </w:rPr>
            </w:pPr>
          </w:p>
          <w:p w:rsidR="003D0E48" w:rsidRPr="004C1B5F" w:rsidRDefault="003D0E48" w:rsidP="004C65DE">
            <w:pPr>
              <w:spacing w:after="0" w:line="240" w:lineRule="auto"/>
              <w:rPr>
                <w:rFonts w:ascii="Cambria" w:eastAsia="Times New Roman" w:hAnsi="Cambria" w:cs="Times New Roman"/>
                <w:sz w:val="20"/>
                <w:szCs w:val="20"/>
                <w:lang w:eastAsia="pl-PL"/>
              </w:rPr>
            </w:pPr>
          </w:p>
          <w:p w:rsidR="003D0E48" w:rsidRPr="004C1B5F" w:rsidRDefault="003D0E48"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300,00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vMerge/>
            <w:tcBorders>
              <w:top w:val="single" w:sz="4" w:space="0" w:color="auto"/>
              <w:left w:val="single" w:sz="4" w:space="0" w:color="auto"/>
              <w:bottom w:val="single" w:sz="4" w:space="0" w:color="000000"/>
              <w:right w:val="single" w:sz="4" w:space="0" w:color="auto"/>
            </w:tcBorders>
            <w:shd w:val="clear" w:color="auto" w:fill="auto"/>
            <w:vAlign w:val="bottom"/>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2 340,00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2 337,85</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4220</w:t>
            </w:r>
          </w:p>
        </w:tc>
        <w:tc>
          <w:tcPr>
            <w:tcW w:w="3894" w:type="dxa"/>
            <w:vMerge/>
            <w:tcBorders>
              <w:top w:val="single" w:sz="4" w:space="0" w:color="auto"/>
              <w:left w:val="single" w:sz="4" w:space="0" w:color="auto"/>
              <w:bottom w:val="single" w:sz="4" w:space="0" w:color="000000"/>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760,00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759,63</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99,96</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4300</w:t>
            </w:r>
          </w:p>
        </w:tc>
        <w:tc>
          <w:tcPr>
            <w:tcW w:w="3894" w:type="dxa"/>
            <w:vMerge/>
            <w:tcBorders>
              <w:top w:val="single" w:sz="4" w:space="0" w:color="auto"/>
              <w:left w:val="single" w:sz="4" w:space="0" w:color="auto"/>
              <w:bottom w:val="single" w:sz="4" w:space="0" w:color="000000"/>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1 600,00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 1 600,00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80101</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tcBorders>
              <w:top w:val="nil"/>
              <w:left w:val="nil"/>
              <w:bottom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4.Doposażenie Szkoły Podstawowej </w:t>
            </w:r>
            <w:r w:rsidR="003D0E48"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w Bledzewie - zakup sprzętu </w:t>
            </w:r>
            <w:proofErr w:type="spellStart"/>
            <w:r w:rsidRPr="004C1B5F">
              <w:rPr>
                <w:rFonts w:ascii="Cambria" w:eastAsia="Times New Roman" w:hAnsi="Cambria" w:cs="Times New Roman"/>
                <w:sz w:val="20"/>
                <w:szCs w:val="20"/>
                <w:lang w:eastAsia="pl-PL"/>
              </w:rPr>
              <w:t>rekreacyjno</w:t>
            </w:r>
            <w:proofErr w:type="spellEnd"/>
            <w:r w:rsidRPr="004C1B5F">
              <w:rPr>
                <w:rFonts w:ascii="Cambria" w:eastAsia="Times New Roman" w:hAnsi="Cambria" w:cs="Times New Roman"/>
                <w:sz w:val="20"/>
                <w:szCs w:val="20"/>
                <w:lang w:eastAsia="pl-PL"/>
              </w:rPr>
              <w:t xml:space="preserve"> - sportowego </w:t>
            </w: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2 000,00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1 998,41</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99,92</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92109</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tcBorders>
              <w:top w:val="nil"/>
              <w:left w:val="nil"/>
              <w:bottom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5.  Zakup strojów ludowych dla zespołu śpiewaczego działającego przy świetlicy wiejskiej </w:t>
            </w: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4 000,00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4 000,00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754</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75412</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tcBorders>
              <w:top w:val="nil"/>
              <w:left w:val="nil"/>
              <w:bottom w:val="nil"/>
              <w:right w:val="single" w:sz="4" w:space="0" w:color="auto"/>
            </w:tcBorders>
            <w:shd w:val="clear" w:color="auto" w:fill="auto"/>
            <w:vAlign w:val="bottom"/>
            <w:hideMark/>
          </w:tcPr>
          <w:p w:rsidR="003D0E48"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 Doposażenie jednostki OSP - zakup pompy pływającej oraz pilarki spalinowej</w:t>
            </w:r>
            <w:r w:rsidR="003D0E48" w:rsidRPr="004C1B5F">
              <w:rPr>
                <w:rFonts w:ascii="Cambria" w:eastAsia="Times New Roman" w:hAnsi="Cambria" w:cs="Times New Roman"/>
                <w:sz w:val="20"/>
                <w:szCs w:val="20"/>
                <w:lang w:eastAsia="pl-PL"/>
              </w:rPr>
              <w:t xml:space="preserve"> </w:t>
            </w:r>
          </w:p>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8 298,70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8 298,70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90095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6050</w:t>
            </w:r>
          </w:p>
        </w:tc>
        <w:tc>
          <w:tcPr>
            <w:tcW w:w="3894" w:type="dxa"/>
            <w:tcBorders>
              <w:top w:val="single" w:sz="4" w:space="0" w:color="auto"/>
              <w:left w:val="nil"/>
              <w:bottom w:val="nil"/>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 Ogrodzenie i doposażenie placu zabaw</w:t>
            </w: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15 000,00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15 000,00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vMerge w:val="restart"/>
            <w:tcBorders>
              <w:top w:val="single" w:sz="4" w:space="0" w:color="auto"/>
              <w:left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 Realizacja programu " Bledzew na 5 "</w:t>
            </w:r>
          </w:p>
          <w:p w:rsidR="003D0E48" w:rsidRPr="004C1B5F" w:rsidRDefault="003D0E48" w:rsidP="004C65DE">
            <w:pPr>
              <w:spacing w:after="0" w:line="240" w:lineRule="auto"/>
              <w:rPr>
                <w:rFonts w:ascii="Cambria" w:eastAsia="Times New Roman" w:hAnsi="Cambria" w:cs="Times New Roman"/>
                <w:sz w:val="20"/>
                <w:szCs w:val="20"/>
                <w:lang w:eastAsia="pl-PL"/>
              </w:rPr>
            </w:pPr>
          </w:p>
          <w:p w:rsidR="003D0E48" w:rsidRPr="004C1B5F" w:rsidRDefault="003D0E48"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985,00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861,59</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87,47</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4220</w:t>
            </w:r>
          </w:p>
        </w:tc>
        <w:tc>
          <w:tcPr>
            <w:tcW w:w="3894" w:type="dxa"/>
            <w:vMerge/>
            <w:tcBorders>
              <w:left w:val="single" w:sz="4" w:space="0" w:color="auto"/>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760,00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759,94</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99,99</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4300</w:t>
            </w:r>
          </w:p>
        </w:tc>
        <w:tc>
          <w:tcPr>
            <w:tcW w:w="3894" w:type="dxa"/>
            <w:vMerge/>
            <w:tcBorders>
              <w:left w:val="single" w:sz="4" w:space="0" w:color="auto"/>
              <w:bottom w:val="nil"/>
              <w:right w:val="single" w:sz="4" w:space="0" w:color="auto"/>
            </w:tcBorders>
            <w:vAlign w:val="center"/>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1 255,00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1 254,88</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99,99</w:t>
            </w:r>
          </w:p>
        </w:tc>
      </w:tr>
      <w:tr w:rsidR="004C65DE" w:rsidRPr="004C1B5F" w:rsidTr="003D0E48">
        <w:trPr>
          <w:trHeight w:val="489"/>
        </w:trPr>
        <w:tc>
          <w:tcPr>
            <w:tcW w:w="6730"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C65DE" w:rsidRPr="004C1B5F" w:rsidRDefault="004C65DE" w:rsidP="004C65DE">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Sołectwo Chycina</w:t>
            </w:r>
          </w:p>
        </w:tc>
        <w:tc>
          <w:tcPr>
            <w:tcW w:w="1276" w:type="dxa"/>
            <w:tcBorders>
              <w:top w:val="nil"/>
              <w:left w:val="nil"/>
              <w:bottom w:val="single" w:sz="4" w:space="0" w:color="auto"/>
              <w:right w:val="single" w:sz="4" w:space="0" w:color="auto"/>
            </w:tcBorders>
            <w:shd w:val="clear" w:color="000000" w:fill="D9D9D9"/>
            <w:noWrap/>
            <w:vAlign w:val="bottom"/>
            <w:hideMark/>
          </w:tcPr>
          <w:p w:rsidR="004C65DE" w:rsidRPr="004C1B5F" w:rsidRDefault="004C65D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13 298,57</w:t>
            </w:r>
          </w:p>
        </w:tc>
        <w:tc>
          <w:tcPr>
            <w:tcW w:w="1276" w:type="dxa"/>
            <w:tcBorders>
              <w:top w:val="nil"/>
              <w:left w:val="nil"/>
              <w:bottom w:val="single" w:sz="4" w:space="0" w:color="auto"/>
              <w:right w:val="single" w:sz="4" w:space="0" w:color="auto"/>
            </w:tcBorders>
            <w:shd w:val="clear" w:color="000000" w:fill="D9D9D9"/>
          </w:tcPr>
          <w:p w:rsidR="003D0E48" w:rsidRPr="004C1B5F" w:rsidRDefault="003D0E48" w:rsidP="004C65DE">
            <w:pPr>
              <w:spacing w:after="0" w:line="240" w:lineRule="auto"/>
              <w:jc w:val="right"/>
              <w:rPr>
                <w:rFonts w:ascii="Cambria" w:eastAsia="Times New Roman" w:hAnsi="Cambria" w:cs="Times New Roman"/>
                <w:b/>
                <w:bCs/>
                <w:sz w:val="20"/>
                <w:szCs w:val="20"/>
                <w:lang w:eastAsia="pl-PL"/>
              </w:rPr>
            </w:pPr>
          </w:p>
          <w:p w:rsidR="004C65DE" w:rsidRPr="004C1B5F" w:rsidRDefault="004C65D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13 002,16</w:t>
            </w:r>
          </w:p>
        </w:tc>
        <w:tc>
          <w:tcPr>
            <w:tcW w:w="1134" w:type="dxa"/>
            <w:tcBorders>
              <w:top w:val="nil"/>
              <w:left w:val="nil"/>
              <w:bottom w:val="single" w:sz="4" w:space="0" w:color="auto"/>
              <w:right w:val="single" w:sz="4" w:space="0" w:color="auto"/>
            </w:tcBorders>
            <w:shd w:val="clear" w:color="000000" w:fill="D9D9D9"/>
          </w:tcPr>
          <w:p w:rsidR="003D0E48" w:rsidRPr="004C1B5F" w:rsidRDefault="003D0E48" w:rsidP="004C65DE">
            <w:pPr>
              <w:spacing w:after="0" w:line="240" w:lineRule="auto"/>
              <w:jc w:val="right"/>
              <w:rPr>
                <w:rFonts w:ascii="Cambria" w:eastAsia="Times New Roman" w:hAnsi="Cambria" w:cs="Times New Roman"/>
                <w:b/>
                <w:bCs/>
                <w:sz w:val="20"/>
                <w:szCs w:val="20"/>
                <w:lang w:eastAsia="pl-PL"/>
              </w:rPr>
            </w:pPr>
          </w:p>
          <w:p w:rsidR="004C65DE" w:rsidRPr="004C1B5F" w:rsidRDefault="004C65D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97,77</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90003</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4170</w:t>
            </w:r>
          </w:p>
        </w:tc>
        <w:tc>
          <w:tcPr>
            <w:tcW w:w="3894" w:type="dxa"/>
            <w:vMerge w:val="restart"/>
            <w:tcBorders>
              <w:top w:val="nil"/>
              <w:left w:val="single" w:sz="4" w:space="0" w:color="auto"/>
              <w:bottom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1. Poprawa estetyki wsi </w:t>
            </w:r>
          </w:p>
          <w:p w:rsidR="00A660F2" w:rsidRPr="004C1B5F" w:rsidRDefault="00A660F2" w:rsidP="004C65DE">
            <w:pPr>
              <w:spacing w:after="0" w:line="240" w:lineRule="auto"/>
              <w:rPr>
                <w:rFonts w:ascii="Cambria" w:eastAsia="Times New Roman" w:hAnsi="Cambria" w:cs="Times New Roman"/>
                <w:sz w:val="20"/>
                <w:szCs w:val="20"/>
                <w:lang w:eastAsia="pl-PL"/>
              </w:rPr>
            </w:pPr>
          </w:p>
          <w:p w:rsidR="003D0E48" w:rsidRPr="004C1B5F" w:rsidRDefault="003D0E48"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1 000,00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1 000,00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90004</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vMerge/>
            <w:tcBorders>
              <w:top w:val="nil"/>
              <w:left w:val="single" w:sz="4" w:space="0" w:color="auto"/>
              <w:bottom w:val="single" w:sz="4" w:space="0" w:color="auto"/>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1 000,00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833,50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83,35</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90095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vMerge w:val="restart"/>
            <w:tcBorders>
              <w:top w:val="nil"/>
              <w:left w:val="single" w:sz="4" w:space="0" w:color="auto"/>
              <w:bottom w:val="single" w:sz="4" w:space="0" w:color="000000"/>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2.Poprawa infrastruktury rekreacyjnej</w:t>
            </w:r>
            <w:r w:rsidR="003D0E48"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i kulturalnej sołectwa </w:t>
            </w: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2 898,57</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2 876,34</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99,23</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92109</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vMerge/>
            <w:tcBorders>
              <w:top w:val="nil"/>
              <w:left w:val="single" w:sz="4" w:space="0" w:color="auto"/>
              <w:bottom w:val="single" w:sz="4" w:space="0" w:color="000000"/>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3 300,00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3 281,93</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99,45</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80104</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4240</w:t>
            </w:r>
          </w:p>
        </w:tc>
        <w:tc>
          <w:tcPr>
            <w:tcW w:w="3894" w:type="dxa"/>
            <w:vMerge w:val="restart"/>
            <w:tcBorders>
              <w:top w:val="nil"/>
              <w:left w:val="single" w:sz="4" w:space="0" w:color="auto"/>
              <w:bottom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Doposażenie placówek oświatowych -zakup pomocy dydaktycznych dla Przedszkola Gminnego w Bledzewie</w:t>
            </w:r>
            <w:r w:rsidR="00A660F2"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i Szkoły Podstawowej w Bledzewie</w:t>
            </w: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80101</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4240</w:t>
            </w:r>
          </w:p>
        </w:tc>
        <w:tc>
          <w:tcPr>
            <w:tcW w:w="3894" w:type="dxa"/>
            <w:vMerge/>
            <w:tcBorders>
              <w:top w:val="nil"/>
              <w:left w:val="single" w:sz="4" w:space="0" w:color="auto"/>
              <w:bottom w:val="single" w:sz="4" w:space="0" w:color="auto"/>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500,00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vMerge w:val="restart"/>
            <w:tcBorders>
              <w:top w:val="nil"/>
              <w:left w:val="single" w:sz="4" w:space="0" w:color="auto"/>
              <w:bottom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Aktywizacja mieszkańców - organizacja spotkań podtrzymujących tradycje mieszkańców</w:t>
            </w:r>
          </w:p>
          <w:p w:rsidR="00A660F2" w:rsidRPr="004C1B5F" w:rsidRDefault="00A660F2" w:rsidP="004C65DE">
            <w:pPr>
              <w:spacing w:after="0" w:line="240" w:lineRule="auto"/>
              <w:rPr>
                <w:rFonts w:ascii="Cambria" w:eastAsia="Times New Roman" w:hAnsi="Cambria" w:cs="Times New Roman"/>
                <w:sz w:val="20"/>
                <w:szCs w:val="20"/>
                <w:lang w:eastAsia="pl-PL"/>
              </w:rPr>
            </w:pPr>
          </w:p>
          <w:p w:rsidR="003D0E48" w:rsidRPr="004C1B5F" w:rsidRDefault="003D0E48"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484,64</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96,92</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4220</w:t>
            </w:r>
          </w:p>
        </w:tc>
        <w:tc>
          <w:tcPr>
            <w:tcW w:w="3894" w:type="dxa"/>
            <w:vMerge/>
            <w:tcBorders>
              <w:top w:val="nil"/>
              <w:left w:val="single" w:sz="4" w:space="0" w:color="auto"/>
              <w:bottom w:val="single" w:sz="4" w:space="0" w:color="auto"/>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1 500,00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1 425,75</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95,05</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4170</w:t>
            </w:r>
          </w:p>
        </w:tc>
        <w:tc>
          <w:tcPr>
            <w:tcW w:w="3894" w:type="dxa"/>
            <w:vMerge/>
            <w:tcBorders>
              <w:top w:val="nil"/>
              <w:left w:val="single" w:sz="4" w:space="0" w:color="auto"/>
              <w:bottom w:val="single" w:sz="4" w:space="0" w:color="auto"/>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1 500,00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1 500,00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58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w:t>
            </w:r>
          </w:p>
        </w:tc>
        <w:tc>
          <w:tcPr>
            <w:tcW w:w="896"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90003</w:t>
            </w:r>
          </w:p>
        </w:tc>
        <w:tc>
          <w:tcPr>
            <w:tcW w:w="935"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tcBorders>
              <w:top w:val="nil"/>
              <w:left w:val="single" w:sz="4" w:space="0" w:color="auto"/>
              <w:bottom w:val="single" w:sz="4" w:space="0" w:color="auto"/>
              <w:right w:val="single" w:sz="4" w:space="0" w:color="auto"/>
            </w:tcBorders>
            <w:vAlign w:val="center"/>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Zakup dmuchawy – odkurzacza spalinowego do utrzymania czystości</w:t>
            </w:r>
            <w:r w:rsidR="003D0E48"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w sołectwie </w:t>
            </w:r>
          </w:p>
        </w:tc>
        <w:tc>
          <w:tcPr>
            <w:tcW w:w="1276"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700,00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F34AE" w:rsidRPr="004C1B5F" w:rsidTr="003D0E48">
        <w:trPr>
          <w:trHeight w:val="412"/>
        </w:trPr>
        <w:tc>
          <w:tcPr>
            <w:tcW w:w="6730"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tcPr>
          <w:p w:rsidR="004F34AE" w:rsidRPr="004C1B5F" w:rsidRDefault="004F34AE" w:rsidP="004C65DE">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Sołectwo Dębowiec</w:t>
            </w:r>
          </w:p>
        </w:tc>
        <w:tc>
          <w:tcPr>
            <w:tcW w:w="1276" w:type="dxa"/>
            <w:tcBorders>
              <w:top w:val="single" w:sz="4" w:space="0" w:color="auto"/>
              <w:left w:val="nil"/>
              <w:bottom w:val="single" w:sz="4" w:space="0" w:color="auto"/>
              <w:right w:val="single" w:sz="4" w:space="0" w:color="auto"/>
            </w:tcBorders>
            <w:shd w:val="clear" w:color="000000" w:fill="D9D9D9"/>
            <w:noWrap/>
            <w:vAlign w:val="bottom"/>
          </w:tcPr>
          <w:p w:rsidR="004F34AE" w:rsidRPr="004C1B5F" w:rsidRDefault="004F34A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9 873,18</w:t>
            </w:r>
          </w:p>
        </w:tc>
        <w:tc>
          <w:tcPr>
            <w:tcW w:w="1276" w:type="dxa"/>
            <w:tcBorders>
              <w:top w:val="single" w:sz="4" w:space="0" w:color="auto"/>
              <w:left w:val="nil"/>
              <w:bottom w:val="single" w:sz="4" w:space="0" w:color="auto"/>
              <w:right w:val="single" w:sz="4" w:space="0" w:color="auto"/>
            </w:tcBorders>
            <w:shd w:val="clear" w:color="000000" w:fill="D9D9D9"/>
          </w:tcPr>
          <w:p w:rsidR="004F34AE" w:rsidRPr="004C1B5F" w:rsidRDefault="004F34AE" w:rsidP="004C65DE">
            <w:pPr>
              <w:spacing w:after="0" w:line="240" w:lineRule="auto"/>
              <w:jc w:val="right"/>
              <w:rPr>
                <w:rFonts w:ascii="Cambria" w:eastAsia="Times New Roman" w:hAnsi="Cambria" w:cs="Times New Roman"/>
                <w:b/>
                <w:bCs/>
                <w:sz w:val="20"/>
                <w:szCs w:val="20"/>
                <w:lang w:eastAsia="pl-PL"/>
              </w:rPr>
            </w:pPr>
          </w:p>
          <w:p w:rsidR="004F34AE" w:rsidRPr="004C1B5F" w:rsidRDefault="004F34A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xml:space="preserve">9 871,00 </w:t>
            </w:r>
          </w:p>
        </w:tc>
        <w:tc>
          <w:tcPr>
            <w:tcW w:w="1134" w:type="dxa"/>
            <w:tcBorders>
              <w:top w:val="single" w:sz="4" w:space="0" w:color="auto"/>
              <w:left w:val="nil"/>
              <w:bottom w:val="single" w:sz="4" w:space="0" w:color="auto"/>
              <w:right w:val="single" w:sz="4" w:space="0" w:color="auto"/>
            </w:tcBorders>
            <w:shd w:val="clear" w:color="000000" w:fill="D9D9D9"/>
          </w:tcPr>
          <w:p w:rsidR="004F34AE" w:rsidRPr="004C1B5F" w:rsidRDefault="004F34AE" w:rsidP="004C65DE">
            <w:pPr>
              <w:spacing w:after="0" w:line="240" w:lineRule="auto"/>
              <w:jc w:val="right"/>
              <w:rPr>
                <w:rFonts w:ascii="Cambria" w:eastAsia="Times New Roman" w:hAnsi="Cambria" w:cs="Times New Roman"/>
                <w:b/>
                <w:bCs/>
                <w:sz w:val="20"/>
                <w:szCs w:val="20"/>
                <w:lang w:eastAsia="pl-PL"/>
              </w:rPr>
            </w:pPr>
          </w:p>
          <w:p w:rsidR="004F34AE" w:rsidRPr="004C1B5F" w:rsidRDefault="004F34A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99,98</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90095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tcBorders>
              <w:top w:val="nil"/>
              <w:left w:val="nil"/>
              <w:bottom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1. Dopasowanie placu zabaw - zakup huśtawki </w:t>
            </w: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4 182,00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4 182,00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90095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4170</w:t>
            </w:r>
          </w:p>
        </w:tc>
        <w:tc>
          <w:tcPr>
            <w:tcW w:w="3894" w:type="dxa"/>
            <w:tcBorders>
              <w:top w:val="nil"/>
              <w:left w:val="nil"/>
              <w:bottom w:val="nil"/>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2. Zagospodarowanie miejsca spotkań - zabudowa grilla </w:t>
            </w: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4 900,00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4 900,00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4F34AE">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90004</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tcBorders>
              <w:top w:val="single" w:sz="4" w:space="0" w:color="auto"/>
              <w:left w:val="nil"/>
              <w:bottom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3. Utrzymanie estetyki wsi </w:t>
            </w: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791,18</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789,00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99,72</w:t>
            </w:r>
          </w:p>
        </w:tc>
      </w:tr>
      <w:tr w:rsidR="004C65DE" w:rsidRPr="004C1B5F" w:rsidTr="004F34AE">
        <w:trPr>
          <w:trHeight w:val="407"/>
        </w:trPr>
        <w:tc>
          <w:tcPr>
            <w:tcW w:w="6730"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C65DE" w:rsidRPr="004C1B5F" w:rsidRDefault="004C65DE" w:rsidP="004C65DE">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xml:space="preserve">Sołectwo Goruńsko </w:t>
            </w:r>
          </w:p>
        </w:tc>
        <w:tc>
          <w:tcPr>
            <w:tcW w:w="1276" w:type="dxa"/>
            <w:tcBorders>
              <w:top w:val="single" w:sz="4" w:space="0" w:color="auto"/>
              <w:left w:val="nil"/>
              <w:bottom w:val="single" w:sz="4" w:space="0" w:color="auto"/>
              <w:right w:val="single" w:sz="4" w:space="0" w:color="auto"/>
            </w:tcBorders>
            <w:shd w:val="clear" w:color="000000" w:fill="D9D9D9"/>
            <w:noWrap/>
            <w:vAlign w:val="bottom"/>
            <w:hideMark/>
          </w:tcPr>
          <w:p w:rsidR="004C65DE" w:rsidRPr="004C1B5F" w:rsidRDefault="004C65D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20 109,05</w:t>
            </w:r>
          </w:p>
        </w:tc>
        <w:tc>
          <w:tcPr>
            <w:tcW w:w="1276" w:type="dxa"/>
            <w:tcBorders>
              <w:top w:val="single" w:sz="4" w:space="0" w:color="auto"/>
              <w:left w:val="nil"/>
              <w:bottom w:val="single" w:sz="4" w:space="0" w:color="auto"/>
              <w:right w:val="single" w:sz="4" w:space="0" w:color="auto"/>
            </w:tcBorders>
            <w:shd w:val="clear" w:color="000000" w:fill="D9D9D9"/>
          </w:tcPr>
          <w:p w:rsidR="003D0E48" w:rsidRPr="004C1B5F" w:rsidRDefault="003D0E48" w:rsidP="004C65DE">
            <w:pPr>
              <w:spacing w:after="0" w:line="240" w:lineRule="auto"/>
              <w:jc w:val="right"/>
              <w:rPr>
                <w:rFonts w:ascii="Cambria" w:eastAsia="Times New Roman" w:hAnsi="Cambria" w:cs="Times New Roman"/>
                <w:b/>
                <w:bCs/>
                <w:sz w:val="20"/>
                <w:szCs w:val="20"/>
                <w:lang w:eastAsia="pl-PL"/>
              </w:rPr>
            </w:pPr>
          </w:p>
          <w:p w:rsidR="004C65DE" w:rsidRPr="004C1B5F" w:rsidRDefault="004C65D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18 822,76</w:t>
            </w:r>
          </w:p>
        </w:tc>
        <w:tc>
          <w:tcPr>
            <w:tcW w:w="1134" w:type="dxa"/>
            <w:tcBorders>
              <w:top w:val="single" w:sz="4" w:space="0" w:color="auto"/>
              <w:left w:val="nil"/>
              <w:bottom w:val="single" w:sz="4" w:space="0" w:color="auto"/>
              <w:right w:val="single" w:sz="4" w:space="0" w:color="auto"/>
            </w:tcBorders>
            <w:shd w:val="clear" w:color="000000" w:fill="D9D9D9"/>
          </w:tcPr>
          <w:p w:rsidR="003D0E48" w:rsidRPr="004C1B5F" w:rsidRDefault="003D0E48" w:rsidP="004C65DE">
            <w:pPr>
              <w:spacing w:after="0" w:line="240" w:lineRule="auto"/>
              <w:jc w:val="right"/>
              <w:rPr>
                <w:rFonts w:ascii="Cambria" w:eastAsia="Times New Roman" w:hAnsi="Cambria" w:cs="Times New Roman"/>
                <w:b/>
                <w:bCs/>
                <w:sz w:val="20"/>
                <w:szCs w:val="20"/>
                <w:lang w:eastAsia="pl-PL"/>
              </w:rPr>
            </w:pPr>
          </w:p>
          <w:p w:rsidR="004C65DE" w:rsidRPr="004C1B5F" w:rsidRDefault="004C65D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93,60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90004</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4170</w:t>
            </w:r>
          </w:p>
        </w:tc>
        <w:tc>
          <w:tcPr>
            <w:tcW w:w="3894" w:type="dxa"/>
            <w:vMerge w:val="restart"/>
            <w:tcBorders>
              <w:top w:val="nil"/>
              <w:left w:val="single" w:sz="4" w:space="0" w:color="auto"/>
              <w:bottom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1. Poprawa estetyki wsi </w:t>
            </w:r>
          </w:p>
          <w:p w:rsidR="003D0E48" w:rsidRPr="004C1B5F" w:rsidRDefault="003D0E48" w:rsidP="004C65DE">
            <w:pPr>
              <w:spacing w:after="0" w:line="240" w:lineRule="auto"/>
              <w:rPr>
                <w:rFonts w:ascii="Cambria" w:eastAsia="Times New Roman" w:hAnsi="Cambria" w:cs="Times New Roman"/>
                <w:sz w:val="20"/>
                <w:szCs w:val="20"/>
                <w:lang w:eastAsia="pl-PL"/>
              </w:rPr>
            </w:pPr>
          </w:p>
          <w:p w:rsidR="003D0E48" w:rsidRPr="004C1B5F" w:rsidRDefault="003D0E48"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2 800,00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2 600,00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92,85</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90004</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vMerge/>
            <w:tcBorders>
              <w:top w:val="nil"/>
              <w:left w:val="single" w:sz="4" w:space="0" w:color="auto"/>
              <w:bottom w:val="single" w:sz="4" w:space="0" w:color="auto"/>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1 500,00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1 470,90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98,06</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90003</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4170</w:t>
            </w:r>
          </w:p>
        </w:tc>
        <w:tc>
          <w:tcPr>
            <w:tcW w:w="3894" w:type="dxa"/>
            <w:vMerge/>
            <w:tcBorders>
              <w:top w:val="nil"/>
              <w:left w:val="single" w:sz="4" w:space="0" w:color="auto"/>
              <w:bottom w:val="single" w:sz="4" w:space="0" w:color="auto"/>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1 440,00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1 440,00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p w:rsidR="004C1B5F" w:rsidRDefault="004C1B5F" w:rsidP="004C65DE">
            <w:pPr>
              <w:spacing w:after="0" w:line="240" w:lineRule="auto"/>
              <w:jc w:val="center"/>
              <w:rPr>
                <w:rFonts w:ascii="Cambria" w:eastAsia="Times New Roman" w:hAnsi="Cambria" w:cs="Times New Roman"/>
                <w:sz w:val="20"/>
                <w:szCs w:val="20"/>
                <w:lang w:eastAsia="pl-PL"/>
              </w:rPr>
            </w:pPr>
          </w:p>
          <w:p w:rsidR="004C1B5F" w:rsidRPr="004C1B5F" w:rsidRDefault="004C1B5F" w:rsidP="004C65DE">
            <w:pPr>
              <w:spacing w:after="0" w:line="240" w:lineRule="auto"/>
              <w:jc w:val="center"/>
              <w:rPr>
                <w:rFonts w:ascii="Cambria" w:eastAsia="Times New Roman" w:hAnsi="Cambria" w:cs="Times New Roman"/>
                <w:sz w:val="20"/>
                <w:szCs w:val="20"/>
                <w:lang w:eastAsia="pl-PL"/>
              </w:rPr>
            </w:pPr>
          </w:p>
          <w:p w:rsidR="004F34AE" w:rsidRPr="004C1B5F" w:rsidRDefault="004F34AE" w:rsidP="004C65DE">
            <w:pPr>
              <w:spacing w:after="0" w:line="240" w:lineRule="auto"/>
              <w:jc w:val="center"/>
              <w:rPr>
                <w:rFonts w:ascii="Cambria" w:eastAsia="Times New Roman" w:hAnsi="Cambria" w:cs="Times New Roman"/>
                <w:sz w:val="20"/>
                <w:szCs w:val="20"/>
                <w:lang w:eastAsia="pl-PL"/>
              </w:rPr>
            </w:pPr>
          </w:p>
        </w:tc>
        <w:tc>
          <w:tcPr>
            <w:tcW w:w="896" w:type="dxa"/>
            <w:tcBorders>
              <w:top w:val="nil"/>
              <w:left w:val="nil"/>
              <w:bottom w:val="single" w:sz="4" w:space="0" w:color="auto"/>
              <w:right w:val="single" w:sz="4" w:space="0" w:color="auto"/>
            </w:tcBorders>
            <w:shd w:val="clear" w:color="auto" w:fill="auto"/>
            <w:noWrap/>
            <w:vAlign w:val="bottom"/>
            <w:hideMark/>
          </w:tcPr>
          <w:p w:rsidR="004C65DE"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p w:rsidR="004C1B5F" w:rsidRDefault="004C1B5F" w:rsidP="004C65DE">
            <w:pPr>
              <w:spacing w:after="0" w:line="240" w:lineRule="auto"/>
              <w:jc w:val="center"/>
              <w:rPr>
                <w:rFonts w:ascii="Cambria" w:eastAsia="Times New Roman" w:hAnsi="Cambria" w:cs="Times New Roman"/>
                <w:sz w:val="20"/>
                <w:szCs w:val="20"/>
                <w:lang w:eastAsia="pl-PL"/>
              </w:rPr>
            </w:pPr>
          </w:p>
          <w:p w:rsidR="004C1B5F" w:rsidRPr="004C1B5F" w:rsidRDefault="004C1B5F" w:rsidP="004C65DE">
            <w:pPr>
              <w:spacing w:after="0" w:line="240" w:lineRule="auto"/>
              <w:jc w:val="center"/>
              <w:rPr>
                <w:rFonts w:ascii="Cambria" w:eastAsia="Times New Roman" w:hAnsi="Cambria" w:cs="Times New Roman"/>
                <w:sz w:val="20"/>
                <w:szCs w:val="20"/>
                <w:lang w:eastAsia="pl-PL"/>
              </w:rPr>
            </w:pPr>
          </w:p>
          <w:p w:rsidR="004F34AE" w:rsidRPr="004C1B5F" w:rsidRDefault="004F34AE" w:rsidP="004C65DE">
            <w:pPr>
              <w:spacing w:after="0" w:line="240" w:lineRule="auto"/>
              <w:jc w:val="center"/>
              <w:rPr>
                <w:rFonts w:ascii="Cambria" w:eastAsia="Times New Roman" w:hAnsi="Cambria" w:cs="Times New Roman"/>
                <w:sz w:val="20"/>
                <w:szCs w:val="20"/>
                <w:lang w:eastAsia="pl-PL"/>
              </w:rPr>
            </w:pPr>
          </w:p>
        </w:tc>
        <w:tc>
          <w:tcPr>
            <w:tcW w:w="935" w:type="dxa"/>
            <w:tcBorders>
              <w:top w:val="nil"/>
              <w:left w:val="nil"/>
              <w:bottom w:val="single" w:sz="4" w:space="0" w:color="auto"/>
              <w:right w:val="single" w:sz="4" w:space="0" w:color="auto"/>
            </w:tcBorders>
            <w:shd w:val="clear" w:color="auto" w:fill="auto"/>
            <w:noWrap/>
            <w:vAlign w:val="bottom"/>
            <w:hideMark/>
          </w:tcPr>
          <w:p w:rsidR="004C65DE"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p w:rsidR="004C1B5F" w:rsidRDefault="004C1B5F" w:rsidP="004C65DE">
            <w:pPr>
              <w:spacing w:after="0" w:line="240" w:lineRule="auto"/>
              <w:jc w:val="center"/>
              <w:rPr>
                <w:rFonts w:ascii="Cambria" w:eastAsia="Times New Roman" w:hAnsi="Cambria" w:cs="Times New Roman"/>
                <w:sz w:val="20"/>
                <w:szCs w:val="20"/>
                <w:lang w:eastAsia="pl-PL"/>
              </w:rPr>
            </w:pPr>
          </w:p>
          <w:p w:rsidR="004C1B5F" w:rsidRPr="004C1B5F" w:rsidRDefault="004C1B5F" w:rsidP="004C65DE">
            <w:pPr>
              <w:spacing w:after="0" w:line="240" w:lineRule="auto"/>
              <w:jc w:val="center"/>
              <w:rPr>
                <w:rFonts w:ascii="Cambria" w:eastAsia="Times New Roman" w:hAnsi="Cambria" w:cs="Times New Roman"/>
                <w:sz w:val="20"/>
                <w:szCs w:val="20"/>
                <w:lang w:eastAsia="pl-PL"/>
              </w:rPr>
            </w:pPr>
          </w:p>
          <w:p w:rsidR="004F34AE" w:rsidRPr="004C1B5F" w:rsidRDefault="004F34AE" w:rsidP="004C65DE">
            <w:pPr>
              <w:spacing w:after="0" w:line="240" w:lineRule="auto"/>
              <w:jc w:val="center"/>
              <w:rPr>
                <w:rFonts w:ascii="Cambria" w:eastAsia="Times New Roman" w:hAnsi="Cambria" w:cs="Times New Roman"/>
                <w:sz w:val="20"/>
                <w:szCs w:val="20"/>
                <w:lang w:eastAsia="pl-PL"/>
              </w:rPr>
            </w:pPr>
          </w:p>
        </w:tc>
        <w:tc>
          <w:tcPr>
            <w:tcW w:w="3894" w:type="dxa"/>
            <w:tcBorders>
              <w:top w:val="nil"/>
              <w:left w:val="nil"/>
              <w:bottom w:val="single" w:sz="4" w:space="0" w:color="auto"/>
              <w:right w:val="single" w:sz="4" w:space="0" w:color="auto"/>
            </w:tcBorders>
            <w:shd w:val="clear" w:color="auto" w:fill="auto"/>
            <w:vAlign w:val="bottom"/>
            <w:hideMark/>
          </w:tcPr>
          <w:p w:rsidR="003D0E48" w:rsidRPr="004C1B5F" w:rsidRDefault="004C65DE" w:rsidP="004C1B5F">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2. Zakup </w:t>
            </w:r>
            <w:proofErr w:type="spellStart"/>
            <w:r w:rsidRPr="004C1B5F">
              <w:rPr>
                <w:rFonts w:ascii="Cambria" w:eastAsia="Times New Roman" w:hAnsi="Cambria" w:cs="Times New Roman"/>
                <w:sz w:val="20"/>
                <w:szCs w:val="20"/>
                <w:lang w:eastAsia="pl-PL"/>
              </w:rPr>
              <w:t>ławostołów</w:t>
            </w:r>
            <w:proofErr w:type="spellEnd"/>
            <w:r w:rsidRPr="004C1B5F">
              <w:rPr>
                <w:rFonts w:ascii="Cambria" w:eastAsia="Times New Roman" w:hAnsi="Cambria" w:cs="Times New Roman"/>
                <w:sz w:val="20"/>
                <w:szCs w:val="20"/>
                <w:lang w:eastAsia="pl-PL"/>
              </w:rPr>
              <w:t xml:space="preserve"> na potrzeby organizacji imprez integracyjnych dla mieszkańców  </w:t>
            </w:r>
          </w:p>
        </w:tc>
        <w:tc>
          <w:tcPr>
            <w:tcW w:w="1276" w:type="dxa"/>
            <w:tcBorders>
              <w:top w:val="nil"/>
              <w:left w:val="nil"/>
              <w:bottom w:val="single" w:sz="4" w:space="0" w:color="auto"/>
              <w:right w:val="single" w:sz="4" w:space="0" w:color="auto"/>
            </w:tcBorders>
            <w:shd w:val="clear" w:color="auto" w:fill="auto"/>
            <w:noWrap/>
            <w:vAlign w:val="bottom"/>
            <w:hideMark/>
          </w:tcPr>
          <w:p w:rsidR="004C65DE"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3 150,00</w:t>
            </w:r>
          </w:p>
          <w:p w:rsidR="004C1B5F" w:rsidRDefault="004C1B5F" w:rsidP="004C65DE">
            <w:pPr>
              <w:spacing w:after="0" w:line="240" w:lineRule="auto"/>
              <w:jc w:val="right"/>
              <w:rPr>
                <w:rFonts w:ascii="Cambria" w:eastAsia="Times New Roman" w:hAnsi="Cambria" w:cs="Times New Roman"/>
                <w:sz w:val="20"/>
                <w:szCs w:val="20"/>
                <w:lang w:eastAsia="pl-PL"/>
              </w:rPr>
            </w:pPr>
          </w:p>
          <w:p w:rsidR="004C1B5F" w:rsidRPr="004C1B5F" w:rsidRDefault="004C1B5F" w:rsidP="004C65DE">
            <w:pPr>
              <w:spacing w:after="0" w:line="240" w:lineRule="auto"/>
              <w:jc w:val="right"/>
              <w:rPr>
                <w:rFonts w:ascii="Cambria" w:eastAsia="Times New Roman" w:hAnsi="Cambria" w:cs="Times New Roman"/>
                <w:sz w:val="20"/>
                <w:szCs w:val="20"/>
                <w:lang w:eastAsia="pl-PL"/>
              </w:rPr>
            </w:pPr>
          </w:p>
          <w:p w:rsidR="004F34AE" w:rsidRPr="004C1B5F" w:rsidRDefault="004F34AE" w:rsidP="004C65DE">
            <w:pPr>
              <w:spacing w:after="0" w:line="240" w:lineRule="auto"/>
              <w:jc w:val="right"/>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2 999,97</w:t>
            </w:r>
          </w:p>
        </w:tc>
        <w:tc>
          <w:tcPr>
            <w:tcW w:w="1134" w:type="dxa"/>
            <w:tcBorders>
              <w:top w:val="nil"/>
              <w:left w:val="nil"/>
              <w:bottom w:val="single" w:sz="4" w:space="0" w:color="auto"/>
              <w:right w:val="single" w:sz="4" w:space="0" w:color="auto"/>
            </w:tcBorders>
          </w:tcPr>
          <w:p w:rsidR="004F34AE" w:rsidRPr="004C1B5F" w:rsidRDefault="004F34A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95,24</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80101</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4240</w:t>
            </w:r>
          </w:p>
        </w:tc>
        <w:tc>
          <w:tcPr>
            <w:tcW w:w="3894" w:type="dxa"/>
            <w:vMerge w:val="restart"/>
            <w:tcBorders>
              <w:top w:val="nil"/>
              <w:left w:val="single" w:sz="4" w:space="0" w:color="auto"/>
              <w:bottom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Zakup pomocy dydaktycznych dla Szkoły Podstawowej w Bledzewie i Przedszkola Gminnego w Bledzewie</w:t>
            </w: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80104</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4240</w:t>
            </w:r>
          </w:p>
        </w:tc>
        <w:tc>
          <w:tcPr>
            <w:tcW w:w="3894" w:type="dxa"/>
            <w:vMerge/>
            <w:tcBorders>
              <w:top w:val="nil"/>
              <w:left w:val="single" w:sz="4" w:space="0" w:color="auto"/>
              <w:bottom w:val="single" w:sz="4" w:space="0" w:color="auto"/>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926</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92695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vMerge w:val="restart"/>
            <w:tcBorders>
              <w:top w:val="nil"/>
              <w:left w:val="single" w:sz="4" w:space="0" w:color="auto"/>
              <w:bottom w:val="single" w:sz="4" w:space="0" w:color="000000"/>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4. Wykonanie boiska do piłki siatkowej </w:t>
            </w:r>
          </w:p>
          <w:p w:rsidR="00A660F2" w:rsidRPr="004C1B5F" w:rsidRDefault="00A660F2" w:rsidP="004C65DE">
            <w:pPr>
              <w:spacing w:after="0" w:line="240" w:lineRule="auto"/>
              <w:rPr>
                <w:rFonts w:ascii="Cambria" w:eastAsia="Times New Roman" w:hAnsi="Cambria" w:cs="Times New Roman"/>
                <w:sz w:val="20"/>
                <w:szCs w:val="20"/>
                <w:lang w:eastAsia="pl-PL"/>
              </w:rPr>
            </w:pPr>
          </w:p>
          <w:p w:rsidR="003D0E48" w:rsidRPr="004C1B5F" w:rsidRDefault="003D0E48"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2 000,00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 1 999,79</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99,99</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926</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92695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4170</w:t>
            </w:r>
          </w:p>
        </w:tc>
        <w:tc>
          <w:tcPr>
            <w:tcW w:w="3894" w:type="dxa"/>
            <w:vMerge/>
            <w:tcBorders>
              <w:top w:val="nil"/>
              <w:left w:val="single" w:sz="4" w:space="0" w:color="auto"/>
              <w:bottom w:val="single" w:sz="4" w:space="0" w:color="auto"/>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4C65DE" w:rsidRPr="004C1B5F" w:rsidTr="003D0E48">
        <w:trPr>
          <w:trHeight w:val="284"/>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4170</w:t>
            </w:r>
          </w:p>
        </w:tc>
        <w:tc>
          <w:tcPr>
            <w:tcW w:w="389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Aktywizacja mieszkańców - organizacja spotkań podtrzymujących tradycje mieszkańców</w:t>
            </w:r>
          </w:p>
          <w:p w:rsidR="003D0E48" w:rsidRPr="004C1B5F" w:rsidRDefault="003D0E48" w:rsidP="004C65DE">
            <w:pPr>
              <w:spacing w:after="0" w:line="240" w:lineRule="auto"/>
              <w:rPr>
                <w:rFonts w:ascii="Cambria" w:eastAsia="Times New Roman" w:hAnsi="Cambria" w:cs="Times New Roman"/>
                <w:sz w:val="20"/>
                <w:szCs w:val="20"/>
                <w:lang w:eastAsia="pl-PL"/>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4 000,00</w:t>
            </w:r>
          </w:p>
        </w:tc>
        <w:tc>
          <w:tcPr>
            <w:tcW w:w="1276" w:type="dxa"/>
            <w:tcBorders>
              <w:top w:val="single" w:sz="4" w:space="0" w:color="auto"/>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4 000,00</w:t>
            </w:r>
          </w:p>
        </w:tc>
        <w:tc>
          <w:tcPr>
            <w:tcW w:w="1134" w:type="dxa"/>
            <w:tcBorders>
              <w:top w:val="single" w:sz="4" w:space="0" w:color="auto"/>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vMerge/>
            <w:tcBorders>
              <w:top w:val="nil"/>
              <w:left w:val="single" w:sz="4" w:space="0" w:color="auto"/>
              <w:bottom w:val="single" w:sz="4" w:space="0" w:color="auto"/>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419,05</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418,54</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99,88</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4220</w:t>
            </w:r>
          </w:p>
        </w:tc>
        <w:tc>
          <w:tcPr>
            <w:tcW w:w="3894" w:type="dxa"/>
            <w:vMerge/>
            <w:tcBorders>
              <w:top w:val="nil"/>
              <w:left w:val="single" w:sz="4" w:space="0" w:color="auto"/>
              <w:bottom w:val="single" w:sz="4" w:space="0" w:color="auto"/>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3 500,00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3 493,56</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99,82</w:t>
            </w:r>
          </w:p>
        </w:tc>
      </w:tr>
      <w:tr w:rsidR="004C65DE" w:rsidRPr="004C1B5F" w:rsidTr="003D0E48">
        <w:trPr>
          <w:trHeight w:val="397"/>
        </w:trPr>
        <w:tc>
          <w:tcPr>
            <w:tcW w:w="6730"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C65DE" w:rsidRPr="004C1B5F" w:rsidRDefault="004C65DE" w:rsidP="004C65DE">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Sołectwo Nowa Wieś</w:t>
            </w:r>
          </w:p>
        </w:tc>
        <w:tc>
          <w:tcPr>
            <w:tcW w:w="1276" w:type="dxa"/>
            <w:tcBorders>
              <w:top w:val="nil"/>
              <w:left w:val="nil"/>
              <w:bottom w:val="single" w:sz="4" w:space="0" w:color="auto"/>
              <w:right w:val="single" w:sz="4" w:space="0" w:color="auto"/>
            </w:tcBorders>
            <w:shd w:val="clear" w:color="000000" w:fill="D9D9D9"/>
            <w:noWrap/>
            <w:vAlign w:val="bottom"/>
            <w:hideMark/>
          </w:tcPr>
          <w:p w:rsidR="004C65DE" w:rsidRPr="004C1B5F" w:rsidRDefault="004C65D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26 637,44</w:t>
            </w:r>
          </w:p>
        </w:tc>
        <w:tc>
          <w:tcPr>
            <w:tcW w:w="1276" w:type="dxa"/>
            <w:tcBorders>
              <w:top w:val="nil"/>
              <w:left w:val="nil"/>
              <w:bottom w:val="single" w:sz="4" w:space="0" w:color="auto"/>
              <w:right w:val="single" w:sz="4" w:space="0" w:color="auto"/>
            </w:tcBorders>
            <w:shd w:val="clear" w:color="000000" w:fill="D9D9D9"/>
          </w:tcPr>
          <w:p w:rsidR="003D0E48" w:rsidRPr="004C1B5F" w:rsidRDefault="003D0E48" w:rsidP="004C65DE">
            <w:pPr>
              <w:spacing w:after="0" w:line="240" w:lineRule="auto"/>
              <w:jc w:val="right"/>
              <w:rPr>
                <w:rFonts w:ascii="Cambria" w:eastAsia="Times New Roman" w:hAnsi="Cambria" w:cs="Times New Roman"/>
                <w:b/>
                <w:bCs/>
                <w:sz w:val="20"/>
                <w:szCs w:val="20"/>
                <w:lang w:eastAsia="pl-PL"/>
              </w:rPr>
            </w:pPr>
          </w:p>
          <w:p w:rsidR="004C65DE" w:rsidRPr="004C1B5F" w:rsidRDefault="004C65D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25 627,77</w:t>
            </w:r>
          </w:p>
        </w:tc>
        <w:tc>
          <w:tcPr>
            <w:tcW w:w="1134" w:type="dxa"/>
            <w:tcBorders>
              <w:top w:val="nil"/>
              <w:left w:val="nil"/>
              <w:bottom w:val="single" w:sz="4" w:space="0" w:color="auto"/>
              <w:right w:val="single" w:sz="4" w:space="0" w:color="auto"/>
            </w:tcBorders>
            <w:shd w:val="clear" w:color="000000" w:fill="D9D9D9"/>
          </w:tcPr>
          <w:p w:rsidR="003D0E48" w:rsidRPr="004C1B5F" w:rsidRDefault="003D0E48" w:rsidP="004C65DE">
            <w:pPr>
              <w:spacing w:after="0" w:line="240" w:lineRule="auto"/>
              <w:jc w:val="right"/>
              <w:rPr>
                <w:rFonts w:ascii="Cambria" w:eastAsia="Times New Roman" w:hAnsi="Cambria" w:cs="Times New Roman"/>
                <w:b/>
                <w:bCs/>
                <w:sz w:val="20"/>
                <w:szCs w:val="20"/>
                <w:lang w:eastAsia="pl-PL"/>
              </w:rPr>
            </w:pPr>
          </w:p>
          <w:p w:rsidR="004C65DE" w:rsidRPr="004C1B5F" w:rsidRDefault="004C65D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96,21</w:t>
            </w:r>
          </w:p>
        </w:tc>
      </w:tr>
      <w:tr w:rsidR="004C65DE" w:rsidRPr="004C1B5F" w:rsidTr="004F34AE">
        <w:trPr>
          <w:trHeight w:val="112"/>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90095</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6050</w:t>
            </w:r>
          </w:p>
        </w:tc>
        <w:tc>
          <w:tcPr>
            <w:tcW w:w="3894"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1. Budowa wiaty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5 000,00</w:t>
            </w:r>
          </w:p>
        </w:tc>
        <w:tc>
          <w:tcPr>
            <w:tcW w:w="1276" w:type="dxa"/>
            <w:tcBorders>
              <w:top w:val="single" w:sz="4" w:space="0" w:color="auto"/>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4 999,21</w:t>
            </w:r>
          </w:p>
        </w:tc>
        <w:tc>
          <w:tcPr>
            <w:tcW w:w="1134" w:type="dxa"/>
            <w:tcBorders>
              <w:top w:val="single" w:sz="4" w:space="0" w:color="auto"/>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99,98</w:t>
            </w:r>
          </w:p>
        </w:tc>
      </w:tr>
      <w:tr w:rsidR="004C65DE" w:rsidRPr="004C1B5F" w:rsidTr="003D0E48">
        <w:trPr>
          <w:trHeight w:val="284"/>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4170</w:t>
            </w:r>
          </w:p>
        </w:tc>
        <w:tc>
          <w:tcPr>
            <w:tcW w:w="389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2. Aktywizacja mieszkańców - organizacja spotkań </w:t>
            </w:r>
            <w:proofErr w:type="spellStart"/>
            <w:r w:rsidRPr="004C1B5F">
              <w:rPr>
                <w:rFonts w:ascii="Cambria" w:eastAsia="Times New Roman" w:hAnsi="Cambria" w:cs="Times New Roman"/>
                <w:sz w:val="20"/>
                <w:szCs w:val="20"/>
                <w:lang w:eastAsia="pl-PL"/>
              </w:rPr>
              <w:t>kulturalno</w:t>
            </w:r>
            <w:proofErr w:type="spellEnd"/>
            <w:r w:rsidRPr="004C1B5F">
              <w:rPr>
                <w:rFonts w:ascii="Cambria" w:eastAsia="Times New Roman" w:hAnsi="Cambria" w:cs="Times New Roman"/>
                <w:sz w:val="20"/>
                <w:szCs w:val="20"/>
                <w:lang w:eastAsia="pl-PL"/>
              </w:rPr>
              <w:t xml:space="preserve"> sportowych </w:t>
            </w:r>
          </w:p>
          <w:p w:rsidR="003D0E48" w:rsidRPr="004C1B5F" w:rsidRDefault="003D0E48" w:rsidP="004C65DE">
            <w:pPr>
              <w:spacing w:after="0" w:line="240" w:lineRule="auto"/>
              <w:rPr>
                <w:rFonts w:ascii="Cambria" w:eastAsia="Times New Roman" w:hAnsi="Cambria" w:cs="Times New Roman"/>
                <w:sz w:val="20"/>
                <w:szCs w:val="20"/>
                <w:lang w:eastAsia="pl-PL"/>
              </w:rPr>
            </w:pPr>
          </w:p>
          <w:p w:rsidR="003D0E48" w:rsidRPr="004C1B5F" w:rsidRDefault="003D0E48" w:rsidP="004C65DE">
            <w:pPr>
              <w:spacing w:after="0" w:line="240" w:lineRule="auto"/>
              <w:rPr>
                <w:rFonts w:ascii="Cambria" w:eastAsia="Times New Roman" w:hAnsi="Cambria" w:cs="Times New Roman"/>
                <w:sz w:val="20"/>
                <w:szCs w:val="20"/>
                <w:lang w:eastAsia="pl-PL"/>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1 300,00</w:t>
            </w:r>
          </w:p>
        </w:tc>
        <w:tc>
          <w:tcPr>
            <w:tcW w:w="1276" w:type="dxa"/>
            <w:tcBorders>
              <w:top w:val="single" w:sz="4" w:space="0" w:color="auto"/>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1 200,00</w:t>
            </w:r>
          </w:p>
        </w:tc>
        <w:tc>
          <w:tcPr>
            <w:tcW w:w="1134" w:type="dxa"/>
            <w:tcBorders>
              <w:top w:val="single" w:sz="4" w:space="0" w:color="auto"/>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92,30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vMerge/>
            <w:tcBorders>
              <w:top w:val="single" w:sz="4" w:space="0" w:color="auto"/>
              <w:left w:val="single" w:sz="4" w:space="0" w:color="auto"/>
              <w:bottom w:val="single" w:sz="4" w:space="0" w:color="000000"/>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480,00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461,40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96,12</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4220</w:t>
            </w:r>
          </w:p>
        </w:tc>
        <w:tc>
          <w:tcPr>
            <w:tcW w:w="3894" w:type="dxa"/>
            <w:vMerge/>
            <w:tcBorders>
              <w:top w:val="single" w:sz="4" w:space="0" w:color="auto"/>
              <w:left w:val="single" w:sz="4" w:space="0" w:color="auto"/>
              <w:bottom w:val="single" w:sz="4" w:space="0" w:color="000000"/>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1 879,00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1 413,27</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75,21</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4300</w:t>
            </w:r>
          </w:p>
        </w:tc>
        <w:tc>
          <w:tcPr>
            <w:tcW w:w="3894" w:type="dxa"/>
            <w:vMerge/>
            <w:tcBorders>
              <w:top w:val="single" w:sz="4" w:space="0" w:color="auto"/>
              <w:left w:val="single" w:sz="4" w:space="0" w:color="auto"/>
              <w:bottom w:val="single" w:sz="4" w:space="0" w:color="000000"/>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2 341,00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2 093,88</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89,44</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80101</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4240</w:t>
            </w:r>
          </w:p>
        </w:tc>
        <w:tc>
          <w:tcPr>
            <w:tcW w:w="3894" w:type="dxa"/>
            <w:vMerge w:val="restart"/>
            <w:tcBorders>
              <w:top w:val="nil"/>
              <w:left w:val="single" w:sz="4" w:space="0" w:color="auto"/>
              <w:bottom w:val="single" w:sz="4" w:space="0" w:color="000000"/>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3. Zakup pomocy dydaktycznych dla Szkoły Podstawowej i Przedszkola Nowa Wieś </w:t>
            </w: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1 000,00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80104</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4240</w:t>
            </w:r>
          </w:p>
        </w:tc>
        <w:tc>
          <w:tcPr>
            <w:tcW w:w="3894" w:type="dxa"/>
            <w:vMerge/>
            <w:tcBorders>
              <w:top w:val="nil"/>
              <w:left w:val="single" w:sz="4" w:space="0" w:color="auto"/>
              <w:bottom w:val="single" w:sz="4" w:space="0" w:color="000000"/>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1 000,00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985,20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98,52</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90004</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tcBorders>
              <w:top w:val="nil"/>
              <w:left w:val="nil"/>
              <w:bottom w:val="nil"/>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Poprawa estetyki wsi</w:t>
            </w: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500,00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600</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60016</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6050</w:t>
            </w:r>
          </w:p>
        </w:tc>
        <w:tc>
          <w:tcPr>
            <w:tcW w:w="3894" w:type="dxa"/>
            <w:tcBorders>
              <w:top w:val="single" w:sz="4" w:space="0" w:color="auto"/>
              <w:left w:val="nil"/>
              <w:bottom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5.   Budowa chodnika przy drodze gminnej </w:t>
            </w: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13 137,44</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13 024,81</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99,14</w:t>
            </w:r>
          </w:p>
        </w:tc>
      </w:tr>
      <w:tr w:rsidR="004C65DE" w:rsidRPr="004C1B5F" w:rsidTr="003D0E48">
        <w:trPr>
          <w:trHeight w:val="284"/>
        </w:trPr>
        <w:tc>
          <w:tcPr>
            <w:tcW w:w="6730"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D0E48" w:rsidRPr="004C1B5F" w:rsidRDefault="003D0E48" w:rsidP="004C65DE">
            <w:pPr>
              <w:spacing w:after="0" w:line="240" w:lineRule="auto"/>
              <w:rPr>
                <w:rFonts w:ascii="Cambria" w:eastAsia="Times New Roman" w:hAnsi="Cambria" w:cs="Times New Roman"/>
                <w:b/>
                <w:bCs/>
                <w:sz w:val="20"/>
                <w:szCs w:val="20"/>
                <w:lang w:eastAsia="pl-PL"/>
              </w:rPr>
            </w:pPr>
          </w:p>
          <w:p w:rsidR="004C65DE" w:rsidRPr="004C1B5F" w:rsidRDefault="004C65DE" w:rsidP="004C65DE">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xml:space="preserve">Sołectwo Osiecko </w:t>
            </w:r>
          </w:p>
        </w:tc>
        <w:tc>
          <w:tcPr>
            <w:tcW w:w="1276" w:type="dxa"/>
            <w:tcBorders>
              <w:top w:val="nil"/>
              <w:left w:val="nil"/>
              <w:bottom w:val="single" w:sz="4" w:space="0" w:color="auto"/>
              <w:right w:val="single" w:sz="4" w:space="0" w:color="auto"/>
            </w:tcBorders>
            <w:shd w:val="clear" w:color="000000" w:fill="D9D9D9"/>
            <w:noWrap/>
            <w:vAlign w:val="bottom"/>
            <w:hideMark/>
          </w:tcPr>
          <w:p w:rsidR="004C65DE" w:rsidRPr="004C1B5F" w:rsidRDefault="004C65D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25 388,18</w:t>
            </w:r>
          </w:p>
        </w:tc>
        <w:tc>
          <w:tcPr>
            <w:tcW w:w="1276" w:type="dxa"/>
            <w:tcBorders>
              <w:top w:val="nil"/>
              <w:left w:val="nil"/>
              <w:bottom w:val="single" w:sz="4" w:space="0" w:color="auto"/>
              <w:right w:val="single" w:sz="4" w:space="0" w:color="auto"/>
            </w:tcBorders>
            <w:shd w:val="clear" w:color="000000" w:fill="D9D9D9"/>
          </w:tcPr>
          <w:p w:rsidR="003D0E48" w:rsidRPr="004C1B5F" w:rsidRDefault="003D0E48" w:rsidP="004C65DE">
            <w:pPr>
              <w:spacing w:after="0" w:line="240" w:lineRule="auto"/>
              <w:jc w:val="right"/>
              <w:rPr>
                <w:rFonts w:ascii="Cambria" w:eastAsia="Times New Roman" w:hAnsi="Cambria" w:cs="Times New Roman"/>
                <w:b/>
                <w:bCs/>
                <w:sz w:val="20"/>
                <w:szCs w:val="20"/>
                <w:lang w:eastAsia="pl-PL"/>
              </w:rPr>
            </w:pPr>
          </w:p>
          <w:p w:rsidR="004C65DE" w:rsidRPr="004C1B5F" w:rsidRDefault="004C65D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18 581,68</w:t>
            </w:r>
          </w:p>
        </w:tc>
        <w:tc>
          <w:tcPr>
            <w:tcW w:w="1134" w:type="dxa"/>
            <w:tcBorders>
              <w:top w:val="nil"/>
              <w:left w:val="nil"/>
              <w:bottom w:val="single" w:sz="4" w:space="0" w:color="auto"/>
              <w:right w:val="single" w:sz="4" w:space="0" w:color="auto"/>
            </w:tcBorders>
            <w:shd w:val="clear" w:color="000000" w:fill="D9D9D9"/>
          </w:tcPr>
          <w:p w:rsidR="003D0E48" w:rsidRPr="004C1B5F" w:rsidRDefault="003D0E48" w:rsidP="004C65DE">
            <w:pPr>
              <w:spacing w:after="0" w:line="240" w:lineRule="auto"/>
              <w:jc w:val="right"/>
              <w:rPr>
                <w:rFonts w:ascii="Cambria" w:eastAsia="Times New Roman" w:hAnsi="Cambria" w:cs="Times New Roman"/>
                <w:b/>
                <w:bCs/>
                <w:sz w:val="20"/>
                <w:szCs w:val="20"/>
                <w:lang w:eastAsia="pl-PL"/>
              </w:rPr>
            </w:pPr>
          </w:p>
          <w:p w:rsidR="004C65DE" w:rsidRPr="004C1B5F" w:rsidRDefault="004C65D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73,19</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92109</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tcBorders>
              <w:top w:val="nil"/>
              <w:left w:val="nil"/>
              <w:bottom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1.Poprawa infrastruktury kulturalnej wsi -doposażenie świetlicy </w:t>
            </w: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1 000,00</w:t>
            </w:r>
          </w:p>
        </w:tc>
        <w:tc>
          <w:tcPr>
            <w:tcW w:w="1276" w:type="dxa"/>
            <w:tcBorders>
              <w:top w:val="nil"/>
              <w:left w:val="nil"/>
              <w:bottom w:val="single" w:sz="4" w:space="0" w:color="auto"/>
              <w:right w:val="single" w:sz="4" w:space="0" w:color="auto"/>
            </w:tcBorders>
          </w:tcPr>
          <w:p w:rsidR="003D0E48" w:rsidRPr="004C1B5F" w:rsidRDefault="003D0E48"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943,03</w:t>
            </w:r>
          </w:p>
        </w:tc>
        <w:tc>
          <w:tcPr>
            <w:tcW w:w="1134" w:type="dxa"/>
            <w:tcBorders>
              <w:top w:val="nil"/>
              <w:left w:val="nil"/>
              <w:bottom w:val="single" w:sz="4" w:space="0" w:color="auto"/>
              <w:right w:val="single" w:sz="4" w:space="0" w:color="auto"/>
            </w:tcBorders>
          </w:tcPr>
          <w:p w:rsidR="003D0E48" w:rsidRPr="004C1B5F" w:rsidRDefault="003D0E48"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94,30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4170</w:t>
            </w:r>
          </w:p>
        </w:tc>
        <w:tc>
          <w:tcPr>
            <w:tcW w:w="3894" w:type="dxa"/>
            <w:vMerge w:val="restart"/>
            <w:tcBorders>
              <w:top w:val="nil"/>
              <w:left w:val="single" w:sz="4" w:space="0" w:color="auto"/>
              <w:bottom w:val="single" w:sz="4" w:space="0" w:color="000000"/>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2. Aktywizacja mieszkańców wsi poprzez organizację imprez okolicznościowych </w:t>
            </w:r>
          </w:p>
          <w:p w:rsidR="003D0E48" w:rsidRPr="004C1B5F" w:rsidRDefault="003D0E48" w:rsidP="004C65DE">
            <w:pPr>
              <w:spacing w:after="0" w:line="240" w:lineRule="auto"/>
              <w:rPr>
                <w:rFonts w:ascii="Cambria" w:eastAsia="Times New Roman" w:hAnsi="Cambria" w:cs="Times New Roman"/>
                <w:sz w:val="20"/>
                <w:szCs w:val="20"/>
                <w:lang w:eastAsia="pl-PL"/>
              </w:rPr>
            </w:pPr>
          </w:p>
          <w:p w:rsidR="003D0E48" w:rsidRPr="004C1B5F" w:rsidRDefault="003D0E48"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1 500,00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1 500,00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vMerge/>
            <w:tcBorders>
              <w:top w:val="nil"/>
              <w:left w:val="single" w:sz="4" w:space="0" w:color="auto"/>
              <w:bottom w:val="single" w:sz="4" w:space="0" w:color="000000"/>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635,63</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90,80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4220</w:t>
            </w:r>
          </w:p>
        </w:tc>
        <w:tc>
          <w:tcPr>
            <w:tcW w:w="3894" w:type="dxa"/>
            <w:vMerge/>
            <w:tcBorders>
              <w:top w:val="nil"/>
              <w:left w:val="single" w:sz="4" w:space="0" w:color="auto"/>
              <w:bottom w:val="single" w:sz="4" w:space="0" w:color="000000"/>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2 488,18</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 2 180,18</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87,62</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4300</w:t>
            </w:r>
          </w:p>
        </w:tc>
        <w:tc>
          <w:tcPr>
            <w:tcW w:w="3894" w:type="dxa"/>
            <w:vMerge/>
            <w:tcBorders>
              <w:top w:val="nil"/>
              <w:left w:val="single" w:sz="4" w:space="0" w:color="auto"/>
              <w:bottom w:val="single" w:sz="4" w:space="0" w:color="000000"/>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1 000,00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1 000,00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600</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60016</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6050</w:t>
            </w:r>
          </w:p>
        </w:tc>
        <w:tc>
          <w:tcPr>
            <w:tcW w:w="3894" w:type="dxa"/>
            <w:tcBorders>
              <w:top w:val="nil"/>
              <w:left w:val="nil"/>
              <w:bottom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Budowa chodnika przy drodze gminnej</w:t>
            </w: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15 000,00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9 776,14</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65,17</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926</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92695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tcBorders>
              <w:top w:val="nil"/>
              <w:left w:val="nil"/>
              <w:bottom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4. Doposażenie boiska w m. Osiecko </w:t>
            </w: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2 200,00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1 560,00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70,90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80104</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4240</w:t>
            </w:r>
          </w:p>
        </w:tc>
        <w:tc>
          <w:tcPr>
            <w:tcW w:w="3894" w:type="dxa"/>
            <w:tcBorders>
              <w:top w:val="nil"/>
              <w:left w:val="nil"/>
              <w:bottom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5. Zakup pomocy dydaktycznych dla Przedszkola </w:t>
            </w: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1 500,00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986,70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65,78</w:t>
            </w:r>
          </w:p>
        </w:tc>
      </w:tr>
      <w:tr w:rsidR="004C65DE" w:rsidRPr="004C1B5F" w:rsidTr="003D0E48">
        <w:trPr>
          <w:trHeight w:val="420"/>
        </w:trPr>
        <w:tc>
          <w:tcPr>
            <w:tcW w:w="6730" w:type="dxa"/>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4C65DE" w:rsidRPr="004C1B5F" w:rsidRDefault="004C65DE" w:rsidP="004C65DE">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xml:space="preserve">Sołectwo Popowo </w:t>
            </w:r>
          </w:p>
        </w:tc>
        <w:tc>
          <w:tcPr>
            <w:tcW w:w="1276" w:type="dxa"/>
            <w:tcBorders>
              <w:top w:val="nil"/>
              <w:left w:val="nil"/>
              <w:bottom w:val="single" w:sz="4" w:space="0" w:color="auto"/>
              <w:right w:val="single" w:sz="4" w:space="0" w:color="auto"/>
            </w:tcBorders>
            <w:shd w:val="clear" w:color="000000" w:fill="D9D9D9"/>
            <w:noWrap/>
            <w:vAlign w:val="bottom"/>
            <w:hideMark/>
          </w:tcPr>
          <w:p w:rsidR="004C65DE" w:rsidRPr="004C1B5F" w:rsidRDefault="004C65D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21 922,49</w:t>
            </w:r>
          </w:p>
        </w:tc>
        <w:tc>
          <w:tcPr>
            <w:tcW w:w="1276" w:type="dxa"/>
            <w:tcBorders>
              <w:top w:val="nil"/>
              <w:left w:val="nil"/>
              <w:bottom w:val="single" w:sz="4" w:space="0" w:color="auto"/>
              <w:right w:val="single" w:sz="4" w:space="0" w:color="auto"/>
            </w:tcBorders>
            <w:shd w:val="clear" w:color="000000" w:fill="D9D9D9"/>
          </w:tcPr>
          <w:p w:rsidR="003D0E48" w:rsidRPr="004C1B5F" w:rsidRDefault="003D0E48" w:rsidP="004C65DE">
            <w:pPr>
              <w:spacing w:after="0" w:line="240" w:lineRule="auto"/>
              <w:jc w:val="right"/>
              <w:rPr>
                <w:rFonts w:ascii="Cambria" w:eastAsia="Times New Roman" w:hAnsi="Cambria" w:cs="Times New Roman"/>
                <w:b/>
                <w:bCs/>
                <w:sz w:val="20"/>
                <w:szCs w:val="20"/>
                <w:lang w:eastAsia="pl-PL"/>
              </w:rPr>
            </w:pPr>
          </w:p>
          <w:p w:rsidR="004C65DE" w:rsidRPr="004C1B5F" w:rsidRDefault="004C65D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21 141,82</w:t>
            </w:r>
          </w:p>
        </w:tc>
        <w:tc>
          <w:tcPr>
            <w:tcW w:w="1134" w:type="dxa"/>
            <w:tcBorders>
              <w:top w:val="nil"/>
              <w:left w:val="nil"/>
              <w:bottom w:val="single" w:sz="4" w:space="0" w:color="auto"/>
              <w:right w:val="single" w:sz="4" w:space="0" w:color="auto"/>
            </w:tcBorders>
            <w:shd w:val="clear" w:color="000000" w:fill="D9D9D9"/>
          </w:tcPr>
          <w:p w:rsidR="003D0E48" w:rsidRPr="004C1B5F" w:rsidRDefault="003D0E48" w:rsidP="004C65DE">
            <w:pPr>
              <w:spacing w:after="0" w:line="240" w:lineRule="auto"/>
              <w:jc w:val="right"/>
              <w:rPr>
                <w:rFonts w:ascii="Cambria" w:eastAsia="Times New Roman" w:hAnsi="Cambria" w:cs="Times New Roman"/>
                <w:b/>
                <w:bCs/>
                <w:sz w:val="20"/>
                <w:szCs w:val="20"/>
                <w:lang w:eastAsia="pl-PL"/>
              </w:rPr>
            </w:pPr>
          </w:p>
          <w:p w:rsidR="004C65DE" w:rsidRPr="004C1B5F" w:rsidRDefault="004C65D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96,44</w:t>
            </w:r>
          </w:p>
        </w:tc>
      </w:tr>
      <w:tr w:rsidR="004C65DE" w:rsidRPr="004C1B5F" w:rsidTr="008755AA">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w:t>
            </w:r>
          </w:p>
        </w:tc>
        <w:tc>
          <w:tcPr>
            <w:tcW w:w="896"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90003</w:t>
            </w:r>
          </w:p>
        </w:tc>
        <w:tc>
          <w:tcPr>
            <w:tcW w:w="935"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tcBorders>
              <w:top w:val="nil"/>
              <w:left w:val="single" w:sz="4" w:space="0" w:color="auto"/>
              <w:bottom w:val="single" w:sz="4" w:space="0" w:color="auto"/>
              <w:right w:val="single" w:sz="4" w:space="0" w:color="auto"/>
            </w:tcBorders>
            <w:shd w:val="clear" w:color="auto" w:fill="auto"/>
            <w:vAlign w:val="bottom"/>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1 600,00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1 539,36</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96,21</w:t>
            </w:r>
          </w:p>
        </w:tc>
      </w:tr>
      <w:tr w:rsidR="004C65DE" w:rsidRPr="004C1B5F" w:rsidTr="008755AA">
        <w:trPr>
          <w:trHeight w:val="284"/>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90004</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4170</w:t>
            </w:r>
          </w:p>
        </w:tc>
        <w:tc>
          <w:tcPr>
            <w:tcW w:w="389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1. Kształtowanie wizerunku i estetyki wsi </w:t>
            </w:r>
          </w:p>
          <w:p w:rsidR="003D0E48" w:rsidRPr="004C1B5F" w:rsidRDefault="003D0E48" w:rsidP="004C65DE">
            <w:pPr>
              <w:spacing w:after="0" w:line="240" w:lineRule="auto"/>
              <w:rPr>
                <w:rFonts w:ascii="Cambria" w:eastAsia="Times New Roman" w:hAnsi="Cambria" w:cs="Times New Roman"/>
                <w:sz w:val="20"/>
                <w:szCs w:val="20"/>
                <w:lang w:eastAsia="pl-PL"/>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600,00</w:t>
            </w:r>
          </w:p>
        </w:tc>
        <w:tc>
          <w:tcPr>
            <w:tcW w:w="1276" w:type="dxa"/>
            <w:tcBorders>
              <w:top w:val="single" w:sz="4" w:space="0" w:color="auto"/>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600,00</w:t>
            </w:r>
          </w:p>
        </w:tc>
        <w:tc>
          <w:tcPr>
            <w:tcW w:w="1134" w:type="dxa"/>
            <w:tcBorders>
              <w:top w:val="single" w:sz="4" w:space="0" w:color="auto"/>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90004</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vMerge/>
            <w:tcBorders>
              <w:top w:val="nil"/>
              <w:left w:val="single" w:sz="4" w:space="0" w:color="auto"/>
              <w:bottom w:val="single" w:sz="4" w:space="0" w:color="000000"/>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 722,49</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695,13</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96,21</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90095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6050</w:t>
            </w:r>
          </w:p>
        </w:tc>
        <w:tc>
          <w:tcPr>
            <w:tcW w:w="3894" w:type="dxa"/>
            <w:tcBorders>
              <w:top w:val="nil"/>
              <w:left w:val="nil"/>
              <w:bottom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Poprawa infrastruktury rekreacyjnej</w:t>
            </w:r>
            <w:r w:rsidR="003D0E48"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i kulturalnej sołectwa </w:t>
            </w: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14 000,00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13 407,00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95,76</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vMerge w:val="restart"/>
            <w:tcBorders>
              <w:top w:val="single" w:sz="4" w:space="0" w:color="auto"/>
              <w:left w:val="single" w:sz="4" w:space="0" w:color="auto"/>
              <w:bottom w:val="single" w:sz="4" w:space="0" w:color="auto"/>
              <w:right w:val="single" w:sz="4" w:space="0" w:color="auto"/>
            </w:tcBorders>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3. Organizacja imprezy integracyjnej dla mieszkańców sołectwa </w:t>
            </w:r>
          </w:p>
          <w:p w:rsidR="008755AA" w:rsidRPr="004C1B5F" w:rsidRDefault="008755AA" w:rsidP="004C65DE">
            <w:pPr>
              <w:spacing w:after="0" w:line="240" w:lineRule="auto"/>
              <w:rPr>
                <w:rFonts w:ascii="Cambria" w:eastAsia="Times New Roman" w:hAnsi="Cambria" w:cs="Times New Roman"/>
                <w:sz w:val="20"/>
                <w:szCs w:val="20"/>
                <w:lang w:eastAsia="pl-PL"/>
              </w:rPr>
            </w:pPr>
          </w:p>
          <w:p w:rsidR="003D0E48" w:rsidRPr="004C1B5F" w:rsidRDefault="003D0E48"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404,54</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80,90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4220</w:t>
            </w:r>
          </w:p>
        </w:tc>
        <w:tc>
          <w:tcPr>
            <w:tcW w:w="3894" w:type="dxa"/>
            <w:vMerge/>
            <w:tcBorders>
              <w:left w:val="single" w:sz="4" w:space="0" w:color="auto"/>
              <w:bottom w:val="single" w:sz="4" w:space="0" w:color="auto"/>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2 300,00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2 295,99</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99,82</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4300</w:t>
            </w:r>
          </w:p>
        </w:tc>
        <w:tc>
          <w:tcPr>
            <w:tcW w:w="3894" w:type="dxa"/>
            <w:vMerge/>
            <w:tcBorders>
              <w:left w:val="single" w:sz="4" w:space="0" w:color="auto"/>
              <w:bottom w:val="single" w:sz="4" w:space="0" w:color="auto"/>
              <w:right w:val="single" w:sz="4" w:space="0" w:color="auto"/>
            </w:tcBorders>
            <w:vAlign w:val="center"/>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199,80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754</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75412</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tcBorders>
              <w:top w:val="single" w:sz="4" w:space="0" w:color="auto"/>
              <w:left w:val="nil"/>
              <w:bottom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4. Doposażenie jednostki OSP </w:t>
            </w: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2 000,00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2 000,00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4F34AE">
        <w:trPr>
          <w:trHeight w:val="471"/>
        </w:trPr>
        <w:tc>
          <w:tcPr>
            <w:tcW w:w="6730" w:type="dxa"/>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4C65DE" w:rsidRPr="004C1B5F" w:rsidRDefault="004C65DE" w:rsidP="004C65DE">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xml:space="preserve">Sołectwo Sokola Dąbrowa </w:t>
            </w:r>
          </w:p>
        </w:tc>
        <w:tc>
          <w:tcPr>
            <w:tcW w:w="1276" w:type="dxa"/>
            <w:tcBorders>
              <w:top w:val="nil"/>
              <w:left w:val="nil"/>
              <w:bottom w:val="single" w:sz="4" w:space="0" w:color="auto"/>
              <w:right w:val="single" w:sz="4" w:space="0" w:color="auto"/>
            </w:tcBorders>
            <w:shd w:val="clear" w:color="000000" w:fill="D9D9D9"/>
            <w:noWrap/>
            <w:vAlign w:val="bottom"/>
            <w:hideMark/>
          </w:tcPr>
          <w:p w:rsidR="004C65DE" w:rsidRPr="004C1B5F" w:rsidRDefault="004C65D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16 885,16</w:t>
            </w:r>
          </w:p>
        </w:tc>
        <w:tc>
          <w:tcPr>
            <w:tcW w:w="1276" w:type="dxa"/>
            <w:tcBorders>
              <w:top w:val="nil"/>
              <w:left w:val="nil"/>
              <w:bottom w:val="single" w:sz="4" w:space="0" w:color="auto"/>
              <w:right w:val="single" w:sz="4" w:space="0" w:color="auto"/>
            </w:tcBorders>
            <w:shd w:val="clear" w:color="000000" w:fill="D9D9D9"/>
          </w:tcPr>
          <w:p w:rsidR="003D0E48" w:rsidRPr="004C1B5F" w:rsidRDefault="003D0E48" w:rsidP="004C65DE">
            <w:pPr>
              <w:spacing w:after="0" w:line="240" w:lineRule="auto"/>
              <w:jc w:val="right"/>
              <w:rPr>
                <w:rFonts w:ascii="Cambria" w:eastAsia="Times New Roman" w:hAnsi="Cambria" w:cs="Times New Roman"/>
                <w:b/>
                <w:bCs/>
                <w:sz w:val="20"/>
                <w:szCs w:val="20"/>
                <w:lang w:eastAsia="pl-PL"/>
              </w:rPr>
            </w:pPr>
          </w:p>
          <w:p w:rsidR="004C65DE" w:rsidRPr="004C1B5F" w:rsidRDefault="004C65D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16 344,16</w:t>
            </w:r>
          </w:p>
        </w:tc>
        <w:tc>
          <w:tcPr>
            <w:tcW w:w="1134" w:type="dxa"/>
            <w:tcBorders>
              <w:top w:val="nil"/>
              <w:left w:val="nil"/>
              <w:bottom w:val="single" w:sz="4" w:space="0" w:color="auto"/>
              <w:right w:val="single" w:sz="4" w:space="0" w:color="auto"/>
            </w:tcBorders>
            <w:shd w:val="clear" w:color="000000" w:fill="D9D9D9"/>
          </w:tcPr>
          <w:p w:rsidR="003D0E48" w:rsidRPr="004C1B5F" w:rsidRDefault="003D0E48" w:rsidP="004C65DE">
            <w:pPr>
              <w:spacing w:after="0" w:line="240" w:lineRule="auto"/>
              <w:jc w:val="right"/>
              <w:rPr>
                <w:rFonts w:ascii="Cambria" w:eastAsia="Times New Roman" w:hAnsi="Cambria" w:cs="Times New Roman"/>
                <w:b/>
                <w:bCs/>
                <w:sz w:val="20"/>
                <w:szCs w:val="20"/>
                <w:lang w:eastAsia="pl-PL"/>
              </w:rPr>
            </w:pPr>
          </w:p>
          <w:p w:rsidR="004C65DE" w:rsidRPr="004C1B5F" w:rsidRDefault="004C65D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96,80</w:t>
            </w:r>
          </w:p>
        </w:tc>
      </w:tr>
      <w:tr w:rsidR="004C65DE" w:rsidRPr="004C1B5F" w:rsidTr="004F34AE">
        <w:trPr>
          <w:trHeight w:val="284"/>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90003</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4170</w:t>
            </w:r>
          </w:p>
        </w:tc>
        <w:tc>
          <w:tcPr>
            <w:tcW w:w="3894" w:type="dxa"/>
            <w:tcBorders>
              <w:top w:val="single" w:sz="4" w:space="0" w:color="auto"/>
              <w:left w:val="nil"/>
              <w:bottom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1. Poprawa estetyki wsi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1 300,00</w:t>
            </w:r>
          </w:p>
        </w:tc>
        <w:tc>
          <w:tcPr>
            <w:tcW w:w="1276" w:type="dxa"/>
            <w:tcBorders>
              <w:top w:val="single" w:sz="4" w:space="0" w:color="auto"/>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1 300,00</w:t>
            </w:r>
          </w:p>
        </w:tc>
        <w:tc>
          <w:tcPr>
            <w:tcW w:w="1134" w:type="dxa"/>
            <w:tcBorders>
              <w:top w:val="single" w:sz="4" w:space="0" w:color="auto"/>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4170</w:t>
            </w:r>
          </w:p>
        </w:tc>
        <w:tc>
          <w:tcPr>
            <w:tcW w:w="3894" w:type="dxa"/>
            <w:vMerge w:val="restart"/>
            <w:tcBorders>
              <w:top w:val="nil"/>
              <w:left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2. Aktywizacja mieszkańców wsi poprzez organizację imprez okolicznościowych </w:t>
            </w:r>
          </w:p>
          <w:p w:rsidR="008755AA" w:rsidRPr="004C1B5F" w:rsidRDefault="008755AA" w:rsidP="004C65DE">
            <w:pPr>
              <w:spacing w:after="0" w:line="240" w:lineRule="auto"/>
              <w:rPr>
                <w:rFonts w:ascii="Cambria" w:eastAsia="Times New Roman" w:hAnsi="Cambria" w:cs="Times New Roman"/>
                <w:sz w:val="20"/>
                <w:szCs w:val="20"/>
                <w:lang w:eastAsia="pl-PL"/>
              </w:rPr>
            </w:pPr>
          </w:p>
          <w:p w:rsidR="003D0E48" w:rsidRPr="004C1B5F" w:rsidRDefault="003D0E48"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2 200,00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2 200,00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vMerge/>
            <w:tcBorders>
              <w:left w:val="single" w:sz="4" w:space="0" w:color="auto"/>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1 028,00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1 027,57</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99,95</w:t>
            </w:r>
          </w:p>
        </w:tc>
      </w:tr>
      <w:tr w:rsidR="004C65DE" w:rsidRPr="004C1B5F" w:rsidTr="003D0E48">
        <w:trPr>
          <w:trHeight w:val="284"/>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4220</w:t>
            </w:r>
          </w:p>
        </w:tc>
        <w:tc>
          <w:tcPr>
            <w:tcW w:w="3894" w:type="dxa"/>
            <w:vMerge/>
            <w:tcBorders>
              <w:left w:val="single" w:sz="4" w:space="0" w:color="auto"/>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2 660,00</w:t>
            </w:r>
          </w:p>
        </w:tc>
        <w:tc>
          <w:tcPr>
            <w:tcW w:w="1276" w:type="dxa"/>
            <w:tcBorders>
              <w:top w:val="single" w:sz="4" w:space="0" w:color="auto"/>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2 259,30</w:t>
            </w:r>
          </w:p>
        </w:tc>
        <w:tc>
          <w:tcPr>
            <w:tcW w:w="1134" w:type="dxa"/>
            <w:tcBorders>
              <w:top w:val="single" w:sz="4" w:space="0" w:color="auto"/>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84,93</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4300</w:t>
            </w:r>
          </w:p>
        </w:tc>
        <w:tc>
          <w:tcPr>
            <w:tcW w:w="3894" w:type="dxa"/>
            <w:vMerge/>
            <w:tcBorders>
              <w:left w:val="single" w:sz="4" w:space="0" w:color="auto"/>
              <w:bottom w:val="single" w:sz="4" w:space="0" w:color="000000"/>
              <w:right w:val="single" w:sz="4" w:space="0" w:color="auto"/>
            </w:tcBorders>
            <w:vAlign w:val="center"/>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112,00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112,00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90095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tcBorders>
              <w:top w:val="nil"/>
              <w:left w:val="nil"/>
              <w:bottom w:val="nil"/>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Poprawa infrastruktury rekreacyjnej</w:t>
            </w:r>
            <w:r w:rsidR="003D0E48"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i kulturalnej sołectwa </w:t>
            </w: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7 585,16</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7 537,00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99,36</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92109</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tcBorders>
              <w:top w:val="single" w:sz="4" w:space="0" w:color="auto"/>
              <w:left w:val="nil"/>
              <w:bottom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4. Doposażenie sali wiejskiej </w:t>
            </w: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2 000,00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1 908,29</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95,41</w:t>
            </w:r>
          </w:p>
        </w:tc>
      </w:tr>
      <w:tr w:rsidR="004C65DE" w:rsidRPr="004C1B5F" w:rsidTr="003D0E48">
        <w:trPr>
          <w:trHeight w:val="439"/>
        </w:trPr>
        <w:tc>
          <w:tcPr>
            <w:tcW w:w="6730" w:type="dxa"/>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4C65DE" w:rsidRPr="004C1B5F" w:rsidRDefault="004C65DE" w:rsidP="004C65DE">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xml:space="preserve">Sołectwo Stary Dworek </w:t>
            </w:r>
          </w:p>
        </w:tc>
        <w:tc>
          <w:tcPr>
            <w:tcW w:w="1276" w:type="dxa"/>
            <w:tcBorders>
              <w:top w:val="nil"/>
              <w:left w:val="nil"/>
              <w:bottom w:val="single" w:sz="4" w:space="0" w:color="auto"/>
              <w:right w:val="single" w:sz="4" w:space="0" w:color="auto"/>
            </w:tcBorders>
            <w:shd w:val="clear" w:color="000000" w:fill="D9D9D9"/>
            <w:noWrap/>
            <w:vAlign w:val="bottom"/>
            <w:hideMark/>
          </w:tcPr>
          <w:p w:rsidR="004C65DE" w:rsidRPr="004C1B5F" w:rsidRDefault="004C65D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17 570,23</w:t>
            </w:r>
          </w:p>
        </w:tc>
        <w:tc>
          <w:tcPr>
            <w:tcW w:w="1276" w:type="dxa"/>
            <w:tcBorders>
              <w:top w:val="nil"/>
              <w:left w:val="nil"/>
              <w:bottom w:val="single" w:sz="4" w:space="0" w:color="auto"/>
              <w:right w:val="single" w:sz="4" w:space="0" w:color="auto"/>
            </w:tcBorders>
            <w:shd w:val="clear" w:color="000000" w:fill="D9D9D9"/>
          </w:tcPr>
          <w:p w:rsidR="003D0E48" w:rsidRPr="004C1B5F" w:rsidRDefault="003D0E48" w:rsidP="004C65DE">
            <w:pPr>
              <w:spacing w:after="0" w:line="240" w:lineRule="auto"/>
              <w:jc w:val="right"/>
              <w:rPr>
                <w:rFonts w:ascii="Cambria" w:eastAsia="Times New Roman" w:hAnsi="Cambria" w:cs="Times New Roman"/>
                <w:b/>
                <w:bCs/>
                <w:sz w:val="20"/>
                <w:szCs w:val="20"/>
                <w:lang w:eastAsia="pl-PL"/>
              </w:rPr>
            </w:pPr>
          </w:p>
          <w:p w:rsidR="004C65DE" w:rsidRPr="004C1B5F" w:rsidRDefault="004C65D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16 781,44</w:t>
            </w:r>
          </w:p>
        </w:tc>
        <w:tc>
          <w:tcPr>
            <w:tcW w:w="1134" w:type="dxa"/>
            <w:tcBorders>
              <w:top w:val="nil"/>
              <w:left w:val="nil"/>
              <w:bottom w:val="single" w:sz="4" w:space="0" w:color="auto"/>
              <w:right w:val="single" w:sz="4" w:space="0" w:color="auto"/>
            </w:tcBorders>
            <w:shd w:val="clear" w:color="000000" w:fill="D9D9D9"/>
          </w:tcPr>
          <w:p w:rsidR="003D0E48" w:rsidRPr="004C1B5F" w:rsidRDefault="003D0E48" w:rsidP="004C65DE">
            <w:pPr>
              <w:spacing w:after="0" w:line="240" w:lineRule="auto"/>
              <w:jc w:val="right"/>
              <w:rPr>
                <w:rFonts w:ascii="Cambria" w:eastAsia="Times New Roman" w:hAnsi="Cambria" w:cs="Times New Roman"/>
                <w:b/>
                <w:bCs/>
                <w:sz w:val="20"/>
                <w:szCs w:val="20"/>
                <w:lang w:eastAsia="pl-PL"/>
              </w:rPr>
            </w:pPr>
          </w:p>
          <w:p w:rsidR="004C65DE" w:rsidRPr="004C1B5F" w:rsidRDefault="004C65D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95,51</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4170</w:t>
            </w:r>
          </w:p>
        </w:tc>
        <w:tc>
          <w:tcPr>
            <w:tcW w:w="3894" w:type="dxa"/>
            <w:vMerge w:val="restart"/>
            <w:tcBorders>
              <w:top w:val="nil"/>
              <w:left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1. Aktywizacja mieszkańców wsi poprzez organizację imprez okolicznościowych </w:t>
            </w:r>
          </w:p>
          <w:p w:rsidR="003D0E48" w:rsidRPr="004C1B5F" w:rsidRDefault="003D0E48" w:rsidP="004C65DE">
            <w:pPr>
              <w:spacing w:after="0" w:line="240" w:lineRule="auto"/>
              <w:rPr>
                <w:rFonts w:ascii="Cambria" w:eastAsia="Times New Roman" w:hAnsi="Cambria" w:cs="Times New Roman"/>
                <w:sz w:val="20"/>
                <w:szCs w:val="20"/>
                <w:lang w:eastAsia="pl-PL"/>
              </w:rPr>
            </w:pPr>
          </w:p>
          <w:p w:rsidR="003D0E48" w:rsidRPr="004C1B5F" w:rsidRDefault="003D0E48"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1 700,00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1 700,00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4220</w:t>
            </w:r>
          </w:p>
        </w:tc>
        <w:tc>
          <w:tcPr>
            <w:tcW w:w="3894" w:type="dxa"/>
            <w:vMerge/>
            <w:tcBorders>
              <w:left w:val="single" w:sz="4" w:space="0" w:color="auto"/>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2 370,23</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2 255,15</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95,14</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vMerge/>
            <w:tcBorders>
              <w:left w:val="single" w:sz="4" w:space="0" w:color="auto"/>
              <w:bottom w:val="single" w:sz="4" w:space="0" w:color="auto"/>
              <w:right w:val="single" w:sz="4" w:space="0" w:color="auto"/>
            </w:tcBorders>
            <w:vAlign w:val="center"/>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158,67</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39,66</w:t>
            </w:r>
          </w:p>
        </w:tc>
      </w:tr>
      <w:tr w:rsidR="004C65DE" w:rsidRPr="004C1B5F" w:rsidTr="003D0E48">
        <w:trPr>
          <w:trHeight w:val="284"/>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92109</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vMerge w:val="restart"/>
            <w:tcBorders>
              <w:top w:val="single" w:sz="4" w:space="0" w:color="auto"/>
              <w:left w:val="nil"/>
              <w:bottom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Poprawa infrastruktury kulturalnej sołectwa   ( doposażenie  świetlicy wiejskiej</w:t>
            </w:r>
            <w:r w:rsidR="003D0E48" w:rsidRPr="004C1B5F">
              <w:rPr>
                <w:rFonts w:ascii="Cambria" w:eastAsia="Times New Roman" w:hAnsi="Cambria" w:cs="Times New Roman"/>
                <w:sz w:val="20"/>
                <w:szCs w:val="20"/>
                <w:lang w:eastAsia="pl-PL"/>
              </w:rPr>
              <w:t>,</w:t>
            </w:r>
            <w:r w:rsidRPr="004C1B5F">
              <w:rPr>
                <w:rFonts w:ascii="Cambria" w:eastAsia="Times New Roman" w:hAnsi="Cambria" w:cs="Times New Roman"/>
                <w:sz w:val="20"/>
                <w:szCs w:val="20"/>
                <w:lang w:eastAsia="pl-PL"/>
              </w:rPr>
              <w:t xml:space="preserve"> zakup</w:t>
            </w:r>
            <w:r w:rsidR="003D0E48" w:rsidRPr="004C1B5F">
              <w:rPr>
                <w:rFonts w:ascii="Cambria" w:eastAsia="Times New Roman" w:hAnsi="Cambria" w:cs="Times New Roman"/>
                <w:sz w:val="20"/>
                <w:szCs w:val="20"/>
                <w:lang w:eastAsia="pl-PL"/>
              </w:rPr>
              <w:t xml:space="preserve">                </w:t>
            </w:r>
            <w:r w:rsidRPr="004C1B5F">
              <w:rPr>
                <w:rFonts w:ascii="Cambria" w:eastAsia="Times New Roman" w:hAnsi="Cambria" w:cs="Times New Roman"/>
                <w:sz w:val="20"/>
                <w:szCs w:val="20"/>
                <w:lang w:eastAsia="pl-PL"/>
              </w:rPr>
              <w:t xml:space="preserve"> i wymiana okien )</w:t>
            </w:r>
          </w:p>
          <w:p w:rsidR="003D0E48" w:rsidRPr="004C1B5F" w:rsidRDefault="003D0E48" w:rsidP="004C65DE">
            <w:pPr>
              <w:spacing w:after="0" w:line="240" w:lineRule="auto"/>
              <w:rPr>
                <w:rFonts w:ascii="Cambria" w:eastAsia="Times New Roman" w:hAnsi="Cambria" w:cs="Times New Roman"/>
                <w:sz w:val="20"/>
                <w:szCs w:val="20"/>
                <w:lang w:eastAsia="pl-PL"/>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2 137,00</w:t>
            </w:r>
          </w:p>
        </w:tc>
        <w:tc>
          <w:tcPr>
            <w:tcW w:w="1276" w:type="dxa"/>
            <w:tcBorders>
              <w:top w:val="single" w:sz="4" w:space="0" w:color="auto"/>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2 110,00</w:t>
            </w:r>
          </w:p>
        </w:tc>
        <w:tc>
          <w:tcPr>
            <w:tcW w:w="1134" w:type="dxa"/>
            <w:tcBorders>
              <w:top w:val="single" w:sz="4" w:space="0" w:color="auto"/>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98,73</w:t>
            </w:r>
          </w:p>
        </w:tc>
      </w:tr>
      <w:tr w:rsidR="004C65DE" w:rsidRPr="004C1B5F" w:rsidTr="003D0E48">
        <w:trPr>
          <w:trHeight w:val="284"/>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single" w:sz="4" w:space="0" w:color="auto"/>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92109</w:t>
            </w:r>
          </w:p>
        </w:tc>
        <w:tc>
          <w:tcPr>
            <w:tcW w:w="935" w:type="dxa"/>
            <w:tcBorders>
              <w:top w:val="single" w:sz="4" w:space="0" w:color="auto"/>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4270</w:t>
            </w:r>
          </w:p>
        </w:tc>
        <w:tc>
          <w:tcPr>
            <w:tcW w:w="3894" w:type="dxa"/>
            <w:vMerge/>
            <w:tcBorders>
              <w:top w:val="single" w:sz="4" w:space="0" w:color="auto"/>
              <w:left w:val="nil"/>
              <w:right w:val="single" w:sz="4" w:space="0" w:color="auto"/>
            </w:tcBorders>
            <w:shd w:val="clear" w:color="auto" w:fill="auto"/>
            <w:vAlign w:val="bottom"/>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8 500,00</w:t>
            </w:r>
          </w:p>
        </w:tc>
        <w:tc>
          <w:tcPr>
            <w:tcW w:w="1276" w:type="dxa"/>
            <w:tcBorders>
              <w:top w:val="single" w:sz="4" w:space="0" w:color="auto"/>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8 494,62</w:t>
            </w:r>
          </w:p>
        </w:tc>
        <w:tc>
          <w:tcPr>
            <w:tcW w:w="1134" w:type="dxa"/>
            <w:tcBorders>
              <w:top w:val="single" w:sz="4" w:space="0" w:color="auto"/>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99,93</w:t>
            </w:r>
          </w:p>
        </w:tc>
      </w:tr>
      <w:tr w:rsidR="004C65DE" w:rsidRPr="004C1B5F" w:rsidTr="003D0E48">
        <w:trPr>
          <w:trHeight w:val="284"/>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single" w:sz="4" w:space="0" w:color="auto"/>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92109</w:t>
            </w:r>
          </w:p>
        </w:tc>
        <w:tc>
          <w:tcPr>
            <w:tcW w:w="935" w:type="dxa"/>
            <w:tcBorders>
              <w:top w:val="single" w:sz="4" w:space="0" w:color="auto"/>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4300</w:t>
            </w:r>
          </w:p>
        </w:tc>
        <w:tc>
          <w:tcPr>
            <w:tcW w:w="3894" w:type="dxa"/>
            <w:vMerge/>
            <w:tcBorders>
              <w:left w:val="nil"/>
              <w:bottom w:val="single" w:sz="4" w:space="0" w:color="auto"/>
              <w:right w:val="single" w:sz="4" w:space="0" w:color="auto"/>
            </w:tcBorders>
            <w:shd w:val="clear" w:color="auto" w:fill="auto"/>
            <w:vAlign w:val="bottom"/>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63,00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63,00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90004</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tcBorders>
              <w:top w:val="single" w:sz="4" w:space="0" w:color="auto"/>
              <w:left w:val="nil"/>
              <w:bottom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3. Poprawa estetyki wsi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2 000,00</w:t>
            </w:r>
          </w:p>
        </w:tc>
        <w:tc>
          <w:tcPr>
            <w:tcW w:w="1276" w:type="dxa"/>
            <w:tcBorders>
              <w:top w:val="single" w:sz="4" w:space="0" w:color="auto"/>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2 000,00</w:t>
            </w:r>
          </w:p>
        </w:tc>
        <w:tc>
          <w:tcPr>
            <w:tcW w:w="1134" w:type="dxa"/>
            <w:tcBorders>
              <w:top w:val="single" w:sz="4" w:space="0" w:color="auto"/>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750</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75075</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4300</w:t>
            </w:r>
          </w:p>
        </w:tc>
        <w:tc>
          <w:tcPr>
            <w:tcW w:w="3894" w:type="dxa"/>
            <w:tcBorders>
              <w:top w:val="single" w:sz="4" w:space="0" w:color="auto"/>
              <w:left w:val="nil"/>
              <w:bottom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Promocja sołectwa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400,00</w:t>
            </w:r>
          </w:p>
        </w:tc>
        <w:tc>
          <w:tcPr>
            <w:tcW w:w="1276" w:type="dxa"/>
            <w:tcBorders>
              <w:top w:val="single" w:sz="4" w:space="0" w:color="auto"/>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134" w:type="dxa"/>
            <w:tcBorders>
              <w:top w:val="single" w:sz="4" w:space="0" w:color="auto"/>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4C65DE" w:rsidRPr="004C1B5F" w:rsidTr="003D0E48">
        <w:trPr>
          <w:trHeight w:val="451"/>
        </w:trPr>
        <w:tc>
          <w:tcPr>
            <w:tcW w:w="6730" w:type="dxa"/>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4C65DE" w:rsidRPr="004C1B5F" w:rsidRDefault="004C65DE" w:rsidP="004C65DE">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xml:space="preserve">Sołectwo Templewo </w:t>
            </w:r>
          </w:p>
        </w:tc>
        <w:tc>
          <w:tcPr>
            <w:tcW w:w="1276" w:type="dxa"/>
            <w:tcBorders>
              <w:top w:val="nil"/>
              <w:left w:val="nil"/>
              <w:bottom w:val="single" w:sz="4" w:space="0" w:color="auto"/>
              <w:right w:val="single" w:sz="4" w:space="0" w:color="auto"/>
            </w:tcBorders>
            <w:shd w:val="clear" w:color="000000" w:fill="D9D9D9"/>
            <w:noWrap/>
            <w:vAlign w:val="bottom"/>
            <w:hideMark/>
          </w:tcPr>
          <w:p w:rsidR="004C65DE" w:rsidRPr="004C1B5F" w:rsidRDefault="004C65D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39 049,44</w:t>
            </w:r>
          </w:p>
        </w:tc>
        <w:tc>
          <w:tcPr>
            <w:tcW w:w="1276" w:type="dxa"/>
            <w:tcBorders>
              <w:top w:val="nil"/>
              <w:left w:val="nil"/>
              <w:bottom w:val="single" w:sz="4" w:space="0" w:color="auto"/>
              <w:right w:val="single" w:sz="4" w:space="0" w:color="auto"/>
            </w:tcBorders>
            <w:shd w:val="clear" w:color="000000" w:fill="D9D9D9"/>
          </w:tcPr>
          <w:p w:rsidR="003D0E48" w:rsidRPr="004C1B5F" w:rsidRDefault="003D0E48" w:rsidP="004C65DE">
            <w:pPr>
              <w:spacing w:after="0" w:line="240" w:lineRule="auto"/>
              <w:jc w:val="right"/>
              <w:rPr>
                <w:rFonts w:ascii="Cambria" w:eastAsia="Times New Roman" w:hAnsi="Cambria" w:cs="Times New Roman"/>
                <w:b/>
                <w:bCs/>
                <w:sz w:val="20"/>
                <w:szCs w:val="20"/>
                <w:lang w:eastAsia="pl-PL"/>
              </w:rPr>
            </w:pPr>
          </w:p>
          <w:p w:rsidR="004C65DE" w:rsidRPr="004C1B5F" w:rsidRDefault="004C65D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36 968,44</w:t>
            </w:r>
          </w:p>
        </w:tc>
        <w:tc>
          <w:tcPr>
            <w:tcW w:w="1134" w:type="dxa"/>
            <w:tcBorders>
              <w:top w:val="nil"/>
              <w:left w:val="nil"/>
              <w:bottom w:val="single" w:sz="4" w:space="0" w:color="auto"/>
              <w:right w:val="single" w:sz="4" w:space="0" w:color="auto"/>
            </w:tcBorders>
            <w:shd w:val="clear" w:color="000000" w:fill="D9D9D9"/>
          </w:tcPr>
          <w:p w:rsidR="003D0E48" w:rsidRPr="004C1B5F" w:rsidRDefault="003D0E48" w:rsidP="004C65DE">
            <w:pPr>
              <w:spacing w:after="0" w:line="240" w:lineRule="auto"/>
              <w:jc w:val="right"/>
              <w:rPr>
                <w:rFonts w:ascii="Cambria" w:eastAsia="Times New Roman" w:hAnsi="Cambria" w:cs="Times New Roman"/>
                <w:b/>
                <w:bCs/>
                <w:sz w:val="20"/>
                <w:szCs w:val="20"/>
                <w:lang w:eastAsia="pl-PL"/>
              </w:rPr>
            </w:pPr>
          </w:p>
          <w:p w:rsidR="004C65DE" w:rsidRPr="004C1B5F" w:rsidRDefault="004C65D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94,67</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90004</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tcBorders>
              <w:top w:val="nil"/>
              <w:left w:val="nil"/>
              <w:bottom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1. Kształtowanie wizerunku i estetyki wsi </w:t>
            </w: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1 640,44</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1639,40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99,93</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92109</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vMerge w:val="restart"/>
            <w:tcBorders>
              <w:top w:val="nil"/>
              <w:left w:val="single" w:sz="4" w:space="0" w:color="auto"/>
              <w:bottom w:val="nil"/>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2. Infrastruktura rekreacyjna i kulturalna sołectwa </w:t>
            </w:r>
          </w:p>
          <w:p w:rsidR="003D0E48" w:rsidRPr="004C1B5F" w:rsidRDefault="003D0E48" w:rsidP="004C65DE">
            <w:pPr>
              <w:spacing w:after="0" w:line="240" w:lineRule="auto"/>
              <w:rPr>
                <w:rFonts w:ascii="Cambria" w:eastAsia="Times New Roman" w:hAnsi="Cambria" w:cs="Times New Roman"/>
                <w:sz w:val="20"/>
                <w:szCs w:val="20"/>
                <w:lang w:eastAsia="pl-PL"/>
              </w:rPr>
            </w:pPr>
          </w:p>
          <w:p w:rsidR="003D0E48" w:rsidRPr="004C1B5F" w:rsidRDefault="003D0E48"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10 910,00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10 457,76</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95,86</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926</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92695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vMerge/>
            <w:tcBorders>
              <w:top w:val="nil"/>
              <w:left w:val="single" w:sz="4" w:space="0" w:color="auto"/>
              <w:bottom w:val="nil"/>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2 249,00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2 248,66</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99,99</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754</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75412</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vMerge/>
            <w:tcBorders>
              <w:top w:val="nil"/>
              <w:left w:val="single" w:sz="4" w:space="0" w:color="auto"/>
              <w:bottom w:val="nil"/>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2 000,00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 1 999,98</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99,99</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4170</w:t>
            </w:r>
          </w:p>
        </w:tc>
        <w:tc>
          <w:tcPr>
            <w:tcW w:w="3894" w:type="dxa"/>
            <w:vMerge w:val="restart"/>
            <w:tcBorders>
              <w:top w:val="single" w:sz="4" w:space="0" w:color="auto"/>
              <w:left w:val="single" w:sz="4" w:space="0" w:color="auto"/>
              <w:right w:val="single" w:sz="4" w:space="0" w:color="auto"/>
            </w:tcBorders>
            <w:shd w:val="clear" w:color="auto" w:fill="auto"/>
            <w:vAlign w:val="bottom"/>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3. Aktywizacja mieszkańców wsi poprzez organizację imprez okolicznościowych </w:t>
            </w:r>
          </w:p>
          <w:p w:rsidR="003D0E48" w:rsidRPr="004C1B5F" w:rsidRDefault="003D0E48"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1 300,00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1 300,00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4220</w:t>
            </w:r>
          </w:p>
        </w:tc>
        <w:tc>
          <w:tcPr>
            <w:tcW w:w="3894" w:type="dxa"/>
            <w:vMerge/>
            <w:tcBorders>
              <w:left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3 693,00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3 684,01</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99,75</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vMerge/>
            <w:tcBorders>
              <w:left w:val="single" w:sz="4" w:space="0" w:color="auto"/>
              <w:bottom w:val="nil"/>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607,00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606,64</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99,94</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926</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92695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Edukacja i sport</w:t>
            </w:r>
          </w:p>
          <w:p w:rsidR="003D0E48" w:rsidRPr="004C1B5F" w:rsidRDefault="003D0E48" w:rsidP="004C65DE">
            <w:pPr>
              <w:spacing w:after="0" w:line="240" w:lineRule="auto"/>
              <w:rPr>
                <w:rFonts w:ascii="Cambria" w:eastAsia="Times New Roman" w:hAnsi="Cambria" w:cs="Times New Roman"/>
                <w:sz w:val="20"/>
                <w:szCs w:val="20"/>
                <w:lang w:eastAsia="pl-PL"/>
              </w:rPr>
            </w:pPr>
          </w:p>
          <w:p w:rsidR="003D0E48" w:rsidRPr="004C1B5F" w:rsidRDefault="003D0E48" w:rsidP="004C65DE">
            <w:pPr>
              <w:spacing w:after="0" w:line="240" w:lineRule="auto"/>
              <w:rPr>
                <w:rFonts w:ascii="Cambria" w:eastAsia="Times New Roman" w:hAnsi="Cambria" w:cs="Times New Roman"/>
                <w:sz w:val="20"/>
                <w:szCs w:val="20"/>
                <w:lang w:eastAsia="pl-PL"/>
              </w:rPr>
            </w:pPr>
          </w:p>
          <w:p w:rsidR="003D0E48" w:rsidRPr="004C1B5F" w:rsidRDefault="003D0E48"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2 600,00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2 600,00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80101</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vMerge/>
            <w:tcBorders>
              <w:top w:val="single" w:sz="4" w:space="0" w:color="auto"/>
              <w:left w:val="single" w:sz="4" w:space="0" w:color="auto"/>
              <w:bottom w:val="single" w:sz="4" w:space="0" w:color="000000"/>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3 000,00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2 999,99</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99,99</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80104</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4240</w:t>
            </w:r>
          </w:p>
        </w:tc>
        <w:tc>
          <w:tcPr>
            <w:tcW w:w="3894" w:type="dxa"/>
            <w:vMerge/>
            <w:tcBorders>
              <w:top w:val="single" w:sz="4" w:space="0" w:color="auto"/>
              <w:left w:val="single" w:sz="4" w:space="0" w:color="auto"/>
              <w:bottom w:val="single" w:sz="4" w:space="0" w:color="000000"/>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1 000,00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1 000,00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926</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92695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vMerge/>
            <w:tcBorders>
              <w:top w:val="single" w:sz="4" w:space="0" w:color="auto"/>
              <w:left w:val="single" w:sz="4" w:space="0" w:color="auto"/>
              <w:bottom w:val="single" w:sz="4" w:space="0" w:color="000000"/>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4 950,00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3 333,00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67,33</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754</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75412</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tcBorders>
              <w:top w:val="nil"/>
              <w:left w:val="nil"/>
              <w:bottom w:val="nil"/>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5.Poprawa bezpieczeństwa mieszkańców - doposażenie jednostki OSP </w:t>
            </w: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4 000,00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4 000,00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92109</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tcBorders>
              <w:top w:val="single" w:sz="4" w:space="0" w:color="auto"/>
              <w:left w:val="nil"/>
              <w:bottom w:val="nil"/>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6. Doposażenie sali wiejskiej - zakup krzeseł </w:t>
            </w: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1 100,00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1 100,00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584FD2">
        <w:trPr>
          <w:trHeight w:val="70"/>
        </w:trPr>
        <w:tc>
          <w:tcPr>
            <w:tcW w:w="6730" w:type="dxa"/>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4C65DE" w:rsidRDefault="004C65DE" w:rsidP="004C65DE">
            <w:pPr>
              <w:spacing w:after="0" w:line="240" w:lineRule="auto"/>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 xml:space="preserve">Sołectwo Zemsko </w:t>
            </w:r>
          </w:p>
          <w:p w:rsidR="00584FD2" w:rsidRPr="004C1B5F" w:rsidRDefault="00584FD2" w:rsidP="004C65DE">
            <w:pPr>
              <w:spacing w:after="0" w:line="240" w:lineRule="auto"/>
              <w:rPr>
                <w:rFonts w:ascii="Cambria" w:eastAsia="Times New Roman" w:hAnsi="Cambria" w:cs="Times New Roman"/>
                <w:b/>
                <w:bCs/>
                <w:sz w:val="20"/>
                <w:szCs w:val="20"/>
                <w:lang w:eastAsia="pl-PL"/>
              </w:rPr>
            </w:pPr>
          </w:p>
        </w:tc>
        <w:tc>
          <w:tcPr>
            <w:tcW w:w="1276" w:type="dxa"/>
            <w:tcBorders>
              <w:top w:val="nil"/>
              <w:left w:val="nil"/>
              <w:bottom w:val="single" w:sz="4" w:space="0" w:color="auto"/>
              <w:right w:val="single" w:sz="4" w:space="0" w:color="auto"/>
            </w:tcBorders>
            <w:shd w:val="clear" w:color="000000" w:fill="D9D9D9"/>
            <w:noWrap/>
            <w:vAlign w:val="bottom"/>
            <w:hideMark/>
          </w:tcPr>
          <w:p w:rsidR="004C65DE" w:rsidRPr="004C1B5F" w:rsidRDefault="004C65D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24 421,01</w:t>
            </w:r>
          </w:p>
        </w:tc>
        <w:tc>
          <w:tcPr>
            <w:tcW w:w="1276" w:type="dxa"/>
            <w:tcBorders>
              <w:top w:val="nil"/>
              <w:left w:val="nil"/>
              <w:bottom w:val="single" w:sz="4" w:space="0" w:color="auto"/>
              <w:right w:val="single" w:sz="4" w:space="0" w:color="auto"/>
            </w:tcBorders>
            <w:shd w:val="clear" w:color="000000" w:fill="D9D9D9"/>
          </w:tcPr>
          <w:p w:rsidR="003D0E48" w:rsidRPr="004C1B5F" w:rsidRDefault="003D0E48" w:rsidP="004C65DE">
            <w:pPr>
              <w:spacing w:after="0" w:line="240" w:lineRule="auto"/>
              <w:jc w:val="right"/>
              <w:rPr>
                <w:rFonts w:ascii="Cambria" w:eastAsia="Times New Roman" w:hAnsi="Cambria" w:cs="Times New Roman"/>
                <w:b/>
                <w:bCs/>
                <w:sz w:val="20"/>
                <w:szCs w:val="20"/>
                <w:lang w:eastAsia="pl-PL"/>
              </w:rPr>
            </w:pPr>
          </w:p>
          <w:p w:rsidR="004C65DE" w:rsidRPr="004C1B5F" w:rsidRDefault="004C65D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17 098,46</w:t>
            </w:r>
          </w:p>
        </w:tc>
        <w:tc>
          <w:tcPr>
            <w:tcW w:w="1134" w:type="dxa"/>
            <w:tcBorders>
              <w:top w:val="nil"/>
              <w:left w:val="nil"/>
              <w:bottom w:val="single" w:sz="4" w:space="0" w:color="auto"/>
              <w:right w:val="single" w:sz="4" w:space="0" w:color="auto"/>
            </w:tcBorders>
            <w:shd w:val="clear" w:color="000000" w:fill="D9D9D9"/>
          </w:tcPr>
          <w:p w:rsidR="003D0E48" w:rsidRPr="004C1B5F" w:rsidRDefault="003D0E48" w:rsidP="004C65DE">
            <w:pPr>
              <w:spacing w:after="0" w:line="240" w:lineRule="auto"/>
              <w:jc w:val="right"/>
              <w:rPr>
                <w:rFonts w:ascii="Cambria" w:eastAsia="Times New Roman" w:hAnsi="Cambria" w:cs="Times New Roman"/>
                <w:b/>
                <w:bCs/>
                <w:sz w:val="20"/>
                <w:szCs w:val="20"/>
                <w:lang w:eastAsia="pl-PL"/>
              </w:rPr>
            </w:pPr>
          </w:p>
          <w:p w:rsidR="004C65DE" w:rsidRPr="004C1B5F" w:rsidRDefault="004C65DE" w:rsidP="004C65DE">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70,01</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w:t>
            </w:r>
          </w:p>
        </w:tc>
        <w:tc>
          <w:tcPr>
            <w:tcW w:w="896"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90003</w:t>
            </w:r>
          </w:p>
        </w:tc>
        <w:tc>
          <w:tcPr>
            <w:tcW w:w="935"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4300</w:t>
            </w:r>
          </w:p>
        </w:tc>
        <w:tc>
          <w:tcPr>
            <w:tcW w:w="3894" w:type="dxa"/>
            <w:vMerge w:val="restart"/>
            <w:tcBorders>
              <w:top w:val="nil"/>
              <w:left w:val="single" w:sz="4" w:space="0" w:color="auto"/>
              <w:right w:val="single" w:sz="4" w:space="0" w:color="auto"/>
            </w:tcBorders>
            <w:shd w:val="clear" w:color="auto" w:fill="auto"/>
            <w:vAlign w:val="bottom"/>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1. Poprawa estetyki wsi </w:t>
            </w:r>
          </w:p>
          <w:p w:rsidR="00CE2D43" w:rsidRPr="004C1B5F" w:rsidRDefault="00CE2D43" w:rsidP="004C65DE">
            <w:pPr>
              <w:spacing w:after="0" w:line="240" w:lineRule="auto"/>
              <w:rPr>
                <w:rFonts w:ascii="Cambria" w:eastAsia="Times New Roman" w:hAnsi="Cambria" w:cs="Times New Roman"/>
                <w:sz w:val="20"/>
                <w:szCs w:val="20"/>
                <w:lang w:eastAsia="pl-PL"/>
              </w:rPr>
            </w:pPr>
          </w:p>
          <w:p w:rsidR="00CE2D43" w:rsidRPr="004C1B5F" w:rsidRDefault="00CE2D43" w:rsidP="004C65DE">
            <w:pPr>
              <w:spacing w:after="0" w:line="240" w:lineRule="auto"/>
              <w:rPr>
                <w:rFonts w:ascii="Cambria" w:eastAsia="Times New Roman" w:hAnsi="Cambria" w:cs="Times New Roman"/>
                <w:sz w:val="20"/>
                <w:szCs w:val="20"/>
                <w:lang w:eastAsia="pl-PL"/>
              </w:rPr>
            </w:pPr>
          </w:p>
          <w:p w:rsidR="00CE2D43" w:rsidRPr="004C1B5F" w:rsidRDefault="00CE2D43"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3 000,00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3 000,00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8755AA">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90004</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4170</w:t>
            </w:r>
          </w:p>
        </w:tc>
        <w:tc>
          <w:tcPr>
            <w:tcW w:w="3894" w:type="dxa"/>
            <w:vMerge/>
            <w:tcBorders>
              <w:left w:val="single" w:sz="4" w:space="0" w:color="auto"/>
              <w:bottom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3 100,00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1 400,00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45,16</w:t>
            </w:r>
          </w:p>
        </w:tc>
      </w:tr>
      <w:tr w:rsidR="004C65DE" w:rsidRPr="004C1B5F" w:rsidTr="008755AA">
        <w:trPr>
          <w:trHeight w:val="284"/>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90004</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4300</w:t>
            </w:r>
          </w:p>
        </w:tc>
        <w:tc>
          <w:tcPr>
            <w:tcW w:w="3894" w:type="dxa"/>
            <w:vMerge/>
            <w:tcBorders>
              <w:top w:val="single" w:sz="4" w:space="0" w:color="auto"/>
              <w:left w:val="single" w:sz="4" w:space="0" w:color="auto"/>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2 000,00</w:t>
            </w:r>
          </w:p>
        </w:tc>
        <w:tc>
          <w:tcPr>
            <w:tcW w:w="1276" w:type="dxa"/>
            <w:tcBorders>
              <w:top w:val="single" w:sz="4" w:space="0" w:color="auto"/>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c>
          <w:tcPr>
            <w:tcW w:w="1134" w:type="dxa"/>
            <w:tcBorders>
              <w:top w:val="single" w:sz="4" w:space="0" w:color="auto"/>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90004</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vMerge/>
            <w:tcBorders>
              <w:left w:val="single" w:sz="4" w:space="0" w:color="auto"/>
              <w:bottom w:val="single" w:sz="4" w:space="0" w:color="000000"/>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1 500,00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532,78</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35,51</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4170</w:t>
            </w:r>
          </w:p>
        </w:tc>
        <w:tc>
          <w:tcPr>
            <w:tcW w:w="3894" w:type="dxa"/>
            <w:vMerge w:val="restart"/>
            <w:tcBorders>
              <w:top w:val="nil"/>
              <w:left w:val="single" w:sz="4" w:space="0" w:color="auto"/>
              <w:bottom w:val="single" w:sz="4" w:space="0" w:color="000000"/>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2. Organizacja imprezy integracyjnej dla mieszkańców sołectwa </w:t>
            </w:r>
          </w:p>
          <w:p w:rsidR="00CE2D43" w:rsidRPr="004C1B5F" w:rsidRDefault="00CE2D43" w:rsidP="004C65DE">
            <w:pPr>
              <w:spacing w:after="0" w:line="240" w:lineRule="auto"/>
              <w:rPr>
                <w:rFonts w:ascii="Cambria" w:eastAsia="Times New Roman" w:hAnsi="Cambria" w:cs="Times New Roman"/>
                <w:sz w:val="20"/>
                <w:szCs w:val="20"/>
                <w:lang w:eastAsia="pl-PL"/>
              </w:rPr>
            </w:pPr>
          </w:p>
          <w:p w:rsidR="00CE2D43" w:rsidRPr="004C1B5F" w:rsidRDefault="00CE2D43"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3 000,00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3 000,00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vMerge/>
            <w:tcBorders>
              <w:top w:val="nil"/>
              <w:left w:val="single" w:sz="4" w:space="0" w:color="auto"/>
              <w:bottom w:val="single" w:sz="4" w:space="0" w:color="000000"/>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387,38</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96,84</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92105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4220</w:t>
            </w:r>
          </w:p>
        </w:tc>
        <w:tc>
          <w:tcPr>
            <w:tcW w:w="3894" w:type="dxa"/>
            <w:vMerge/>
            <w:tcBorders>
              <w:top w:val="nil"/>
              <w:left w:val="single" w:sz="4" w:space="0" w:color="auto"/>
              <w:bottom w:val="single" w:sz="4" w:space="0" w:color="000000"/>
              <w:right w:val="single" w:sz="4" w:space="0" w:color="auto"/>
            </w:tcBorders>
            <w:vAlign w:val="center"/>
            <w:hideMark/>
          </w:tcPr>
          <w:p w:rsidR="004C65DE" w:rsidRPr="004C1B5F" w:rsidRDefault="004C65DE" w:rsidP="004C65DE">
            <w:pPr>
              <w:spacing w:after="0" w:line="240" w:lineRule="auto"/>
              <w:rPr>
                <w:rFonts w:ascii="Cambria" w:eastAsia="Times New Roman" w:hAnsi="Cambria" w:cs="Times New Roman"/>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2 100,00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2 059,15</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98,05</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80104</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4240</w:t>
            </w:r>
          </w:p>
        </w:tc>
        <w:tc>
          <w:tcPr>
            <w:tcW w:w="3894" w:type="dxa"/>
            <w:tcBorders>
              <w:top w:val="nil"/>
              <w:left w:val="nil"/>
              <w:bottom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3. Zakup pomocy dydaktycznych dla Przedszkola Gminnego   w Bledzewie </w:t>
            </w: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1 000,00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999,15</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99,91</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80101</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4240</w:t>
            </w:r>
          </w:p>
        </w:tc>
        <w:tc>
          <w:tcPr>
            <w:tcW w:w="3894" w:type="dxa"/>
            <w:tcBorders>
              <w:top w:val="nil"/>
              <w:left w:val="nil"/>
              <w:bottom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 xml:space="preserve">4. Zakup pomocy dydaktycznych dla Szkoły Podstawowej  w Bledzewie </w:t>
            </w: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1 000,00</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1 000,00</w:t>
            </w:r>
          </w:p>
        </w:tc>
        <w:tc>
          <w:tcPr>
            <w:tcW w:w="1134"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p>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100,00</w:t>
            </w:r>
          </w:p>
        </w:tc>
      </w:tr>
      <w:tr w:rsidR="00584FD2"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tcPr>
          <w:p w:rsidR="00584FD2" w:rsidRPr="004C1B5F" w:rsidRDefault="00584FD2" w:rsidP="004C65DE">
            <w:pPr>
              <w:spacing w:after="0" w:line="240" w:lineRule="auto"/>
              <w:jc w:val="center"/>
              <w:rPr>
                <w:rFonts w:ascii="Cambria" w:eastAsia="Times New Roman" w:hAnsi="Cambria" w:cs="Times New Roman"/>
                <w:sz w:val="20"/>
                <w:szCs w:val="20"/>
                <w:lang w:eastAsia="pl-PL"/>
              </w:rPr>
            </w:pPr>
            <w:r>
              <w:rPr>
                <w:rFonts w:ascii="Cambria" w:eastAsia="Times New Roman" w:hAnsi="Cambria" w:cs="Times New Roman"/>
                <w:sz w:val="20"/>
                <w:szCs w:val="20"/>
                <w:lang w:eastAsia="pl-PL"/>
              </w:rPr>
              <w:t>900</w:t>
            </w:r>
          </w:p>
        </w:tc>
        <w:tc>
          <w:tcPr>
            <w:tcW w:w="896" w:type="dxa"/>
            <w:tcBorders>
              <w:top w:val="nil"/>
              <w:left w:val="nil"/>
              <w:bottom w:val="single" w:sz="4" w:space="0" w:color="auto"/>
              <w:right w:val="single" w:sz="4" w:space="0" w:color="auto"/>
            </w:tcBorders>
            <w:shd w:val="clear" w:color="auto" w:fill="auto"/>
            <w:noWrap/>
            <w:vAlign w:val="bottom"/>
          </w:tcPr>
          <w:p w:rsidR="00584FD2" w:rsidRPr="004C1B5F" w:rsidRDefault="00584FD2" w:rsidP="004C65DE">
            <w:pPr>
              <w:spacing w:after="0" w:line="240" w:lineRule="auto"/>
              <w:jc w:val="center"/>
              <w:rPr>
                <w:rFonts w:ascii="Cambria" w:eastAsia="Times New Roman" w:hAnsi="Cambria" w:cs="Times New Roman"/>
                <w:sz w:val="20"/>
                <w:szCs w:val="20"/>
                <w:lang w:eastAsia="pl-PL"/>
              </w:rPr>
            </w:pPr>
            <w:r>
              <w:rPr>
                <w:rFonts w:ascii="Cambria" w:eastAsia="Times New Roman" w:hAnsi="Cambria" w:cs="Times New Roman"/>
                <w:sz w:val="20"/>
                <w:szCs w:val="20"/>
                <w:lang w:eastAsia="pl-PL"/>
              </w:rPr>
              <w:t>90095</w:t>
            </w:r>
          </w:p>
        </w:tc>
        <w:tc>
          <w:tcPr>
            <w:tcW w:w="935" w:type="dxa"/>
            <w:tcBorders>
              <w:top w:val="nil"/>
              <w:left w:val="nil"/>
              <w:bottom w:val="single" w:sz="4" w:space="0" w:color="auto"/>
              <w:right w:val="single" w:sz="4" w:space="0" w:color="auto"/>
            </w:tcBorders>
            <w:shd w:val="clear" w:color="auto" w:fill="auto"/>
            <w:noWrap/>
            <w:vAlign w:val="bottom"/>
          </w:tcPr>
          <w:p w:rsidR="00584FD2" w:rsidRPr="004C1B5F" w:rsidRDefault="00584FD2" w:rsidP="004C65DE">
            <w:pPr>
              <w:spacing w:after="0" w:line="240" w:lineRule="auto"/>
              <w:jc w:val="center"/>
              <w:rPr>
                <w:rFonts w:ascii="Cambria" w:eastAsia="Times New Roman" w:hAnsi="Cambria" w:cs="Times New Roman"/>
                <w:sz w:val="20"/>
                <w:szCs w:val="20"/>
                <w:lang w:eastAsia="pl-PL"/>
              </w:rPr>
            </w:pPr>
            <w:r>
              <w:rPr>
                <w:rFonts w:ascii="Cambria" w:eastAsia="Times New Roman" w:hAnsi="Cambria" w:cs="Times New Roman"/>
                <w:sz w:val="20"/>
                <w:szCs w:val="20"/>
                <w:lang w:eastAsia="pl-PL"/>
              </w:rPr>
              <w:t>4210</w:t>
            </w:r>
          </w:p>
        </w:tc>
        <w:tc>
          <w:tcPr>
            <w:tcW w:w="3894" w:type="dxa"/>
            <w:tcBorders>
              <w:top w:val="nil"/>
              <w:left w:val="nil"/>
              <w:bottom w:val="single" w:sz="4" w:space="0" w:color="auto"/>
              <w:right w:val="single" w:sz="4" w:space="0" w:color="auto"/>
            </w:tcBorders>
            <w:shd w:val="clear" w:color="auto" w:fill="auto"/>
            <w:vAlign w:val="bottom"/>
          </w:tcPr>
          <w:p w:rsidR="00584FD2" w:rsidRPr="004C1B5F" w:rsidRDefault="00584FD2" w:rsidP="004C65DE">
            <w:pPr>
              <w:spacing w:after="0" w:line="240" w:lineRule="auto"/>
              <w:rPr>
                <w:rFonts w:ascii="Cambria" w:eastAsia="Times New Roman" w:hAnsi="Cambria" w:cs="Times New Roman"/>
                <w:sz w:val="20"/>
                <w:szCs w:val="20"/>
                <w:lang w:eastAsia="pl-PL"/>
              </w:rPr>
            </w:pPr>
            <w:r>
              <w:rPr>
                <w:rFonts w:ascii="Cambria" w:eastAsia="Times New Roman" w:hAnsi="Cambria" w:cs="Times New Roman"/>
                <w:sz w:val="20"/>
                <w:szCs w:val="20"/>
                <w:lang w:eastAsia="pl-PL"/>
              </w:rPr>
              <w:t>5. zakup i montaż wiaty</w:t>
            </w:r>
          </w:p>
        </w:tc>
        <w:tc>
          <w:tcPr>
            <w:tcW w:w="1276" w:type="dxa"/>
            <w:tcBorders>
              <w:top w:val="nil"/>
              <w:left w:val="nil"/>
              <w:bottom w:val="single" w:sz="4" w:space="0" w:color="auto"/>
              <w:right w:val="single" w:sz="4" w:space="0" w:color="auto"/>
            </w:tcBorders>
            <w:shd w:val="clear" w:color="auto" w:fill="auto"/>
            <w:noWrap/>
            <w:vAlign w:val="bottom"/>
          </w:tcPr>
          <w:p w:rsidR="00584FD2" w:rsidRPr="004C1B5F" w:rsidRDefault="00584FD2" w:rsidP="004C65DE">
            <w:pPr>
              <w:spacing w:after="0" w:line="240" w:lineRule="auto"/>
              <w:jc w:val="right"/>
              <w:rPr>
                <w:rFonts w:ascii="Cambria" w:eastAsia="Times New Roman" w:hAnsi="Cambria" w:cs="Times New Roman"/>
                <w:sz w:val="20"/>
                <w:szCs w:val="20"/>
                <w:lang w:eastAsia="pl-PL"/>
              </w:rPr>
            </w:pPr>
            <w:r>
              <w:rPr>
                <w:rFonts w:ascii="Cambria" w:eastAsia="Times New Roman" w:hAnsi="Cambria" w:cs="Times New Roman"/>
                <w:sz w:val="20"/>
                <w:szCs w:val="20"/>
                <w:lang w:eastAsia="pl-PL"/>
              </w:rPr>
              <w:t>5 000,00</w:t>
            </w:r>
          </w:p>
        </w:tc>
        <w:tc>
          <w:tcPr>
            <w:tcW w:w="1276" w:type="dxa"/>
            <w:tcBorders>
              <w:top w:val="nil"/>
              <w:left w:val="nil"/>
              <w:bottom w:val="single" w:sz="4" w:space="0" w:color="auto"/>
              <w:right w:val="single" w:sz="4" w:space="0" w:color="auto"/>
            </w:tcBorders>
          </w:tcPr>
          <w:p w:rsidR="00584FD2" w:rsidRPr="004C1B5F" w:rsidRDefault="00584FD2" w:rsidP="004C65DE">
            <w:pPr>
              <w:spacing w:after="0" w:line="240" w:lineRule="auto"/>
              <w:jc w:val="right"/>
              <w:rPr>
                <w:rFonts w:ascii="Cambria" w:eastAsia="Times New Roman" w:hAnsi="Cambria" w:cs="Times New Roman"/>
                <w:sz w:val="20"/>
                <w:szCs w:val="20"/>
                <w:lang w:eastAsia="pl-PL"/>
              </w:rPr>
            </w:pPr>
            <w:r>
              <w:rPr>
                <w:rFonts w:ascii="Cambria" w:eastAsia="Times New Roman" w:hAnsi="Cambria" w:cs="Times New Roman"/>
                <w:sz w:val="20"/>
                <w:szCs w:val="20"/>
                <w:lang w:eastAsia="pl-PL"/>
              </w:rPr>
              <w:t>2 400,00</w:t>
            </w:r>
          </w:p>
        </w:tc>
        <w:tc>
          <w:tcPr>
            <w:tcW w:w="1134" w:type="dxa"/>
            <w:tcBorders>
              <w:top w:val="nil"/>
              <w:left w:val="nil"/>
              <w:bottom w:val="single" w:sz="4" w:space="0" w:color="auto"/>
              <w:right w:val="single" w:sz="4" w:space="0" w:color="auto"/>
            </w:tcBorders>
          </w:tcPr>
          <w:p w:rsidR="00584FD2" w:rsidRPr="004C1B5F" w:rsidRDefault="00584FD2" w:rsidP="004C65DE">
            <w:pPr>
              <w:spacing w:after="0" w:line="240" w:lineRule="auto"/>
              <w:jc w:val="right"/>
              <w:rPr>
                <w:rFonts w:ascii="Cambria" w:eastAsia="Times New Roman" w:hAnsi="Cambria" w:cs="Times New Roman"/>
                <w:sz w:val="20"/>
                <w:szCs w:val="20"/>
                <w:lang w:eastAsia="pl-PL"/>
              </w:rPr>
            </w:pPr>
            <w:r>
              <w:rPr>
                <w:rFonts w:ascii="Cambria" w:eastAsia="Times New Roman" w:hAnsi="Cambria" w:cs="Times New Roman"/>
                <w:sz w:val="20"/>
                <w:szCs w:val="20"/>
                <w:lang w:eastAsia="pl-PL"/>
              </w:rPr>
              <w:t>48,00</w:t>
            </w:r>
          </w:p>
        </w:tc>
      </w:tr>
      <w:tr w:rsidR="004C65DE" w:rsidRPr="004C1B5F" w:rsidTr="003D0E48">
        <w:trPr>
          <w:trHeight w:val="28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926</w:t>
            </w:r>
          </w:p>
        </w:tc>
        <w:tc>
          <w:tcPr>
            <w:tcW w:w="89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92695</w:t>
            </w:r>
          </w:p>
        </w:tc>
        <w:tc>
          <w:tcPr>
            <w:tcW w:w="935"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center"/>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4210</w:t>
            </w:r>
          </w:p>
        </w:tc>
        <w:tc>
          <w:tcPr>
            <w:tcW w:w="3894" w:type="dxa"/>
            <w:tcBorders>
              <w:top w:val="nil"/>
              <w:left w:val="nil"/>
              <w:bottom w:val="single" w:sz="4" w:space="0" w:color="auto"/>
              <w:right w:val="single" w:sz="4" w:space="0" w:color="auto"/>
            </w:tcBorders>
            <w:shd w:val="clear" w:color="auto" w:fill="auto"/>
            <w:vAlign w:val="bottom"/>
            <w:hideMark/>
          </w:tcPr>
          <w:p w:rsidR="004C65DE" w:rsidRPr="004C1B5F" w:rsidRDefault="004C65DE" w:rsidP="004C65DE">
            <w:pPr>
              <w:spacing w:after="0" w:line="240" w:lineRule="auto"/>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6. Doposażenie placu zabaw</w:t>
            </w: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2 321,01</w:t>
            </w:r>
          </w:p>
        </w:tc>
        <w:tc>
          <w:tcPr>
            <w:tcW w:w="1276" w:type="dxa"/>
            <w:tcBorders>
              <w:top w:val="nil"/>
              <w:left w:val="nil"/>
              <w:bottom w:val="single" w:sz="4" w:space="0" w:color="auto"/>
              <w:right w:val="single" w:sz="4" w:space="0" w:color="auto"/>
            </w:tcBorders>
          </w:tcPr>
          <w:p w:rsidR="004C65DE" w:rsidRPr="004C1B5F" w:rsidRDefault="004C65DE" w:rsidP="004C65DE">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2 320,00</w:t>
            </w:r>
          </w:p>
        </w:tc>
        <w:tc>
          <w:tcPr>
            <w:tcW w:w="1134" w:type="dxa"/>
            <w:tcBorders>
              <w:top w:val="nil"/>
              <w:left w:val="nil"/>
              <w:bottom w:val="single" w:sz="4" w:space="0" w:color="auto"/>
              <w:right w:val="single" w:sz="4" w:space="0" w:color="auto"/>
            </w:tcBorders>
          </w:tcPr>
          <w:p w:rsidR="004C65DE" w:rsidRPr="004C1B5F" w:rsidRDefault="004C65DE" w:rsidP="003D0E48">
            <w:pPr>
              <w:spacing w:after="0" w:line="240" w:lineRule="auto"/>
              <w:jc w:val="right"/>
              <w:rPr>
                <w:rFonts w:ascii="Cambria" w:eastAsia="Times New Roman" w:hAnsi="Cambria" w:cs="Times New Roman"/>
                <w:sz w:val="20"/>
                <w:szCs w:val="20"/>
                <w:lang w:eastAsia="pl-PL"/>
              </w:rPr>
            </w:pPr>
            <w:r w:rsidRPr="004C1B5F">
              <w:rPr>
                <w:rFonts w:ascii="Cambria" w:eastAsia="Times New Roman" w:hAnsi="Cambria" w:cs="Times New Roman"/>
                <w:sz w:val="20"/>
                <w:szCs w:val="20"/>
                <w:lang w:eastAsia="pl-PL"/>
              </w:rPr>
              <w:t>99,95</w:t>
            </w:r>
          </w:p>
        </w:tc>
      </w:tr>
      <w:tr w:rsidR="004C65DE" w:rsidRPr="004C1B5F" w:rsidTr="003D0E48">
        <w:trPr>
          <w:trHeight w:val="513"/>
        </w:trPr>
        <w:tc>
          <w:tcPr>
            <w:tcW w:w="673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C65DE" w:rsidRPr="004C1B5F" w:rsidRDefault="004C65DE" w:rsidP="003D0E48">
            <w:pPr>
              <w:spacing w:after="0" w:line="240" w:lineRule="auto"/>
              <w:jc w:val="right"/>
              <w:rPr>
                <w:rFonts w:ascii="Cambria" w:eastAsia="Times New Roman" w:hAnsi="Cambria" w:cs="Times New Roman"/>
                <w:b/>
                <w:bCs/>
                <w:sz w:val="20"/>
                <w:szCs w:val="20"/>
                <w:lang w:eastAsia="pl-PL"/>
              </w:rPr>
            </w:pPr>
            <w:bookmarkStart w:id="112" w:name="_Hlk3453135"/>
            <w:r w:rsidRPr="004C1B5F">
              <w:rPr>
                <w:rFonts w:ascii="Cambria" w:eastAsia="Times New Roman" w:hAnsi="Cambria" w:cs="Times New Roman"/>
                <w:b/>
                <w:bCs/>
                <w:sz w:val="20"/>
                <w:szCs w:val="20"/>
                <w:lang w:eastAsia="pl-PL"/>
              </w:rPr>
              <w:t> </w:t>
            </w:r>
            <w:r w:rsidR="003D0E48" w:rsidRPr="004C1B5F">
              <w:rPr>
                <w:rFonts w:ascii="Cambria" w:eastAsia="Times New Roman" w:hAnsi="Cambria" w:cs="Times New Roman"/>
                <w:b/>
                <w:bCs/>
                <w:sz w:val="20"/>
                <w:szCs w:val="20"/>
                <w:lang w:eastAsia="pl-PL"/>
              </w:rPr>
              <w:t>Razem:</w:t>
            </w:r>
          </w:p>
        </w:tc>
        <w:tc>
          <w:tcPr>
            <w:tcW w:w="1276" w:type="dxa"/>
            <w:tcBorders>
              <w:top w:val="nil"/>
              <w:left w:val="nil"/>
              <w:bottom w:val="single" w:sz="4" w:space="0" w:color="auto"/>
              <w:right w:val="single" w:sz="4" w:space="0" w:color="auto"/>
            </w:tcBorders>
            <w:shd w:val="clear" w:color="auto" w:fill="auto"/>
            <w:noWrap/>
            <w:vAlign w:val="bottom"/>
            <w:hideMark/>
          </w:tcPr>
          <w:p w:rsidR="004C65DE" w:rsidRPr="004C1B5F" w:rsidRDefault="004C65DE" w:rsidP="003D0E48">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255 453,45</w:t>
            </w:r>
          </w:p>
        </w:tc>
        <w:tc>
          <w:tcPr>
            <w:tcW w:w="1276" w:type="dxa"/>
            <w:tcBorders>
              <w:top w:val="nil"/>
              <w:left w:val="nil"/>
              <w:bottom w:val="single" w:sz="4" w:space="0" w:color="auto"/>
              <w:right w:val="single" w:sz="4" w:space="0" w:color="auto"/>
            </w:tcBorders>
            <w:vAlign w:val="bottom"/>
          </w:tcPr>
          <w:p w:rsidR="003D0E48" w:rsidRPr="004C1B5F" w:rsidRDefault="003D0E48" w:rsidP="003D0E48">
            <w:pPr>
              <w:spacing w:after="0" w:line="240" w:lineRule="auto"/>
              <w:jc w:val="right"/>
              <w:rPr>
                <w:rFonts w:ascii="Cambria" w:eastAsia="Times New Roman" w:hAnsi="Cambria" w:cs="Times New Roman"/>
                <w:b/>
                <w:bCs/>
                <w:sz w:val="20"/>
                <w:szCs w:val="20"/>
                <w:lang w:eastAsia="pl-PL"/>
              </w:rPr>
            </w:pPr>
          </w:p>
          <w:p w:rsidR="004C65DE" w:rsidRPr="004C1B5F" w:rsidRDefault="004C65DE" w:rsidP="003D0E48">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234 411,69</w:t>
            </w:r>
          </w:p>
        </w:tc>
        <w:tc>
          <w:tcPr>
            <w:tcW w:w="1134" w:type="dxa"/>
            <w:tcBorders>
              <w:top w:val="nil"/>
              <w:left w:val="nil"/>
              <w:bottom w:val="single" w:sz="4" w:space="0" w:color="auto"/>
              <w:right w:val="single" w:sz="4" w:space="0" w:color="auto"/>
            </w:tcBorders>
            <w:vAlign w:val="bottom"/>
          </w:tcPr>
          <w:p w:rsidR="003D0E48" w:rsidRPr="004C1B5F" w:rsidRDefault="003D0E48" w:rsidP="003D0E48">
            <w:pPr>
              <w:spacing w:after="0" w:line="240" w:lineRule="auto"/>
              <w:jc w:val="right"/>
              <w:rPr>
                <w:rFonts w:ascii="Cambria" w:eastAsia="Times New Roman" w:hAnsi="Cambria" w:cs="Times New Roman"/>
                <w:b/>
                <w:bCs/>
                <w:sz w:val="20"/>
                <w:szCs w:val="20"/>
                <w:lang w:eastAsia="pl-PL"/>
              </w:rPr>
            </w:pPr>
          </w:p>
          <w:p w:rsidR="004C65DE" w:rsidRPr="004C1B5F" w:rsidRDefault="004C65DE" w:rsidP="003D0E48">
            <w:pPr>
              <w:spacing w:after="0" w:line="240" w:lineRule="auto"/>
              <w:jc w:val="right"/>
              <w:rPr>
                <w:rFonts w:ascii="Cambria" w:eastAsia="Times New Roman" w:hAnsi="Cambria" w:cs="Times New Roman"/>
                <w:b/>
                <w:bCs/>
                <w:sz w:val="20"/>
                <w:szCs w:val="20"/>
                <w:lang w:eastAsia="pl-PL"/>
              </w:rPr>
            </w:pPr>
            <w:r w:rsidRPr="004C1B5F">
              <w:rPr>
                <w:rFonts w:ascii="Cambria" w:eastAsia="Times New Roman" w:hAnsi="Cambria" w:cs="Times New Roman"/>
                <w:b/>
                <w:bCs/>
                <w:sz w:val="20"/>
                <w:szCs w:val="20"/>
                <w:lang w:eastAsia="pl-PL"/>
              </w:rPr>
              <w:t>91,76</w:t>
            </w:r>
          </w:p>
        </w:tc>
      </w:tr>
      <w:bookmarkEnd w:id="112"/>
    </w:tbl>
    <w:p w:rsidR="00C45514" w:rsidRPr="004C1B5F" w:rsidRDefault="00C45514" w:rsidP="00C45514">
      <w:pPr>
        <w:spacing w:after="0" w:line="240" w:lineRule="auto"/>
        <w:jc w:val="center"/>
        <w:rPr>
          <w:rFonts w:ascii="Cambria" w:eastAsia="Calibri" w:hAnsi="Cambria" w:cs="Times New Roman"/>
          <w:b/>
          <w:sz w:val="24"/>
          <w:szCs w:val="24"/>
        </w:rPr>
      </w:pPr>
    </w:p>
    <w:p w:rsidR="00F24BE6" w:rsidRPr="004C1B5F" w:rsidRDefault="00F24BE6" w:rsidP="00C45514">
      <w:pPr>
        <w:spacing w:after="0" w:line="240" w:lineRule="auto"/>
        <w:jc w:val="center"/>
        <w:rPr>
          <w:rFonts w:ascii="Cambria" w:eastAsia="Calibri" w:hAnsi="Cambria" w:cs="Times New Roman"/>
          <w:b/>
          <w:sz w:val="24"/>
          <w:szCs w:val="24"/>
        </w:rPr>
        <w:sectPr w:rsidR="00F24BE6" w:rsidRPr="004C1B5F" w:rsidSect="004C1B5F">
          <w:pgSz w:w="11906" w:h="16838"/>
          <w:pgMar w:top="993" w:right="1134" w:bottom="1134" w:left="1134" w:header="709" w:footer="709" w:gutter="0"/>
          <w:cols w:space="708"/>
          <w:titlePg/>
          <w:docGrid w:linePitch="326"/>
        </w:sectPr>
      </w:pPr>
    </w:p>
    <w:p w:rsidR="00F24BE6" w:rsidRPr="004C1B5F" w:rsidRDefault="00F24BE6" w:rsidP="00F24BE6">
      <w:pPr>
        <w:jc w:val="right"/>
        <w:rPr>
          <w:rFonts w:ascii="Cambria" w:eastAsia="Calibri" w:hAnsi="Cambria" w:cs="Times New Roman"/>
          <w:bCs/>
          <w:sz w:val="20"/>
          <w:szCs w:val="20"/>
        </w:rPr>
      </w:pPr>
      <w:r w:rsidRPr="004C1B5F">
        <w:rPr>
          <w:rFonts w:ascii="Cambria" w:eastAsia="Calibri" w:hAnsi="Cambria" w:cs="Times New Roman"/>
          <w:bCs/>
          <w:sz w:val="20"/>
          <w:szCs w:val="20"/>
        </w:rPr>
        <w:t xml:space="preserve">                                                                                                            Załącznik Nr </w:t>
      </w:r>
      <w:r w:rsidR="002A396C" w:rsidRPr="004C1B5F">
        <w:rPr>
          <w:rFonts w:ascii="Cambria" w:eastAsia="Calibri" w:hAnsi="Cambria" w:cs="Times New Roman"/>
          <w:bCs/>
          <w:sz w:val="20"/>
          <w:szCs w:val="20"/>
        </w:rPr>
        <w:t>9</w:t>
      </w:r>
    </w:p>
    <w:p w:rsidR="00F24BE6" w:rsidRPr="004C1B5F" w:rsidRDefault="00F24BE6" w:rsidP="00F24BE6">
      <w:pPr>
        <w:jc w:val="center"/>
        <w:rPr>
          <w:rFonts w:ascii="Cambria" w:eastAsia="Calibri" w:hAnsi="Cambria" w:cs="Times New Roman"/>
          <w:b/>
          <w:sz w:val="24"/>
          <w:szCs w:val="24"/>
        </w:rPr>
      </w:pPr>
      <w:r w:rsidRPr="004C1B5F">
        <w:rPr>
          <w:rFonts w:ascii="Cambria" w:eastAsia="Calibri" w:hAnsi="Cambria" w:cs="Times New Roman"/>
          <w:b/>
          <w:sz w:val="24"/>
          <w:szCs w:val="24"/>
        </w:rPr>
        <w:t>STOPIEŃ ZAAWANSOWANIA REALIZACJI  PROGRAMÓW WIELOLETNICH</w:t>
      </w:r>
    </w:p>
    <w:tbl>
      <w:tblPr>
        <w:tblW w:w="15735" w:type="dxa"/>
        <w:tblInd w:w="-431" w:type="dxa"/>
        <w:tblCellMar>
          <w:left w:w="70" w:type="dxa"/>
          <w:right w:w="70" w:type="dxa"/>
        </w:tblCellMar>
        <w:tblLook w:val="04A0" w:firstRow="1" w:lastRow="0" w:firstColumn="1" w:lastColumn="0" w:noHBand="0" w:noVBand="1"/>
      </w:tblPr>
      <w:tblGrid>
        <w:gridCol w:w="682"/>
        <w:gridCol w:w="3685"/>
        <w:gridCol w:w="1571"/>
        <w:gridCol w:w="725"/>
        <w:gridCol w:w="836"/>
        <w:gridCol w:w="1417"/>
        <w:gridCol w:w="1560"/>
        <w:gridCol w:w="1275"/>
        <w:gridCol w:w="1418"/>
        <w:gridCol w:w="1417"/>
        <w:gridCol w:w="1149"/>
      </w:tblGrid>
      <w:tr w:rsidR="00F24BE6" w:rsidRPr="004C1B5F" w:rsidTr="00337B1D">
        <w:trPr>
          <w:trHeight w:val="660"/>
        </w:trPr>
        <w:tc>
          <w:tcPr>
            <w:tcW w:w="660"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F24BE6" w:rsidRPr="004C1B5F" w:rsidRDefault="00F24BE6" w:rsidP="00337B1D">
            <w:pPr>
              <w:spacing w:after="0" w:line="240" w:lineRule="auto"/>
              <w:jc w:val="center"/>
              <w:rPr>
                <w:rFonts w:ascii="Cambria" w:eastAsia="Times New Roman" w:hAnsi="Cambria" w:cs="Times New Roman"/>
                <w:b/>
                <w:bCs/>
                <w:sz w:val="18"/>
                <w:szCs w:val="18"/>
                <w:lang w:eastAsia="pl-PL"/>
              </w:rPr>
            </w:pPr>
            <w:r w:rsidRPr="004C1B5F">
              <w:rPr>
                <w:rFonts w:ascii="Cambria" w:eastAsia="Times New Roman" w:hAnsi="Cambria" w:cs="Times New Roman"/>
                <w:b/>
                <w:bCs/>
                <w:sz w:val="18"/>
                <w:szCs w:val="18"/>
                <w:lang w:eastAsia="pl-PL"/>
              </w:rPr>
              <w:t>Lp.</w:t>
            </w:r>
          </w:p>
          <w:p w:rsidR="00F24BE6" w:rsidRPr="004C1B5F" w:rsidRDefault="00F24BE6" w:rsidP="00337B1D">
            <w:pPr>
              <w:spacing w:after="0" w:line="240" w:lineRule="auto"/>
              <w:jc w:val="center"/>
              <w:rPr>
                <w:rFonts w:ascii="Cambria" w:eastAsia="Times New Roman" w:hAnsi="Cambria" w:cs="Times New Roman"/>
                <w:b/>
                <w:bCs/>
                <w:sz w:val="18"/>
                <w:szCs w:val="18"/>
                <w:lang w:eastAsia="pl-PL"/>
              </w:rPr>
            </w:pPr>
          </w:p>
          <w:p w:rsidR="00F24BE6" w:rsidRPr="004C1B5F" w:rsidRDefault="00F24BE6" w:rsidP="00337B1D">
            <w:pPr>
              <w:spacing w:after="0" w:line="240" w:lineRule="auto"/>
              <w:jc w:val="center"/>
              <w:rPr>
                <w:rFonts w:ascii="Cambria" w:eastAsia="Times New Roman" w:hAnsi="Cambria" w:cs="Times New Roman"/>
                <w:b/>
                <w:bCs/>
                <w:sz w:val="18"/>
                <w:szCs w:val="18"/>
                <w:lang w:eastAsia="pl-PL"/>
              </w:rPr>
            </w:pPr>
          </w:p>
        </w:tc>
        <w:tc>
          <w:tcPr>
            <w:tcW w:w="3706" w:type="dxa"/>
            <w:vMerge w:val="restart"/>
            <w:tcBorders>
              <w:top w:val="single" w:sz="4" w:space="0" w:color="auto"/>
              <w:left w:val="nil"/>
              <w:right w:val="single" w:sz="4" w:space="0" w:color="auto"/>
            </w:tcBorders>
            <w:shd w:val="clear" w:color="auto" w:fill="BFBFBF" w:themeFill="background1" w:themeFillShade="BF"/>
            <w:vAlign w:val="center"/>
            <w:hideMark/>
          </w:tcPr>
          <w:p w:rsidR="00F24BE6" w:rsidRPr="004C1B5F" w:rsidRDefault="00F24BE6" w:rsidP="00337B1D">
            <w:pPr>
              <w:spacing w:after="0" w:line="240" w:lineRule="auto"/>
              <w:jc w:val="center"/>
              <w:rPr>
                <w:rFonts w:ascii="Cambria" w:eastAsia="Times New Roman" w:hAnsi="Cambria" w:cs="Times New Roman"/>
                <w:b/>
                <w:bCs/>
                <w:sz w:val="18"/>
                <w:szCs w:val="18"/>
                <w:lang w:eastAsia="pl-PL"/>
              </w:rPr>
            </w:pPr>
            <w:r w:rsidRPr="004C1B5F">
              <w:rPr>
                <w:rFonts w:ascii="Cambria" w:eastAsia="Times New Roman" w:hAnsi="Cambria" w:cs="Times New Roman"/>
                <w:b/>
                <w:bCs/>
                <w:sz w:val="18"/>
                <w:szCs w:val="18"/>
                <w:lang w:eastAsia="pl-PL"/>
              </w:rPr>
              <w:t>Nazwa i cel</w:t>
            </w:r>
          </w:p>
          <w:p w:rsidR="00F24BE6" w:rsidRPr="004C1B5F" w:rsidRDefault="00F24BE6" w:rsidP="00337B1D">
            <w:pPr>
              <w:spacing w:after="0" w:line="240" w:lineRule="auto"/>
              <w:jc w:val="center"/>
              <w:rPr>
                <w:rFonts w:ascii="Cambria" w:eastAsia="Times New Roman" w:hAnsi="Cambria" w:cs="Times New Roman"/>
                <w:b/>
                <w:bCs/>
                <w:sz w:val="18"/>
                <w:szCs w:val="18"/>
                <w:lang w:eastAsia="pl-PL"/>
              </w:rPr>
            </w:pPr>
          </w:p>
          <w:p w:rsidR="00F24BE6" w:rsidRPr="004C1B5F" w:rsidRDefault="00F24BE6" w:rsidP="00337B1D">
            <w:pPr>
              <w:spacing w:after="0" w:line="240" w:lineRule="auto"/>
              <w:jc w:val="center"/>
              <w:rPr>
                <w:rFonts w:ascii="Cambria" w:eastAsia="Times New Roman" w:hAnsi="Cambria" w:cs="Times New Roman"/>
                <w:b/>
                <w:bCs/>
                <w:sz w:val="18"/>
                <w:szCs w:val="18"/>
                <w:lang w:eastAsia="pl-PL"/>
              </w:rPr>
            </w:pPr>
          </w:p>
        </w:tc>
        <w:tc>
          <w:tcPr>
            <w:tcW w:w="1572"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F24BE6" w:rsidRPr="004C1B5F" w:rsidRDefault="00F24BE6" w:rsidP="00337B1D">
            <w:pPr>
              <w:spacing w:after="0" w:line="240" w:lineRule="auto"/>
              <w:jc w:val="center"/>
              <w:rPr>
                <w:rFonts w:ascii="Cambria" w:hAnsi="Cambria" w:cs="Times New Roman"/>
                <w:b/>
                <w:color w:val="000000"/>
                <w:sz w:val="18"/>
                <w:szCs w:val="18"/>
              </w:rPr>
            </w:pPr>
            <w:r w:rsidRPr="004C1B5F">
              <w:rPr>
                <w:rFonts w:ascii="Cambria" w:hAnsi="Cambria" w:cs="Times New Roman"/>
                <w:b/>
                <w:color w:val="000000"/>
                <w:sz w:val="18"/>
                <w:szCs w:val="18"/>
              </w:rPr>
              <w:t>Jednostka odpowiedzialna lub koordynująca</w:t>
            </w:r>
          </w:p>
        </w:tc>
        <w:tc>
          <w:tcPr>
            <w:tcW w:w="1561" w:type="dxa"/>
            <w:gridSpan w:val="2"/>
            <w:tcBorders>
              <w:top w:val="single" w:sz="4" w:space="0" w:color="000000"/>
              <w:left w:val="nil"/>
              <w:bottom w:val="single" w:sz="4" w:space="0" w:color="000000"/>
              <w:right w:val="single" w:sz="4" w:space="0" w:color="auto"/>
            </w:tcBorders>
            <w:shd w:val="clear" w:color="auto" w:fill="BFBFBF" w:themeFill="background1" w:themeFillShade="BF"/>
            <w:vAlign w:val="center"/>
            <w:hideMark/>
          </w:tcPr>
          <w:p w:rsidR="00F24BE6" w:rsidRPr="004C1B5F" w:rsidRDefault="00F24BE6" w:rsidP="00337B1D">
            <w:pPr>
              <w:spacing w:after="0" w:line="240" w:lineRule="auto"/>
              <w:jc w:val="center"/>
              <w:rPr>
                <w:rFonts w:ascii="Cambria" w:hAnsi="Cambria" w:cs="Times New Roman"/>
                <w:b/>
                <w:color w:val="000000"/>
                <w:sz w:val="18"/>
                <w:szCs w:val="18"/>
              </w:rPr>
            </w:pPr>
            <w:r w:rsidRPr="004C1B5F">
              <w:rPr>
                <w:rFonts w:ascii="Cambria" w:hAnsi="Cambria" w:cs="Times New Roman"/>
                <w:b/>
                <w:color w:val="000000"/>
                <w:sz w:val="18"/>
                <w:szCs w:val="18"/>
              </w:rPr>
              <w:t>Okres realizacji</w:t>
            </w:r>
          </w:p>
          <w:p w:rsidR="00F24BE6" w:rsidRPr="004C1B5F" w:rsidRDefault="00F24BE6" w:rsidP="00337B1D">
            <w:pPr>
              <w:spacing w:after="0" w:line="240" w:lineRule="auto"/>
              <w:jc w:val="center"/>
              <w:rPr>
                <w:rFonts w:ascii="Cambria" w:eastAsia="Times New Roman" w:hAnsi="Cambria" w:cs="Times New Roman"/>
                <w:b/>
                <w:bCs/>
                <w:sz w:val="18"/>
                <w:szCs w:val="18"/>
                <w:lang w:eastAsia="pl-PL"/>
              </w:rPr>
            </w:pPr>
          </w:p>
        </w:tc>
        <w:tc>
          <w:tcPr>
            <w:tcW w:w="1417" w:type="dxa"/>
            <w:vMerge w:val="restart"/>
            <w:tcBorders>
              <w:top w:val="single" w:sz="4" w:space="0" w:color="auto"/>
              <w:left w:val="nil"/>
              <w:right w:val="single" w:sz="4" w:space="0" w:color="auto"/>
            </w:tcBorders>
            <w:shd w:val="clear" w:color="auto" w:fill="BFBFBF" w:themeFill="background1" w:themeFillShade="BF"/>
            <w:vAlign w:val="center"/>
            <w:hideMark/>
          </w:tcPr>
          <w:p w:rsidR="00F24BE6" w:rsidRPr="004C1B5F" w:rsidRDefault="00F24BE6" w:rsidP="00337B1D">
            <w:pPr>
              <w:spacing w:after="0" w:line="240" w:lineRule="auto"/>
              <w:jc w:val="center"/>
              <w:rPr>
                <w:rFonts w:ascii="Cambria" w:eastAsia="Times New Roman" w:hAnsi="Cambria" w:cs="Times New Roman"/>
                <w:b/>
                <w:bCs/>
                <w:sz w:val="18"/>
                <w:szCs w:val="18"/>
                <w:lang w:eastAsia="pl-PL"/>
              </w:rPr>
            </w:pPr>
            <w:r w:rsidRPr="004C1B5F">
              <w:rPr>
                <w:rFonts w:ascii="Cambria" w:eastAsia="Times New Roman" w:hAnsi="Cambria" w:cs="Times New Roman"/>
                <w:b/>
                <w:bCs/>
                <w:sz w:val="18"/>
                <w:szCs w:val="18"/>
                <w:lang w:eastAsia="pl-PL"/>
              </w:rPr>
              <w:t>Łączne nakłady finansowe</w:t>
            </w:r>
          </w:p>
        </w:tc>
        <w:tc>
          <w:tcPr>
            <w:tcW w:w="1560" w:type="dxa"/>
            <w:vMerge w:val="restart"/>
            <w:tcBorders>
              <w:top w:val="single" w:sz="4" w:space="0" w:color="auto"/>
              <w:left w:val="nil"/>
              <w:right w:val="single" w:sz="4" w:space="0" w:color="auto"/>
            </w:tcBorders>
            <w:shd w:val="clear" w:color="auto" w:fill="BFBFBF" w:themeFill="background1" w:themeFillShade="BF"/>
            <w:vAlign w:val="center"/>
            <w:hideMark/>
          </w:tcPr>
          <w:p w:rsidR="00F24BE6" w:rsidRPr="004C1B5F" w:rsidRDefault="00F24BE6" w:rsidP="00337B1D">
            <w:pPr>
              <w:spacing w:after="0" w:line="240" w:lineRule="auto"/>
              <w:jc w:val="center"/>
              <w:rPr>
                <w:rFonts w:ascii="Cambria" w:eastAsia="Times New Roman" w:hAnsi="Cambria" w:cs="Times New Roman"/>
                <w:b/>
                <w:bCs/>
                <w:sz w:val="18"/>
                <w:szCs w:val="18"/>
                <w:lang w:eastAsia="pl-PL"/>
              </w:rPr>
            </w:pPr>
            <w:r w:rsidRPr="004C1B5F">
              <w:rPr>
                <w:rFonts w:ascii="Cambria" w:eastAsia="Times New Roman" w:hAnsi="Cambria" w:cs="Times New Roman"/>
                <w:b/>
                <w:bCs/>
                <w:sz w:val="18"/>
                <w:szCs w:val="18"/>
                <w:lang w:eastAsia="pl-PL"/>
              </w:rPr>
              <w:t xml:space="preserve">Plan po zmianach na dzień </w:t>
            </w:r>
          </w:p>
          <w:p w:rsidR="00F24BE6" w:rsidRPr="004C1B5F" w:rsidRDefault="00F24BE6" w:rsidP="00337B1D">
            <w:pPr>
              <w:spacing w:after="0" w:line="240" w:lineRule="auto"/>
              <w:jc w:val="center"/>
              <w:rPr>
                <w:rFonts w:ascii="Cambria" w:eastAsia="Times New Roman" w:hAnsi="Cambria" w:cs="Times New Roman"/>
                <w:b/>
                <w:bCs/>
                <w:sz w:val="18"/>
                <w:szCs w:val="18"/>
                <w:lang w:eastAsia="pl-PL"/>
              </w:rPr>
            </w:pPr>
            <w:r w:rsidRPr="004C1B5F">
              <w:rPr>
                <w:rFonts w:ascii="Cambria" w:eastAsia="Times New Roman" w:hAnsi="Cambria" w:cs="Times New Roman"/>
                <w:b/>
                <w:bCs/>
                <w:sz w:val="18"/>
                <w:szCs w:val="18"/>
                <w:lang w:eastAsia="pl-PL"/>
              </w:rPr>
              <w:t>31.12.2018 r.</w:t>
            </w:r>
          </w:p>
        </w:tc>
        <w:tc>
          <w:tcPr>
            <w:tcW w:w="1275" w:type="dxa"/>
            <w:vMerge w:val="restart"/>
            <w:tcBorders>
              <w:top w:val="single" w:sz="4" w:space="0" w:color="auto"/>
              <w:left w:val="nil"/>
              <w:right w:val="single" w:sz="4" w:space="0" w:color="auto"/>
            </w:tcBorders>
            <w:shd w:val="clear" w:color="auto" w:fill="BFBFBF" w:themeFill="background1" w:themeFillShade="BF"/>
            <w:vAlign w:val="center"/>
            <w:hideMark/>
          </w:tcPr>
          <w:p w:rsidR="00F24BE6" w:rsidRPr="004C1B5F" w:rsidRDefault="00F24BE6" w:rsidP="00337B1D">
            <w:pPr>
              <w:spacing w:after="0" w:line="240" w:lineRule="auto"/>
              <w:jc w:val="center"/>
              <w:rPr>
                <w:rFonts w:ascii="Cambria" w:eastAsia="Times New Roman" w:hAnsi="Cambria" w:cs="Times New Roman"/>
                <w:b/>
                <w:bCs/>
                <w:sz w:val="18"/>
                <w:szCs w:val="18"/>
                <w:lang w:eastAsia="pl-PL"/>
              </w:rPr>
            </w:pPr>
            <w:r w:rsidRPr="004C1B5F">
              <w:rPr>
                <w:rFonts w:ascii="Cambria" w:eastAsia="Times New Roman" w:hAnsi="Cambria" w:cs="Times New Roman"/>
                <w:b/>
                <w:bCs/>
                <w:sz w:val="18"/>
                <w:szCs w:val="18"/>
                <w:lang w:eastAsia="pl-PL"/>
              </w:rPr>
              <w:t>Wykonanie</w:t>
            </w:r>
          </w:p>
          <w:p w:rsidR="00F24BE6" w:rsidRPr="004C1B5F" w:rsidRDefault="00F24BE6" w:rsidP="00337B1D">
            <w:pPr>
              <w:spacing w:after="0" w:line="240" w:lineRule="auto"/>
              <w:jc w:val="center"/>
              <w:rPr>
                <w:rFonts w:ascii="Cambria" w:eastAsia="Times New Roman" w:hAnsi="Cambria" w:cs="Times New Roman"/>
                <w:b/>
                <w:bCs/>
                <w:sz w:val="18"/>
                <w:szCs w:val="18"/>
                <w:lang w:eastAsia="pl-PL"/>
              </w:rPr>
            </w:pPr>
            <w:r w:rsidRPr="004C1B5F">
              <w:rPr>
                <w:rFonts w:ascii="Cambria" w:eastAsia="Times New Roman" w:hAnsi="Cambria" w:cs="Times New Roman"/>
                <w:b/>
                <w:bCs/>
                <w:sz w:val="18"/>
                <w:szCs w:val="18"/>
                <w:lang w:eastAsia="pl-PL"/>
              </w:rPr>
              <w:t xml:space="preserve">na dzień </w:t>
            </w:r>
          </w:p>
          <w:p w:rsidR="00F24BE6" w:rsidRPr="004C1B5F" w:rsidRDefault="00F24BE6" w:rsidP="00337B1D">
            <w:pPr>
              <w:spacing w:after="0" w:line="240" w:lineRule="auto"/>
              <w:jc w:val="center"/>
              <w:rPr>
                <w:rFonts w:ascii="Cambria" w:eastAsia="Times New Roman" w:hAnsi="Cambria" w:cs="Times New Roman"/>
                <w:b/>
                <w:bCs/>
                <w:sz w:val="18"/>
                <w:szCs w:val="18"/>
                <w:lang w:eastAsia="pl-PL"/>
              </w:rPr>
            </w:pPr>
            <w:r w:rsidRPr="004C1B5F">
              <w:rPr>
                <w:rFonts w:ascii="Cambria" w:eastAsia="Times New Roman" w:hAnsi="Cambria" w:cs="Times New Roman"/>
                <w:b/>
                <w:bCs/>
                <w:sz w:val="18"/>
                <w:szCs w:val="18"/>
                <w:lang w:eastAsia="pl-PL"/>
              </w:rPr>
              <w:t>31.12.2018 r.</w:t>
            </w:r>
          </w:p>
        </w:tc>
        <w:tc>
          <w:tcPr>
            <w:tcW w:w="1418" w:type="dxa"/>
            <w:vMerge w:val="restart"/>
            <w:tcBorders>
              <w:top w:val="single" w:sz="4" w:space="0" w:color="auto"/>
              <w:left w:val="nil"/>
              <w:right w:val="single" w:sz="4" w:space="0" w:color="auto"/>
            </w:tcBorders>
            <w:shd w:val="clear" w:color="auto" w:fill="BFBFBF" w:themeFill="background1" w:themeFillShade="BF"/>
            <w:vAlign w:val="center"/>
            <w:hideMark/>
          </w:tcPr>
          <w:p w:rsidR="00F24BE6" w:rsidRPr="004C1B5F" w:rsidRDefault="00F24BE6" w:rsidP="00337B1D">
            <w:pPr>
              <w:spacing w:after="0" w:line="240" w:lineRule="auto"/>
              <w:jc w:val="center"/>
              <w:rPr>
                <w:rFonts w:ascii="Cambria" w:eastAsia="Times New Roman" w:hAnsi="Cambria" w:cs="Times New Roman"/>
                <w:b/>
                <w:bCs/>
                <w:sz w:val="18"/>
                <w:szCs w:val="18"/>
                <w:lang w:eastAsia="pl-PL"/>
              </w:rPr>
            </w:pPr>
            <w:r w:rsidRPr="004C1B5F">
              <w:rPr>
                <w:rFonts w:ascii="Cambria" w:eastAsia="Times New Roman" w:hAnsi="Cambria" w:cs="Times New Roman"/>
                <w:b/>
                <w:bCs/>
                <w:sz w:val="18"/>
                <w:szCs w:val="18"/>
                <w:lang w:eastAsia="pl-PL"/>
              </w:rPr>
              <w:t>Stopień realizacji                          w 2018 r.</w:t>
            </w:r>
          </w:p>
        </w:tc>
        <w:tc>
          <w:tcPr>
            <w:tcW w:w="1417" w:type="dxa"/>
            <w:vMerge w:val="restart"/>
            <w:tcBorders>
              <w:top w:val="single" w:sz="4" w:space="0" w:color="auto"/>
              <w:left w:val="nil"/>
              <w:right w:val="single" w:sz="4" w:space="0" w:color="auto"/>
            </w:tcBorders>
            <w:shd w:val="clear" w:color="auto" w:fill="BFBFBF" w:themeFill="background1" w:themeFillShade="BF"/>
            <w:vAlign w:val="center"/>
            <w:hideMark/>
          </w:tcPr>
          <w:p w:rsidR="00F24BE6" w:rsidRPr="004C1B5F" w:rsidRDefault="00F24BE6" w:rsidP="00337B1D">
            <w:pPr>
              <w:spacing w:after="0" w:line="240" w:lineRule="auto"/>
              <w:jc w:val="center"/>
              <w:rPr>
                <w:rFonts w:ascii="Cambria" w:eastAsia="Times New Roman" w:hAnsi="Cambria" w:cs="Times New Roman"/>
                <w:b/>
                <w:bCs/>
                <w:sz w:val="18"/>
                <w:szCs w:val="18"/>
                <w:lang w:eastAsia="pl-PL"/>
              </w:rPr>
            </w:pPr>
            <w:r w:rsidRPr="004C1B5F">
              <w:rPr>
                <w:rFonts w:ascii="Cambria" w:eastAsia="Times New Roman" w:hAnsi="Cambria" w:cs="Times New Roman"/>
                <w:b/>
                <w:bCs/>
                <w:sz w:val="18"/>
                <w:szCs w:val="18"/>
                <w:lang w:eastAsia="pl-PL"/>
              </w:rPr>
              <w:t xml:space="preserve">Wykonanie </w:t>
            </w:r>
          </w:p>
          <w:p w:rsidR="00F24BE6" w:rsidRPr="004C1B5F" w:rsidRDefault="00F24BE6" w:rsidP="00337B1D">
            <w:pPr>
              <w:spacing w:after="0" w:line="240" w:lineRule="auto"/>
              <w:jc w:val="center"/>
              <w:rPr>
                <w:rFonts w:ascii="Cambria" w:eastAsia="Times New Roman" w:hAnsi="Cambria" w:cs="Times New Roman"/>
                <w:b/>
                <w:bCs/>
                <w:sz w:val="18"/>
                <w:szCs w:val="18"/>
                <w:lang w:eastAsia="pl-PL"/>
              </w:rPr>
            </w:pPr>
            <w:r w:rsidRPr="004C1B5F">
              <w:rPr>
                <w:rFonts w:ascii="Cambria" w:eastAsia="Times New Roman" w:hAnsi="Cambria" w:cs="Times New Roman"/>
                <w:b/>
                <w:bCs/>
                <w:sz w:val="18"/>
                <w:szCs w:val="18"/>
                <w:lang w:eastAsia="pl-PL"/>
              </w:rPr>
              <w:t xml:space="preserve">w latach </w:t>
            </w:r>
          </w:p>
          <w:p w:rsidR="00F24BE6" w:rsidRPr="004C1B5F" w:rsidRDefault="00F24BE6" w:rsidP="00337B1D">
            <w:pPr>
              <w:spacing w:after="0" w:line="240" w:lineRule="auto"/>
              <w:jc w:val="center"/>
              <w:rPr>
                <w:rFonts w:ascii="Cambria" w:eastAsia="Times New Roman" w:hAnsi="Cambria" w:cs="Times New Roman"/>
                <w:b/>
                <w:bCs/>
                <w:sz w:val="18"/>
                <w:szCs w:val="18"/>
                <w:lang w:eastAsia="pl-PL"/>
              </w:rPr>
            </w:pPr>
            <w:r w:rsidRPr="004C1B5F">
              <w:rPr>
                <w:rFonts w:ascii="Cambria" w:eastAsia="Times New Roman" w:hAnsi="Cambria" w:cs="Times New Roman"/>
                <w:b/>
                <w:bCs/>
                <w:sz w:val="18"/>
                <w:szCs w:val="18"/>
                <w:lang w:eastAsia="pl-PL"/>
              </w:rPr>
              <w:t>2016-2018</w:t>
            </w:r>
          </w:p>
        </w:tc>
        <w:tc>
          <w:tcPr>
            <w:tcW w:w="1149" w:type="dxa"/>
            <w:vMerge w:val="restart"/>
            <w:tcBorders>
              <w:top w:val="single" w:sz="4" w:space="0" w:color="auto"/>
              <w:left w:val="nil"/>
              <w:right w:val="single" w:sz="4" w:space="0" w:color="auto"/>
            </w:tcBorders>
            <w:shd w:val="clear" w:color="auto" w:fill="BFBFBF" w:themeFill="background1" w:themeFillShade="BF"/>
            <w:vAlign w:val="center"/>
            <w:hideMark/>
          </w:tcPr>
          <w:p w:rsidR="00F24BE6" w:rsidRPr="004C1B5F" w:rsidRDefault="00F24BE6" w:rsidP="00337B1D">
            <w:pPr>
              <w:spacing w:after="0" w:line="240" w:lineRule="auto"/>
              <w:jc w:val="center"/>
              <w:rPr>
                <w:rFonts w:ascii="Cambria" w:eastAsia="Times New Roman" w:hAnsi="Cambria" w:cs="Times New Roman"/>
                <w:b/>
                <w:bCs/>
                <w:sz w:val="18"/>
                <w:szCs w:val="18"/>
                <w:lang w:eastAsia="pl-PL"/>
              </w:rPr>
            </w:pPr>
            <w:r w:rsidRPr="004C1B5F">
              <w:rPr>
                <w:rFonts w:ascii="Cambria" w:eastAsia="Times New Roman" w:hAnsi="Cambria" w:cs="Times New Roman"/>
                <w:b/>
                <w:bCs/>
                <w:sz w:val="18"/>
                <w:szCs w:val="18"/>
                <w:lang w:eastAsia="pl-PL"/>
              </w:rPr>
              <w:t>Stopień  realizacji   na dzień 31.12.2018 r.</w:t>
            </w:r>
          </w:p>
        </w:tc>
      </w:tr>
      <w:tr w:rsidR="00F24BE6" w:rsidRPr="004C1B5F" w:rsidTr="00337B1D">
        <w:trPr>
          <w:trHeight w:val="285"/>
        </w:trPr>
        <w:tc>
          <w:tcPr>
            <w:tcW w:w="660" w:type="dxa"/>
            <w:vMerge/>
            <w:tcBorders>
              <w:left w:val="single" w:sz="4" w:space="0" w:color="auto"/>
              <w:bottom w:val="single" w:sz="4" w:space="0" w:color="auto"/>
              <w:right w:val="single" w:sz="4" w:space="0" w:color="auto"/>
            </w:tcBorders>
            <w:shd w:val="clear" w:color="auto" w:fill="BFBFBF" w:themeFill="background1" w:themeFillShade="BF"/>
            <w:noWrap/>
            <w:vAlign w:val="center"/>
          </w:tcPr>
          <w:p w:rsidR="00F24BE6" w:rsidRPr="004C1B5F" w:rsidRDefault="00F24BE6" w:rsidP="00337B1D">
            <w:pPr>
              <w:spacing w:after="0" w:line="240" w:lineRule="auto"/>
              <w:rPr>
                <w:rFonts w:ascii="Cambria" w:eastAsia="Times New Roman" w:hAnsi="Cambria" w:cs="Times New Roman"/>
                <w:b/>
                <w:bCs/>
                <w:sz w:val="16"/>
                <w:szCs w:val="16"/>
                <w:lang w:eastAsia="pl-PL"/>
              </w:rPr>
            </w:pPr>
          </w:p>
        </w:tc>
        <w:tc>
          <w:tcPr>
            <w:tcW w:w="3706" w:type="dxa"/>
            <w:vMerge/>
            <w:tcBorders>
              <w:left w:val="nil"/>
              <w:bottom w:val="single" w:sz="4" w:space="0" w:color="auto"/>
              <w:right w:val="single" w:sz="4" w:space="0" w:color="auto"/>
            </w:tcBorders>
            <w:shd w:val="clear" w:color="auto" w:fill="BFBFBF" w:themeFill="background1" w:themeFillShade="BF"/>
            <w:vAlign w:val="center"/>
          </w:tcPr>
          <w:p w:rsidR="00F24BE6" w:rsidRPr="004C1B5F" w:rsidRDefault="00F24BE6" w:rsidP="00337B1D">
            <w:pPr>
              <w:spacing w:after="0" w:line="240" w:lineRule="auto"/>
              <w:rPr>
                <w:rFonts w:ascii="Cambria" w:eastAsia="Times New Roman" w:hAnsi="Cambria" w:cs="Times New Roman"/>
                <w:b/>
                <w:bCs/>
                <w:sz w:val="16"/>
                <w:szCs w:val="16"/>
                <w:lang w:eastAsia="pl-PL"/>
              </w:rPr>
            </w:pPr>
          </w:p>
        </w:tc>
        <w:tc>
          <w:tcPr>
            <w:tcW w:w="1572"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F24BE6" w:rsidRPr="004C1B5F" w:rsidRDefault="00F24BE6" w:rsidP="00337B1D">
            <w:pPr>
              <w:rPr>
                <w:rFonts w:ascii="Cambria" w:hAnsi="Cambria" w:cs="Arial"/>
                <w:color w:val="000000"/>
                <w:sz w:val="18"/>
                <w:szCs w:val="18"/>
              </w:rPr>
            </w:pPr>
          </w:p>
        </w:tc>
        <w:tc>
          <w:tcPr>
            <w:tcW w:w="725" w:type="dxa"/>
            <w:tcBorders>
              <w:top w:val="nil"/>
              <w:left w:val="nil"/>
              <w:bottom w:val="single" w:sz="4" w:space="0" w:color="000000"/>
              <w:right w:val="single" w:sz="4" w:space="0" w:color="000000"/>
            </w:tcBorders>
            <w:shd w:val="clear" w:color="auto" w:fill="BFBFBF" w:themeFill="background1" w:themeFillShade="BF"/>
            <w:noWrap/>
            <w:vAlign w:val="center"/>
          </w:tcPr>
          <w:p w:rsidR="00F24BE6" w:rsidRPr="004C1B5F" w:rsidRDefault="00F24BE6" w:rsidP="00337B1D">
            <w:pPr>
              <w:jc w:val="center"/>
              <w:rPr>
                <w:rFonts w:ascii="Cambria" w:hAnsi="Cambria" w:cs="Arial"/>
                <w:b/>
                <w:color w:val="000000"/>
                <w:sz w:val="18"/>
                <w:szCs w:val="18"/>
              </w:rPr>
            </w:pPr>
            <w:r w:rsidRPr="004C1B5F">
              <w:rPr>
                <w:rFonts w:ascii="Cambria" w:hAnsi="Cambria" w:cs="Arial"/>
                <w:b/>
                <w:color w:val="000000"/>
                <w:sz w:val="18"/>
                <w:szCs w:val="18"/>
              </w:rPr>
              <w:t>od</w:t>
            </w:r>
          </w:p>
        </w:tc>
        <w:tc>
          <w:tcPr>
            <w:tcW w:w="836" w:type="dxa"/>
            <w:tcBorders>
              <w:top w:val="nil"/>
              <w:left w:val="nil"/>
              <w:bottom w:val="single" w:sz="4" w:space="0" w:color="000000"/>
              <w:right w:val="single" w:sz="4" w:space="0" w:color="000000"/>
            </w:tcBorders>
            <w:shd w:val="clear" w:color="auto" w:fill="BFBFBF" w:themeFill="background1" w:themeFillShade="BF"/>
            <w:noWrap/>
            <w:vAlign w:val="center"/>
          </w:tcPr>
          <w:p w:rsidR="00F24BE6" w:rsidRPr="004C1B5F" w:rsidRDefault="00F24BE6" w:rsidP="00337B1D">
            <w:pPr>
              <w:jc w:val="center"/>
              <w:rPr>
                <w:rFonts w:ascii="Cambria" w:hAnsi="Cambria" w:cs="Arial"/>
                <w:b/>
                <w:color w:val="000000"/>
                <w:sz w:val="18"/>
                <w:szCs w:val="18"/>
              </w:rPr>
            </w:pPr>
            <w:r w:rsidRPr="004C1B5F">
              <w:rPr>
                <w:rFonts w:ascii="Cambria" w:hAnsi="Cambria" w:cs="Arial"/>
                <w:b/>
                <w:color w:val="000000"/>
                <w:sz w:val="18"/>
                <w:szCs w:val="18"/>
              </w:rPr>
              <w:t>do</w:t>
            </w:r>
          </w:p>
        </w:tc>
        <w:tc>
          <w:tcPr>
            <w:tcW w:w="1417" w:type="dxa"/>
            <w:vMerge/>
            <w:tcBorders>
              <w:left w:val="nil"/>
              <w:bottom w:val="single" w:sz="4" w:space="0" w:color="auto"/>
              <w:right w:val="single" w:sz="4" w:space="0" w:color="auto"/>
            </w:tcBorders>
            <w:shd w:val="clear" w:color="000000" w:fill="EAEAEA"/>
            <w:vAlign w:val="center"/>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p>
        </w:tc>
        <w:tc>
          <w:tcPr>
            <w:tcW w:w="1560" w:type="dxa"/>
            <w:vMerge/>
            <w:tcBorders>
              <w:left w:val="nil"/>
              <w:bottom w:val="single" w:sz="4" w:space="0" w:color="auto"/>
              <w:right w:val="single" w:sz="4" w:space="0" w:color="auto"/>
            </w:tcBorders>
            <w:shd w:val="clear" w:color="000000" w:fill="EAEAEA"/>
            <w:vAlign w:val="center"/>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p>
        </w:tc>
        <w:tc>
          <w:tcPr>
            <w:tcW w:w="1275" w:type="dxa"/>
            <w:vMerge/>
            <w:tcBorders>
              <w:left w:val="nil"/>
              <w:bottom w:val="single" w:sz="4" w:space="0" w:color="auto"/>
              <w:right w:val="single" w:sz="4" w:space="0" w:color="auto"/>
            </w:tcBorders>
            <w:shd w:val="clear" w:color="000000" w:fill="EAEAEA"/>
            <w:noWrap/>
            <w:vAlign w:val="center"/>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p>
        </w:tc>
        <w:tc>
          <w:tcPr>
            <w:tcW w:w="1418" w:type="dxa"/>
            <w:vMerge/>
            <w:tcBorders>
              <w:left w:val="nil"/>
              <w:bottom w:val="single" w:sz="4" w:space="0" w:color="auto"/>
              <w:right w:val="single" w:sz="4" w:space="0" w:color="auto"/>
            </w:tcBorders>
            <w:shd w:val="clear" w:color="000000" w:fill="ADD8E6"/>
            <w:noWrap/>
            <w:vAlign w:val="center"/>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p>
        </w:tc>
        <w:tc>
          <w:tcPr>
            <w:tcW w:w="1417" w:type="dxa"/>
            <w:vMerge/>
            <w:tcBorders>
              <w:left w:val="nil"/>
              <w:bottom w:val="single" w:sz="4" w:space="0" w:color="auto"/>
              <w:right w:val="single" w:sz="4" w:space="0" w:color="auto"/>
            </w:tcBorders>
            <w:shd w:val="clear" w:color="000000" w:fill="EAEAEA"/>
            <w:vAlign w:val="center"/>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p>
        </w:tc>
        <w:tc>
          <w:tcPr>
            <w:tcW w:w="1149" w:type="dxa"/>
            <w:vMerge/>
            <w:tcBorders>
              <w:left w:val="nil"/>
              <w:bottom w:val="single" w:sz="4" w:space="0" w:color="auto"/>
              <w:right w:val="single" w:sz="4" w:space="0" w:color="auto"/>
            </w:tcBorders>
            <w:shd w:val="clear" w:color="000000" w:fill="D9D9D9"/>
            <w:noWrap/>
            <w:vAlign w:val="center"/>
          </w:tcPr>
          <w:p w:rsidR="00F24BE6" w:rsidRPr="004C1B5F" w:rsidRDefault="00F24BE6" w:rsidP="00337B1D">
            <w:pPr>
              <w:spacing w:after="0" w:line="240" w:lineRule="auto"/>
              <w:jc w:val="right"/>
              <w:rPr>
                <w:rFonts w:ascii="Cambria" w:eastAsia="Times New Roman" w:hAnsi="Cambria" w:cs="Times New Roman"/>
                <w:b/>
                <w:sz w:val="16"/>
                <w:szCs w:val="16"/>
                <w:lang w:eastAsia="pl-PL"/>
              </w:rPr>
            </w:pPr>
          </w:p>
        </w:tc>
      </w:tr>
      <w:tr w:rsidR="00F24BE6" w:rsidRPr="004C1B5F" w:rsidTr="00337B1D">
        <w:trPr>
          <w:trHeight w:val="285"/>
        </w:trPr>
        <w:tc>
          <w:tcPr>
            <w:tcW w:w="660" w:type="dxa"/>
            <w:tcBorders>
              <w:top w:val="nil"/>
              <w:left w:val="single" w:sz="4" w:space="0" w:color="auto"/>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1</w:t>
            </w:r>
          </w:p>
        </w:tc>
        <w:tc>
          <w:tcPr>
            <w:tcW w:w="3706"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Przedsięwzięcia razem</w:t>
            </w:r>
          </w:p>
        </w:tc>
        <w:tc>
          <w:tcPr>
            <w:tcW w:w="1572"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725" w:type="dxa"/>
            <w:tcBorders>
              <w:top w:val="nil"/>
              <w:left w:val="nil"/>
              <w:bottom w:val="single" w:sz="4" w:space="0" w:color="auto"/>
              <w:right w:val="single" w:sz="4" w:space="0" w:color="auto"/>
            </w:tcBorders>
            <w:shd w:val="clear" w:color="000000" w:fill="EAEAEA"/>
            <w:noWrap/>
            <w:vAlign w:val="center"/>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836" w:type="dxa"/>
            <w:tcBorders>
              <w:top w:val="nil"/>
              <w:left w:val="nil"/>
              <w:bottom w:val="single" w:sz="4" w:space="0" w:color="auto"/>
              <w:right w:val="single" w:sz="4" w:space="0" w:color="auto"/>
            </w:tcBorders>
            <w:shd w:val="clear" w:color="000000" w:fill="EAEAEA"/>
            <w:noWrap/>
            <w:vAlign w:val="center"/>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1417"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6 038 816,20</w:t>
            </w:r>
          </w:p>
        </w:tc>
        <w:tc>
          <w:tcPr>
            <w:tcW w:w="1560"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4 942 947,00</w:t>
            </w:r>
          </w:p>
        </w:tc>
        <w:tc>
          <w:tcPr>
            <w:tcW w:w="1275"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4 110 503,55</w:t>
            </w:r>
          </w:p>
        </w:tc>
        <w:tc>
          <w:tcPr>
            <w:tcW w:w="1418" w:type="dxa"/>
            <w:tcBorders>
              <w:top w:val="nil"/>
              <w:left w:val="nil"/>
              <w:bottom w:val="single" w:sz="4" w:space="0" w:color="auto"/>
              <w:right w:val="single" w:sz="4" w:space="0" w:color="auto"/>
            </w:tcBorders>
            <w:shd w:val="clear" w:color="000000" w:fill="ADD8E6"/>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83,16%</w:t>
            </w:r>
          </w:p>
        </w:tc>
        <w:tc>
          <w:tcPr>
            <w:tcW w:w="1417"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4 243 678,20</w:t>
            </w:r>
          </w:p>
        </w:tc>
        <w:tc>
          <w:tcPr>
            <w:tcW w:w="1149" w:type="dxa"/>
            <w:tcBorders>
              <w:top w:val="nil"/>
              <w:left w:val="nil"/>
              <w:bottom w:val="single" w:sz="4" w:space="0" w:color="auto"/>
              <w:right w:val="single" w:sz="4" w:space="0" w:color="auto"/>
            </w:tcBorders>
            <w:shd w:val="clear" w:color="000000" w:fill="D9D9D9"/>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70,27%</w:t>
            </w:r>
          </w:p>
        </w:tc>
      </w:tr>
      <w:tr w:rsidR="00F24BE6" w:rsidRPr="004C1B5F" w:rsidTr="00337B1D">
        <w:trPr>
          <w:trHeight w:val="285"/>
        </w:trPr>
        <w:tc>
          <w:tcPr>
            <w:tcW w:w="660" w:type="dxa"/>
            <w:tcBorders>
              <w:top w:val="nil"/>
              <w:left w:val="single" w:sz="4" w:space="0" w:color="auto"/>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1.a</w:t>
            </w:r>
          </w:p>
        </w:tc>
        <w:tc>
          <w:tcPr>
            <w:tcW w:w="3706"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xml:space="preserve"> - wydatki bieżące</w:t>
            </w:r>
          </w:p>
        </w:tc>
        <w:tc>
          <w:tcPr>
            <w:tcW w:w="1572"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725"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836"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1417"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c>
          <w:tcPr>
            <w:tcW w:w="1560"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c>
          <w:tcPr>
            <w:tcW w:w="1275"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c>
          <w:tcPr>
            <w:tcW w:w="1418" w:type="dxa"/>
            <w:tcBorders>
              <w:top w:val="nil"/>
              <w:left w:val="nil"/>
              <w:bottom w:val="single" w:sz="4" w:space="0" w:color="auto"/>
              <w:right w:val="single" w:sz="4" w:space="0" w:color="auto"/>
            </w:tcBorders>
            <w:shd w:val="clear" w:color="000000" w:fill="ADD8E6"/>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c>
          <w:tcPr>
            <w:tcW w:w="1417"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c>
          <w:tcPr>
            <w:tcW w:w="1149" w:type="dxa"/>
            <w:tcBorders>
              <w:top w:val="nil"/>
              <w:left w:val="nil"/>
              <w:bottom w:val="single" w:sz="4" w:space="0" w:color="auto"/>
              <w:right w:val="single" w:sz="4" w:space="0" w:color="auto"/>
            </w:tcBorders>
            <w:shd w:val="clear" w:color="000000" w:fill="D9D9D9"/>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r>
      <w:tr w:rsidR="00F24BE6" w:rsidRPr="004C1B5F" w:rsidTr="00337B1D">
        <w:trPr>
          <w:trHeight w:val="285"/>
        </w:trPr>
        <w:tc>
          <w:tcPr>
            <w:tcW w:w="660" w:type="dxa"/>
            <w:tcBorders>
              <w:top w:val="nil"/>
              <w:left w:val="single" w:sz="4" w:space="0" w:color="auto"/>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1.b</w:t>
            </w:r>
          </w:p>
        </w:tc>
        <w:tc>
          <w:tcPr>
            <w:tcW w:w="3706"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xml:space="preserve"> - wydatki majątkowe</w:t>
            </w:r>
          </w:p>
        </w:tc>
        <w:tc>
          <w:tcPr>
            <w:tcW w:w="1572"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725"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836"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1417"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6 038 816,20</w:t>
            </w:r>
          </w:p>
        </w:tc>
        <w:tc>
          <w:tcPr>
            <w:tcW w:w="1560"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4 942 947,00</w:t>
            </w:r>
          </w:p>
        </w:tc>
        <w:tc>
          <w:tcPr>
            <w:tcW w:w="1275"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4 110 503,55</w:t>
            </w:r>
          </w:p>
        </w:tc>
        <w:tc>
          <w:tcPr>
            <w:tcW w:w="1418" w:type="dxa"/>
            <w:tcBorders>
              <w:top w:val="nil"/>
              <w:left w:val="nil"/>
              <w:bottom w:val="single" w:sz="4" w:space="0" w:color="auto"/>
              <w:right w:val="single" w:sz="4" w:space="0" w:color="auto"/>
            </w:tcBorders>
            <w:shd w:val="clear" w:color="000000" w:fill="ADD8E6"/>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83,16%</w:t>
            </w:r>
          </w:p>
        </w:tc>
        <w:tc>
          <w:tcPr>
            <w:tcW w:w="1417"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4 243 678,20</w:t>
            </w:r>
          </w:p>
        </w:tc>
        <w:tc>
          <w:tcPr>
            <w:tcW w:w="1149" w:type="dxa"/>
            <w:tcBorders>
              <w:top w:val="nil"/>
              <w:left w:val="nil"/>
              <w:bottom w:val="single" w:sz="4" w:space="0" w:color="auto"/>
              <w:right w:val="single" w:sz="4" w:space="0" w:color="auto"/>
            </w:tcBorders>
            <w:shd w:val="clear" w:color="000000" w:fill="D9D9D9"/>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70,27%</w:t>
            </w:r>
          </w:p>
        </w:tc>
      </w:tr>
      <w:tr w:rsidR="00F24BE6" w:rsidRPr="004C1B5F" w:rsidTr="00337B1D">
        <w:trPr>
          <w:trHeight w:val="903"/>
        </w:trPr>
        <w:tc>
          <w:tcPr>
            <w:tcW w:w="660" w:type="dxa"/>
            <w:tcBorders>
              <w:top w:val="nil"/>
              <w:left w:val="single" w:sz="4" w:space="0" w:color="auto"/>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1.1</w:t>
            </w:r>
          </w:p>
        </w:tc>
        <w:tc>
          <w:tcPr>
            <w:tcW w:w="3706"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Wydatki na programy, projekty lub zadania związane z programami realizowanymi z udziałem środków, o których mowa w art.5 ust.1 pkt 2 i 3 ustawy z dnia 27 sierpnia 2009.r. o finansach publicznych</w:t>
            </w:r>
          </w:p>
        </w:tc>
        <w:tc>
          <w:tcPr>
            <w:tcW w:w="1572"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725"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836"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1417"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1 760 086,26</w:t>
            </w:r>
          </w:p>
        </w:tc>
        <w:tc>
          <w:tcPr>
            <w:tcW w:w="1560"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1 719 985,00</w:t>
            </w:r>
          </w:p>
        </w:tc>
        <w:tc>
          <w:tcPr>
            <w:tcW w:w="1275"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1 703 073,16</w:t>
            </w:r>
          </w:p>
        </w:tc>
        <w:tc>
          <w:tcPr>
            <w:tcW w:w="1418" w:type="dxa"/>
            <w:tcBorders>
              <w:top w:val="nil"/>
              <w:left w:val="nil"/>
              <w:bottom w:val="single" w:sz="4" w:space="0" w:color="auto"/>
              <w:right w:val="single" w:sz="4" w:space="0" w:color="auto"/>
            </w:tcBorders>
            <w:shd w:val="clear" w:color="000000" w:fill="ADD8E6"/>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99,02%</w:t>
            </w:r>
          </w:p>
        </w:tc>
        <w:tc>
          <w:tcPr>
            <w:tcW w:w="1417"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1 760 086,26</w:t>
            </w:r>
          </w:p>
        </w:tc>
        <w:tc>
          <w:tcPr>
            <w:tcW w:w="1149" w:type="dxa"/>
            <w:tcBorders>
              <w:top w:val="nil"/>
              <w:left w:val="nil"/>
              <w:bottom w:val="single" w:sz="4" w:space="0" w:color="auto"/>
              <w:right w:val="single" w:sz="4" w:space="0" w:color="auto"/>
            </w:tcBorders>
            <w:shd w:val="clear" w:color="000000" w:fill="D9D9D9"/>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100,00% </w:t>
            </w:r>
          </w:p>
        </w:tc>
      </w:tr>
      <w:tr w:rsidR="00F24BE6" w:rsidRPr="004C1B5F" w:rsidTr="00337B1D">
        <w:trPr>
          <w:trHeight w:val="285"/>
        </w:trPr>
        <w:tc>
          <w:tcPr>
            <w:tcW w:w="660" w:type="dxa"/>
            <w:tcBorders>
              <w:top w:val="nil"/>
              <w:left w:val="single" w:sz="4" w:space="0" w:color="auto"/>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1.1.1</w:t>
            </w:r>
          </w:p>
        </w:tc>
        <w:tc>
          <w:tcPr>
            <w:tcW w:w="3706"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xml:space="preserve"> - wydatki bieżące</w:t>
            </w:r>
          </w:p>
        </w:tc>
        <w:tc>
          <w:tcPr>
            <w:tcW w:w="1572"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725"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836"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1417"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c>
          <w:tcPr>
            <w:tcW w:w="1560"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c>
          <w:tcPr>
            <w:tcW w:w="1275"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c>
          <w:tcPr>
            <w:tcW w:w="1418" w:type="dxa"/>
            <w:tcBorders>
              <w:top w:val="nil"/>
              <w:left w:val="nil"/>
              <w:bottom w:val="single" w:sz="4" w:space="0" w:color="auto"/>
              <w:right w:val="single" w:sz="4" w:space="0" w:color="auto"/>
            </w:tcBorders>
            <w:shd w:val="clear" w:color="000000" w:fill="ADD8E6"/>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c>
          <w:tcPr>
            <w:tcW w:w="1417"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c>
          <w:tcPr>
            <w:tcW w:w="1149"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0,00 </w:t>
            </w:r>
          </w:p>
        </w:tc>
      </w:tr>
      <w:tr w:rsidR="00F24BE6" w:rsidRPr="004C1B5F" w:rsidTr="00337B1D">
        <w:trPr>
          <w:trHeight w:val="285"/>
        </w:trPr>
        <w:tc>
          <w:tcPr>
            <w:tcW w:w="660" w:type="dxa"/>
            <w:tcBorders>
              <w:top w:val="nil"/>
              <w:left w:val="single" w:sz="4" w:space="0" w:color="auto"/>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1.1.2</w:t>
            </w:r>
          </w:p>
        </w:tc>
        <w:tc>
          <w:tcPr>
            <w:tcW w:w="3706"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xml:space="preserve"> - wydatki majątkowe</w:t>
            </w:r>
          </w:p>
        </w:tc>
        <w:tc>
          <w:tcPr>
            <w:tcW w:w="1572"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725"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836"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1417"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1 760 086,26</w:t>
            </w:r>
          </w:p>
        </w:tc>
        <w:tc>
          <w:tcPr>
            <w:tcW w:w="1560"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1 719 985,00</w:t>
            </w:r>
          </w:p>
        </w:tc>
        <w:tc>
          <w:tcPr>
            <w:tcW w:w="1275"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1 703 073,16</w:t>
            </w:r>
          </w:p>
        </w:tc>
        <w:tc>
          <w:tcPr>
            <w:tcW w:w="1418" w:type="dxa"/>
            <w:tcBorders>
              <w:top w:val="nil"/>
              <w:left w:val="nil"/>
              <w:bottom w:val="single" w:sz="4" w:space="0" w:color="auto"/>
              <w:right w:val="single" w:sz="4" w:space="0" w:color="auto"/>
            </w:tcBorders>
            <w:shd w:val="clear" w:color="000000" w:fill="ADD8E6"/>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99,02%</w:t>
            </w:r>
          </w:p>
        </w:tc>
        <w:tc>
          <w:tcPr>
            <w:tcW w:w="1417"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1 760 086,26</w:t>
            </w:r>
          </w:p>
        </w:tc>
        <w:tc>
          <w:tcPr>
            <w:tcW w:w="1149"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zakończono</w:t>
            </w:r>
          </w:p>
        </w:tc>
      </w:tr>
      <w:tr w:rsidR="00F24BE6" w:rsidRPr="004C1B5F" w:rsidTr="00337B1D">
        <w:trPr>
          <w:trHeight w:val="1236"/>
        </w:trPr>
        <w:tc>
          <w:tcPr>
            <w:tcW w:w="660" w:type="dxa"/>
            <w:tcBorders>
              <w:top w:val="nil"/>
              <w:left w:val="single" w:sz="4" w:space="0" w:color="auto"/>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1.1.2.1</w:t>
            </w:r>
          </w:p>
        </w:tc>
        <w:tc>
          <w:tcPr>
            <w:tcW w:w="3706"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Uregulowanie gospodarki wodno-ściekowej na terenie gminy Bledzew poprzez budowę przydomowych oczyszczalni ścieków oraz sieci wodociągowej - Poprawa środowiska naturalnego i warunków życia mieszkańców Gminy Bledzew poprzez budowę przydomowych oczyszczalni ścieków oraz sieci wodociągowej</w:t>
            </w:r>
          </w:p>
        </w:tc>
        <w:tc>
          <w:tcPr>
            <w:tcW w:w="1572"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center"/>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Urząd Gminy Bledzew</w:t>
            </w:r>
          </w:p>
        </w:tc>
        <w:tc>
          <w:tcPr>
            <w:tcW w:w="725"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2017</w:t>
            </w:r>
          </w:p>
        </w:tc>
        <w:tc>
          <w:tcPr>
            <w:tcW w:w="836"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2018</w:t>
            </w:r>
          </w:p>
        </w:tc>
        <w:tc>
          <w:tcPr>
            <w:tcW w:w="1417"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1 093 289,85</w:t>
            </w:r>
          </w:p>
        </w:tc>
        <w:tc>
          <w:tcPr>
            <w:tcW w:w="1560"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1 045 803,00</w:t>
            </w:r>
          </w:p>
        </w:tc>
        <w:tc>
          <w:tcPr>
            <w:tcW w:w="1275"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1 042 317,75</w:t>
            </w:r>
          </w:p>
        </w:tc>
        <w:tc>
          <w:tcPr>
            <w:tcW w:w="1418" w:type="dxa"/>
            <w:tcBorders>
              <w:top w:val="nil"/>
              <w:left w:val="nil"/>
              <w:bottom w:val="single" w:sz="4" w:space="0" w:color="auto"/>
              <w:right w:val="single" w:sz="4" w:space="0" w:color="auto"/>
            </w:tcBorders>
            <w:shd w:val="clear" w:color="000000" w:fill="ADD8E6"/>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99,67%</w:t>
            </w:r>
          </w:p>
        </w:tc>
        <w:tc>
          <w:tcPr>
            <w:tcW w:w="1417"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1 093 289,85</w:t>
            </w:r>
          </w:p>
        </w:tc>
        <w:tc>
          <w:tcPr>
            <w:tcW w:w="1149"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zakończono</w:t>
            </w:r>
          </w:p>
        </w:tc>
      </w:tr>
      <w:tr w:rsidR="00F24BE6" w:rsidRPr="004C1B5F" w:rsidTr="00337B1D">
        <w:trPr>
          <w:trHeight w:val="1552"/>
        </w:trPr>
        <w:tc>
          <w:tcPr>
            <w:tcW w:w="660" w:type="dxa"/>
            <w:tcBorders>
              <w:top w:val="nil"/>
              <w:left w:val="single" w:sz="4" w:space="0" w:color="auto"/>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1.1.2.2</w:t>
            </w:r>
          </w:p>
        </w:tc>
        <w:tc>
          <w:tcPr>
            <w:tcW w:w="3706"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Uregulowanie gospodarki wodno-ściekowej na terenie Gminy Bledzew poprzez przebudowę stacji uzdatniania wody, sieci wodociągowej oraz budowę przydomowych oczyszczalni ścieków - Poprawa środowiska naturalnego i warunków życia mieszkańców Gminy Bledzew poprzez przebudowę stacji uzdatniania wody i sieci wodociągowej oraz budowę przydomowych oczyszczalni ścieków</w:t>
            </w:r>
          </w:p>
        </w:tc>
        <w:tc>
          <w:tcPr>
            <w:tcW w:w="1572"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center"/>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Urząd Gminy Bledzew</w:t>
            </w:r>
          </w:p>
        </w:tc>
        <w:tc>
          <w:tcPr>
            <w:tcW w:w="725"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2017</w:t>
            </w:r>
          </w:p>
        </w:tc>
        <w:tc>
          <w:tcPr>
            <w:tcW w:w="836"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2018</w:t>
            </w:r>
          </w:p>
        </w:tc>
        <w:tc>
          <w:tcPr>
            <w:tcW w:w="1417"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666 796,41</w:t>
            </w:r>
          </w:p>
        </w:tc>
        <w:tc>
          <w:tcPr>
            <w:tcW w:w="1560"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674 182,00</w:t>
            </w:r>
          </w:p>
        </w:tc>
        <w:tc>
          <w:tcPr>
            <w:tcW w:w="1275"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660 755,41</w:t>
            </w:r>
          </w:p>
        </w:tc>
        <w:tc>
          <w:tcPr>
            <w:tcW w:w="1418" w:type="dxa"/>
            <w:tcBorders>
              <w:top w:val="nil"/>
              <w:left w:val="nil"/>
              <w:bottom w:val="single" w:sz="4" w:space="0" w:color="auto"/>
              <w:right w:val="single" w:sz="4" w:space="0" w:color="auto"/>
            </w:tcBorders>
            <w:shd w:val="clear" w:color="000000" w:fill="ADD8E6"/>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98,01%</w:t>
            </w:r>
          </w:p>
        </w:tc>
        <w:tc>
          <w:tcPr>
            <w:tcW w:w="1417"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666 796,41</w:t>
            </w:r>
          </w:p>
        </w:tc>
        <w:tc>
          <w:tcPr>
            <w:tcW w:w="1149"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zakończono</w:t>
            </w:r>
          </w:p>
        </w:tc>
      </w:tr>
      <w:tr w:rsidR="00F24BE6" w:rsidRPr="004C1B5F" w:rsidTr="00337B1D">
        <w:trPr>
          <w:trHeight w:val="540"/>
        </w:trPr>
        <w:tc>
          <w:tcPr>
            <w:tcW w:w="660" w:type="dxa"/>
            <w:tcBorders>
              <w:top w:val="nil"/>
              <w:left w:val="single" w:sz="4" w:space="0" w:color="auto"/>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1.2</w:t>
            </w:r>
          </w:p>
        </w:tc>
        <w:tc>
          <w:tcPr>
            <w:tcW w:w="3706"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Wydatki na programy, projekty lub zadania związane z umowami partnerstwa publiczno-prywatnego:</w:t>
            </w:r>
          </w:p>
        </w:tc>
        <w:tc>
          <w:tcPr>
            <w:tcW w:w="1572"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center"/>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725"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836"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1417"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c>
          <w:tcPr>
            <w:tcW w:w="1560"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c>
          <w:tcPr>
            <w:tcW w:w="1275"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c>
          <w:tcPr>
            <w:tcW w:w="1418" w:type="dxa"/>
            <w:tcBorders>
              <w:top w:val="nil"/>
              <w:left w:val="nil"/>
              <w:bottom w:val="single" w:sz="4" w:space="0" w:color="auto"/>
              <w:right w:val="single" w:sz="4" w:space="0" w:color="auto"/>
            </w:tcBorders>
            <w:shd w:val="clear" w:color="000000" w:fill="ADD8E6"/>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c>
          <w:tcPr>
            <w:tcW w:w="1417"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c>
          <w:tcPr>
            <w:tcW w:w="1149"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r>
      <w:tr w:rsidR="00F24BE6" w:rsidRPr="004C1B5F" w:rsidTr="00337B1D">
        <w:trPr>
          <w:trHeight w:val="285"/>
        </w:trPr>
        <w:tc>
          <w:tcPr>
            <w:tcW w:w="660" w:type="dxa"/>
            <w:tcBorders>
              <w:top w:val="nil"/>
              <w:left w:val="single" w:sz="4" w:space="0" w:color="auto"/>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1.2.1</w:t>
            </w:r>
          </w:p>
        </w:tc>
        <w:tc>
          <w:tcPr>
            <w:tcW w:w="3706"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xml:space="preserve"> - wydatki bieżące</w:t>
            </w:r>
          </w:p>
        </w:tc>
        <w:tc>
          <w:tcPr>
            <w:tcW w:w="1572"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center"/>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725"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836"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1417"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c>
          <w:tcPr>
            <w:tcW w:w="1560"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c>
          <w:tcPr>
            <w:tcW w:w="1275"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c>
          <w:tcPr>
            <w:tcW w:w="1418" w:type="dxa"/>
            <w:tcBorders>
              <w:top w:val="nil"/>
              <w:left w:val="nil"/>
              <w:bottom w:val="single" w:sz="4" w:space="0" w:color="auto"/>
              <w:right w:val="single" w:sz="4" w:space="0" w:color="auto"/>
            </w:tcBorders>
            <w:shd w:val="clear" w:color="000000" w:fill="ADD8E6"/>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c>
          <w:tcPr>
            <w:tcW w:w="1417"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c>
          <w:tcPr>
            <w:tcW w:w="1149"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r>
      <w:tr w:rsidR="00F24BE6" w:rsidRPr="004C1B5F" w:rsidTr="00337B1D">
        <w:trPr>
          <w:trHeight w:val="285"/>
        </w:trPr>
        <w:tc>
          <w:tcPr>
            <w:tcW w:w="660" w:type="dxa"/>
            <w:tcBorders>
              <w:top w:val="nil"/>
              <w:left w:val="single" w:sz="4" w:space="0" w:color="auto"/>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1.2.2</w:t>
            </w:r>
          </w:p>
        </w:tc>
        <w:tc>
          <w:tcPr>
            <w:tcW w:w="3706"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xml:space="preserve"> - wydatki majątkowe</w:t>
            </w:r>
          </w:p>
        </w:tc>
        <w:tc>
          <w:tcPr>
            <w:tcW w:w="1572"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center"/>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725"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836"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1417"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c>
          <w:tcPr>
            <w:tcW w:w="1560"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c>
          <w:tcPr>
            <w:tcW w:w="1275"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c>
          <w:tcPr>
            <w:tcW w:w="1418" w:type="dxa"/>
            <w:tcBorders>
              <w:top w:val="nil"/>
              <w:left w:val="nil"/>
              <w:bottom w:val="single" w:sz="4" w:space="0" w:color="auto"/>
              <w:right w:val="single" w:sz="4" w:space="0" w:color="auto"/>
            </w:tcBorders>
            <w:shd w:val="clear" w:color="000000" w:fill="ADD8E6"/>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c>
          <w:tcPr>
            <w:tcW w:w="1417"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c>
          <w:tcPr>
            <w:tcW w:w="1149"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r>
      <w:tr w:rsidR="00F24BE6" w:rsidRPr="004C1B5F" w:rsidTr="00337B1D">
        <w:trPr>
          <w:trHeight w:val="540"/>
        </w:trPr>
        <w:tc>
          <w:tcPr>
            <w:tcW w:w="660" w:type="dxa"/>
            <w:tcBorders>
              <w:top w:val="nil"/>
              <w:left w:val="single" w:sz="4" w:space="0" w:color="auto"/>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1.3</w:t>
            </w:r>
          </w:p>
        </w:tc>
        <w:tc>
          <w:tcPr>
            <w:tcW w:w="3706"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Wydatki na programy, projekty lub zadania pozostałe (inne niż wymienione w pkt 1.1 i 1.2):</w:t>
            </w:r>
          </w:p>
        </w:tc>
        <w:tc>
          <w:tcPr>
            <w:tcW w:w="1572"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center"/>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725"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836"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1417"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4 278 729,94</w:t>
            </w:r>
          </w:p>
        </w:tc>
        <w:tc>
          <w:tcPr>
            <w:tcW w:w="1560"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3 222 962,00</w:t>
            </w:r>
          </w:p>
        </w:tc>
        <w:tc>
          <w:tcPr>
            <w:tcW w:w="1275"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2 407 430,39</w:t>
            </w:r>
          </w:p>
        </w:tc>
        <w:tc>
          <w:tcPr>
            <w:tcW w:w="1418" w:type="dxa"/>
            <w:tcBorders>
              <w:top w:val="nil"/>
              <w:left w:val="nil"/>
              <w:bottom w:val="single" w:sz="4" w:space="0" w:color="auto"/>
              <w:right w:val="single" w:sz="4" w:space="0" w:color="auto"/>
            </w:tcBorders>
            <w:shd w:val="clear" w:color="000000" w:fill="ADD8E6"/>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74,70%</w:t>
            </w:r>
          </w:p>
        </w:tc>
        <w:tc>
          <w:tcPr>
            <w:tcW w:w="1417"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2 483 591,94</w:t>
            </w:r>
          </w:p>
        </w:tc>
        <w:tc>
          <w:tcPr>
            <w:tcW w:w="1149" w:type="dxa"/>
            <w:tcBorders>
              <w:top w:val="nil"/>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58,05% </w:t>
            </w:r>
          </w:p>
        </w:tc>
      </w:tr>
      <w:tr w:rsidR="00F24BE6" w:rsidRPr="004C1B5F" w:rsidTr="00337B1D">
        <w:trPr>
          <w:trHeight w:val="285"/>
        </w:trPr>
        <w:tc>
          <w:tcPr>
            <w:tcW w:w="660" w:type="dxa"/>
            <w:tcBorders>
              <w:top w:val="nil"/>
              <w:left w:val="single" w:sz="4" w:space="0" w:color="auto"/>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1.3.1</w:t>
            </w:r>
          </w:p>
        </w:tc>
        <w:tc>
          <w:tcPr>
            <w:tcW w:w="3706" w:type="dxa"/>
            <w:tcBorders>
              <w:top w:val="single" w:sz="4" w:space="0" w:color="auto"/>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xml:space="preserve"> - wydatki bieżące</w:t>
            </w:r>
          </w:p>
        </w:tc>
        <w:tc>
          <w:tcPr>
            <w:tcW w:w="1572" w:type="dxa"/>
            <w:tcBorders>
              <w:top w:val="single" w:sz="4" w:space="0" w:color="auto"/>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center"/>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725" w:type="dxa"/>
            <w:tcBorders>
              <w:top w:val="single" w:sz="4" w:space="0" w:color="auto"/>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836" w:type="dxa"/>
            <w:tcBorders>
              <w:top w:val="single" w:sz="4" w:space="0" w:color="auto"/>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1417" w:type="dxa"/>
            <w:tcBorders>
              <w:top w:val="single" w:sz="4" w:space="0" w:color="auto"/>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c>
          <w:tcPr>
            <w:tcW w:w="1560" w:type="dxa"/>
            <w:tcBorders>
              <w:top w:val="single" w:sz="4" w:space="0" w:color="auto"/>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c>
          <w:tcPr>
            <w:tcW w:w="1275" w:type="dxa"/>
            <w:tcBorders>
              <w:top w:val="single" w:sz="4" w:space="0" w:color="auto"/>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c>
          <w:tcPr>
            <w:tcW w:w="1418" w:type="dxa"/>
            <w:tcBorders>
              <w:top w:val="single" w:sz="4" w:space="0" w:color="auto"/>
              <w:left w:val="nil"/>
              <w:bottom w:val="single" w:sz="4" w:space="0" w:color="auto"/>
              <w:right w:val="single" w:sz="4" w:space="0" w:color="auto"/>
            </w:tcBorders>
            <w:shd w:val="clear" w:color="000000" w:fill="ADD8E6"/>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c>
          <w:tcPr>
            <w:tcW w:w="1417" w:type="dxa"/>
            <w:tcBorders>
              <w:top w:val="single" w:sz="4" w:space="0" w:color="auto"/>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w:t>
            </w:r>
          </w:p>
        </w:tc>
        <w:tc>
          <w:tcPr>
            <w:tcW w:w="1149" w:type="dxa"/>
            <w:tcBorders>
              <w:top w:val="single" w:sz="4" w:space="0" w:color="auto"/>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0,00 </w:t>
            </w:r>
          </w:p>
        </w:tc>
      </w:tr>
      <w:tr w:rsidR="00F24BE6" w:rsidRPr="004C1B5F" w:rsidTr="00337B1D">
        <w:trPr>
          <w:trHeight w:val="285"/>
        </w:trPr>
        <w:tc>
          <w:tcPr>
            <w:tcW w:w="660" w:type="dxa"/>
            <w:tcBorders>
              <w:top w:val="nil"/>
              <w:left w:val="single" w:sz="4" w:space="0" w:color="auto"/>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1.3.2</w:t>
            </w:r>
          </w:p>
        </w:tc>
        <w:tc>
          <w:tcPr>
            <w:tcW w:w="3706" w:type="dxa"/>
            <w:tcBorders>
              <w:top w:val="single" w:sz="4" w:space="0" w:color="auto"/>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xml:space="preserve"> - wydatki majątkowe</w:t>
            </w:r>
          </w:p>
        </w:tc>
        <w:tc>
          <w:tcPr>
            <w:tcW w:w="1572" w:type="dxa"/>
            <w:tcBorders>
              <w:top w:val="single" w:sz="4" w:space="0" w:color="auto"/>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jc w:val="center"/>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725" w:type="dxa"/>
            <w:tcBorders>
              <w:top w:val="single" w:sz="4" w:space="0" w:color="auto"/>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836" w:type="dxa"/>
            <w:tcBorders>
              <w:top w:val="single" w:sz="4" w:space="0" w:color="auto"/>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 </w:t>
            </w:r>
          </w:p>
        </w:tc>
        <w:tc>
          <w:tcPr>
            <w:tcW w:w="1417" w:type="dxa"/>
            <w:tcBorders>
              <w:top w:val="single" w:sz="4" w:space="0" w:color="auto"/>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4 278 729,94</w:t>
            </w:r>
          </w:p>
        </w:tc>
        <w:tc>
          <w:tcPr>
            <w:tcW w:w="1560" w:type="dxa"/>
            <w:tcBorders>
              <w:top w:val="single" w:sz="4" w:space="0" w:color="auto"/>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3 222 962,00</w:t>
            </w:r>
          </w:p>
        </w:tc>
        <w:tc>
          <w:tcPr>
            <w:tcW w:w="1275" w:type="dxa"/>
            <w:tcBorders>
              <w:top w:val="single" w:sz="4" w:space="0" w:color="auto"/>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2 407 430,39</w:t>
            </w:r>
          </w:p>
        </w:tc>
        <w:tc>
          <w:tcPr>
            <w:tcW w:w="1418" w:type="dxa"/>
            <w:tcBorders>
              <w:top w:val="single" w:sz="4" w:space="0" w:color="auto"/>
              <w:left w:val="nil"/>
              <w:bottom w:val="single" w:sz="4" w:space="0" w:color="auto"/>
              <w:right w:val="single" w:sz="4" w:space="0" w:color="auto"/>
            </w:tcBorders>
            <w:shd w:val="clear" w:color="000000" w:fill="ADD8E6"/>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74,70%</w:t>
            </w:r>
          </w:p>
        </w:tc>
        <w:tc>
          <w:tcPr>
            <w:tcW w:w="1417" w:type="dxa"/>
            <w:tcBorders>
              <w:top w:val="single" w:sz="4" w:space="0" w:color="auto"/>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2 483 591,94</w:t>
            </w:r>
          </w:p>
        </w:tc>
        <w:tc>
          <w:tcPr>
            <w:tcW w:w="1149" w:type="dxa"/>
            <w:tcBorders>
              <w:top w:val="single" w:sz="4" w:space="0" w:color="auto"/>
              <w:left w:val="nil"/>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jc w:val="right"/>
              <w:rPr>
                <w:rFonts w:ascii="Cambria" w:eastAsia="Times New Roman" w:hAnsi="Cambria" w:cs="Times New Roman"/>
                <w:b/>
                <w:bCs/>
                <w:sz w:val="16"/>
                <w:szCs w:val="16"/>
                <w:lang w:eastAsia="pl-PL"/>
              </w:rPr>
            </w:pPr>
            <w:r w:rsidRPr="004C1B5F">
              <w:rPr>
                <w:rFonts w:ascii="Cambria" w:eastAsia="Times New Roman" w:hAnsi="Cambria" w:cs="Times New Roman"/>
                <w:b/>
                <w:bCs/>
                <w:sz w:val="16"/>
                <w:szCs w:val="16"/>
                <w:lang w:eastAsia="pl-PL"/>
              </w:rPr>
              <w:t>58,05%  </w:t>
            </w:r>
          </w:p>
        </w:tc>
      </w:tr>
      <w:tr w:rsidR="00F24BE6" w:rsidRPr="004C1B5F" w:rsidTr="00337B1D">
        <w:trPr>
          <w:trHeight w:val="540"/>
        </w:trPr>
        <w:tc>
          <w:tcPr>
            <w:tcW w:w="660" w:type="dxa"/>
            <w:tcBorders>
              <w:top w:val="single" w:sz="4" w:space="0" w:color="auto"/>
              <w:left w:val="single" w:sz="4" w:space="0" w:color="auto"/>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1.3.2.1</w:t>
            </w:r>
          </w:p>
        </w:tc>
        <w:tc>
          <w:tcPr>
            <w:tcW w:w="3706"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 xml:space="preserve">Budowa przyłącza odprowadzającego wody </w:t>
            </w:r>
            <w:proofErr w:type="spellStart"/>
            <w:r w:rsidRPr="004C1B5F">
              <w:rPr>
                <w:rFonts w:ascii="Cambria" w:eastAsia="Times New Roman" w:hAnsi="Cambria" w:cs="Times New Roman"/>
                <w:sz w:val="16"/>
                <w:szCs w:val="16"/>
                <w:lang w:eastAsia="pl-PL"/>
              </w:rPr>
              <w:t>popłuczne</w:t>
            </w:r>
            <w:proofErr w:type="spellEnd"/>
            <w:r w:rsidRPr="004C1B5F">
              <w:rPr>
                <w:rFonts w:ascii="Cambria" w:eastAsia="Times New Roman" w:hAnsi="Cambria" w:cs="Times New Roman"/>
                <w:sz w:val="16"/>
                <w:szCs w:val="16"/>
                <w:lang w:eastAsia="pl-PL"/>
              </w:rPr>
              <w:t xml:space="preserve"> z SUW Kleszczewo </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center"/>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Urząd Gminy Bledzew</w:t>
            </w:r>
          </w:p>
        </w:tc>
        <w:tc>
          <w:tcPr>
            <w:tcW w:w="7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2016</w:t>
            </w:r>
          </w:p>
        </w:tc>
        <w:tc>
          <w:tcPr>
            <w:tcW w:w="8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2018</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98 116,76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92 170,00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92 166,76</w:t>
            </w:r>
          </w:p>
        </w:tc>
        <w:tc>
          <w:tcPr>
            <w:tcW w:w="1418" w:type="dxa"/>
            <w:tcBorders>
              <w:top w:val="single" w:sz="4" w:space="0" w:color="auto"/>
              <w:left w:val="single" w:sz="4" w:space="0" w:color="auto"/>
              <w:bottom w:val="single" w:sz="4" w:space="0" w:color="auto"/>
              <w:right w:val="single" w:sz="4" w:space="0" w:color="auto"/>
            </w:tcBorders>
            <w:shd w:val="clear" w:color="000000" w:fill="ADD8E6"/>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100,00%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98 116,76</w:t>
            </w:r>
          </w:p>
        </w:tc>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zakończono</w:t>
            </w:r>
          </w:p>
        </w:tc>
      </w:tr>
      <w:tr w:rsidR="00F24BE6" w:rsidRPr="004C1B5F" w:rsidTr="00337B1D">
        <w:trPr>
          <w:trHeight w:val="540"/>
        </w:trPr>
        <w:tc>
          <w:tcPr>
            <w:tcW w:w="660" w:type="dxa"/>
            <w:tcBorders>
              <w:top w:val="single" w:sz="4" w:space="0" w:color="auto"/>
              <w:left w:val="single" w:sz="4" w:space="0" w:color="auto"/>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1.3.2.4</w:t>
            </w:r>
          </w:p>
        </w:tc>
        <w:tc>
          <w:tcPr>
            <w:tcW w:w="3706" w:type="dxa"/>
            <w:tcBorders>
              <w:top w:val="single" w:sz="4" w:space="0" w:color="auto"/>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Instalacja paneli fotowoltaicznych na budynkach użyteczności publicznej - Odnawialne źródła energii</w:t>
            </w:r>
          </w:p>
        </w:tc>
        <w:tc>
          <w:tcPr>
            <w:tcW w:w="1572" w:type="dxa"/>
            <w:tcBorders>
              <w:top w:val="single" w:sz="4" w:space="0" w:color="auto"/>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center"/>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Urząd Gminy Bledzew</w:t>
            </w:r>
          </w:p>
        </w:tc>
        <w:tc>
          <w:tcPr>
            <w:tcW w:w="725" w:type="dxa"/>
            <w:tcBorders>
              <w:top w:val="single" w:sz="4" w:space="0" w:color="auto"/>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2018</w:t>
            </w:r>
          </w:p>
        </w:tc>
        <w:tc>
          <w:tcPr>
            <w:tcW w:w="836" w:type="dxa"/>
            <w:tcBorders>
              <w:top w:val="single" w:sz="4" w:space="0" w:color="auto"/>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2019</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1 264 440,00</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24 600,00</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5 900,00</w:t>
            </w:r>
          </w:p>
        </w:tc>
        <w:tc>
          <w:tcPr>
            <w:tcW w:w="1418" w:type="dxa"/>
            <w:tcBorders>
              <w:top w:val="single" w:sz="4" w:space="0" w:color="auto"/>
              <w:left w:val="nil"/>
              <w:bottom w:val="single" w:sz="4" w:space="0" w:color="auto"/>
              <w:right w:val="single" w:sz="4" w:space="0" w:color="auto"/>
            </w:tcBorders>
            <w:shd w:val="clear" w:color="000000" w:fill="ADD8E6"/>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23,98%</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5 900,00</w:t>
            </w:r>
          </w:p>
        </w:tc>
        <w:tc>
          <w:tcPr>
            <w:tcW w:w="1149" w:type="dxa"/>
            <w:tcBorders>
              <w:top w:val="single" w:sz="4" w:space="0" w:color="auto"/>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0,47%</w:t>
            </w:r>
          </w:p>
          <w:p w:rsidR="002A396C" w:rsidRPr="004C1B5F" w:rsidRDefault="002A396C"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wstrzymano realizację</w:t>
            </w:r>
          </w:p>
        </w:tc>
      </w:tr>
      <w:tr w:rsidR="00F24BE6" w:rsidRPr="004C1B5F" w:rsidTr="00337B1D">
        <w:trPr>
          <w:trHeight w:val="869"/>
        </w:trPr>
        <w:tc>
          <w:tcPr>
            <w:tcW w:w="660" w:type="dxa"/>
            <w:tcBorders>
              <w:top w:val="nil"/>
              <w:left w:val="single" w:sz="4" w:space="0" w:color="auto"/>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1.3.2.5</w:t>
            </w:r>
          </w:p>
        </w:tc>
        <w:tc>
          <w:tcPr>
            <w:tcW w:w="3706"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Przebudowa boiska sportowego w Bledzewie wraz                           z infrastrukturą towarzyszącą - Poprawa jakości życia mieszkańców gminy poprzez unowocześnienie infrastruktury sportowej i rekreacyjnej</w:t>
            </w:r>
          </w:p>
        </w:tc>
        <w:tc>
          <w:tcPr>
            <w:tcW w:w="1572"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center"/>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Urząd Gminy Bledzew</w:t>
            </w:r>
          </w:p>
        </w:tc>
        <w:tc>
          <w:tcPr>
            <w:tcW w:w="725"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2016</w:t>
            </w:r>
          </w:p>
        </w:tc>
        <w:tc>
          <w:tcPr>
            <w:tcW w:w="836"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2019</w:t>
            </w:r>
          </w:p>
        </w:tc>
        <w:tc>
          <w:tcPr>
            <w:tcW w:w="1417"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544 457,75</w:t>
            </w:r>
          </w:p>
        </w:tc>
        <w:tc>
          <w:tcPr>
            <w:tcW w:w="1560"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533 598,00</w:t>
            </w:r>
          </w:p>
        </w:tc>
        <w:tc>
          <w:tcPr>
            <w:tcW w:w="1275"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0,00</w:t>
            </w:r>
          </w:p>
        </w:tc>
        <w:tc>
          <w:tcPr>
            <w:tcW w:w="1418" w:type="dxa"/>
            <w:tcBorders>
              <w:top w:val="nil"/>
              <w:left w:val="nil"/>
              <w:bottom w:val="single" w:sz="4" w:space="0" w:color="auto"/>
              <w:right w:val="single" w:sz="4" w:space="0" w:color="auto"/>
            </w:tcBorders>
            <w:shd w:val="clear" w:color="000000" w:fill="ADD8E6"/>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0,00%</w:t>
            </w:r>
          </w:p>
        </w:tc>
        <w:tc>
          <w:tcPr>
            <w:tcW w:w="1417"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10 859,75</w:t>
            </w:r>
          </w:p>
        </w:tc>
        <w:tc>
          <w:tcPr>
            <w:tcW w:w="1149"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1,99%</w:t>
            </w:r>
          </w:p>
        </w:tc>
      </w:tr>
      <w:tr w:rsidR="00F24BE6" w:rsidRPr="004C1B5F" w:rsidTr="00337B1D">
        <w:trPr>
          <w:trHeight w:val="697"/>
        </w:trPr>
        <w:tc>
          <w:tcPr>
            <w:tcW w:w="660" w:type="dxa"/>
            <w:tcBorders>
              <w:top w:val="nil"/>
              <w:left w:val="single" w:sz="4" w:space="0" w:color="auto"/>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1.3.2.6</w:t>
            </w:r>
          </w:p>
        </w:tc>
        <w:tc>
          <w:tcPr>
            <w:tcW w:w="3706"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 xml:space="preserve">Przebudowa drogi gminnej na działkach nr 143 i nr 120 zlokalizowanych w miejscowości Stary Dworek , obręb Stary Dworek , gm. Bledzew  </w:t>
            </w:r>
          </w:p>
        </w:tc>
        <w:tc>
          <w:tcPr>
            <w:tcW w:w="1572"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center"/>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Urząd Gminy Bledzew</w:t>
            </w:r>
          </w:p>
        </w:tc>
        <w:tc>
          <w:tcPr>
            <w:tcW w:w="725"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2017</w:t>
            </w:r>
          </w:p>
        </w:tc>
        <w:tc>
          <w:tcPr>
            <w:tcW w:w="836"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2019</w:t>
            </w:r>
          </w:p>
        </w:tc>
        <w:tc>
          <w:tcPr>
            <w:tcW w:w="1417"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613 247,68</w:t>
            </w:r>
          </w:p>
        </w:tc>
        <w:tc>
          <w:tcPr>
            <w:tcW w:w="1560"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593 551,00</w:t>
            </w:r>
          </w:p>
        </w:tc>
        <w:tc>
          <w:tcPr>
            <w:tcW w:w="1275"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593 550,43</w:t>
            </w:r>
          </w:p>
        </w:tc>
        <w:tc>
          <w:tcPr>
            <w:tcW w:w="1418" w:type="dxa"/>
            <w:tcBorders>
              <w:top w:val="nil"/>
              <w:left w:val="nil"/>
              <w:bottom w:val="single" w:sz="4" w:space="0" w:color="auto"/>
              <w:right w:val="single" w:sz="4" w:space="0" w:color="auto"/>
            </w:tcBorders>
            <w:shd w:val="clear" w:color="000000" w:fill="ADD8E6"/>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100,00%</w:t>
            </w:r>
          </w:p>
        </w:tc>
        <w:tc>
          <w:tcPr>
            <w:tcW w:w="1417"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610 247,68</w:t>
            </w:r>
          </w:p>
        </w:tc>
        <w:tc>
          <w:tcPr>
            <w:tcW w:w="1149"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99,51%</w:t>
            </w:r>
          </w:p>
        </w:tc>
      </w:tr>
      <w:tr w:rsidR="00F24BE6" w:rsidRPr="004C1B5F" w:rsidTr="00337B1D">
        <w:trPr>
          <w:trHeight w:val="540"/>
        </w:trPr>
        <w:tc>
          <w:tcPr>
            <w:tcW w:w="660" w:type="dxa"/>
            <w:tcBorders>
              <w:top w:val="nil"/>
              <w:left w:val="single" w:sz="4" w:space="0" w:color="auto"/>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1.3.2.7</w:t>
            </w:r>
          </w:p>
        </w:tc>
        <w:tc>
          <w:tcPr>
            <w:tcW w:w="3706"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 xml:space="preserve">Przebudowa drogi gminnej na działkach nr 338/2, 153/1 w miejscowości Sokola Dąbrowa , gm. Bledzew - </w:t>
            </w:r>
          </w:p>
        </w:tc>
        <w:tc>
          <w:tcPr>
            <w:tcW w:w="1572"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center"/>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Urząd Gminy Bledzew</w:t>
            </w:r>
          </w:p>
        </w:tc>
        <w:tc>
          <w:tcPr>
            <w:tcW w:w="725"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2017</w:t>
            </w:r>
          </w:p>
        </w:tc>
        <w:tc>
          <w:tcPr>
            <w:tcW w:w="836"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2018</w:t>
            </w:r>
          </w:p>
        </w:tc>
        <w:tc>
          <w:tcPr>
            <w:tcW w:w="1417"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713 816,33</w:t>
            </w:r>
          </w:p>
        </w:tc>
        <w:tc>
          <w:tcPr>
            <w:tcW w:w="1560"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704 201,00</w:t>
            </w:r>
          </w:p>
        </w:tc>
        <w:tc>
          <w:tcPr>
            <w:tcW w:w="1275"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691 623,33</w:t>
            </w:r>
          </w:p>
        </w:tc>
        <w:tc>
          <w:tcPr>
            <w:tcW w:w="1418" w:type="dxa"/>
            <w:tcBorders>
              <w:top w:val="nil"/>
              <w:left w:val="nil"/>
              <w:bottom w:val="single" w:sz="4" w:space="0" w:color="auto"/>
              <w:right w:val="single" w:sz="4" w:space="0" w:color="auto"/>
            </w:tcBorders>
            <w:shd w:val="clear" w:color="000000" w:fill="ADD8E6"/>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98,21%</w:t>
            </w:r>
          </w:p>
        </w:tc>
        <w:tc>
          <w:tcPr>
            <w:tcW w:w="1417"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713 816,33</w:t>
            </w:r>
          </w:p>
        </w:tc>
        <w:tc>
          <w:tcPr>
            <w:tcW w:w="1149"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zakończono</w:t>
            </w:r>
          </w:p>
        </w:tc>
      </w:tr>
      <w:tr w:rsidR="00F24BE6" w:rsidRPr="004C1B5F" w:rsidTr="00337B1D">
        <w:trPr>
          <w:trHeight w:val="431"/>
        </w:trPr>
        <w:tc>
          <w:tcPr>
            <w:tcW w:w="660" w:type="dxa"/>
            <w:tcBorders>
              <w:top w:val="nil"/>
              <w:left w:val="single" w:sz="4" w:space="0" w:color="auto"/>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1.3.2.8</w:t>
            </w:r>
          </w:p>
        </w:tc>
        <w:tc>
          <w:tcPr>
            <w:tcW w:w="3706"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 xml:space="preserve">Przebudowa drogi w Nowej Wsi </w:t>
            </w:r>
          </w:p>
        </w:tc>
        <w:tc>
          <w:tcPr>
            <w:tcW w:w="1572"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center"/>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Urząd Gminy Bledzew</w:t>
            </w:r>
          </w:p>
        </w:tc>
        <w:tc>
          <w:tcPr>
            <w:tcW w:w="725"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2017</w:t>
            </w:r>
          </w:p>
        </w:tc>
        <w:tc>
          <w:tcPr>
            <w:tcW w:w="836"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2018</w:t>
            </w:r>
          </w:p>
        </w:tc>
        <w:tc>
          <w:tcPr>
            <w:tcW w:w="1417"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121 936,96</w:t>
            </w:r>
          </w:p>
        </w:tc>
        <w:tc>
          <w:tcPr>
            <w:tcW w:w="1560"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112 751,00</w:t>
            </w:r>
          </w:p>
        </w:tc>
        <w:tc>
          <w:tcPr>
            <w:tcW w:w="1275"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112 750,31</w:t>
            </w:r>
          </w:p>
        </w:tc>
        <w:tc>
          <w:tcPr>
            <w:tcW w:w="1418" w:type="dxa"/>
            <w:tcBorders>
              <w:top w:val="nil"/>
              <w:left w:val="nil"/>
              <w:bottom w:val="single" w:sz="4" w:space="0" w:color="auto"/>
              <w:right w:val="single" w:sz="4" w:space="0" w:color="auto"/>
            </w:tcBorders>
            <w:shd w:val="clear" w:color="000000" w:fill="ADD8E6"/>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100,00%</w:t>
            </w:r>
          </w:p>
        </w:tc>
        <w:tc>
          <w:tcPr>
            <w:tcW w:w="1417"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121 936,96</w:t>
            </w:r>
          </w:p>
        </w:tc>
        <w:tc>
          <w:tcPr>
            <w:tcW w:w="1149"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zakończono</w:t>
            </w:r>
          </w:p>
        </w:tc>
      </w:tr>
      <w:tr w:rsidR="00F24BE6" w:rsidRPr="004C1B5F" w:rsidTr="00337B1D">
        <w:trPr>
          <w:trHeight w:val="1132"/>
        </w:trPr>
        <w:tc>
          <w:tcPr>
            <w:tcW w:w="660" w:type="dxa"/>
            <w:tcBorders>
              <w:top w:val="nil"/>
              <w:left w:val="single" w:sz="4" w:space="0" w:color="auto"/>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1.3.2.9</w:t>
            </w:r>
          </w:p>
        </w:tc>
        <w:tc>
          <w:tcPr>
            <w:tcW w:w="3706"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Uregulowanie gospodarki wodno-ściekowej na terenie gminy Bledzew poprzez budowę przydomowych oczyszczalni ścieków oraz sieci wodociągowej - Poprawa środowiska naturalnego i warunków życia mieszkańców Gminy Bledzew poprzez budowę przydomowych oczyszczalni ścieków oraz sieci wodociągowej</w:t>
            </w:r>
          </w:p>
        </w:tc>
        <w:tc>
          <w:tcPr>
            <w:tcW w:w="1572"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center"/>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Urząd Gminy Bledzew</w:t>
            </w:r>
          </w:p>
        </w:tc>
        <w:tc>
          <w:tcPr>
            <w:tcW w:w="725"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2017</w:t>
            </w:r>
          </w:p>
        </w:tc>
        <w:tc>
          <w:tcPr>
            <w:tcW w:w="836"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2018</w:t>
            </w:r>
          </w:p>
        </w:tc>
        <w:tc>
          <w:tcPr>
            <w:tcW w:w="1417"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42 760,03</w:t>
            </w:r>
          </w:p>
        </w:tc>
        <w:tc>
          <w:tcPr>
            <w:tcW w:w="1560"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185 400,00</w:t>
            </w:r>
          </w:p>
        </w:tc>
        <w:tc>
          <w:tcPr>
            <w:tcW w:w="1275"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42 760,03</w:t>
            </w:r>
          </w:p>
        </w:tc>
        <w:tc>
          <w:tcPr>
            <w:tcW w:w="1418" w:type="dxa"/>
            <w:tcBorders>
              <w:top w:val="nil"/>
              <w:left w:val="nil"/>
              <w:bottom w:val="single" w:sz="4" w:space="0" w:color="auto"/>
              <w:right w:val="single" w:sz="4" w:space="0" w:color="auto"/>
            </w:tcBorders>
            <w:shd w:val="clear" w:color="000000" w:fill="ADD8E6"/>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23,06%</w:t>
            </w:r>
          </w:p>
        </w:tc>
        <w:tc>
          <w:tcPr>
            <w:tcW w:w="1417"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42 760,03</w:t>
            </w:r>
          </w:p>
        </w:tc>
        <w:tc>
          <w:tcPr>
            <w:tcW w:w="1149"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zakończono</w:t>
            </w:r>
          </w:p>
        </w:tc>
      </w:tr>
      <w:tr w:rsidR="00F24BE6" w:rsidRPr="004C1B5F" w:rsidTr="00337B1D">
        <w:trPr>
          <w:trHeight w:val="824"/>
        </w:trPr>
        <w:tc>
          <w:tcPr>
            <w:tcW w:w="660" w:type="dxa"/>
            <w:tcBorders>
              <w:top w:val="nil"/>
              <w:left w:val="single" w:sz="4" w:space="0" w:color="auto"/>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1.3.2.10</w:t>
            </w:r>
          </w:p>
        </w:tc>
        <w:tc>
          <w:tcPr>
            <w:tcW w:w="3706"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 xml:space="preserve">Uregulowanie gospodarki wodno-ściekowej na terenie Gminy Bledzew poprzez przebudowę stacji uzdatniania wody, sieci wodociągowej oraz budowę przydomowych oczyszczalni ścieków </w:t>
            </w:r>
          </w:p>
        </w:tc>
        <w:tc>
          <w:tcPr>
            <w:tcW w:w="1572"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center"/>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Urząd Gminy Bledzew</w:t>
            </w:r>
          </w:p>
        </w:tc>
        <w:tc>
          <w:tcPr>
            <w:tcW w:w="725"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2017</w:t>
            </w:r>
          </w:p>
        </w:tc>
        <w:tc>
          <w:tcPr>
            <w:tcW w:w="836"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2018</w:t>
            </w:r>
          </w:p>
        </w:tc>
        <w:tc>
          <w:tcPr>
            <w:tcW w:w="1417"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471 885,13</w:t>
            </w:r>
          </w:p>
        </w:tc>
        <w:tc>
          <w:tcPr>
            <w:tcW w:w="1560"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574 331,00</w:t>
            </w:r>
          </w:p>
        </w:tc>
        <w:tc>
          <w:tcPr>
            <w:tcW w:w="1275"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471 885,13</w:t>
            </w:r>
          </w:p>
        </w:tc>
        <w:tc>
          <w:tcPr>
            <w:tcW w:w="1418" w:type="dxa"/>
            <w:tcBorders>
              <w:top w:val="nil"/>
              <w:left w:val="nil"/>
              <w:bottom w:val="single" w:sz="4" w:space="0" w:color="auto"/>
              <w:right w:val="single" w:sz="4" w:space="0" w:color="auto"/>
            </w:tcBorders>
            <w:shd w:val="clear" w:color="000000" w:fill="ADD8E6"/>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82,16%</w:t>
            </w:r>
          </w:p>
        </w:tc>
        <w:tc>
          <w:tcPr>
            <w:tcW w:w="1417"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471 885,13</w:t>
            </w:r>
          </w:p>
        </w:tc>
        <w:tc>
          <w:tcPr>
            <w:tcW w:w="1149"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zakończono</w:t>
            </w:r>
          </w:p>
        </w:tc>
      </w:tr>
      <w:tr w:rsidR="00F24BE6" w:rsidRPr="004C1B5F" w:rsidTr="00337B1D">
        <w:trPr>
          <w:trHeight w:val="975"/>
        </w:trPr>
        <w:tc>
          <w:tcPr>
            <w:tcW w:w="660" w:type="dxa"/>
            <w:tcBorders>
              <w:top w:val="nil"/>
              <w:left w:val="single" w:sz="4" w:space="0" w:color="auto"/>
              <w:bottom w:val="single" w:sz="4" w:space="0" w:color="auto"/>
              <w:right w:val="single" w:sz="4" w:space="0" w:color="auto"/>
            </w:tcBorders>
            <w:shd w:val="clear" w:color="000000" w:fill="EAEAEA"/>
            <w:noWrap/>
            <w:vAlign w:val="center"/>
            <w:hideMark/>
          </w:tcPr>
          <w:p w:rsidR="00F24BE6" w:rsidRPr="004C1B5F" w:rsidRDefault="00F24BE6" w:rsidP="00337B1D">
            <w:pPr>
              <w:spacing w:after="0" w:line="240" w:lineRule="auto"/>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1.3.2.11</w:t>
            </w:r>
          </w:p>
        </w:tc>
        <w:tc>
          <w:tcPr>
            <w:tcW w:w="3706" w:type="dxa"/>
            <w:tcBorders>
              <w:top w:val="nil"/>
              <w:left w:val="nil"/>
              <w:bottom w:val="single" w:sz="4" w:space="0" w:color="auto"/>
              <w:right w:val="single" w:sz="4" w:space="0" w:color="auto"/>
            </w:tcBorders>
            <w:shd w:val="clear" w:color="000000" w:fill="EAEAEA"/>
            <w:vAlign w:val="center"/>
            <w:hideMark/>
          </w:tcPr>
          <w:p w:rsidR="00F24BE6" w:rsidRPr="004C1B5F" w:rsidRDefault="00F24BE6" w:rsidP="00337B1D">
            <w:pPr>
              <w:spacing w:after="0" w:line="240" w:lineRule="auto"/>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Zabudowa agregatu prądotwórczego dla obiektu hydroforni - Poprawa jakości życia i bezpieczeństwa mieszkańców gminy poprzez zapewnienie stałego dostępu do energii elektrycznej w SUW</w:t>
            </w:r>
          </w:p>
        </w:tc>
        <w:tc>
          <w:tcPr>
            <w:tcW w:w="1572"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center"/>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Urząd Gminy Bledzew</w:t>
            </w:r>
          </w:p>
        </w:tc>
        <w:tc>
          <w:tcPr>
            <w:tcW w:w="725"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2016</w:t>
            </w:r>
          </w:p>
        </w:tc>
        <w:tc>
          <w:tcPr>
            <w:tcW w:w="836"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2018</w:t>
            </w:r>
          </w:p>
        </w:tc>
        <w:tc>
          <w:tcPr>
            <w:tcW w:w="1417"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408 069,30</w:t>
            </w:r>
          </w:p>
        </w:tc>
        <w:tc>
          <w:tcPr>
            <w:tcW w:w="1560"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402 360,00</w:t>
            </w:r>
          </w:p>
        </w:tc>
        <w:tc>
          <w:tcPr>
            <w:tcW w:w="1275"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396 794,40</w:t>
            </w:r>
          </w:p>
        </w:tc>
        <w:tc>
          <w:tcPr>
            <w:tcW w:w="1418" w:type="dxa"/>
            <w:tcBorders>
              <w:top w:val="nil"/>
              <w:left w:val="nil"/>
              <w:bottom w:val="single" w:sz="4" w:space="0" w:color="auto"/>
              <w:right w:val="single" w:sz="4" w:space="0" w:color="auto"/>
            </w:tcBorders>
            <w:shd w:val="clear" w:color="000000" w:fill="ADD8E6"/>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98,62%</w:t>
            </w:r>
          </w:p>
        </w:tc>
        <w:tc>
          <w:tcPr>
            <w:tcW w:w="1417" w:type="dxa"/>
            <w:tcBorders>
              <w:top w:val="nil"/>
              <w:left w:val="nil"/>
              <w:bottom w:val="single" w:sz="4" w:space="0" w:color="auto"/>
              <w:right w:val="single" w:sz="4" w:space="0" w:color="auto"/>
            </w:tcBorders>
            <w:shd w:val="clear" w:color="000000" w:fill="FFFFFF"/>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408 069,30</w:t>
            </w:r>
          </w:p>
        </w:tc>
        <w:tc>
          <w:tcPr>
            <w:tcW w:w="1149" w:type="dxa"/>
            <w:tcBorders>
              <w:top w:val="nil"/>
              <w:left w:val="nil"/>
              <w:bottom w:val="single" w:sz="4" w:space="0" w:color="auto"/>
              <w:right w:val="single" w:sz="4" w:space="0" w:color="auto"/>
            </w:tcBorders>
            <w:shd w:val="clear" w:color="000000" w:fill="FFFFFF"/>
            <w:noWrap/>
            <w:vAlign w:val="center"/>
            <w:hideMark/>
          </w:tcPr>
          <w:p w:rsidR="00F24BE6" w:rsidRPr="004C1B5F" w:rsidRDefault="00F24BE6" w:rsidP="00337B1D">
            <w:pPr>
              <w:spacing w:after="0" w:line="240" w:lineRule="auto"/>
              <w:jc w:val="right"/>
              <w:rPr>
                <w:rFonts w:ascii="Cambria" w:eastAsia="Times New Roman" w:hAnsi="Cambria" w:cs="Times New Roman"/>
                <w:sz w:val="16"/>
                <w:szCs w:val="16"/>
                <w:lang w:eastAsia="pl-PL"/>
              </w:rPr>
            </w:pPr>
            <w:r w:rsidRPr="004C1B5F">
              <w:rPr>
                <w:rFonts w:ascii="Cambria" w:eastAsia="Times New Roman" w:hAnsi="Cambria" w:cs="Times New Roman"/>
                <w:sz w:val="16"/>
                <w:szCs w:val="16"/>
                <w:lang w:eastAsia="pl-PL"/>
              </w:rPr>
              <w:t>zakończono</w:t>
            </w:r>
          </w:p>
        </w:tc>
      </w:tr>
    </w:tbl>
    <w:p w:rsidR="00F24BE6" w:rsidRPr="004C1B5F" w:rsidRDefault="00F24BE6" w:rsidP="00F24BE6">
      <w:pPr>
        <w:rPr>
          <w:rFonts w:ascii="Cambria" w:hAnsi="Cambria"/>
        </w:rPr>
      </w:pPr>
    </w:p>
    <w:p w:rsidR="00F24BE6" w:rsidRPr="004C1B5F" w:rsidRDefault="00F24BE6" w:rsidP="00F24BE6">
      <w:pPr>
        <w:jc w:val="center"/>
        <w:rPr>
          <w:rFonts w:ascii="Cambria" w:eastAsia="Calibri" w:hAnsi="Cambria" w:cs="Times New Roman"/>
          <w:b/>
          <w:sz w:val="24"/>
          <w:szCs w:val="24"/>
        </w:rPr>
      </w:pPr>
    </w:p>
    <w:p w:rsidR="00F24BE6" w:rsidRPr="004C1B5F" w:rsidRDefault="00F24BE6" w:rsidP="00F24BE6">
      <w:pPr>
        <w:spacing w:after="0" w:line="240" w:lineRule="auto"/>
        <w:rPr>
          <w:rFonts w:ascii="Cambria" w:eastAsia="Calibri" w:hAnsi="Cambria" w:cs="Times New Roman"/>
          <w:sz w:val="24"/>
          <w:szCs w:val="24"/>
        </w:rPr>
      </w:pPr>
    </w:p>
    <w:p w:rsidR="00F24BE6" w:rsidRPr="004C1B5F" w:rsidRDefault="00F24BE6" w:rsidP="00F24BE6">
      <w:pPr>
        <w:spacing w:after="0" w:line="240" w:lineRule="auto"/>
        <w:rPr>
          <w:rFonts w:ascii="Cambria" w:eastAsia="Calibri" w:hAnsi="Cambria" w:cs="Times New Roman"/>
          <w:sz w:val="24"/>
          <w:szCs w:val="24"/>
        </w:rPr>
      </w:pPr>
      <w:r w:rsidRPr="004C1B5F">
        <w:rPr>
          <w:rFonts w:ascii="Cambria" w:eastAsia="Calibri" w:hAnsi="Cambria" w:cs="Times New Roman"/>
          <w:sz w:val="24"/>
          <w:szCs w:val="24"/>
        </w:rPr>
        <w:t>Opracowanie:</w:t>
      </w:r>
    </w:p>
    <w:p w:rsidR="00F24BE6" w:rsidRPr="004C1B5F" w:rsidRDefault="00F24BE6" w:rsidP="00F24BE6">
      <w:pPr>
        <w:spacing w:after="0" w:line="240" w:lineRule="auto"/>
        <w:rPr>
          <w:rFonts w:ascii="Cambria" w:eastAsia="Calibri" w:hAnsi="Cambria" w:cs="Times New Roman"/>
          <w:sz w:val="24"/>
          <w:szCs w:val="24"/>
        </w:rPr>
      </w:pPr>
      <w:r w:rsidRPr="004C1B5F">
        <w:rPr>
          <w:rFonts w:ascii="Cambria" w:eastAsia="Calibri" w:hAnsi="Cambria" w:cs="Times New Roman"/>
          <w:sz w:val="24"/>
          <w:szCs w:val="24"/>
        </w:rPr>
        <w:t>Emilia Bączkowska</w:t>
      </w:r>
    </w:p>
    <w:p w:rsidR="00C45514" w:rsidRPr="004C1B5F" w:rsidRDefault="00F24BE6" w:rsidP="00F24BE6">
      <w:pPr>
        <w:suppressAutoHyphens/>
        <w:spacing w:after="0" w:line="276" w:lineRule="auto"/>
        <w:rPr>
          <w:rFonts w:ascii="Cambria" w:eastAsia="Times New Roman" w:hAnsi="Cambria" w:cs="Times New Roman"/>
          <w:sz w:val="24"/>
          <w:szCs w:val="24"/>
          <w:lang w:eastAsia="zh-CN"/>
        </w:rPr>
      </w:pPr>
      <w:r w:rsidRPr="004C1B5F">
        <w:rPr>
          <w:rFonts w:ascii="Cambria" w:eastAsia="Calibri" w:hAnsi="Cambria" w:cs="Times New Roman"/>
          <w:sz w:val="24"/>
          <w:szCs w:val="24"/>
        </w:rPr>
        <w:t>Skarbnik Gminy Bledzew</w:t>
      </w:r>
    </w:p>
    <w:p w:rsidR="009F37FA" w:rsidRDefault="009F37FA" w:rsidP="009F37FA">
      <w:pPr>
        <w:suppressAutoHyphens/>
        <w:spacing w:after="0" w:line="276" w:lineRule="auto"/>
        <w:jc w:val="right"/>
        <w:rPr>
          <w:rFonts w:ascii="Cambria" w:eastAsia="Times New Roman" w:hAnsi="Cambria" w:cs="Times New Roman"/>
          <w:sz w:val="24"/>
          <w:szCs w:val="24"/>
          <w:lang w:eastAsia="zh-CN"/>
        </w:rPr>
        <w:sectPr w:rsidR="009F37FA" w:rsidSect="009F37FA">
          <w:pgSz w:w="16838" w:h="11906" w:orient="landscape"/>
          <w:pgMar w:top="1134" w:right="1134" w:bottom="1134" w:left="1134" w:header="709" w:footer="709" w:gutter="0"/>
          <w:cols w:space="708"/>
          <w:titlePg/>
          <w:docGrid w:linePitch="326"/>
        </w:sectPr>
      </w:pPr>
    </w:p>
    <w:bookmarkEnd w:id="0"/>
    <w:p w:rsidR="00C45514" w:rsidRPr="004C1B5F" w:rsidRDefault="00C45514" w:rsidP="009F37FA">
      <w:pPr>
        <w:suppressAutoHyphens/>
        <w:spacing w:after="0" w:line="276" w:lineRule="auto"/>
        <w:jc w:val="right"/>
        <w:rPr>
          <w:rFonts w:ascii="Cambria" w:eastAsia="Times New Roman" w:hAnsi="Cambria" w:cs="Times New Roman"/>
          <w:sz w:val="24"/>
          <w:szCs w:val="24"/>
          <w:lang w:eastAsia="zh-CN"/>
        </w:rPr>
      </w:pPr>
    </w:p>
    <w:sectPr w:rsidR="00C45514" w:rsidRPr="004C1B5F" w:rsidSect="00043477">
      <w:pgSz w:w="11906" w:h="16838"/>
      <w:pgMar w:top="1134"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8EB" w:rsidRDefault="006B28EB" w:rsidP="00C45514">
      <w:pPr>
        <w:spacing w:after="0" w:line="240" w:lineRule="auto"/>
      </w:pPr>
      <w:r>
        <w:separator/>
      </w:r>
    </w:p>
  </w:endnote>
  <w:endnote w:type="continuationSeparator" w:id="0">
    <w:p w:rsidR="006B28EB" w:rsidRDefault="006B28EB" w:rsidP="00C45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00000005" w:usb1="00000000" w:usb2="00000000" w:usb3="00000000" w:csb0="00000002"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inherit">
    <w:charset w:val="00"/>
    <w:family w:val="roman"/>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2007" w:usb1="00000000" w:usb2="00000000" w:usb3="00000000" w:csb0="0000004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D94" w:rsidRDefault="00751D94">
    <w:pPr>
      <w:pStyle w:val="Stopka"/>
      <w:jc w:val="center"/>
    </w:pPr>
    <w:r>
      <w:fldChar w:fldCharType="begin"/>
    </w:r>
    <w:r>
      <w:instrText xml:space="preserve"> PAGE   \* MERGEFORMAT </w:instrText>
    </w:r>
    <w:r>
      <w:fldChar w:fldCharType="separate"/>
    </w:r>
    <w:r>
      <w:rPr>
        <w:noProof/>
      </w:rPr>
      <w:t>88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E56" w:rsidRDefault="00677E56">
    <w:pPr>
      <w:pStyle w:val="Stopk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8EB" w:rsidRDefault="006B28EB" w:rsidP="00C45514">
      <w:pPr>
        <w:spacing w:after="0" w:line="240" w:lineRule="auto"/>
      </w:pPr>
      <w:r>
        <w:separator/>
      </w:r>
    </w:p>
  </w:footnote>
  <w:footnote w:type="continuationSeparator" w:id="0">
    <w:p w:rsidR="006B28EB" w:rsidRDefault="006B28EB" w:rsidP="00C45514">
      <w:pPr>
        <w:spacing w:after="0" w:line="240" w:lineRule="auto"/>
      </w:pPr>
      <w:r>
        <w:continuationSeparator/>
      </w:r>
    </w:p>
  </w:footnote>
  <w:footnote w:id="1">
    <w:p w:rsidR="00751D94" w:rsidRPr="00CE3C8F" w:rsidRDefault="00751D94">
      <w:pPr>
        <w:pStyle w:val="Tekstprzypisudolnego"/>
        <w:rPr>
          <w:sz w:val="18"/>
          <w:szCs w:val="18"/>
        </w:rPr>
      </w:pPr>
      <w:r w:rsidRPr="00CE3C8F">
        <w:rPr>
          <w:rStyle w:val="Odwoanieprzypisudolnego"/>
          <w:sz w:val="18"/>
          <w:szCs w:val="18"/>
        </w:rPr>
        <w:footnoteRef/>
      </w:r>
      <w:r w:rsidRPr="00CE3C8F">
        <w:rPr>
          <w:sz w:val="18"/>
          <w:szCs w:val="18"/>
        </w:rPr>
        <w:t xml:space="preserve"> </w:t>
      </w:r>
      <w:r>
        <w:rPr>
          <w:sz w:val="18"/>
          <w:szCs w:val="18"/>
        </w:rPr>
        <w:t>t</w:t>
      </w:r>
      <w:r w:rsidRPr="00CE3C8F">
        <w:rPr>
          <w:sz w:val="18"/>
          <w:szCs w:val="18"/>
        </w:rPr>
        <w:t>j. Dz. U. z 2017 r. poz. 2077 ze zm.</w:t>
      </w:r>
    </w:p>
  </w:footnote>
  <w:footnote w:id="2">
    <w:p w:rsidR="00751D94" w:rsidRDefault="00751D94">
      <w:pPr>
        <w:pStyle w:val="Tekstprzypisudolnego"/>
      </w:pPr>
      <w:r>
        <w:rPr>
          <w:rStyle w:val="Odwoanieprzypisudolnego"/>
        </w:rPr>
        <w:footnoteRef/>
      </w:r>
      <w:r>
        <w:t xml:space="preserve"> </w:t>
      </w:r>
      <w:r w:rsidRPr="00BD4E04">
        <w:t>Na koniec roku budżetowego wykonane wydatki bieżące nie mogą być wyższe niż wykonane dochody bieżące powiększone o nadwyżkę budżetową z lat ubiegłych i wolne środki.</w:t>
      </w:r>
    </w:p>
  </w:footnote>
  <w:footnote w:id="3">
    <w:p w:rsidR="00751D94" w:rsidRDefault="00751D94">
      <w:pPr>
        <w:pStyle w:val="Tekstprzypisudolnego"/>
      </w:pPr>
      <w:r>
        <w:rPr>
          <w:rStyle w:val="Odwoanieprzypisudolnego"/>
        </w:rPr>
        <w:footnoteRef/>
      </w:r>
      <w:r>
        <w:t xml:space="preserve"> j.t. Dz. U. z 2018r. poz. 1530 ze zm.</w:t>
      </w:r>
    </w:p>
  </w:footnote>
  <w:footnote w:id="4">
    <w:p w:rsidR="00751D94" w:rsidRPr="00E3540C" w:rsidRDefault="00751D94" w:rsidP="001B5B53">
      <w:pPr>
        <w:pStyle w:val="Tekstprzypisudolnego"/>
        <w:rPr>
          <w:sz w:val="18"/>
          <w:szCs w:val="18"/>
        </w:rPr>
      </w:pPr>
      <w:r w:rsidRPr="00E3540C">
        <w:rPr>
          <w:rStyle w:val="Odwoanieprzypisudolnego"/>
          <w:sz w:val="18"/>
          <w:szCs w:val="18"/>
        </w:rPr>
        <w:footnoteRef/>
      </w:r>
      <w:r w:rsidRPr="00E3540C">
        <w:rPr>
          <w:sz w:val="18"/>
          <w:szCs w:val="18"/>
        </w:rPr>
        <w:t xml:space="preserve"> źródło: GUS, 31.XII.2017.</w:t>
      </w:r>
    </w:p>
  </w:footnote>
  <w:footnote w:id="5">
    <w:p w:rsidR="00751D94" w:rsidRPr="00CE3C8F" w:rsidRDefault="00751D94" w:rsidP="00C45514">
      <w:pPr>
        <w:pStyle w:val="Tekstprzypisudolnego"/>
        <w:rPr>
          <w:sz w:val="18"/>
          <w:szCs w:val="18"/>
        </w:rPr>
      </w:pPr>
      <w:r w:rsidRPr="00CE3C8F">
        <w:rPr>
          <w:rStyle w:val="Odwoanieprzypisudolnego"/>
          <w:sz w:val="18"/>
          <w:szCs w:val="18"/>
        </w:rPr>
        <w:footnoteRef/>
      </w:r>
      <w:r w:rsidRPr="00CE3C8F">
        <w:rPr>
          <w:sz w:val="18"/>
          <w:szCs w:val="18"/>
        </w:rPr>
        <w:t xml:space="preserve"> j.t. Dz. U. z 2018. 1445 ze zm.</w:t>
      </w:r>
    </w:p>
  </w:footnote>
  <w:footnote w:id="6">
    <w:p w:rsidR="00751D94" w:rsidRPr="00F83935" w:rsidRDefault="00751D94" w:rsidP="00C45514">
      <w:pPr>
        <w:pStyle w:val="Default"/>
        <w:rPr>
          <w:rFonts w:ascii="Times New Roman" w:hAnsi="Times New Roman" w:cs="Times New Roman"/>
          <w:color w:val="222222"/>
          <w:sz w:val="18"/>
          <w:szCs w:val="18"/>
          <w:lang w:eastAsia="pl-PL"/>
        </w:rPr>
      </w:pPr>
      <w:r w:rsidRPr="00F83935">
        <w:rPr>
          <w:rStyle w:val="Odwoanieprzypisudolnego"/>
          <w:rFonts w:ascii="Times New Roman" w:hAnsi="Times New Roman" w:cs="Times New Roman"/>
          <w:sz w:val="18"/>
          <w:szCs w:val="18"/>
        </w:rPr>
        <w:footnoteRef/>
      </w:r>
      <w:r w:rsidRPr="00F83935">
        <w:rPr>
          <w:rFonts w:ascii="Times New Roman" w:hAnsi="Times New Roman" w:cs="Times New Roman"/>
          <w:sz w:val="18"/>
          <w:szCs w:val="18"/>
        </w:rPr>
        <w:t xml:space="preserve"> </w:t>
      </w:r>
      <w:r w:rsidRPr="00F83935">
        <w:rPr>
          <w:rFonts w:ascii="Times New Roman" w:hAnsi="Times New Roman" w:cs="Times New Roman"/>
          <w:color w:val="222222"/>
          <w:sz w:val="18"/>
          <w:szCs w:val="18"/>
          <w:lang w:eastAsia="pl-PL"/>
        </w:rPr>
        <w:t xml:space="preserve">Komunikat Prezesa GUS z dnia 18 października 2017 r. w sprawie średniej ceny skupu żyta za okres 11 kwartałów  </w:t>
      </w:r>
    </w:p>
    <w:p w:rsidR="00751D94" w:rsidRPr="00F83935" w:rsidRDefault="00751D94" w:rsidP="00C45514">
      <w:pPr>
        <w:pStyle w:val="Default"/>
        <w:rPr>
          <w:rFonts w:ascii="Times New Roman" w:hAnsi="Times New Roman" w:cs="Times New Roman"/>
          <w:sz w:val="18"/>
          <w:szCs w:val="18"/>
        </w:rPr>
      </w:pPr>
      <w:r w:rsidRPr="00F83935">
        <w:rPr>
          <w:rFonts w:ascii="Times New Roman" w:hAnsi="Times New Roman" w:cs="Times New Roman"/>
          <w:color w:val="222222"/>
          <w:sz w:val="18"/>
          <w:szCs w:val="18"/>
          <w:lang w:eastAsia="pl-PL"/>
        </w:rPr>
        <w:t xml:space="preserve">  będącej podstawą do ustalenia podatku rolnego na rok podatkowy 2017 wynosi </w:t>
      </w:r>
      <w:r w:rsidRPr="00F83935">
        <w:rPr>
          <w:rFonts w:ascii="Times New Roman" w:eastAsiaTheme="minorHAnsi" w:hAnsi="Times New Roman" w:cs="Times New Roman"/>
          <w:b/>
          <w:bCs/>
          <w:sz w:val="18"/>
          <w:szCs w:val="18"/>
          <w:lang w:eastAsia="en-US"/>
        </w:rPr>
        <w:t xml:space="preserve">52,49 zł </w:t>
      </w:r>
      <w:r w:rsidRPr="00F83935">
        <w:rPr>
          <w:rFonts w:ascii="Times New Roman" w:eastAsiaTheme="minorHAnsi" w:hAnsi="Times New Roman" w:cs="Times New Roman"/>
          <w:b/>
          <w:sz w:val="18"/>
          <w:szCs w:val="18"/>
          <w:lang w:eastAsia="en-US"/>
        </w:rPr>
        <w:t xml:space="preserve">za 1 dt. </w:t>
      </w:r>
    </w:p>
  </w:footnote>
  <w:footnote w:id="7">
    <w:p w:rsidR="00751D94" w:rsidRPr="00F83935" w:rsidRDefault="00751D94" w:rsidP="00356C3D">
      <w:pPr>
        <w:shd w:val="clear" w:color="auto" w:fill="FFFFFF"/>
        <w:spacing w:after="0" w:line="240" w:lineRule="auto"/>
        <w:ind w:left="360" w:hanging="360"/>
        <w:textAlignment w:val="baseline"/>
        <w:rPr>
          <w:rFonts w:ascii="Times New Roman" w:eastAsia="Times New Roman" w:hAnsi="Times New Roman" w:cs="Times New Roman"/>
          <w:sz w:val="18"/>
          <w:szCs w:val="18"/>
          <w:lang w:eastAsia="pl-PL"/>
        </w:rPr>
      </w:pPr>
      <w:r w:rsidRPr="00F83935">
        <w:rPr>
          <w:rStyle w:val="Odwoanieprzypisudolnego"/>
          <w:rFonts w:ascii="Times New Roman" w:hAnsi="Times New Roman" w:cs="Times New Roman"/>
          <w:sz w:val="18"/>
          <w:szCs w:val="18"/>
        </w:rPr>
        <w:footnoteRef/>
      </w:r>
      <w:r w:rsidRPr="00F83935">
        <w:rPr>
          <w:rFonts w:ascii="Times New Roman" w:hAnsi="Times New Roman" w:cs="Times New Roman"/>
          <w:sz w:val="18"/>
          <w:szCs w:val="18"/>
        </w:rPr>
        <w:t xml:space="preserve"> </w:t>
      </w:r>
      <w:r w:rsidRPr="00F83935">
        <w:rPr>
          <w:rFonts w:ascii="Times New Roman" w:eastAsia="Times New Roman" w:hAnsi="Times New Roman" w:cs="Times New Roman"/>
          <w:sz w:val="18"/>
          <w:szCs w:val="18"/>
          <w:lang w:eastAsia="pl-PL"/>
        </w:rPr>
        <w:t>Ustawa z dnia 30 października 2002 r. o podatku leśnym (Dz. U. z 2017 r. poz. 1821</w:t>
      </w:r>
      <w:r>
        <w:rPr>
          <w:rFonts w:ascii="Times New Roman" w:eastAsia="Times New Roman" w:hAnsi="Times New Roman" w:cs="Times New Roman"/>
          <w:sz w:val="18"/>
          <w:szCs w:val="18"/>
          <w:lang w:eastAsia="pl-PL"/>
        </w:rPr>
        <w:t xml:space="preserve"> ze zm.</w:t>
      </w:r>
      <w:r w:rsidRPr="00F83935">
        <w:rPr>
          <w:rFonts w:ascii="Times New Roman" w:eastAsia="Times New Roman" w:hAnsi="Times New Roman" w:cs="Times New Roman"/>
          <w:sz w:val="18"/>
          <w:szCs w:val="18"/>
          <w:lang w:eastAsia="pl-PL"/>
        </w:rPr>
        <w:t>).</w:t>
      </w:r>
    </w:p>
    <w:p w:rsidR="00751D94" w:rsidRPr="00F83935" w:rsidRDefault="00751D94" w:rsidP="00356C3D">
      <w:pPr>
        <w:pStyle w:val="Tekstprzypisudolnego"/>
        <w:rPr>
          <w:sz w:val="18"/>
          <w:szCs w:val="18"/>
        </w:rPr>
      </w:pPr>
    </w:p>
  </w:footnote>
  <w:footnote w:id="8">
    <w:p w:rsidR="00751D94" w:rsidRPr="00F83935" w:rsidRDefault="00751D94" w:rsidP="00356C3D">
      <w:pPr>
        <w:pStyle w:val="Tekstprzypisudolnego"/>
        <w:rPr>
          <w:sz w:val="18"/>
          <w:szCs w:val="18"/>
        </w:rPr>
      </w:pPr>
      <w:r w:rsidRPr="00F83935">
        <w:rPr>
          <w:rStyle w:val="Odwoanieprzypisudolnego"/>
          <w:sz w:val="18"/>
          <w:szCs w:val="18"/>
        </w:rPr>
        <w:footnoteRef/>
      </w:r>
      <w:r w:rsidRPr="00F83935">
        <w:rPr>
          <w:sz w:val="18"/>
          <w:szCs w:val="18"/>
        </w:rPr>
        <w:t xml:space="preserve"> Komunikat Prezesa Głównego Urzędu Statystycznego z dnia 20 października 2017 r. w sprawie średniej ceny sprzedaży drewna, obliczonej według średniej ceny drewna uzyskanej przez nadleśnictwa za pierwsze trzy kwartały 2017 r. M.P 2017 poz. 963</w:t>
      </w:r>
      <w:r>
        <w:rPr>
          <w:sz w:val="18"/>
          <w:szCs w:val="18"/>
        </w:rPr>
        <w:t>.</w:t>
      </w:r>
    </w:p>
  </w:footnote>
  <w:footnote w:id="9">
    <w:p w:rsidR="00751D94" w:rsidRPr="00F83935" w:rsidRDefault="00751D94" w:rsidP="00395D1E">
      <w:pPr>
        <w:pStyle w:val="Tekstprzypisudolnego"/>
        <w:rPr>
          <w:sz w:val="18"/>
          <w:szCs w:val="18"/>
        </w:rPr>
      </w:pPr>
      <w:r w:rsidRPr="00F83935">
        <w:rPr>
          <w:rStyle w:val="Odwoanieprzypisudolnego"/>
          <w:sz w:val="18"/>
          <w:szCs w:val="18"/>
        </w:rPr>
        <w:footnoteRef/>
      </w:r>
      <w:r w:rsidRPr="00F83935">
        <w:rPr>
          <w:sz w:val="18"/>
          <w:szCs w:val="18"/>
        </w:rPr>
        <w:t xml:space="preserve"> Ustawa z 28 lipca 1983 r. o podatku od spadku i darowizn Dz.U. z 2018</w:t>
      </w:r>
      <w:r>
        <w:rPr>
          <w:sz w:val="18"/>
          <w:szCs w:val="18"/>
        </w:rPr>
        <w:t xml:space="preserve"> r. poz.</w:t>
      </w:r>
      <w:r w:rsidRPr="00F83935">
        <w:rPr>
          <w:sz w:val="18"/>
          <w:szCs w:val="18"/>
        </w:rPr>
        <w:t>644 ze zm.</w:t>
      </w:r>
    </w:p>
  </w:footnote>
  <w:footnote w:id="10">
    <w:p w:rsidR="00751D94" w:rsidRDefault="00751D94">
      <w:pPr>
        <w:pStyle w:val="Tekstprzypisudolnego"/>
      </w:pPr>
      <w:r>
        <w:rPr>
          <w:rStyle w:val="Odwoanieprzypisudolnego"/>
        </w:rPr>
        <w:footnoteRef/>
      </w:r>
      <w:r>
        <w:t xml:space="preserve"> </w:t>
      </w:r>
      <w:r w:rsidRPr="00664162">
        <w:t>Dz.U.2017.1150</w:t>
      </w:r>
      <w:r>
        <w:t xml:space="preserve"> ze zm.</w:t>
      </w:r>
    </w:p>
  </w:footnote>
  <w:footnote w:id="11">
    <w:p w:rsidR="00751D94" w:rsidRPr="00794F9A" w:rsidRDefault="00751D94" w:rsidP="00794F9A">
      <w:pPr>
        <w:pStyle w:val="Default"/>
        <w:rPr>
          <w:rFonts w:ascii="Times New Roman" w:hAnsi="Times New Roman" w:cs="Times New Roman"/>
          <w:sz w:val="18"/>
          <w:szCs w:val="18"/>
        </w:rPr>
      </w:pPr>
      <w:r w:rsidRPr="00794F9A">
        <w:rPr>
          <w:rStyle w:val="Odwoanieprzypisudolnego"/>
          <w:rFonts w:ascii="Times New Roman" w:hAnsi="Times New Roman" w:cs="Times New Roman"/>
          <w:sz w:val="18"/>
          <w:szCs w:val="18"/>
        </w:rPr>
        <w:footnoteRef/>
      </w:r>
      <w:r w:rsidRPr="00794F9A">
        <w:rPr>
          <w:rFonts w:ascii="Times New Roman" w:hAnsi="Times New Roman" w:cs="Times New Roman"/>
          <w:sz w:val="18"/>
          <w:szCs w:val="18"/>
        </w:rPr>
        <w:t xml:space="preserve"> </w:t>
      </w:r>
      <w:r w:rsidRPr="00794F9A">
        <w:rPr>
          <w:rFonts w:ascii="Times New Roman" w:eastAsia="Calibri" w:hAnsi="Times New Roman" w:cs="Times New Roman"/>
          <w:sz w:val="18"/>
          <w:szCs w:val="18"/>
          <w:lang w:eastAsia="pl-PL"/>
        </w:rPr>
        <w:t xml:space="preserve"> </w:t>
      </w:r>
      <w:r w:rsidRPr="00794F9A">
        <w:rPr>
          <w:rFonts w:ascii="Times New Roman" w:eastAsia="Calibri" w:hAnsi="Times New Roman" w:cs="Times New Roman"/>
          <w:bCs/>
          <w:sz w:val="18"/>
          <w:szCs w:val="18"/>
          <w:lang w:eastAsia="pl-PL"/>
        </w:rPr>
        <w:t xml:space="preserve">j.t. Dz. U. z 2018.1044 </w:t>
      </w:r>
      <w:r>
        <w:rPr>
          <w:rFonts w:ascii="Times New Roman" w:eastAsia="Calibri" w:hAnsi="Times New Roman" w:cs="Times New Roman"/>
          <w:bCs/>
          <w:sz w:val="18"/>
          <w:szCs w:val="18"/>
          <w:lang w:eastAsia="pl-PL"/>
        </w:rPr>
        <w:t xml:space="preserve">ze zm. </w:t>
      </w:r>
      <w:r w:rsidRPr="00794F9A">
        <w:rPr>
          <w:rFonts w:ascii="Times New Roman" w:eastAsia="Calibri" w:hAnsi="Times New Roman" w:cs="Times New Roman"/>
          <w:bCs/>
          <w:sz w:val="18"/>
          <w:szCs w:val="18"/>
          <w:lang w:eastAsia="pl-PL"/>
        </w:rPr>
        <w:t xml:space="preserve"> </w:t>
      </w:r>
    </w:p>
  </w:footnote>
  <w:footnote w:id="12">
    <w:p w:rsidR="00751D94" w:rsidRPr="00794F9A" w:rsidRDefault="00751D94">
      <w:pPr>
        <w:pStyle w:val="Tekstprzypisudolnego"/>
        <w:rPr>
          <w:sz w:val="18"/>
          <w:szCs w:val="18"/>
        </w:rPr>
      </w:pPr>
      <w:r w:rsidRPr="00794F9A">
        <w:rPr>
          <w:rStyle w:val="Odwoanieprzypisudolnego"/>
          <w:sz w:val="18"/>
          <w:szCs w:val="18"/>
        </w:rPr>
        <w:footnoteRef/>
      </w:r>
      <w:r>
        <w:rPr>
          <w:sz w:val="18"/>
          <w:szCs w:val="18"/>
        </w:rPr>
        <w:t xml:space="preserve"> </w:t>
      </w:r>
      <w:r w:rsidRPr="00794F9A">
        <w:rPr>
          <w:sz w:val="18"/>
          <w:szCs w:val="18"/>
        </w:rPr>
        <w:t>j.</w:t>
      </w:r>
      <w:r>
        <w:rPr>
          <w:sz w:val="18"/>
          <w:szCs w:val="18"/>
        </w:rPr>
        <w:t>t.</w:t>
      </w:r>
      <w:r w:rsidRPr="00794F9A">
        <w:rPr>
          <w:sz w:val="18"/>
          <w:szCs w:val="18"/>
        </w:rPr>
        <w:t xml:space="preserve"> Dz.U.</w:t>
      </w:r>
      <w:r>
        <w:rPr>
          <w:sz w:val="18"/>
          <w:szCs w:val="18"/>
        </w:rPr>
        <w:t xml:space="preserve"> z </w:t>
      </w:r>
      <w:r w:rsidRPr="00794F9A">
        <w:rPr>
          <w:sz w:val="18"/>
          <w:szCs w:val="18"/>
        </w:rPr>
        <w:t>2018.2137</w:t>
      </w:r>
      <w:r>
        <w:rPr>
          <w:sz w:val="18"/>
          <w:szCs w:val="18"/>
        </w:rPr>
        <w:t xml:space="preserve"> ze zm.</w:t>
      </w:r>
      <w:r w:rsidRPr="00794F9A">
        <w:rPr>
          <w:sz w:val="18"/>
          <w:szCs w:val="18"/>
        </w:rPr>
        <w:t xml:space="preserve"> </w:t>
      </w:r>
    </w:p>
  </w:footnote>
  <w:footnote w:id="13">
    <w:p w:rsidR="00751D94" w:rsidRDefault="00751D94">
      <w:pPr>
        <w:pStyle w:val="Tekstprzypisudolnego"/>
      </w:pPr>
      <w:r>
        <w:rPr>
          <w:rStyle w:val="Odwoanieprzypisudolnego"/>
        </w:rPr>
        <w:footnoteRef/>
      </w:r>
      <w:r>
        <w:t xml:space="preserve"> </w:t>
      </w:r>
      <w:r w:rsidRPr="0055665A">
        <w:t>Dz.U.2018.799</w:t>
      </w:r>
      <w:r>
        <w:t xml:space="preserve"> ze zm.</w:t>
      </w:r>
    </w:p>
  </w:footnote>
  <w:footnote w:id="14">
    <w:p w:rsidR="00751D94" w:rsidRDefault="00751D94">
      <w:pPr>
        <w:pStyle w:val="Tekstprzypisudolnego"/>
      </w:pPr>
      <w:r>
        <w:rPr>
          <w:rStyle w:val="Odwoanieprzypisudolnego"/>
        </w:rPr>
        <w:footnoteRef/>
      </w:r>
      <w:r>
        <w:t xml:space="preserve"> </w:t>
      </w:r>
      <w:r w:rsidRPr="00E25FCB">
        <w:t>t.j.</w:t>
      </w:r>
      <w:r>
        <w:t xml:space="preserve"> </w:t>
      </w:r>
      <w:r w:rsidRPr="00E25FCB">
        <w:t>Dz.U.2018</w:t>
      </w:r>
      <w:r>
        <w:t xml:space="preserve"> r</w:t>
      </w:r>
      <w:r w:rsidRPr="00E25FCB">
        <w:t>.</w:t>
      </w:r>
      <w:r>
        <w:t xml:space="preserve">, poz. </w:t>
      </w:r>
      <w:r w:rsidRPr="00E25FCB">
        <w:t xml:space="preserve">967 </w:t>
      </w:r>
      <w:r>
        <w:t>ze zm.</w:t>
      </w:r>
    </w:p>
  </w:footnote>
  <w:footnote w:id="15">
    <w:p w:rsidR="00751D94" w:rsidRDefault="00751D94">
      <w:pPr>
        <w:pStyle w:val="Tekstprzypisudolnego"/>
      </w:pPr>
      <w:r>
        <w:rPr>
          <w:rStyle w:val="Odwoanieprzypisudolnego"/>
        </w:rPr>
        <w:footnoteRef/>
      </w:r>
      <w:r>
        <w:t xml:space="preserve">t.j. </w:t>
      </w:r>
      <w:r w:rsidRPr="00E25FCB">
        <w:t>Dz. U. z 201</w:t>
      </w:r>
      <w:r>
        <w:t xml:space="preserve">8 </w:t>
      </w:r>
      <w:r w:rsidRPr="00E25FCB">
        <w:t xml:space="preserve">r. poz. </w:t>
      </w:r>
      <w:r>
        <w:t xml:space="preserve">996 </w:t>
      </w:r>
      <w:r w:rsidRPr="00E25FCB">
        <w:t>ze zm.</w:t>
      </w:r>
    </w:p>
  </w:footnote>
  <w:footnote w:id="16">
    <w:p w:rsidR="00751D94" w:rsidRDefault="00751D94">
      <w:pPr>
        <w:pStyle w:val="Tekstprzypisudolnego"/>
      </w:pPr>
      <w:r>
        <w:rPr>
          <w:rStyle w:val="Odwoanieprzypisudolnego"/>
        </w:rPr>
        <w:footnoteRef/>
      </w:r>
      <w:r>
        <w:t xml:space="preserve"> </w:t>
      </w:r>
      <w:r w:rsidRPr="00485E4F">
        <w:t>M.P.  z 201</w:t>
      </w:r>
      <w:r>
        <w:t xml:space="preserve">5 </w:t>
      </w:r>
      <w:r w:rsidRPr="00485E4F">
        <w:t xml:space="preserve">r. poz. </w:t>
      </w:r>
      <w:r>
        <w:t>821 ze zm.</w:t>
      </w:r>
    </w:p>
  </w:footnote>
  <w:footnote w:id="17">
    <w:p w:rsidR="00751D94" w:rsidRDefault="00751D94">
      <w:pPr>
        <w:pStyle w:val="Tekstprzypisudolnego"/>
      </w:pPr>
      <w:r>
        <w:rPr>
          <w:rStyle w:val="Odwoanieprzypisudolnego"/>
        </w:rPr>
        <w:footnoteRef/>
      </w:r>
      <w:r>
        <w:t xml:space="preserve"> </w:t>
      </w:r>
      <w:r w:rsidRPr="00556528">
        <w:t>t. j. Dz. U. z 201</w:t>
      </w:r>
      <w:r>
        <w:t>8</w:t>
      </w:r>
      <w:r w:rsidRPr="00556528">
        <w:t xml:space="preserve"> r. </w:t>
      </w:r>
      <w:r>
        <w:t>poz. 2096 ze zm.</w:t>
      </w:r>
    </w:p>
  </w:footnote>
  <w:footnote w:id="18">
    <w:p w:rsidR="00751D94" w:rsidRDefault="00751D94">
      <w:pPr>
        <w:pStyle w:val="Tekstprzypisudolnego"/>
      </w:pPr>
      <w:r>
        <w:rPr>
          <w:rStyle w:val="Odwoanieprzypisudolnego"/>
        </w:rPr>
        <w:footnoteRef/>
      </w:r>
      <w:r>
        <w:t xml:space="preserve"> </w:t>
      </w:r>
      <w:r w:rsidRPr="00556528">
        <w:t>t. j. Dz. U. z  201</w:t>
      </w:r>
      <w:r>
        <w:t>8</w:t>
      </w:r>
      <w:r w:rsidRPr="00556528">
        <w:t xml:space="preserve"> r. poz. 1</w:t>
      </w:r>
      <w:r>
        <w:t>457 ze zm.</w:t>
      </w:r>
    </w:p>
  </w:footnote>
  <w:footnote w:id="19">
    <w:p w:rsidR="00751D94" w:rsidRDefault="00751D94">
      <w:pPr>
        <w:pStyle w:val="Tekstprzypisudolnego"/>
      </w:pPr>
      <w:r>
        <w:rPr>
          <w:rStyle w:val="Odwoanieprzypisudolnego"/>
        </w:rPr>
        <w:footnoteRef/>
      </w:r>
      <w:r>
        <w:t xml:space="preserve"> </w:t>
      </w:r>
      <w:r w:rsidRPr="00556528">
        <w:t>t. j. Dz.U. z 201</w:t>
      </w:r>
      <w:r>
        <w:t>8</w:t>
      </w:r>
      <w:r w:rsidRPr="00556528">
        <w:t xml:space="preserve"> r., poz. </w:t>
      </w:r>
      <w:r>
        <w:t xml:space="preserve">1508, </w:t>
      </w:r>
      <w:r w:rsidRPr="00556528">
        <w:t xml:space="preserve"> </w:t>
      </w:r>
      <w:r>
        <w:t xml:space="preserve"> </w:t>
      </w:r>
    </w:p>
  </w:footnote>
  <w:footnote w:id="20">
    <w:p w:rsidR="00751D94" w:rsidRDefault="00751D94">
      <w:pPr>
        <w:pStyle w:val="Tekstprzypisudolnego"/>
      </w:pPr>
      <w:r>
        <w:rPr>
          <w:rStyle w:val="Odwoanieprzypisudolnego"/>
        </w:rPr>
        <w:footnoteRef/>
      </w:r>
      <w:r>
        <w:t xml:space="preserve"> </w:t>
      </w:r>
      <w:r w:rsidRPr="00C57D61">
        <w:t xml:space="preserve"> Dz.U.2018.2220</w:t>
      </w:r>
      <w:r>
        <w:t xml:space="preserve"> ze zm.</w:t>
      </w:r>
    </w:p>
  </w:footnote>
  <w:footnote w:id="21">
    <w:p w:rsidR="00751D94" w:rsidRDefault="00751D94" w:rsidP="00E44BDC">
      <w:pPr>
        <w:pStyle w:val="Tekstprzypisudolnego"/>
      </w:pPr>
      <w:r>
        <w:rPr>
          <w:rStyle w:val="Odwoanieprzypisudolnego"/>
        </w:rPr>
        <w:footnoteRef/>
      </w:r>
      <w:r>
        <w:t xml:space="preserve">  </w:t>
      </w:r>
      <w:r w:rsidRPr="004032B1">
        <w:t>Dz. U. z 2018 r. poz. 554</w:t>
      </w:r>
      <w:r>
        <w:t xml:space="preserve"> ze zm</w:t>
      </w:r>
      <w:r w:rsidRPr="004032B1">
        <w:t>.</w:t>
      </w:r>
    </w:p>
  </w:footnote>
  <w:footnote w:id="22">
    <w:p w:rsidR="00751D94" w:rsidRDefault="00751D94">
      <w:pPr>
        <w:pStyle w:val="Tekstprzypisudolnego"/>
      </w:pPr>
      <w:r>
        <w:rPr>
          <w:rStyle w:val="Odwoanieprzypisudolnego"/>
        </w:rPr>
        <w:footnoteRef/>
      </w:r>
      <w:r>
        <w:t xml:space="preserve">t.j.  </w:t>
      </w:r>
      <w:r w:rsidRPr="00F31EF8">
        <w:t>Dz.U.2018.2268</w:t>
      </w:r>
      <w:r>
        <w:t xml:space="preserve"> ze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27E7A8E"/>
    <w:lvl w:ilvl="0">
      <w:start w:val="1"/>
      <w:numFmt w:val="bullet"/>
      <w:pStyle w:val="Listapunktowana3"/>
      <w:lvlText w:val=""/>
      <w:lvlJc w:val="left"/>
      <w:pPr>
        <w:tabs>
          <w:tab w:val="num" w:pos="-143"/>
        </w:tabs>
        <w:ind w:left="-143" w:hanging="360"/>
      </w:pPr>
      <w:rPr>
        <w:rFonts w:ascii="Symbol" w:hAnsi="Symbol" w:hint="default"/>
      </w:rPr>
    </w:lvl>
  </w:abstractNum>
  <w:abstractNum w:abstractNumId="1" w15:restartNumberingAfterBreak="0">
    <w:nsid w:val="FFFFFF83"/>
    <w:multiLevelType w:val="singleLevel"/>
    <w:tmpl w:val="14242CD0"/>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226CD4E"/>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4"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rPr>
    </w:lvl>
  </w:abstractNum>
  <w:abstractNum w:abstractNumId="5" w15:restartNumberingAfterBreak="0">
    <w:nsid w:val="00000009"/>
    <w:multiLevelType w:val="singleLevel"/>
    <w:tmpl w:val="00000009"/>
    <w:name w:val="WW8Num21"/>
    <w:lvl w:ilvl="0">
      <w:start w:val="2"/>
      <w:numFmt w:val="bullet"/>
      <w:lvlText w:val="-"/>
      <w:lvlJc w:val="left"/>
      <w:pPr>
        <w:tabs>
          <w:tab w:val="num" w:pos="720"/>
        </w:tabs>
        <w:ind w:left="720" w:hanging="360"/>
      </w:pPr>
      <w:rPr>
        <w:rFonts w:ascii="Times New Roman" w:hAnsi="Times New Roman" w:cs="Times New Roman" w:hint="default"/>
      </w:rPr>
    </w:lvl>
  </w:abstractNum>
  <w:abstractNum w:abstractNumId="6" w15:restartNumberingAfterBreak="0">
    <w:nsid w:val="00403E10"/>
    <w:multiLevelType w:val="hybridMultilevel"/>
    <w:tmpl w:val="5A8C15D0"/>
    <w:lvl w:ilvl="0" w:tplc="6EA42D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4536B4"/>
    <w:multiLevelType w:val="hybridMultilevel"/>
    <w:tmpl w:val="CFFCA032"/>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2BE7454"/>
    <w:multiLevelType w:val="hybridMultilevel"/>
    <w:tmpl w:val="04F20E44"/>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2DD0816"/>
    <w:multiLevelType w:val="hybridMultilevel"/>
    <w:tmpl w:val="BF2EC91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3EA6115"/>
    <w:multiLevelType w:val="hybridMultilevel"/>
    <w:tmpl w:val="642662B0"/>
    <w:lvl w:ilvl="0" w:tplc="D97CF3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4363EE1"/>
    <w:multiLevelType w:val="hybridMultilevel"/>
    <w:tmpl w:val="DDDE388C"/>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1068EC"/>
    <w:multiLevelType w:val="hybridMultilevel"/>
    <w:tmpl w:val="EB4EB3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9F3526"/>
    <w:multiLevelType w:val="hybridMultilevel"/>
    <w:tmpl w:val="82FEDD78"/>
    <w:lvl w:ilvl="0" w:tplc="00000009">
      <w:start w:val="2"/>
      <w:numFmt w:val="bullet"/>
      <w:lvlText w:val="-"/>
      <w:lvlJc w:val="left"/>
      <w:pPr>
        <w:ind w:left="1287" w:hanging="360"/>
      </w:pPr>
      <w:rPr>
        <w:rFonts w:ascii="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078B0399"/>
    <w:multiLevelType w:val="hybridMultilevel"/>
    <w:tmpl w:val="5CB64D6C"/>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7EA3CE5"/>
    <w:multiLevelType w:val="hybridMultilevel"/>
    <w:tmpl w:val="D02E1050"/>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86C4A95"/>
    <w:multiLevelType w:val="hybridMultilevel"/>
    <w:tmpl w:val="E2FEBDCE"/>
    <w:lvl w:ilvl="0" w:tplc="6EA42D6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09025501"/>
    <w:multiLevelType w:val="hybridMultilevel"/>
    <w:tmpl w:val="C03A0054"/>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98727C0"/>
    <w:multiLevelType w:val="hybridMultilevel"/>
    <w:tmpl w:val="4098610E"/>
    <w:lvl w:ilvl="0" w:tplc="00000009">
      <w:start w:val="2"/>
      <w:numFmt w:val="bullet"/>
      <w:lvlText w:val="-"/>
      <w:lvlJc w:val="left"/>
      <w:pPr>
        <w:ind w:left="1571" w:hanging="360"/>
      </w:pPr>
      <w:rPr>
        <w:rFonts w:ascii="Times New Roman" w:hAnsi="Times New Roman" w:cs="Times New Roman"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9" w15:restartNumberingAfterBreak="0">
    <w:nsid w:val="09F830FA"/>
    <w:multiLevelType w:val="hybridMultilevel"/>
    <w:tmpl w:val="64B85B3A"/>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A976F5D"/>
    <w:multiLevelType w:val="hybridMultilevel"/>
    <w:tmpl w:val="23362622"/>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ACB38D5"/>
    <w:multiLevelType w:val="hybridMultilevel"/>
    <w:tmpl w:val="EC04DF44"/>
    <w:lvl w:ilvl="0" w:tplc="00000009">
      <w:start w:val="2"/>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0C1063B0"/>
    <w:multiLevelType w:val="hybridMultilevel"/>
    <w:tmpl w:val="4AC0332A"/>
    <w:lvl w:ilvl="0" w:tplc="15C465C0">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23" w15:restartNumberingAfterBreak="0">
    <w:nsid w:val="0C1A6052"/>
    <w:multiLevelType w:val="hybridMultilevel"/>
    <w:tmpl w:val="D17C217C"/>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E0C1DC9"/>
    <w:multiLevelType w:val="hybridMultilevel"/>
    <w:tmpl w:val="A92A3EA4"/>
    <w:lvl w:ilvl="0" w:tplc="00000009">
      <w:start w:val="2"/>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E396060"/>
    <w:multiLevelType w:val="hybridMultilevel"/>
    <w:tmpl w:val="321A99C0"/>
    <w:lvl w:ilvl="0" w:tplc="15C46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E5C0418"/>
    <w:multiLevelType w:val="hybridMultilevel"/>
    <w:tmpl w:val="5EC88FB6"/>
    <w:lvl w:ilvl="0" w:tplc="15C46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E965434"/>
    <w:multiLevelType w:val="hybridMultilevel"/>
    <w:tmpl w:val="1F08F1F8"/>
    <w:lvl w:ilvl="0" w:tplc="6EA42D66">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8" w15:restartNumberingAfterBreak="0">
    <w:nsid w:val="0F6C4570"/>
    <w:multiLevelType w:val="hybridMultilevel"/>
    <w:tmpl w:val="3B3CB5CC"/>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08D22A7"/>
    <w:multiLevelType w:val="hybridMultilevel"/>
    <w:tmpl w:val="30BAB376"/>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0A07AB2"/>
    <w:multiLevelType w:val="hybridMultilevel"/>
    <w:tmpl w:val="C9206F38"/>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0A423BB"/>
    <w:multiLevelType w:val="hybridMultilevel"/>
    <w:tmpl w:val="0D329E24"/>
    <w:lvl w:ilvl="0" w:tplc="00000005">
      <w:start w:val="1"/>
      <w:numFmt w:val="bullet"/>
      <w:lvlText w:val=""/>
      <w:lvlJc w:val="left"/>
      <w:pPr>
        <w:ind w:left="720" w:hanging="360"/>
      </w:pPr>
      <w:rPr>
        <w:rFonts w:ascii="Symbol" w:hAnsi="Symbol" w:cs="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0C80433"/>
    <w:multiLevelType w:val="hybridMultilevel"/>
    <w:tmpl w:val="831654F8"/>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14C3AB5"/>
    <w:multiLevelType w:val="hybridMultilevel"/>
    <w:tmpl w:val="DDBC2206"/>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1D26212"/>
    <w:multiLevelType w:val="multilevel"/>
    <w:tmpl w:val="552AB8FC"/>
    <w:lvl w:ilvl="0">
      <w:start w:val="2"/>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2D949AB"/>
    <w:multiLevelType w:val="hybridMultilevel"/>
    <w:tmpl w:val="EFC852DA"/>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3292DD9"/>
    <w:multiLevelType w:val="hybridMultilevel"/>
    <w:tmpl w:val="3E1C2C8A"/>
    <w:lvl w:ilvl="0" w:tplc="15C46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3BF2992"/>
    <w:multiLevelType w:val="hybridMultilevel"/>
    <w:tmpl w:val="FD0089EA"/>
    <w:lvl w:ilvl="0" w:tplc="6EA42D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7AB302F"/>
    <w:multiLevelType w:val="hybridMultilevel"/>
    <w:tmpl w:val="7DE2C75A"/>
    <w:lvl w:ilvl="0" w:tplc="0415000F">
      <w:start w:val="1"/>
      <w:numFmt w:val="decimal"/>
      <w:lvlText w:val="%1."/>
      <w:lvlJc w:val="left"/>
      <w:pPr>
        <w:ind w:left="1495" w:hanging="360"/>
      </w:pPr>
      <w:rPr>
        <w:rFonts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9" w15:restartNumberingAfterBreak="0">
    <w:nsid w:val="17D50E06"/>
    <w:multiLevelType w:val="hybridMultilevel"/>
    <w:tmpl w:val="6ABC0494"/>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932387C"/>
    <w:multiLevelType w:val="hybridMultilevel"/>
    <w:tmpl w:val="62B40BDC"/>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A432C19"/>
    <w:multiLevelType w:val="hybridMultilevel"/>
    <w:tmpl w:val="FFB67DEC"/>
    <w:lvl w:ilvl="0" w:tplc="15C465C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2" w15:restartNumberingAfterBreak="0">
    <w:nsid w:val="1C1B7ADF"/>
    <w:multiLevelType w:val="hybridMultilevel"/>
    <w:tmpl w:val="C9B47584"/>
    <w:lvl w:ilvl="0" w:tplc="D3F298D2">
      <w:start w:val="1"/>
      <w:numFmt w:val="decimal"/>
      <w:lvlText w:val="%1."/>
      <w:lvlJc w:val="left"/>
      <w:pPr>
        <w:ind w:left="705" w:hanging="705"/>
      </w:pPr>
      <w:rPr>
        <w:rFonts w:ascii="Arial" w:eastAsia="Calibri" w:hAnsi="Arial" w:cs="Arial"/>
        <w:b/>
      </w:rPr>
    </w:lvl>
    <w:lvl w:ilvl="1" w:tplc="EAA0B944">
      <w:start w:val="1"/>
      <w:numFmt w:val="decimal"/>
      <w:lvlText w:val="%2)"/>
      <w:lvlJc w:val="left"/>
      <w:pPr>
        <w:ind w:left="1364" w:hanging="360"/>
      </w:pPr>
    </w:lvl>
    <w:lvl w:ilvl="2" w:tplc="04150019">
      <w:start w:val="1"/>
      <w:numFmt w:val="lowerLetter"/>
      <w:lvlText w:val="%3."/>
      <w:lvlJc w:val="left"/>
      <w:pPr>
        <w:ind w:left="2084" w:hanging="180"/>
      </w:pPr>
    </w:lvl>
    <w:lvl w:ilvl="3" w:tplc="DA5EC8AE">
      <w:start w:val="583"/>
      <w:numFmt w:val="bullet"/>
      <w:lvlText w:val=""/>
      <w:lvlJc w:val="left"/>
      <w:pPr>
        <w:ind w:left="2804" w:hanging="360"/>
      </w:pPr>
      <w:rPr>
        <w:rFonts w:ascii="Symbol" w:eastAsia="Calibri" w:hAnsi="Symbol" w:cs="Times New Roman" w:hint="default"/>
      </w:rPr>
    </w:lvl>
    <w:lvl w:ilvl="4" w:tplc="312CAAA4">
      <w:start w:val="583"/>
      <w:numFmt w:val="decimal"/>
      <w:lvlText w:val="%5"/>
      <w:lvlJc w:val="left"/>
      <w:pPr>
        <w:ind w:left="2487" w:hanging="360"/>
      </w:pPr>
      <w:rPr>
        <w:rFonts w:hint="default"/>
      </w:r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1CEA6167"/>
    <w:multiLevelType w:val="hybridMultilevel"/>
    <w:tmpl w:val="08CCECDE"/>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D254881"/>
    <w:multiLevelType w:val="hybridMultilevel"/>
    <w:tmpl w:val="7C7041C0"/>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D783745"/>
    <w:multiLevelType w:val="hybridMultilevel"/>
    <w:tmpl w:val="036E151E"/>
    <w:lvl w:ilvl="0" w:tplc="6EA42D6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1E2C2FE5"/>
    <w:multiLevelType w:val="hybridMultilevel"/>
    <w:tmpl w:val="C87A8BB4"/>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EED1E40"/>
    <w:multiLevelType w:val="hybridMultilevel"/>
    <w:tmpl w:val="55F62672"/>
    <w:lvl w:ilvl="0" w:tplc="15C46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21F55BA0"/>
    <w:multiLevelType w:val="hybridMultilevel"/>
    <w:tmpl w:val="905C884A"/>
    <w:lvl w:ilvl="0" w:tplc="6EA42D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3EA749D"/>
    <w:multiLevelType w:val="hybridMultilevel"/>
    <w:tmpl w:val="FB34A2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4B32AD9"/>
    <w:multiLevelType w:val="hybridMultilevel"/>
    <w:tmpl w:val="080C2CB8"/>
    <w:lvl w:ilvl="0" w:tplc="00000005">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27773DA9"/>
    <w:multiLevelType w:val="hybridMultilevel"/>
    <w:tmpl w:val="968605E8"/>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28A569DB"/>
    <w:multiLevelType w:val="hybridMultilevel"/>
    <w:tmpl w:val="6D0CC1C6"/>
    <w:lvl w:ilvl="0" w:tplc="00000009">
      <w:start w:val="2"/>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3" w15:restartNumberingAfterBreak="0">
    <w:nsid w:val="292E0E29"/>
    <w:multiLevelType w:val="hybridMultilevel"/>
    <w:tmpl w:val="D3A869A2"/>
    <w:lvl w:ilvl="0" w:tplc="6EA42D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9374D4B"/>
    <w:multiLevelType w:val="hybridMultilevel"/>
    <w:tmpl w:val="0B2C0A32"/>
    <w:lvl w:ilvl="0" w:tplc="6EA42D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9E43780"/>
    <w:multiLevelType w:val="hybridMultilevel"/>
    <w:tmpl w:val="D3947DAC"/>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BD96218"/>
    <w:multiLevelType w:val="hybridMultilevel"/>
    <w:tmpl w:val="FE12AD2E"/>
    <w:lvl w:ilvl="0" w:tplc="00000005">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C074B70"/>
    <w:multiLevelType w:val="hybridMultilevel"/>
    <w:tmpl w:val="914E06E0"/>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C627063"/>
    <w:multiLevelType w:val="hybridMultilevel"/>
    <w:tmpl w:val="8BA012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CB55A37"/>
    <w:multiLevelType w:val="hybridMultilevel"/>
    <w:tmpl w:val="904AE24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0" w15:restartNumberingAfterBreak="0">
    <w:nsid w:val="2D2A598C"/>
    <w:multiLevelType w:val="hybridMultilevel"/>
    <w:tmpl w:val="486A859C"/>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2D572E94"/>
    <w:multiLevelType w:val="hybridMultilevel"/>
    <w:tmpl w:val="5DC85E22"/>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E6D49D8"/>
    <w:multiLevelType w:val="hybridMultilevel"/>
    <w:tmpl w:val="4B9AAF9C"/>
    <w:lvl w:ilvl="0" w:tplc="D8E8EC88">
      <w:start w:val="1"/>
      <w:numFmt w:val="bullet"/>
      <w:lvlText w:val=""/>
      <w:lvlJc w:val="left"/>
      <w:pPr>
        <w:ind w:left="767" w:hanging="360"/>
      </w:pPr>
      <w:rPr>
        <w:rFonts w:ascii="Symbol" w:hAnsi="Symbol" w:hint="default"/>
      </w:rPr>
    </w:lvl>
    <w:lvl w:ilvl="1" w:tplc="04150003" w:tentative="1">
      <w:start w:val="1"/>
      <w:numFmt w:val="bullet"/>
      <w:lvlText w:val="o"/>
      <w:lvlJc w:val="left"/>
      <w:pPr>
        <w:ind w:left="1487" w:hanging="360"/>
      </w:pPr>
      <w:rPr>
        <w:rFonts w:ascii="Courier New" w:hAnsi="Courier New" w:cs="Courier New" w:hint="default"/>
      </w:rPr>
    </w:lvl>
    <w:lvl w:ilvl="2" w:tplc="04150005" w:tentative="1">
      <w:start w:val="1"/>
      <w:numFmt w:val="bullet"/>
      <w:lvlText w:val=""/>
      <w:lvlJc w:val="left"/>
      <w:pPr>
        <w:ind w:left="2207" w:hanging="360"/>
      </w:pPr>
      <w:rPr>
        <w:rFonts w:ascii="Wingdings" w:hAnsi="Wingdings" w:hint="default"/>
      </w:rPr>
    </w:lvl>
    <w:lvl w:ilvl="3" w:tplc="04150001" w:tentative="1">
      <w:start w:val="1"/>
      <w:numFmt w:val="bullet"/>
      <w:lvlText w:val=""/>
      <w:lvlJc w:val="left"/>
      <w:pPr>
        <w:ind w:left="2927" w:hanging="360"/>
      </w:pPr>
      <w:rPr>
        <w:rFonts w:ascii="Symbol" w:hAnsi="Symbol" w:hint="default"/>
      </w:rPr>
    </w:lvl>
    <w:lvl w:ilvl="4" w:tplc="04150003" w:tentative="1">
      <w:start w:val="1"/>
      <w:numFmt w:val="bullet"/>
      <w:lvlText w:val="o"/>
      <w:lvlJc w:val="left"/>
      <w:pPr>
        <w:ind w:left="3647" w:hanging="360"/>
      </w:pPr>
      <w:rPr>
        <w:rFonts w:ascii="Courier New" w:hAnsi="Courier New" w:cs="Courier New" w:hint="default"/>
      </w:rPr>
    </w:lvl>
    <w:lvl w:ilvl="5" w:tplc="04150005" w:tentative="1">
      <w:start w:val="1"/>
      <w:numFmt w:val="bullet"/>
      <w:lvlText w:val=""/>
      <w:lvlJc w:val="left"/>
      <w:pPr>
        <w:ind w:left="4367" w:hanging="360"/>
      </w:pPr>
      <w:rPr>
        <w:rFonts w:ascii="Wingdings" w:hAnsi="Wingdings" w:hint="default"/>
      </w:rPr>
    </w:lvl>
    <w:lvl w:ilvl="6" w:tplc="04150001" w:tentative="1">
      <w:start w:val="1"/>
      <w:numFmt w:val="bullet"/>
      <w:lvlText w:val=""/>
      <w:lvlJc w:val="left"/>
      <w:pPr>
        <w:ind w:left="5087" w:hanging="360"/>
      </w:pPr>
      <w:rPr>
        <w:rFonts w:ascii="Symbol" w:hAnsi="Symbol" w:hint="default"/>
      </w:rPr>
    </w:lvl>
    <w:lvl w:ilvl="7" w:tplc="04150003" w:tentative="1">
      <w:start w:val="1"/>
      <w:numFmt w:val="bullet"/>
      <w:lvlText w:val="o"/>
      <w:lvlJc w:val="left"/>
      <w:pPr>
        <w:ind w:left="5807" w:hanging="360"/>
      </w:pPr>
      <w:rPr>
        <w:rFonts w:ascii="Courier New" w:hAnsi="Courier New" w:cs="Courier New" w:hint="default"/>
      </w:rPr>
    </w:lvl>
    <w:lvl w:ilvl="8" w:tplc="04150005" w:tentative="1">
      <w:start w:val="1"/>
      <w:numFmt w:val="bullet"/>
      <w:lvlText w:val=""/>
      <w:lvlJc w:val="left"/>
      <w:pPr>
        <w:ind w:left="6527" w:hanging="360"/>
      </w:pPr>
      <w:rPr>
        <w:rFonts w:ascii="Wingdings" w:hAnsi="Wingdings" w:hint="default"/>
      </w:rPr>
    </w:lvl>
  </w:abstractNum>
  <w:abstractNum w:abstractNumId="63" w15:restartNumberingAfterBreak="0">
    <w:nsid w:val="2F114B97"/>
    <w:multiLevelType w:val="hybridMultilevel"/>
    <w:tmpl w:val="2424CD96"/>
    <w:lvl w:ilvl="0" w:tplc="6EA42D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F4A561D"/>
    <w:multiLevelType w:val="hybridMultilevel"/>
    <w:tmpl w:val="CC3465B2"/>
    <w:lvl w:ilvl="0" w:tplc="D8E8EC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301269C1"/>
    <w:multiLevelType w:val="hybridMultilevel"/>
    <w:tmpl w:val="BADC4000"/>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301428D9"/>
    <w:multiLevelType w:val="hybridMultilevel"/>
    <w:tmpl w:val="7682B4AE"/>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30403CAC"/>
    <w:multiLevelType w:val="hybridMultilevel"/>
    <w:tmpl w:val="848ED072"/>
    <w:lvl w:ilvl="0" w:tplc="6EA42D6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8" w15:restartNumberingAfterBreak="0">
    <w:nsid w:val="33143AF9"/>
    <w:multiLevelType w:val="hybridMultilevel"/>
    <w:tmpl w:val="4E4A04FA"/>
    <w:lvl w:ilvl="0" w:tplc="15C46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336160DB"/>
    <w:multiLevelType w:val="hybridMultilevel"/>
    <w:tmpl w:val="EC868684"/>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34E212F6"/>
    <w:multiLevelType w:val="hybridMultilevel"/>
    <w:tmpl w:val="5A9CA6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57173B3"/>
    <w:multiLevelType w:val="hybridMultilevel"/>
    <w:tmpl w:val="DD9A05DA"/>
    <w:lvl w:ilvl="0" w:tplc="00000005">
      <w:start w:val="1"/>
      <w:numFmt w:val="bullet"/>
      <w:lvlText w:val=""/>
      <w:lvlJc w:val="left"/>
      <w:pPr>
        <w:ind w:left="1429" w:hanging="360"/>
      </w:pPr>
      <w:rPr>
        <w:rFonts w:ascii="Symbol" w:hAnsi="Symbol" w:cs="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2" w15:restartNumberingAfterBreak="0">
    <w:nsid w:val="369823E8"/>
    <w:multiLevelType w:val="hybridMultilevel"/>
    <w:tmpl w:val="5A6A3084"/>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37D764BF"/>
    <w:multiLevelType w:val="hybridMultilevel"/>
    <w:tmpl w:val="522A66B0"/>
    <w:lvl w:ilvl="0" w:tplc="47F265E4">
      <w:start w:val="1"/>
      <w:numFmt w:val="bullet"/>
      <w:lvlText w:val=""/>
      <w:lvlJc w:val="left"/>
      <w:pPr>
        <w:ind w:left="644"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397E5524"/>
    <w:multiLevelType w:val="hybridMultilevel"/>
    <w:tmpl w:val="29AAD338"/>
    <w:lvl w:ilvl="0" w:tplc="04150011">
      <w:start w:val="1"/>
      <w:numFmt w:val="decimal"/>
      <w:lvlText w:val="%1)"/>
      <w:lvlJc w:val="left"/>
      <w:pPr>
        <w:ind w:left="1230" w:hanging="360"/>
      </w:pPr>
    </w:lvl>
    <w:lvl w:ilvl="1" w:tplc="04150019">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75" w15:restartNumberingAfterBreak="0">
    <w:nsid w:val="3BFA27EE"/>
    <w:multiLevelType w:val="hybridMultilevel"/>
    <w:tmpl w:val="14B007F4"/>
    <w:lvl w:ilvl="0" w:tplc="D8E8EC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3D16335C"/>
    <w:multiLevelType w:val="hybridMultilevel"/>
    <w:tmpl w:val="3E20D9A8"/>
    <w:lvl w:ilvl="0" w:tplc="15C46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E1F64C1"/>
    <w:multiLevelType w:val="hybridMultilevel"/>
    <w:tmpl w:val="0890F230"/>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3E284838"/>
    <w:multiLevelType w:val="hybridMultilevel"/>
    <w:tmpl w:val="FF8C32CA"/>
    <w:lvl w:ilvl="0" w:tplc="04150011">
      <w:start w:val="1"/>
      <w:numFmt w:val="decimal"/>
      <w:lvlText w:val="%1)"/>
      <w:lvlJc w:val="left"/>
      <w:pPr>
        <w:ind w:left="360" w:hanging="360"/>
      </w:pPr>
    </w:lvl>
    <w:lvl w:ilvl="1" w:tplc="8BB62890">
      <w:start w:val="1"/>
      <w:numFmt w:val="decimal"/>
      <w:lvlText w:val="%2."/>
      <w:lvlJc w:val="left"/>
      <w:pPr>
        <w:ind w:left="1080" w:hanging="360"/>
      </w:pPr>
      <w:rPr>
        <w:rFonts w:hint="default"/>
      </w:rPr>
    </w:lvl>
    <w:lvl w:ilvl="2" w:tplc="FDF2D578">
      <w:numFmt w:val="bullet"/>
      <w:lvlText w:val="•"/>
      <w:lvlJc w:val="left"/>
      <w:pPr>
        <w:ind w:left="1980" w:hanging="360"/>
      </w:pPr>
      <w:rPr>
        <w:rFonts w:ascii="Bookman Old Style" w:eastAsia="Times New Roman" w:hAnsi="Bookman Old Style" w:cs="Bookman Old Style"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3EDC5122"/>
    <w:multiLevelType w:val="hybridMultilevel"/>
    <w:tmpl w:val="77B829C0"/>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F420539"/>
    <w:multiLevelType w:val="hybridMultilevel"/>
    <w:tmpl w:val="077C7794"/>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F433724"/>
    <w:multiLevelType w:val="hybridMultilevel"/>
    <w:tmpl w:val="21A88A4A"/>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FBF4D02"/>
    <w:multiLevelType w:val="hybridMultilevel"/>
    <w:tmpl w:val="0FD48F2E"/>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40A54E09"/>
    <w:multiLevelType w:val="hybridMultilevel"/>
    <w:tmpl w:val="E398041A"/>
    <w:lvl w:ilvl="0" w:tplc="B5F03D70">
      <w:start w:val="1"/>
      <w:numFmt w:val="lowerLetter"/>
      <w:lvlText w:val="%1)"/>
      <w:lvlJc w:val="left"/>
      <w:pPr>
        <w:ind w:left="502" w:hanging="360"/>
      </w:pPr>
      <w:rPr>
        <w:rFonts w:ascii="Times New Roman" w:eastAsia="Times New Roman" w:hAnsi="Times New Roman" w:cs="Times New Roman"/>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4" w15:restartNumberingAfterBreak="0">
    <w:nsid w:val="442201A1"/>
    <w:multiLevelType w:val="hybridMultilevel"/>
    <w:tmpl w:val="C3AA01AC"/>
    <w:lvl w:ilvl="0" w:tplc="6EA42D66">
      <w:start w:val="1"/>
      <w:numFmt w:val="bullet"/>
      <w:lvlText w:val=""/>
      <w:lvlJc w:val="left"/>
      <w:pPr>
        <w:ind w:left="720" w:hanging="360"/>
      </w:pPr>
      <w:rPr>
        <w:rFonts w:ascii="Symbol" w:hAnsi="Symbol" w:hint="default"/>
      </w:rPr>
    </w:lvl>
    <w:lvl w:ilvl="1" w:tplc="5F3E4D98">
      <w:start w:val="4"/>
      <w:numFmt w:val="bullet"/>
      <w:lvlText w:val=""/>
      <w:lvlJc w:val="left"/>
      <w:pPr>
        <w:ind w:left="1440" w:hanging="360"/>
      </w:pPr>
      <w:rPr>
        <w:rFonts w:ascii="Symbol" w:eastAsia="Calibri" w:hAnsi="Symbol"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69F016B"/>
    <w:multiLevelType w:val="hybridMultilevel"/>
    <w:tmpl w:val="1ED40078"/>
    <w:lvl w:ilvl="0" w:tplc="6EA42D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48ED6247"/>
    <w:multiLevelType w:val="hybridMultilevel"/>
    <w:tmpl w:val="2CCCF872"/>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49CB240C"/>
    <w:multiLevelType w:val="hybridMultilevel"/>
    <w:tmpl w:val="61BCEB50"/>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4F3B5501"/>
    <w:multiLevelType w:val="hybridMultilevel"/>
    <w:tmpl w:val="9C7A9670"/>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4F6B7B6A"/>
    <w:multiLevelType w:val="hybridMultilevel"/>
    <w:tmpl w:val="C83A0B14"/>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4FF70646"/>
    <w:multiLevelType w:val="hybridMultilevel"/>
    <w:tmpl w:val="A23AF796"/>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50E93425"/>
    <w:multiLevelType w:val="hybridMultilevel"/>
    <w:tmpl w:val="54FA8A46"/>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50FA4E08"/>
    <w:multiLevelType w:val="hybridMultilevel"/>
    <w:tmpl w:val="B9EACC5E"/>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5147570C"/>
    <w:multiLevelType w:val="hybridMultilevel"/>
    <w:tmpl w:val="6D86439E"/>
    <w:lvl w:ilvl="0" w:tplc="00000005">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53215408"/>
    <w:multiLevelType w:val="hybridMultilevel"/>
    <w:tmpl w:val="E77E8498"/>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53286793"/>
    <w:multiLevelType w:val="hybridMultilevel"/>
    <w:tmpl w:val="999445D0"/>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53B171C1"/>
    <w:multiLevelType w:val="hybridMultilevel"/>
    <w:tmpl w:val="825EAD9A"/>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7" w15:restartNumberingAfterBreak="0">
    <w:nsid w:val="55F86580"/>
    <w:multiLevelType w:val="hybridMultilevel"/>
    <w:tmpl w:val="7032AB48"/>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58002E4A"/>
    <w:multiLevelType w:val="hybridMultilevel"/>
    <w:tmpl w:val="EE969DFE"/>
    <w:lvl w:ilvl="0" w:tplc="6EA42D6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9" w15:restartNumberingAfterBreak="0">
    <w:nsid w:val="58AF0D7F"/>
    <w:multiLevelType w:val="hybridMultilevel"/>
    <w:tmpl w:val="F3FA870C"/>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5A400B6B"/>
    <w:multiLevelType w:val="hybridMultilevel"/>
    <w:tmpl w:val="5172DDB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A682203"/>
    <w:multiLevelType w:val="hybridMultilevel"/>
    <w:tmpl w:val="1D3AB3F4"/>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5BD6653B"/>
    <w:multiLevelType w:val="hybridMultilevel"/>
    <w:tmpl w:val="CC568BFA"/>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5C9F19C1"/>
    <w:multiLevelType w:val="hybridMultilevel"/>
    <w:tmpl w:val="71D2E05C"/>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61374382"/>
    <w:multiLevelType w:val="hybridMultilevel"/>
    <w:tmpl w:val="25AED7E0"/>
    <w:lvl w:ilvl="0" w:tplc="00000005">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629E22E3"/>
    <w:multiLevelType w:val="hybridMultilevel"/>
    <w:tmpl w:val="2C308E5E"/>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64EF7FC7"/>
    <w:multiLevelType w:val="hybridMultilevel"/>
    <w:tmpl w:val="7960DF52"/>
    <w:lvl w:ilvl="0" w:tplc="00000009">
      <w:start w:val="2"/>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7" w15:restartNumberingAfterBreak="0">
    <w:nsid w:val="65634D8E"/>
    <w:multiLevelType w:val="hybridMultilevel"/>
    <w:tmpl w:val="F876593A"/>
    <w:lvl w:ilvl="0" w:tplc="00000005">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656A5786"/>
    <w:multiLevelType w:val="hybridMultilevel"/>
    <w:tmpl w:val="DE2A7AEE"/>
    <w:lvl w:ilvl="0" w:tplc="6EA42D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65FE12A0"/>
    <w:multiLevelType w:val="hybridMultilevel"/>
    <w:tmpl w:val="66D6C090"/>
    <w:lvl w:ilvl="0" w:tplc="6EA42D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662F676A"/>
    <w:multiLevelType w:val="hybridMultilevel"/>
    <w:tmpl w:val="2D14A942"/>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67601271"/>
    <w:multiLevelType w:val="hybridMultilevel"/>
    <w:tmpl w:val="78FA94E6"/>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67A739CC"/>
    <w:multiLevelType w:val="hybridMultilevel"/>
    <w:tmpl w:val="015229F6"/>
    <w:lvl w:ilvl="0" w:tplc="15C46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6881690A"/>
    <w:multiLevelType w:val="hybridMultilevel"/>
    <w:tmpl w:val="F3C44F8C"/>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68EA171D"/>
    <w:multiLevelType w:val="hybridMultilevel"/>
    <w:tmpl w:val="F1DAC4AA"/>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695C3D4C"/>
    <w:multiLevelType w:val="hybridMultilevel"/>
    <w:tmpl w:val="84448C0C"/>
    <w:lvl w:ilvl="0" w:tplc="00000005">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69C152E2"/>
    <w:multiLevelType w:val="hybridMultilevel"/>
    <w:tmpl w:val="CFD815AA"/>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6A465C65"/>
    <w:multiLevelType w:val="hybridMultilevel"/>
    <w:tmpl w:val="D480C018"/>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6B667910"/>
    <w:multiLevelType w:val="hybridMultilevel"/>
    <w:tmpl w:val="6FF22A42"/>
    <w:lvl w:ilvl="0" w:tplc="15C46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6C3B5B14"/>
    <w:multiLevelType w:val="hybridMultilevel"/>
    <w:tmpl w:val="68FC1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E4C355B"/>
    <w:multiLevelType w:val="hybridMultilevel"/>
    <w:tmpl w:val="464C1F48"/>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6E852B80"/>
    <w:multiLevelType w:val="hybridMultilevel"/>
    <w:tmpl w:val="07A0C23E"/>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70BB05F6"/>
    <w:multiLevelType w:val="hybridMultilevel"/>
    <w:tmpl w:val="BCFE0C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20A38FE"/>
    <w:multiLevelType w:val="hybridMultilevel"/>
    <w:tmpl w:val="5AC00772"/>
    <w:lvl w:ilvl="0" w:tplc="00000005">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72101985"/>
    <w:multiLevelType w:val="hybridMultilevel"/>
    <w:tmpl w:val="8DEE8C84"/>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72450D79"/>
    <w:multiLevelType w:val="hybridMultilevel"/>
    <w:tmpl w:val="280CA262"/>
    <w:lvl w:ilvl="0" w:tplc="6EA42D66">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26" w15:restartNumberingAfterBreak="0">
    <w:nsid w:val="73CF148E"/>
    <w:multiLevelType w:val="hybridMultilevel"/>
    <w:tmpl w:val="623C3178"/>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74BF2470"/>
    <w:multiLevelType w:val="hybridMultilevel"/>
    <w:tmpl w:val="37D0AB42"/>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750E67C7"/>
    <w:multiLevelType w:val="hybridMultilevel"/>
    <w:tmpl w:val="038C56FC"/>
    <w:lvl w:ilvl="0" w:tplc="00000005">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758255C3"/>
    <w:multiLevelType w:val="hybridMultilevel"/>
    <w:tmpl w:val="E16A1AB8"/>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77176D0E"/>
    <w:multiLevelType w:val="hybridMultilevel"/>
    <w:tmpl w:val="E18C4B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7693AF5"/>
    <w:multiLevelType w:val="hybridMultilevel"/>
    <w:tmpl w:val="23E800F0"/>
    <w:lvl w:ilvl="0" w:tplc="D8E8EC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77F07FF1"/>
    <w:multiLevelType w:val="hybridMultilevel"/>
    <w:tmpl w:val="2D64D13A"/>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780818F8"/>
    <w:multiLevelType w:val="hybridMultilevel"/>
    <w:tmpl w:val="4224C31A"/>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7B3C1296"/>
    <w:multiLevelType w:val="hybridMultilevel"/>
    <w:tmpl w:val="63FC1266"/>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7BBA6344"/>
    <w:multiLevelType w:val="hybridMultilevel"/>
    <w:tmpl w:val="F81AA85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D0F7E61"/>
    <w:multiLevelType w:val="hybridMultilevel"/>
    <w:tmpl w:val="52028F1E"/>
    <w:lvl w:ilvl="0" w:tplc="00000005">
      <w:start w:val="1"/>
      <w:numFmt w:val="bullet"/>
      <w:lvlText w:val=""/>
      <w:lvlJc w:val="left"/>
      <w:pPr>
        <w:ind w:left="1429" w:hanging="360"/>
      </w:pPr>
      <w:rPr>
        <w:rFonts w:ascii="Symbol" w:hAnsi="Symbol" w:cs="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7" w15:restartNumberingAfterBreak="0">
    <w:nsid w:val="7D4C2F3C"/>
    <w:multiLevelType w:val="hybridMultilevel"/>
    <w:tmpl w:val="B3508350"/>
    <w:lvl w:ilvl="0" w:tplc="4F6652F0">
      <w:start w:val="1"/>
      <w:numFmt w:val="decimal"/>
      <w:lvlText w:val="%1."/>
      <w:lvlJc w:val="right"/>
      <w:pPr>
        <w:ind w:left="1497" w:hanging="360"/>
      </w:pPr>
    </w:lvl>
    <w:lvl w:ilvl="1" w:tplc="04150019">
      <w:start w:val="1"/>
      <w:numFmt w:val="lowerLetter"/>
      <w:lvlText w:val="%2."/>
      <w:lvlJc w:val="left"/>
      <w:pPr>
        <w:ind w:left="2217" w:hanging="360"/>
      </w:pPr>
    </w:lvl>
    <w:lvl w:ilvl="2" w:tplc="0415001B">
      <w:start w:val="1"/>
      <w:numFmt w:val="lowerRoman"/>
      <w:lvlText w:val="%3."/>
      <w:lvlJc w:val="right"/>
      <w:pPr>
        <w:ind w:left="2937" w:hanging="180"/>
      </w:pPr>
    </w:lvl>
    <w:lvl w:ilvl="3" w:tplc="0415000F">
      <w:start w:val="1"/>
      <w:numFmt w:val="decimal"/>
      <w:lvlText w:val="%4."/>
      <w:lvlJc w:val="left"/>
      <w:pPr>
        <w:ind w:left="3657" w:hanging="360"/>
      </w:pPr>
    </w:lvl>
    <w:lvl w:ilvl="4" w:tplc="04150019">
      <w:start w:val="1"/>
      <w:numFmt w:val="lowerLetter"/>
      <w:lvlText w:val="%5."/>
      <w:lvlJc w:val="left"/>
      <w:pPr>
        <w:ind w:left="4377" w:hanging="360"/>
      </w:pPr>
    </w:lvl>
    <w:lvl w:ilvl="5" w:tplc="0415001B">
      <w:start w:val="1"/>
      <w:numFmt w:val="lowerRoman"/>
      <w:lvlText w:val="%6."/>
      <w:lvlJc w:val="right"/>
      <w:pPr>
        <w:ind w:left="5097" w:hanging="180"/>
      </w:pPr>
    </w:lvl>
    <w:lvl w:ilvl="6" w:tplc="0415000F">
      <w:start w:val="1"/>
      <w:numFmt w:val="decimal"/>
      <w:lvlText w:val="%7."/>
      <w:lvlJc w:val="left"/>
      <w:pPr>
        <w:ind w:left="5817" w:hanging="360"/>
      </w:pPr>
    </w:lvl>
    <w:lvl w:ilvl="7" w:tplc="04150019">
      <w:start w:val="1"/>
      <w:numFmt w:val="lowerLetter"/>
      <w:lvlText w:val="%8."/>
      <w:lvlJc w:val="left"/>
      <w:pPr>
        <w:ind w:left="6537" w:hanging="360"/>
      </w:pPr>
    </w:lvl>
    <w:lvl w:ilvl="8" w:tplc="0415001B">
      <w:start w:val="1"/>
      <w:numFmt w:val="lowerRoman"/>
      <w:lvlText w:val="%9."/>
      <w:lvlJc w:val="right"/>
      <w:pPr>
        <w:ind w:left="7257" w:hanging="180"/>
      </w:pPr>
    </w:lvl>
  </w:abstractNum>
  <w:num w:numId="1">
    <w:abstractNumId w:val="3"/>
  </w:num>
  <w:num w:numId="2">
    <w:abstractNumId w:val="5"/>
  </w:num>
  <w:num w:numId="3">
    <w:abstractNumId w:val="107"/>
  </w:num>
  <w:num w:numId="4">
    <w:abstractNumId w:val="42"/>
  </w:num>
  <w:num w:numId="5">
    <w:abstractNumId w:val="119"/>
  </w:num>
  <w:num w:numId="6">
    <w:abstractNumId w:val="124"/>
  </w:num>
  <w:num w:numId="7">
    <w:abstractNumId w:val="9"/>
  </w:num>
  <w:num w:numId="8">
    <w:abstractNumId w:val="2"/>
  </w:num>
  <w:num w:numId="9">
    <w:abstractNumId w:val="1"/>
  </w:num>
  <w:num w:numId="10">
    <w:abstractNumId w:val="0"/>
  </w:num>
  <w:num w:numId="11">
    <w:abstractNumId w:val="15"/>
  </w:num>
  <w:num w:numId="12">
    <w:abstractNumId w:val="38"/>
  </w:num>
  <w:num w:numId="13">
    <w:abstractNumId w:val="61"/>
  </w:num>
  <w:num w:numId="14">
    <w:abstractNumId w:val="65"/>
  </w:num>
  <w:num w:numId="15">
    <w:abstractNumId w:val="27"/>
  </w:num>
  <w:num w:numId="16">
    <w:abstractNumId w:val="130"/>
  </w:num>
  <w:num w:numId="17">
    <w:abstractNumId w:val="100"/>
  </w:num>
  <w:num w:numId="18">
    <w:abstractNumId w:val="116"/>
  </w:num>
  <w:num w:numId="19">
    <w:abstractNumId w:val="39"/>
  </w:num>
  <w:num w:numId="20">
    <w:abstractNumId w:val="33"/>
  </w:num>
  <w:num w:numId="21">
    <w:abstractNumId w:val="78"/>
  </w:num>
  <w:num w:numId="22">
    <w:abstractNumId w:val="19"/>
  </w:num>
  <w:num w:numId="23">
    <w:abstractNumId w:val="30"/>
  </w:num>
  <w:num w:numId="24">
    <w:abstractNumId w:val="73"/>
  </w:num>
  <w:num w:numId="25">
    <w:abstractNumId w:val="34"/>
  </w:num>
  <w:num w:numId="26">
    <w:abstractNumId w:val="10"/>
  </w:num>
  <w:num w:numId="27">
    <w:abstractNumId w:val="53"/>
  </w:num>
  <w:num w:numId="28">
    <w:abstractNumId w:val="47"/>
  </w:num>
  <w:num w:numId="29">
    <w:abstractNumId w:val="26"/>
  </w:num>
  <w:num w:numId="30">
    <w:abstractNumId w:val="120"/>
  </w:num>
  <w:num w:numId="31">
    <w:abstractNumId w:val="63"/>
  </w:num>
  <w:num w:numId="32">
    <w:abstractNumId w:val="105"/>
  </w:num>
  <w:num w:numId="33">
    <w:abstractNumId w:val="54"/>
  </w:num>
  <w:num w:numId="34">
    <w:abstractNumId w:val="134"/>
  </w:num>
  <w:num w:numId="35">
    <w:abstractNumId w:val="114"/>
  </w:num>
  <w:num w:numId="36">
    <w:abstractNumId w:val="60"/>
  </w:num>
  <w:num w:numId="37">
    <w:abstractNumId w:val="111"/>
  </w:num>
  <w:num w:numId="38">
    <w:abstractNumId w:val="55"/>
  </w:num>
  <w:num w:numId="39">
    <w:abstractNumId w:val="46"/>
  </w:num>
  <w:num w:numId="40">
    <w:abstractNumId w:val="58"/>
  </w:num>
  <w:num w:numId="41">
    <w:abstractNumId w:val="90"/>
  </w:num>
  <w:num w:numId="42">
    <w:abstractNumId w:val="87"/>
  </w:num>
  <w:num w:numId="43">
    <w:abstractNumId w:val="95"/>
  </w:num>
  <w:num w:numId="44">
    <w:abstractNumId w:val="85"/>
  </w:num>
  <w:num w:numId="45">
    <w:abstractNumId w:val="32"/>
  </w:num>
  <w:num w:numId="46">
    <w:abstractNumId w:val="103"/>
  </w:num>
  <w:num w:numId="47">
    <w:abstractNumId w:val="101"/>
  </w:num>
  <w:num w:numId="48">
    <w:abstractNumId w:val="66"/>
  </w:num>
  <w:num w:numId="49">
    <w:abstractNumId w:val="91"/>
  </w:num>
  <w:num w:numId="50">
    <w:abstractNumId w:val="23"/>
  </w:num>
  <w:num w:numId="51">
    <w:abstractNumId w:val="102"/>
  </w:num>
  <w:num w:numId="52">
    <w:abstractNumId w:val="121"/>
  </w:num>
  <w:num w:numId="53">
    <w:abstractNumId w:val="125"/>
  </w:num>
  <w:num w:numId="54">
    <w:abstractNumId w:val="74"/>
  </w:num>
  <w:num w:numId="55">
    <w:abstractNumId w:val="40"/>
  </w:num>
  <w:num w:numId="56">
    <w:abstractNumId w:val="122"/>
  </w:num>
  <w:num w:numId="57">
    <w:abstractNumId w:val="96"/>
  </w:num>
  <w:num w:numId="58">
    <w:abstractNumId w:val="44"/>
  </w:num>
  <w:num w:numId="59">
    <w:abstractNumId w:val="70"/>
  </w:num>
  <w:num w:numId="60">
    <w:abstractNumId w:val="14"/>
  </w:num>
  <w:num w:numId="61">
    <w:abstractNumId w:val="69"/>
  </w:num>
  <w:num w:numId="62">
    <w:abstractNumId w:val="127"/>
  </w:num>
  <w:num w:numId="63">
    <w:abstractNumId w:val="89"/>
  </w:num>
  <w:num w:numId="64">
    <w:abstractNumId w:val="133"/>
  </w:num>
  <w:num w:numId="65">
    <w:abstractNumId w:val="80"/>
  </w:num>
  <w:num w:numId="66">
    <w:abstractNumId w:val="21"/>
  </w:num>
  <w:num w:numId="67">
    <w:abstractNumId w:val="92"/>
  </w:num>
  <w:num w:numId="68">
    <w:abstractNumId w:val="94"/>
  </w:num>
  <w:num w:numId="69">
    <w:abstractNumId w:val="25"/>
  </w:num>
  <w:num w:numId="70">
    <w:abstractNumId w:val="112"/>
  </w:num>
  <w:num w:numId="71">
    <w:abstractNumId w:val="22"/>
  </w:num>
  <w:num w:numId="72">
    <w:abstractNumId w:val="68"/>
  </w:num>
  <w:num w:numId="73">
    <w:abstractNumId w:val="118"/>
  </w:num>
  <w:num w:numId="74">
    <w:abstractNumId w:val="41"/>
  </w:num>
  <w:num w:numId="75">
    <w:abstractNumId w:val="76"/>
  </w:num>
  <w:num w:numId="76">
    <w:abstractNumId w:val="36"/>
  </w:num>
  <w:num w:numId="77">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3"/>
  </w:num>
  <w:num w:numId="79">
    <w:abstractNumId w:val="56"/>
  </w:num>
  <w:num w:numId="80">
    <w:abstractNumId w:val="135"/>
  </w:num>
  <w:num w:numId="81">
    <w:abstractNumId w:val="31"/>
  </w:num>
  <w:num w:numId="82">
    <w:abstractNumId w:val="83"/>
  </w:num>
  <w:num w:numId="83">
    <w:abstractNumId w:val="50"/>
  </w:num>
  <w:num w:numId="84">
    <w:abstractNumId w:val="115"/>
  </w:num>
  <w:num w:numId="85">
    <w:abstractNumId w:val="49"/>
  </w:num>
  <w:num w:numId="86">
    <w:abstractNumId w:val="59"/>
  </w:num>
  <w:num w:numId="87">
    <w:abstractNumId w:val="71"/>
  </w:num>
  <w:num w:numId="88">
    <w:abstractNumId w:val="136"/>
  </w:num>
  <w:num w:numId="89">
    <w:abstractNumId w:val="104"/>
  </w:num>
  <w:num w:numId="90">
    <w:abstractNumId w:val="123"/>
  </w:num>
  <w:num w:numId="91">
    <w:abstractNumId w:val="128"/>
  </w:num>
  <w:num w:numId="92">
    <w:abstractNumId w:val="28"/>
  </w:num>
  <w:num w:numId="93">
    <w:abstractNumId w:val="7"/>
  </w:num>
  <w:num w:numId="94">
    <w:abstractNumId w:val="82"/>
  </w:num>
  <w:num w:numId="95">
    <w:abstractNumId w:val="35"/>
  </w:num>
  <w:num w:numId="96">
    <w:abstractNumId w:val="18"/>
  </w:num>
  <w:num w:numId="97">
    <w:abstractNumId w:val="51"/>
  </w:num>
  <w:num w:numId="98">
    <w:abstractNumId w:val="117"/>
  </w:num>
  <w:num w:numId="99">
    <w:abstractNumId w:val="97"/>
  </w:num>
  <w:num w:numId="100">
    <w:abstractNumId w:val="132"/>
  </w:num>
  <w:num w:numId="101">
    <w:abstractNumId w:val="11"/>
  </w:num>
  <w:num w:numId="102">
    <w:abstractNumId w:val="129"/>
  </w:num>
  <w:num w:numId="103">
    <w:abstractNumId w:val="72"/>
  </w:num>
  <w:num w:numId="104">
    <w:abstractNumId w:val="20"/>
  </w:num>
  <w:num w:numId="105">
    <w:abstractNumId w:val="45"/>
  </w:num>
  <w:num w:numId="106">
    <w:abstractNumId w:val="79"/>
  </w:num>
  <w:num w:numId="107">
    <w:abstractNumId w:val="16"/>
  </w:num>
  <w:num w:numId="108">
    <w:abstractNumId w:val="109"/>
  </w:num>
  <w:num w:numId="109">
    <w:abstractNumId w:val="88"/>
  </w:num>
  <w:num w:numId="110">
    <w:abstractNumId w:val="29"/>
  </w:num>
  <w:num w:numId="111">
    <w:abstractNumId w:val="81"/>
  </w:num>
  <w:num w:numId="112">
    <w:abstractNumId w:val="108"/>
  </w:num>
  <w:num w:numId="113">
    <w:abstractNumId w:val="6"/>
  </w:num>
  <w:num w:numId="114">
    <w:abstractNumId w:val="113"/>
  </w:num>
  <w:num w:numId="115">
    <w:abstractNumId w:val="98"/>
  </w:num>
  <w:num w:numId="116">
    <w:abstractNumId w:val="126"/>
  </w:num>
  <w:num w:numId="117">
    <w:abstractNumId w:val="99"/>
  </w:num>
  <w:num w:numId="118">
    <w:abstractNumId w:val="110"/>
  </w:num>
  <w:num w:numId="119">
    <w:abstractNumId w:val="17"/>
  </w:num>
  <w:num w:numId="120">
    <w:abstractNumId w:val="43"/>
  </w:num>
  <w:num w:numId="121">
    <w:abstractNumId w:val="57"/>
  </w:num>
  <w:num w:numId="122">
    <w:abstractNumId w:val="8"/>
  </w:num>
  <w:num w:numId="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2"/>
  </w:num>
  <w:num w:numId="125">
    <w:abstractNumId w:val="131"/>
  </w:num>
  <w:num w:numId="126">
    <w:abstractNumId w:val="75"/>
  </w:num>
  <w:num w:numId="127">
    <w:abstractNumId w:val="64"/>
  </w:num>
  <w:num w:numId="128">
    <w:abstractNumId w:val="86"/>
  </w:num>
  <w:num w:numId="129">
    <w:abstractNumId w:val="84"/>
  </w:num>
  <w:num w:numId="130">
    <w:abstractNumId w:val="48"/>
  </w:num>
  <w:num w:numId="131">
    <w:abstractNumId w:val="67"/>
  </w:num>
  <w:num w:numId="132">
    <w:abstractNumId w:val="13"/>
  </w:num>
  <w:num w:numId="133">
    <w:abstractNumId w:val="52"/>
  </w:num>
  <w:num w:numId="134">
    <w:abstractNumId w:val="106"/>
  </w:num>
  <w:num w:numId="135">
    <w:abstractNumId w:val="24"/>
  </w:num>
  <w:num w:numId="136">
    <w:abstractNumId w:val="37"/>
  </w:num>
  <w:num w:numId="137">
    <w:abstractNumId w:val="77"/>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514"/>
    <w:rsid w:val="00000284"/>
    <w:rsid w:val="000009C2"/>
    <w:rsid w:val="00006B7C"/>
    <w:rsid w:val="0000702E"/>
    <w:rsid w:val="00017F36"/>
    <w:rsid w:val="000253C6"/>
    <w:rsid w:val="000265BC"/>
    <w:rsid w:val="00030B1F"/>
    <w:rsid w:val="00035685"/>
    <w:rsid w:val="0004229E"/>
    <w:rsid w:val="0004282A"/>
    <w:rsid w:val="00043477"/>
    <w:rsid w:val="00045A88"/>
    <w:rsid w:val="00046072"/>
    <w:rsid w:val="0004795F"/>
    <w:rsid w:val="000502EF"/>
    <w:rsid w:val="00050A49"/>
    <w:rsid w:val="00051E1B"/>
    <w:rsid w:val="00052143"/>
    <w:rsid w:val="00052245"/>
    <w:rsid w:val="000553A7"/>
    <w:rsid w:val="00056830"/>
    <w:rsid w:val="00057AF2"/>
    <w:rsid w:val="00057B2A"/>
    <w:rsid w:val="00060492"/>
    <w:rsid w:val="00061B94"/>
    <w:rsid w:val="00065AD8"/>
    <w:rsid w:val="00066FA2"/>
    <w:rsid w:val="00067E7E"/>
    <w:rsid w:val="000707B6"/>
    <w:rsid w:val="0007174B"/>
    <w:rsid w:val="000723CC"/>
    <w:rsid w:val="00073AB3"/>
    <w:rsid w:val="00073E5C"/>
    <w:rsid w:val="00077EA0"/>
    <w:rsid w:val="00083E3B"/>
    <w:rsid w:val="00090CE0"/>
    <w:rsid w:val="00091DDD"/>
    <w:rsid w:val="00092C95"/>
    <w:rsid w:val="000939EA"/>
    <w:rsid w:val="000A4411"/>
    <w:rsid w:val="000A4AAD"/>
    <w:rsid w:val="000B06E8"/>
    <w:rsid w:val="000B0FA9"/>
    <w:rsid w:val="000B266B"/>
    <w:rsid w:val="000B2FF1"/>
    <w:rsid w:val="000B5625"/>
    <w:rsid w:val="000B6DB7"/>
    <w:rsid w:val="000B7BB8"/>
    <w:rsid w:val="000C79FF"/>
    <w:rsid w:val="000C7B45"/>
    <w:rsid w:val="000D1FE3"/>
    <w:rsid w:val="000D5102"/>
    <w:rsid w:val="000D6C4C"/>
    <w:rsid w:val="000E112A"/>
    <w:rsid w:val="000E4CEF"/>
    <w:rsid w:val="000E5529"/>
    <w:rsid w:val="000E69A1"/>
    <w:rsid w:val="000F1B13"/>
    <w:rsid w:val="0010179F"/>
    <w:rsid w:val="00102CBA"/>
    <w:rsid w:val="001065FE"/>
    <w:rsid w:val="00111379"/>
    <w:rsid w:val="0011416B"/>
    <w:rsid w:val="001152F3"/>
    <w:rsid w:val="00115872"/>
    <w:rsid w:val="00120F11"/>
    <w:rsid w:val="00121381"/>
    <w:rsid w:val="001259A1"/>
    <w:rsid w:val="00127DF8"/>
    <w:rsid w:val="00131141"/>
    <w:rsid w:val="001330E7"/>
    <w:rsid w:val="00133335"/>
    <w:rsid w:val="00134B33"/>
    <w:rsid w:val="00140669"/>
    <w:rsid w:val="00140E21"/>
    <w:rsid w:val="001422EC"/>
    <w:rsid w:val="00145C9A"/>
    <w:rsid w:val="00146E88"/>
    <w:rsid w:val="001470D9"/>
    <w:rsid w:val="00151DD4"/>
    <w:rsid w:val="00153A2C"/>
    <w:rsid w:val="0016676A"/>
    <w:rsid w:val="0016700E"/>
    <w:rsid w:val="00167091"/>
    <w:rsid w:val="00175E81"/>
    <w:rsid w:val="001811C0"/>
    <w:rsid w:val="001811CA"/>
    <w:rsid w:val="00182156"/>
    <w:rsid w:val="00186D2A"/>
    <w:rsid w:val="0019276A"/>
    <w:rsid w:val="00193AC2"/>
    <w:rsid w:val="00196282"/>
    <w:rsid w:val="00196D14"/>
    <w:rsid w:val="001A7E98"/>
    <w:rsid w:val="001B5B53"/>
    <w:rsid w:val="001C0569"/>
    <w:rsid w:val="001C14F9"/>
    <w:rsid w:val="001C3BA6"/>
    <w:rsid w:val="001D1C84"/>
    <w:rsid w:val="001D28DE"/>
    <w:rsid w:val="001D5A8B"/>
    <w:rsid w:val="001D7E85"/>
    <w:rsid w:val="001D7F33"/>
    <w:rsid w:val="001E6EAC"/>
    <w:rsid w:val="001F4726"/>
    <w:rsid w:val="00200C01"/>
    <w:rsid w:val="00203060"/>
    <w:rsid w:val="00203B08"/>
    <w:rsid w:val="00203ECD"/>
    <w:rsid w:val="00205042"/>
    <w:rsid w:val="002073A8"/>
    <w:rsid w:val="0020793C"/>
    <w:rsid w:val="00212CBC"/>
    <w:rsid w:val="0021463E"/>
    <w:rsid w:val="00215973"/>
    <w:rsid w:val="00225893"/>
    <w:rsid w:val="00233DC6"/>
    <w:rsid w:val="00240807"/>
    <w:rsid w:val="00240D92"/>
    <w:rsid w:val="002416C9"/>
    <w:rsid w:val="00242381"/>
    <w:rsid w:val="002423C4"/>
    <w:rsid w:val="00243136"/>
    <w:rsid w:val="002465C7"/>
    <w:rsid w:val="002471B8"/>
    <w:rsid w:val="0024764C"/>
    <w:rsid w:val="002476A6"/>
    <w:rsid w:val="00247CCF"/>
    <w:rsid w:val="00250816"/>
    <w:rsid w:val="00254C96"/>
    <w:rsid w:val="00262358"/>
    <w:rsid w:val="0026369E"/>
    <w:rsid w:val="002643DE"/>
    <w:rsid w:val="00264788"/>
    <w:rsid w:val="002647DF"/>
    <w:rsid w:val="00264BE2"/>
    <w:rsid w:val="0026669B"/>
    <w:rsid w:val="00267FF9"/>
    <w:rsid w:val="002710C9"/>
    <w:rsid w:val="002714A7"/>
    <w:rsid w:val="002731A5"/>
    <w:rsid w:val="0027682D"/>
    <w:rsid w:val="002855DA"/>
    <w:rsid w:val="00290F45"/>
    <w:rsid w:val="002938D6"/>
    <w:rsid w:val="00293DAD"/>
    <w:rsid w:val="00295109"/>
    <w:rsid w:val="0029572E"/>
    <w:rsid w:val="00296A6E"/>
    <w:rsid w:val="002A2EF3"/>
    <w:rsid w:val="002A396C"/>
    <w:rsid w:val="002A5086"/>
    <w:rsid w:val="002B1110"/>
    <w:rsid w:val="002B1998"/>
    <w:rsid w:val="002B331F"/>
    <w:rsid w:val="002B73E5"/>
    <w:rsid w:val="002C027A"/>
    <w:rsid w:val="002C254C"/>
    <w:rsid w:val="002C5CDE"/>
    <w:rsid w:val="002C619C"/>
    <w:rsid w:val="002D2706"/>
    <w:rsid w:val="002D39E9"/>
    <w:rsid w:val="002D58C8"/>
    <w:rsid w:val="002D7CDB"/>
    <w:rsid w:val="002E179C"/>
    <w:rsid w:val="002E7610"/>
    <w:rsid w:val="002F0843"/>
    <w:rsid w:val="002F5EFB"/>
    <w:rsid w:val="002F669A"/>
    <w:rsid w:val="00301729"/>
    <w:rsid w:val="003028AD"/>
    <w:rsid w:val="00303A69"/>
    <w:rsid w:val="00305FFD"/>
    <w:rsid w:val="003071C1"/>
    <w:rsid w:val="003073D9"/>
    <w:rsid w:val="00307BF7"/>
    <w:rsid w:val="00311235"/>
    <w:rsid w:val="003121CE"/>
    <w:rsid w:val="003149B5"/>
    <w:rsid w:val="00317813"/>
    <w:rsid w:val="00324432"/>
    <w:rsid w:val="0032618D"/>
    <w:rsid w:val="00327705"/>
    <w:rsid w:val="00333342"/>
    <w:rsid w:val="003342B2"/>
    <w:rsid w:val="0033482B"/>
    <w:rsid w:val="00336D14"/>
    <w:rsid w:val="00336D48"/>
    <w:rsid w:val="00337B1D"/>
    <w:rsid w:val="003423BD"/>
    <w:rsid w:val="00344EC9"/>
    <w:rsid w:val="003455A6"/>
    <w:rsid w:val="00346F2C"/>
    <w:rsid w:val="00346FAA"/>
    <w:rsid w:val="00356C3D"/>
    <w:rsid w:val="0035787D"/>
    <w:rsid w:val="00360595"/>
    <w:rsid w:val="00360A81"/>
    <w:rsid w:val="00361C6E"/>
    <w:rsid w:val="0036426F"/>
    <w:rsid w:val="003740B3"/>
    <w:rsid w:val="00377775"/>
    <w:rsid w:val="00385342"/>
    <w:rsid w:val="00387FEC"/>
    <w:rsid w:val="0039172C"/>
    <w:rsid w:val="00392F08"/>
    <w:rsid w:val="00395D1E"/>
    <w:rsid w:val="0039675A"/>
    <w:rsid w:val="003967EF"/>
    <w:rsid w:val="00397A68"/>
    <w:rsid w:val="00397AA5"/>
    <w:rsid w:val="003A22B5"/>
    <w:rsid w:val="003A24C2"/>
    <w:rsid w:val="003A3FEF"/>
    <w:rsid w:val="003A5E1F"/>
    <w:rsid w:val="003B1928"/>
    <w:rsid w:val="003B30DC"/>
    <w:rsid w:val="003B5A4A"/>
    <w:rsid w:val="003B6D0E"/>
    <w:rsid w:val="003B7703"/>
    <w:rsid w:val="003C044D"/>
    <w:rsid w:val="003C079A"/>
    <w:rsid w:val="003C33EA"/>
    <w:rsid w:val="003C58F5"/>
    <w:rsid w:val="003C66D1"/>
    <w:rsid w:val="003C7285"/>
    <w:rsid w:val="003C7995"/>
    <w:rsid w:val="003D0A6D"/>
    <w:rsid w:val="003D0E48"/>
    <w:rsid w:val="003D1A82"/>
    <w:rsid w:val="003D5562"/>
    <w:rsid w:val="003D5C73"/>
    <w:rsid w:val="003D6358"/>
    <w:rsid w:val="003F150D"/>
    <w:rsid w:val="003F6C61"/>
    <w:rsid w:val="00401124"/>
    <w:rsid w:val="004055D6"/>
    <w:rsid w:val="00412D42"/>
    <w:rsid w:val="00414287"/>
    <w:rsid w:val="00415E01"/>
    <w:rsid w:val="00417AEA"/>
    <w:rsid w:val="00420290"/>
    <w:rsid w:val="00424955"/>
    <w:rsid w:val="004324AD"/>
    <w:rsid w:val="00435789"/>
    <w:rsid w:val="004359BF"/>
    <w:rsid w:val="004359EA"/>
    <w:rsid w:val="00442491"/>
    <w:rsid w:val="0044278D"/>
    <w:rsid w:val="004451E7"/>
    <w:rsid w:val="0044577E"/>
    <w:rsid w:val="00447B13"/>
    <w:rsid w:val="00452988"/>
    <w:rsid w:val="00452C0C"/>
    <w:rsid w:val="00452C6A"/>
    <w:rsid w:val="00454707"/>
    <w:rsid w:val="00456A9D"/>
    <w:rsid w:val="00457CB2"/>
    <w:rsid w:val="0046434A"/>
    <w:rsid w:val="004643C5"/>
    <w:rsid w:val="004660B2"/>
    <w:rsid w:val="004707DB"/>
    <w:rsid w:val="00472CBA"/>
    <w:rsid w:val="00472F18"/>
    <w:rsid w:val="004734D5"/>
    <w:rsid w:val="00474F79"/>
    <w:rsid w:val="00475245"/>
    <w:rsid w:val="00475BBB"/>
    <w:rsid w:val="004773AD"/>
    <w:rsid w:val="0048035A"/>
    <w:rsid w:val="0048200E"/>
    <w:rsid w:val="00485159"/>
    <w:rsid w:val="00485671"/>
    <w:rsid w:val="00485E4F"/>
    <w:rsid w:val="0049583B"/>
    <w:rsid w:val="004A0A7E"/>
    <w:rsid w:val="004A77A4"/>
    <w:rsid w:val="004A7890"/>
    <w:rsid w:val="004B0F85"/>
    <w:rsid w:val="004B260A"/>
    <w:rsid w:val="004C0CD9"/>
    <w:rsid w:val="004C11D0"/>
    <w:rsid w:val="004C1B5F"/>
    <w:rsid w:val="004C246E"/>
    <w:rsid w:val="004C42B5"/>
    <w:rsid w:val="004C4CB2"/>
    <w:rsid w:val="004C65DE"/>
    <w:rsid w:val="004C6B0A"/>
    <w:rsid w:val="004D3334"/>
    <w:rsid w:val="004D39D0"/>
    <w:rsid w:val="004D43D7"/>
    <w:rsid w:val="004D6CAB"/>
    <w:rsid w:val="004E57F4"/>
    <w:rsid w:val="004F113C"/>
    <w:rsid w:val="004F1A30"/>
    <w:rsid w:val="004F34AE"/>
    <w:rsid w:val="004F518F"/>
    <w:rsid w:val="004F5BC9"/>
    <w:rsid w:val="004F6F37"/>
    <w:rsid w:val="00512B53"/>
    <w:rsid w:val="00514FA3"/>
    <w:rsid w:val="0052106B"/>
    <w:rsid w:val="00531078"/>
    <w:rsid w:val="00534617"/>
    <w:rsid w:val="00537252"/>
    <w:rsid w:val="00545274"/>
    <w:rsid w:val="005468FE"/>
    <w:rsid w:val="00546F66"/>
    <w:rsid w:val="00552470"/>
    <w:rsid w:val="00554EE1"/>
    <w:rsid w:val="00555B04"/>
    <w:rsid w:val="00556528"/>
    <w:rsid w:val="0055665A"/>
    <w:rsid w:val="00557A69"/>
    <w:rsid w:val="00557D6C"/>
    <w:rsid w:val="005644E8"/>
    <w:rsid w:val="00566B4B"/>
    <w:rsid w:val="00567E84"/>
    <w:rsid w:val="005701F1"/>
    <w:rsid w:val="0057184A"/>
    <w:rsid w:val="00574165"/>
    <w:rsid w:val="0058021E"/>
    <w:rsid w:val="00584515"/>
    <w:rsid w:val="00584FD2"/>
    <w:rsid w:val="0059066A"/>
    <w:rsid w:val="0059139F"/>
    <w:rsid w:val="0059152F"/>
    <w:rsid w:val="00595F15"/>
    <w:rsid w:val="005A0241"/>
    <w:rsid w:val="005A2039"/>
    <w:rsid w:val="005A2F23"/>
    <w:rsid w:val="005A4F8D"/>
    <w:rsid w:val="005A7624"/>
    <w:rsid w:val="005C019C"/>
    <w:rsid w:val="005C1106"/>
    <w:rsid w:val="005C54A2"/>
    <w:rsid w:val="005C5673"/>
    <w:rsid w:val="005C693A"/>
    <w:rsid w:val="005C7B47"/>
    <w:rsid w:val="005D0F30"/>
    <w:rsid w:val="005D3054"/>
    <w:rsid w:val="005D5A43"/>
    <w:rsid w:val="005D722D"/>
    <w:rsid w:val="005E1702"/>
    <w:rsid w:val="005E39F0"/>
    <w:rsid w:val="005E5D26"/>
    <w:rsid w:val="005E6BB3"/>
    <w:rsid w:val="005F005A"/>
    <w:rsid w:val="005F0772"/>
    <w:rsid w:val="005F1AF7"/>
    <w:rsid w:val="005F3DF7"/>
    <w:rsid w:val="005F3F67"/>
    <w:rsid w:val="005F6024"/>
    <w:rsid w:val="005F64E2"/>
    <w:rsid w:val="006025E3"/>
    <w:rsid w:val="0060286A"/>
    <w:rsid w:val="00611304"/>
    <w:rsid w:val="00613033"/>
    <w:rsid w:val="006141D0"/>
    <w:rsid w:val="006160C0"/>
    <w:rsid w:val="006170A6"/>
    <w:rsid w:val="006172A1"/>
    <w:rsid w:val="006200D1"/>
    <w:rsid w:val="006228A8"/>
    <w:rsid w:val="00626978"/>
    <w:rsid w:val="006279DC"/>
    <w:rsid w:val="00632582"/>
    <w:rsid w:val="006338A6"/>
    <w:rsid w:val="00640A9C"/>
    <w:rsid w:val="00642699"/>
    <w:rsid w:val="00644CE9"/>
    <w:rsid w:val="00647578"/>
    <w:rsid w:val="00647A2D"/>
    <w:rsid w:val="00647F21"/>
    <w:rsid w:val="0065018E"/>
    <w:rsid w:val="00650C4C"/>
    <w:rsid w:val="00650F8D"/>
    <w:rsid w:val="006510AB"/>
    <w:rsid w:val="006514F2"/>
    <w:rsid w:val="00654A19"/>
    <w:rsid w:val="006558AC"/>
    <w:rsid w:val="00660DD1"/>
    <w:rsid w:val="00664162"/>
    <w:rsid w:val="0066429E"/>
    <w:rsid w:val="00665574"/>
    <w:rsid w:val="006663E4"/>
    <w:rsid w:val="00673E81"/>
    <w:rsid w:val="00677E56"/>
    <w:rsid w:val="00692346"/>
    <w:rsid w:val="00692DB3"/>
    <w:rsid w:val="0069349D"/>
    <w:rsid w:val="006936FB"/>
    <w:rsid w:val="006973D5"/>
    <w:rsid w:val="00697E1C"/>
    <w:rsid w:val="006A004A"/>
    <w:rsid w:val="006A10CB"/>
    <w:rsid w:val="006A4C77"/>
    <w:rsid w:val="006A6D98"/>
    <w:rsid w:val="006B28EB"/>
    <w:rsid w:val="006C5F1A"/>
    <w:rsid w:val="006C6FEE"/>
    <w:rsid w:val="006C7E49"/>
    <w:rsid w:val="006D08E2"/>
    <w:rsid w:val="006D1810"/>
    <w:rsid w:val="006D5113"/>
    <w:rsid w:val="006D7032"/>
    <w:rsid w:val="006E2CE5"/>
    <w:rsid w:val="006E4FC1"/>
    <w:rsid w:val="006E5F67"/>
    <w:rsid w:val="006E75B8"/>
    <w:rsid w:val="006F1773"/>
    <w:rsid w:val="006F4F91"/>
    <w:rsid w:val="006F5850"/>
    <w:rsid w:val="006F721A"/>
    <w:rsid w:val="00702300"/>
    <w:rsid w:val="0070547E"/>
    <w:rsid w:val="007107A0"/>
    <w:rsid w:val="00713A74"/>
    <w:rsid w:val="0071523E"/>
    <w:rsid w:val="007154DA"/>
    <w:rsid w:val="00716B0D"/>
    <w:rsid w:val="00722416"/>
    <w:rsid w:val="0072588E"/>
    <w:rsid w:val="00725EE2"/>
    <w:rsid w:val="00732224"/>
    <w:rsid w:val="007371B0"/>
    <w:rsid w:val="00737C15"/>
    <w:rsid w:val="00742FBC"/>
    <w:rsid w:val="0074359F"/>
    <w:rsid w:val="00751556"/>
    <w:rsid w:val="00751D94"/>
    <w:rsid w:val="0076132D"/>
    <w:rsid w:val="00761C5E"/>
    <w:rsid w:val="00767E6F"/>
    <w:rsid w:val="00770D1A"/>
    <w:rsid w:val="00771A58"/>
    <w:rsid w:val="00771F02"/>
    <w:rsid w:val="007728CE"/>
    <w:rsid w:val="00773936"/>
    <w:rsid w:val="00777070"/>
    <w:rsid w:val="0077763C"/>
    <w:rsid w:val="007803FE"/>
    <w:rsid w:val="007804C0"/>
    <w:rsid w:val="00782293"/>
    <w:rsid w:val="00782992"/>
    <w:rsid w:val="00782E3A"/>
    <w:rsid w:val="00794F9A"/>
    <w:rsid w:val="007A5CE0"/>
    <w:rsid w:val="007A6F83"/>
    <w:rsid w:val="007A7683"/>
    <w:rsid w:val="007A7BAA"/>
    <w:rsid w:val="007B0ACC"/>
    <w:rsid w:val="007B3872"/>
    <w:rsid w:val="007B4370"/>
    <w:rsid w:val="007B456C"/>
    <w:rsid w:val="007B70F8"/>
    <w:rsid w:val="007B7337"/>
    <w:rsid w:val="007C3F53"/>
    <w:rsid w:val="007C7979"/>
    <w:rsid w:val="007D5AB0"/>
    <w:rsid w:val="007E0EB8"/>
    <w:rsid w:val="007E10C3"/>
    <w:rsid w:val="007E11EA"/>
    <w:rsid w:val="007E2104"/>
    <w:rsid w:val="007E52C2"/>
    <w:rsid w:val="007E5B57"/>
    <w:rsid w:val="007E5EC1"/>
    <w:rsid w:val="007F75AE"/>
    <w:rsid w:val="007F76CB"/>
    <w:rsid w:val="00805C98"/>
    <w:rsid w:val="008105EC"/>
    <w:rsid w:val="00811647"/>
    <w:rsid w:val="00813C85"/>
    <w:rsid w:val="00813FB8"/>
    <w:rsid w:val="008173B3"/>
    <w:rsid w:val="008222C2"/>
    <w:rsid w:val="008255BB"/>
    <w:rsid w:val="00826664"/>
    <w:rsid w:val="00827480"/>
    <w:rsid w:val="008303AC"/>
    <w:rsid w:val="008308E8"/>
    <w:rsid w:val="00833D1D"/>
    <w:rsid w:val="008346E2"/>
    <w:rsid w:val="008347F5"/>
    <w:rsid w:val="008420AA"/>
    <w:rsid w:val="008517BD"/>
    <w:rsid w:val="00851892"/>
    <w:rsid w:val="00852C15"/>
    <w:rsid w:val="00852D66"/>
    <w:rsid w:val="008547F2"/>
    <w:rsid w:val="008612E3"/>
    <w:rsid w:val="00861DE7"/>
    <w:rsid w:val="00862410"/>
    <w:rsid w:val="00862E32"/>
    <w:rsid w:val="008635B6"/>
    <w:rsid w:val="00872C44"/>
    <w:rsid w:val="00875079"/>
    <w:rsid w:val="008755AA"/>
    <w:rsid w:val="0088166E"/>
    <w:rsid w:val="00882A84"/>
    <w:rsid w:val="00884F7A"/>
    <w:rsid w:val="0089271D"/>
    <w:rsid w:val="00892D84"/>
    <w:rsid w:val="008947C1"/>
    <w:rsid w:val="008A0FDB"/>
    <w:rsid w:val="008A7F3E"/>
    <w:rsid w:val="008B219B"/>
    <w:rsid w:val="008B352A"/>
    <w:rsid w:val="008B5708"/>
    <w:rsid w:val="008B6A29"/>
    <w:rsid w:val="008B70E5"/>
    <w:rsid w:val="008C5F40"/>
    <w:rsid w:val="008C654C"/>
    <w:rsid w:val="008D387E"/>
    <w:rsid w:val="008D4CD9"/>
    <w:rsid w:val="008D5BFB"/>
    <w:rsid w:val="008D6ADA"/>
    <w:rsid w:val="008D72BD"/>
    <w:rsid w:val="008E0BF9"/>
    <w:rsid w:val="008F0642"/>
    <w:rsid w:val="008F1841"/>
    <w:rsid w:val="008F1D52"/>
    <w:rsid w:val="008F5183"/>
    <w:rsid w:val="00903115"/>
    <w:rsid w:val="009039FD"/>
    <w:rsid w:val="00903B0D"/>
    <w:rsid w:val="009048A2"/>
    <w:rsid w:val="00907020"/>
    <w:rsid w:val="0090797F"/>
    <w:rsid w:val="0091066B"/>
    <w:rsid w:val="00912868"/>
    <w:rsid w:val="00912E09"/>
    <w:rsid w:val="009143D5"/>
    <w:rsid w:val="00914B16"/>
    <w:rsid w:val="0092479E"/>
    <w:rsid w:val="00925C56"/>
    <w:rsid w:val="00925CCA"/>
    <w:rsid w:val="00930148"/>
    <w:rsid w:val="00933A0E"/>
    <w:rsid w:val="009369D9"/>
    <w:rsid w:val="0094104D"/>
    <w:rsid w:val="00961DE2"/>
    <w:rsid w:val="00967784"/>
    <w:rsid w:val="009702E5"/>
    <w:rsid w:val="009752C3"/>
    <w:rsid w:val="00975494"/>
    <w:rsid w:val="0097600A"/>
    <w:rsid w:val="009774DD"/>
    <w:rsid w:val="00982BC6"/>
    <w:rsid w:val="00984B74"/>
    <w:rsid w:val="00986B70"/>
    <w:rsid w:val="009877F6"/>
    <w:rsid w:val="0099032B"/>
    <w:rsid w:val="00994856"/>
    <w:rsid w:val="009A019D"/>
    <w:rsid w:val="009A0F94"/>
    <w:rsid w:val="009B1C7D"/>
    <w:rsid w:val="009B4298"/>
    <w:rsid w:val="009B44F0"/>
    <w:rsid w:val="009B57E2"/>
    <w:rsid w:val="009C49E2"/>
    <w:rsid w:val="009C4F65"/>
    <w:rsid w:val="009C50BC"/>
    <w:rsid w:val="009C74A3"/>
    <w:rsid w:val="009D38CD"/>
    <w:rsid w:val="009E71D1"/>
    <w:rsid w:val="009E7B6C"/>
    <w:rsid w:val="009F22DF"/>
    <w:rsid w:val="009F28B9"/>
    <w:rsid w:val="009F37FA"/>
    <w:rsid w:val="009F6A09"/>
    <w:rsid w:val="00A00928"/>
    <w:rsid w:val="00A01414"/>
    <w:rsid w:val="00A02450"/>
    <w:rsid w:val="00A0295A"/>
    <w:rsid w:val="00A04A8D"/>
    <w:rsid w:val="00A06100"/>
    <w:rsid w:val="00A10E90"/>
    <w:rsid w:val="00A11855"/>
    <w:rsid w:val="00A15763"/>
    <w:rsid w:val="00A160A4"/>
    <w:rsid w:val="00A2223A"/>
    <w:rsid w:val="00A22897"/>
    <w:rsid w:val="00A25083"/>
    <w:rsid w:val="00A2562E"/>
    <w:rsid w:val="00A31463"/>
    <w:rsid w:val="00A34D1C"/>
    <w:rsid w:val="00A35A6B"/>
    <w:rsid w:val="00A35E6E"/>
    <w:rsid w:val="00A36340"/>
    <w:rsid w:val="00A416D0"/>
    <w:rsid w:val="00A46290"/>
    <w:rsid w:val="00A47DD6"/>
    <w:rsid w:val="00A5020F"/>
    <w:rsid w:val="00A5116F"/>
    <w:rsid w:val="00A51F7B"/>
    <w:rsid w:val="00A52FE0"/>
    <w:rsid w:val="00A534B3"/>
    <w:rsid w:val="00A60094"/>
    <w:rsid w:val="00A6018E"/>
    <w:rsid w:val="00A6482F"/>
    <w:rsid w:val="00A660F2"/>
    <w:rsid w:val="00A714B3"/>
    <w:rsid w:val="00A72697"/>
    <w:rsid w:val="00A75165"/>
    <w:rsid w:val="00A75A4D"/>
    <w:rsid w:val="00A76741"/>
    <w:rsid w:val="00A8187A"/>
    <w:rsid w:val="00A81C48"/>
    <w:rsid w:val="00A81CAA"/>
    <w:rsid w:val="00A82B03"/>
    <w:rsid w:val="00A91FE8"/>
    <w:rsid w:val="00A95015"/>
    <w:rsid w:val="00A9518F"/>
    <w:rsid w:val="00A95A81"/>
    <w:rsid w:val="00A9775C"/>
    <w:rsid w:val="00AA27F0"/>
    <w:rsid w:val="00AA6D40"/>
    <w:rsid w:val="00AB67CB"/>
    <w:rsid w:val="00AC0B56"/>
    <w:rsid w:val="00AC60DD"/>
    <w:rsid w:val="00AC7363"/>
    <w:rsid w:val="00AC7BFB"/>
    <w:rsid w:val="00AE19C1"/>
    <w:rsid w:val="00AE4182"/>
    <w:rsid w:val="00AE501E"/>
    <w:rsid w:val="00AE6D85"/>
    <w:rsid w:val="00AF063E"/>
    <w:rsid w:val="00AF2C7B"/>
    <w:rsid w:val="00AF4E73"/>
    <w:rsid w:val="00B00FE9"/>
    <w:rsid w:val="00B02FA4"/>
    <w:rsid w:val="00B10DB3"/>
    <w:rsid w:val="00B1652D"/>
    <w:rsid w:val="00B2493A"/>
    <w:rsid w:val="00B26E78"/>
    <w:rsid w:val="00B27CD0"/>
    <w:rsid w:val="00B31091"/>
    <w:rsid w:val="00B320E8"/>
    <w:rsid w:val="00B3682B"/>
    <w:rsid w:val="00B42C25"/>
    <w:rsid w:val="00B465DD"/>
    <w:rsid w:val="00B56224"/>
    <w:rsid w:val="00B5678F"/>
    <w:rsid w:val="00B61830"/>
    <w:rsid w:val="00B65209"/>
    <w:rsid w:val="00B73557"/>
    <w:rsid w:val="00B7718C"/>
    <w:rsid w:val="00B8064E"/>
    <w:rsid w:val="00B836B1"/>
    <w:rsid w:val="00B86569"/>
    <w:rsid w:val="00B911FA"/>
    <w:rsid w:val="00B93E51"/>
    <w:rsid w:val="00B966E2"/>
    <w:rsid w:val="00BA2580"/>
    <w:rsid w:val="00BA3806"/>
    <w:rsid w:val="00BA3D97"/>
    <w:rsid w:val="00BA3F3C"/>
    <w:rsid w:val="00BA65AB"/>
    <w:rsid w:val="00BC0BF6"/>
    <w:rsid w:val="00BD4E04"/>
    <w:rsid w:val="00BD52BD"/>
    <w:rsid w:val="00BD7753"/>
    <w:rsid w:val="00BE01D0"/>
    <w:rsid w:val="00BE193D"/>
    <w:rsid w:val="00BE2A21"/>
    <w:rsid w:val="00BE5C2F"/>
    <w:rsid w:val="00BE5E0F"/>
    <w:rsid w:val="00BE770F"/>
    <w:rsid w:val="00BF1583"/>
    <w:rsid w:val="00BF3037"/>
    <w:rsid w:val="00BF4394"/>
    <w:rsid w:val="00BF5E0B"/>
    <w:rsid w:val="00BF5E98"/>
    <w:rsid w:val="00BF72CC"/>
    <w:rsid w:val="00C0091B"/>
    <w:rsid w:val="00C10B8E"/>
    <w:rsid w:val="00C155E9"/>
    <w:rsid w:val="00C16E5B"/>
    <w:rsid w:val="00C24777"/>
    <w:rsid w:val="00C26005"/>
    <w:rsid w:val="00C270BB"/>
    <w:rsid w:val="00C271C2"/>
    <w:rsid w:val="00C30C04"/>
    <w:rsid w:val="00C31989"/>
    <w:rsid w:val="00C34292"/>
    <w:rsid w:val="00C370D4"/>
    <w:rsid w:val="00C3767C"/>
    <w:rsid w:val="00C42F3D"/>
    <w:rsid w:val="00C45514"/>
    <w:rsid w:val="00C45AEC"/>
    <w:rsid w:val="00C45B3B"/>
    <w:rsid w:val="00C50CBF"/>
    <w:rsid w:val="00C53D78"/>
    <w:rsid w:val="00C57D61"/>
    <w:rsid w:val="00C64D24"/>
    <w:rsid w:val="00C67F92"/>
    <w:rsid w:val="00C709E0"/>
    <w:rsid w:val="00C7258C"/>
    <w:rsid w:val="00C72698"/>
    <w:rsid w:val="00C72ED1"/>
    <w:rsid w:val="00C73DD5"/>
    <w:rsid w:val="00C7636B"/>
    <w:rsid w:val="00C80638"/>
    <w:rsid w:val="00C8363F"/>
    <w:rsid w:val="00C8445D"/>
    <w:rsid w:val="00C8479F"/>
    <w:rsid w:val="00C85375"/>
    <w:rsid w:val="00C86DED"/>
    <w:rsid w:val="00C87547"/>
    <w:rsid w:val="00C91425"/>
    <w:rsid w:val="00C9488E"/>
    <w:rsid w:val="00C973BE"/>
    <w:rsid w:val="00CA1895"/>
    <w:rsid w:val="00CA3635"/>
    <w:rsid w:val="00CA3918"/>
    <w:rsid w:val="00CB05D3"/>
    <w:rsid w:val="00CB7244"/>
    <w:rsid w:val="00CC10F7"/>
    <w:rsid w:val="00CC1790"/>
    <w:rsid w:val="00CC49E3"/>
    <w:rsid w:val="00CC690A"/>
    <w:rsid w:val="00CD64F2"/>
    <w:rsid w:val="00CD6A64"/>
    <w:rsid w:val="00CD6CEB"/>
    <w:rsid w:val="00CD7ADB"/>
    <w:rsid w:val="00CE261D"/>
    <w:rsid w:val="00CE2D43"/>
    <w:rsid w:val="00CE3987"/>
    <w:rsid w:val="00CE3C8F"/>
    <w:rsid w:val="00CE52CB"/>
    <w:rsid w:val="00CE7567"/>
    <w:rsid w:val="00CE76C7"/>
    <w:rsid w:val="00CF112C"/>
    <w:rsid w:val="00CF1702"/>
    <w:rsid w:val="00CF1961"/>
    <w:rsid w:val="00CF30FF"/>
    <w:rsid w:val="00CF5A79"/>
    <w:rsid w:val="00D01C31"/>
    <w:rsid w:val="00D03693"/>
    <w:rsid w:val="00D0484D"/>
    <w:rsid w:val="00D050A6"/>
    <w:rsid w:val="00D066F1"/>
    <w:rsid w:val="00D10946"/>
    <w:rsid w:val="00D23266"/>
    <w:rsid w:val="00D24289"/>
    <w:rsid w:val="00D24A35"/>
    <w:rsid w:val="00D25800"/>
    <w:rsid w:val="00D27DD2"/>
    <w:rsid w:val="00D32077"/>
    <w:rsid w:val="00D34507"/>
    <w:rsid w:val="00D35D42"/>
    <w:rsid w:val="00D37BDF"/>
    <w:rsid w:val="00D50FD4"/>
    <w:rsid w:val="00D55402"/>
    <w:rsid w:val="00D56C87"/>
    <w:rsid w:val="00D57EC1"/>
    <w:rsid w:val="00D603F9"/>
    <w:rsid w:val="00D6580C"/>
    <w:rsid w:val="00D67905"/>
    <w:rsid w:val="00D75ACD"/>
    <w:rsid w:val="00D7769D"/>
    <w:rsid w:val="00D8242E"/>
    <w:rsid w:val="00D87670"/>
    <w:rsid w:val="00D9143B"/>
    <w:rsid w:val="00D94A98"/>
    <w:rsid w:val="00D97F8C"/>
    <w:rsid w:val="00DA2B2B"/>
    <w:rsid w:val="00DA3D28"/>
    <w:rsid w:val="00DA4F7A"/>
    <w:rsid w:val="00DA5F20"/>
    <w:rsid w:val="00DA7D4E"/>
    <w:rsid w:val="00DB14C6"/>
    <w:rsid w:val="00DB23BE"/>
    <w:rsid w:val="00DB4ABB"/>
    <w:rsid w:val="00DB7903"/>
    <w:rsid w:val="00DC1524"/>
    <w:rsid w:val="00DC3783"/>
    <w:rsid w:val="00DC4CBA"/>
    <w:rsid w:val="00DC7AD1"/>
    <w:rsid w:val="00DD28E4"/>
    <w:rsid w:val="00DD36B6"/>
    <w:rsid w:val="00DD6DCC"/>
    <w:rsid w:val="00DE3D8E"/>
    <w:rsid w:val="00DE4DFE"/>
    <w:rsid w:val="00DE71CC"/>
    <w:rsid w:val="00DF4DF9"/>
    <w:rsid w:val="00DF6524"/>
    <w:rsid w:val="00DF71FF"/>
    <w:rsid w:val="00E011A6"/>
    <w:rsid w:val="00E035AB"/>
    <w:rsid w:val="00E042B4"/>
    <w:rsid w:val="00E07663"/>
    <w:rsid w:val="00E117D0"/>
    <w:rsid w:val="00E11C54"/>
    <w:rsid w:val="00E13956"/>
    <w:rsid w:val="00E15364"/>
    <w:rsid w:val="00E2031A"/>
    <w:rsid w:val="00E21681"/>
    <w:rsid w:val="00E221C2"/>
    <w:rsid w:val="00E22356"/>
    <w:rsid w:val="00E243D0"/>
    <w:rsid w:val="00E25FCB"/>
    <w:rsid w:val="00E27860"/>
    <w:rsid w:val="00E3540C"/>
    <w:rsid w:val="00E37F48"/>
    <w:rsid w:val="00E40822"/>
    <w:rsid w:val="00E41337"/>
    <w:rsid w:val="00E4385A"/>
    <w:rsid w:val="00E4465D"/>
    <w:rsid w:val="00E44BDC"/>
    <w:rsid w:val="00E4533E"/>
    <w:rsid w:val="00E47808"/>
    <w:rsid w:val="00E54AA9"/>
    <w:rsid w:val="00E601CD"/>
    <w:rsid w:val="00E60606"/>
    <w:rsid w:val="00E61939"/>
    <w:rsid w:val="00E62DDF"/>
    <w:rsid w:val="00E64531"/>
    <w:rsid w:val="00E65B58"/>
    <w:rsid w:val="00E6721F"/>
    <w:rsid w:val="00E6754A"/>
    <w:rsid w:val="00E73FD6"/>
    <w:rsid w:val="00E77462"/>
    <w:rsid w:val="00E829BA"/>
    <w:rsid w:val="00E84E0F"/>
    <w:rsid w:val="00E86115"/>
    <w:rsid w:val="00E87600"/>
    <w:rsid w:val="00E91ACE"/>
    <w:rsid w:val="00E9337D"/>
    <w:rsid w:val="00E949B0"/>
    <w:rsid w:val="00E94C77"/>
    <w:rsid w:val="00E97F5F"/>
    <w:rsid w:val="00EA1717"/>
    <w:rsid w:val="00EA4760"/>
    <w:rsid w:val="00EA6C80"/>
    <w:rsid w:val="00EA75B1"/>
    <w:rsid w:val="00EB280C"/>
    <w:rsid w:val="00EB2823"/>
    <w:rsid w:val="00EB5EB1"/>
    <w:rsid w:val="00EB7E38"/>
    <w:rsid w:val="00EC1483"/>
    <w:rsid w:val="00ED130D"/>
    <w:rsid w:val="00ED18E8"/>
    <w:rsid w:val="00ED27E0"/>
    <w:rsid w:val="00ED7520"/>
    <w:rsid w:val="00EE3B5C"/>
    <w:rsid w:val="00EF0DF5"/>
    <w:rsid w:val="00EF3320"/>
    <w:rsid w:val="00EF46AA"/>
    <w:rsid w:val="00F0082F"/>
    <w:rsid w:val="00F011DA"/>
    <w:rsid w:val="00F04AD8"/>
    <w:rsid w:val="00F04AF7"/>
    <w:rsid w:val="00F04B9F"/>
    <w:rsid w:val="00F06947"/>
    <w:rsid w:val="00F06E60"/>
    <w:rsid w:val="00F22757"/>
    <w:rsid w:val="00F23BA2"/>
    <w:rsid w:val="00F24A2A"/>
    <w:rsid w:val="00F24B7A"/>
    <w:rsid w:val="00F24BE6"/>
    <w:rsid w:val="00F317BB"/>
    <w:rsid w:val="00F31EF8"/>
    <w:rsid w:val="00F3275F"/>
    <w:rsid w:val="00F34D19"/>
    <w:rsid w:val="00F37F3A"/>
    <w:rsid w:val="00F403E7"/>
    <w:rsid w:val="00F412BE"/>
    <w:rsid w:val="00F4186B"/>
    <w:rsid w:val="00F418C1"/>
    <w:rsid w:val="00F43FA8"/>
    <w:rsid w:val="00F44EE0"/>
    <w:rsid w:val="00F4504C"/>
    <w:rsid w:val="00F45F75"/>
    <w:rsid w:val="00F52588"/>
    <w:rsid w:val="00F532C6"/>
    <w:rsid w:val="00F66986"/>
    <w:rsid w:val="00F73334"/>
    <w:rsid w:val="00F73509"/>
    <w:rsid w:val="00F756FF"/>
    <w:rsid w:val="00F759E3"/>
    <w:rsid w:val="00F825FF"/>
    <w:rsid w:val="00F83935"/>
    <w:rsid w:val="00F843B1"/>
    <w:rsid w:val="00F90547"/>
    <w:rsid w:val="00F906F7"/>
    <w:rsid w:val="00F9353B"/>
    <w:rsid w:val="00F93BB2"/>
    <w:rsid w:val="00F93C47"/>
    <w:rsid w:val="00F96842"/>
    <w:rsid w:val="00F96D33"/>
    <w:rsid w:val="00F97CA9"/>
    <w:rsid w:val="00FA0E95"/>
    <w:rsid w:val="00FA1316"/>
    <w:rsid w:val="00FA39CE"/>
    <w:rsid w:val="00FA5FE1"/>
    <w:rsid w:val="00FB06CD"/>
    <w:rsid w:val="00FB3490"/>
    <w:rsid w:val="00FB6AC1"/>
    <w:rsid w:val="00FC04F9"/>
    <w:rsid w:val="00FC6A94"/>
    <w:rsid w:val="00FC74FE"/>
    <w:rsid w:val="00FC786C"/>
    <w:rsid w:val="00FC79B5"/>
    <w:rsid w:val="00FD2760"/>
    <w:rsid w:val="00FD4A3C"/>
    <w:rsid w:val="00FD580A"/>
    <w:rsid w:val="00FD5CB2"/>
    <w:rsid w:val="00FE1C6D"/>
    <w:rsid w:val="00FE3AA6"/>
    <w:rsid w:val="00FF2946"/>
    <w:rsid w:val="00FF4C61"/>
    <w:rsid w:val="00FF5845"/>
    <w:rsid w:val="00FF6DCC"/>
    <w:rsid w:val="00FF76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02D9EE-96E7-4942-AA17-674DB90A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64531"/>
  </w:style>
  <w:style w:type="paragraph" w:styleId="Nagwek1">
    <w:name w:val="heading 1"/>
    <w:basedOn w:val="Normalny"/>
    <w:next w:val="Normalny"/>
    <w:link w:val="Nagwek1Znak"/>
    <w:qFormat/>
    <w:rsid w:val="00C45514"/>
    <w:pPr>
      <w:keepNext/>
      <w:numPr>
        <w:numId w:val="1"/>
      </w:numPr>
      <w:suppressAutoHyphens/>
      <w:overflowPunct w:val="0"/>
      <w:autoSpaceDE w:val="0"/>
      <w:spacing w:after="0" w:line="320" w:lineRule="atLeast"/>
      <w:jc w:val="both"/>
      <w:outlineLvl w:val="0"/>
    </w:pPr>
    <w:rPr>
      <w:rFonts w:ascii="Arial" w:eastAsia="Times New Roman" w:hAnsi="Arial" w:cs="Arial"/>
      <w:b/>
      <w:i/>
      <w:sz w:val="20"/>
      <w:szCs w:val="20"/>
      <w:u w:val="single"/>
      <w:lang w:eastAsia="zh-CN"/>
    </w:rPr>
  </w:style>
  <w:style w:type="paragraph" w:styleId="Nagwek2">
    <w:name w:val="heading 2"/>
    <w:basedOn w:val="Normalny"/>
    <w:next w:val="Normalny"/>
    <w:link w:val="Nagwek2Znak"/>
    <w:qFormat/>
    <w:rsid w:val="00C45514"/>
    <w:pPr>
      <w:keepNext/>
      <w:numPr>
        <w:ilvl w:val="1"/>
        <w:numId w:val="1"/>
      </w:numPr>
      <w:suppressAutoHyphens/>
      <w:spacing w:after="0" w:line="240" w:lineRule="auto"/>
      <w:jc w:val="center"/>
      <w:outlineLvl w:val="1"/>
    </w:pPr>
    <w:rPr>
      <w:rFonts w:ascii="Arial" w:eastAsia="Times New Roman" w:hAnsi="Arial" w:cs="Arial"/>
      <w:b/>
      <w:bCs/>
      <w:color w:val="000000"/>
      <w:sz w:val="20"/>
      <w:szCs w:val="20"/>
      <w:lang w:eastAsia="zh-CN"/>
    </w:rPr>
  </w:style>
  <w:style w:type="paragraph" w:styleId="Nagwek3">
    <w:name w:val="heading 3"/>
    <w:basedOn w:val="Normalny"/>
    <w:next w:val="Normalny"/>
    <w:link w:val="Nagwek3Znak"/>
    <w:qFormat/>
    <w:rsid w:val="00C45514"/>
    <w:pPr>
      <w:keepNext/>
      <w:numPr>
        <w:ilvl w:val="2"/>
        <w:numId w:val="1"/>
      </w:numPr>
      <w:suppressAutoHyphens/>
      <w:spacing w:after="0" w:line="240" w:lineRule="auto"/>
      <w:jc w:val="center"/>
      <w:outlineLvl w:val="2"/>
    </w:pPr>
    <w:rPr>
      <w:rFonts w:ascii="Arial" w:eastAsia="Times New Roman" w:hAnsi="Arial" w:cs="Arial"/>
      <w:b/>
      <w:bCs/>
      <w:color w:val="000000"/>
      <w:sz w:val="20"/>
      <w:szCs w:val="20"/>
      <w:lang w:eastAsia="zh-CN"/>
    </w:rPr>
  </w:style>
  <w:style w:type="paragraph" w:styleId="Nagwek4">
    <w:name w:val="heading 4"/>
    <w:basedOn w:val="Normalny"/>
    <w:next w:val="Normalny"/>
    <w:link w:val="Nagwek4Znak"/>
    <w:qFormat/>
    <w:rsid w:val="00C45514"/>
    <w:pPr>
      <w:keepNext/>
      <w:numPr>
        <w:ilvl w:val="3"/>
        <w:numId w:val="1"/>
      </w:numPr>
      <w:suppressAutoHyphens/>
      <w:spacing w:after="0" w:line="240" w:lineRule="auto"/>
      <w:outlineLvl w:val="3"/>
    </w:pPr>
    <w:rPr>
      <w:rFonts w:ascii="Arial" w:eastAsia="Times New Roman" w:hAnsi="Arial" w:cs="Arial"/>
      <w:b/>
      <w:bCs/>
      <w:color w:val="000000"/>
      <w:sz w:val="20"/>
      <w:szCs w:val="20"/>
      <w:lang w:eastAsia="zh-CN"/>
    </w:rPr>
  </w:style>
  <w:style w:type="paragraph" w:styleId="Nagwek5">
    <w:name w:val="heading 5"/>
    <w:basedOn w:val="Normalny"/>
    <w:next w:val="Normalny"/>
    <w:link w:val="Nagwek5Znak"/>
    <w:qFormat/>
    <w:rsid w:val="00C45514"/>
    <w:pPr>
      <w:keepNext/>
      <w:numPr>
        <w:ilvl w:val="4"/>
        <w:numId w:val="1"/>
      </w:numPr>
      <w:suppressAutoHyphens/>
      <w:spacing w:after="0" w:line="240" w:lineRule="auto"/>
      <w:outlineLvl w:val="4"/>
    </w:pPr>
    <w:rPr>
      <w:rFonts w:ascii="Times New Roman" w:eastAsia="Times New Roman" w:hAnsi="Times New Roman" w:cs="Times New Roman"/>
      <w:i/>
      <w:iCs/>
      <w:sz w:val="28"/>
      <w:szCs w:val="24"/>
      <w:lang w:eastAsia="zh-CN"/>
    </w:rPr>
  </w:style>
  <w:style w:type="paragraph" w:styleId="Nagwek6">
    <w:name w:val="heading 6"/>
    <w:basedOn w:val="Normalny"/>
    <w:next w:val="Normalny"/>
    <w:link w:val="Nagwek6Znak"/>
    <w:qFormat/>
    <w:rsid w:val="00C45514"/>
    <w:pPr>
      <w:keepNext/>
      <w:numPr>
        <w:ilvl w:val="5"/>
        <w:numId w:val="1"/>
      </w:numPr>
      <w:suppressAutoHyphens/>
      <w:spacing w:after="0" w:line="240" w:lineRule="auto"/>
      <w:jc w:val="center"/>
      <w:outlineLvl w:val="5"/>
    </w:pPr>
    <w:rPr>
      <w:rFonts w:ascii="Arial" w:eastAsia="Times New Roman" w:hAnsi="Arial" w:cs="Arial"/>
      <w:b/>
      <w:bCs/>
      <w:sz w:val="17"/>
      <w:szCs w:val="24"/>
      <w:lang w:eastAsia="zh-CN"/>
    </w:rPr>
  </w:style>
  <w:style w:type="paragraph" w:styleId="Nagwek7">
    <w:name w:val="heading 7"/>
    <w:basedOn w:val="Normalny"/>
    <w:next w:val="Normalny"/>
    <w:link w:val="Nagwek7Znak"/>
    <w:qFormat/>
    <w:rsid w:val="00C45514"/>
    <w:pPr>
      <w:keepNext/>
      <w:numPr>
        <w:ilvl w:val="6"/>
        <w:numId w:val="1"/>
      </w:numPr>
      <w:suppressAutoHyphens/>
      <w:spacing w:after="0" w:line="240" w:lineRule="auto"/>
      <w:outlineLvl w:val="6"/>
    </w:pPr>
    <w:rPr>
      <w:rFonts w:ascii="Arial" w:eastAsia="Times New Roman" w:hAnsi="Arial" w:cs="Arial"/>
      <w:b/>
      <w:bCs/>
      <w:sz w:val="20"/>
      <w:szCs w:val="24"/>
      <w:lang w:eastAsia="zh-CN"/>
    </w:rPr>
  </w:style>
  <w:style w:type="paragraph" w:styleId="Nagwek8">
    <w:name w:val="heading 8"/>
    <w:basedOn w:val="Normalny"/>
    <w:next w:val="Normalny"/>
    <w:link w:val="Nagwek8Znak"/>
    <w:qFormat/>
    <w:rsid w:val="00C45514"/>
    <w:pPr>
      <w:keepNext/>
      <w:numPr>
        <w:ilvl w:val="7"/>
        <w:numId w:val="1"/>
      </w:numPr>
      <w:suppressAutoHyphens/>
      <w:spacing w:after="0" w:line="240" w:lineRule="auto"/>
      <w:jc w:val="center"/>
      <w:outlineLvl w:val="7"/>
    </w:pPr>
    <w:rPr>
      <w:rFonts w:ascii="Arial" w:eastAsia="Times New Roman" w:hAnsi="Arial" w:cs="Arial"/>
      <w:b/>
      <w:bCs/>
      <w:sz w:val="20"/>
      <w:szCs w:val="24"/>
      <w:lang w:eastAsia="zh-CN"/>
    </w:rPr>
  </w:style>
  <w:style w:type="paragraph" w:styleId="Nagwek9">
    <w:name w:val="heading 9"/>
    <w:basedOn w:val="Normalny"/>
    <w:next w:val="Normalny"/>
    <w:link w:val="Nagwek9Znak"/>
    <w:qFormat/>
    <w:rsid w:val="00C45514"/>
    <w:pPr>
      <w:keepNext/>
      <w:keepLines/>
      <w:numPr>
        <w:ilvl w:val="8"/>
        <w:numId w:val="1"/>
      </w:numPr>
      <w:suppressAutoHyphens/>
      <w:spacing w:before="200" w:after="0" w:line="240" w:lineRule="auto"/>
      <w:outlineLvl w:val="8"/>
    </w:pPr>
    <w:rPr>
      <w:rFonts w:ascii="Cambria" w:eastAsia="Times New Roman" w:hAnsi="Cambria" w:cs="Cambria"/>
      <w:i/>
      <w:iCs/>
      <w:color w:val="404040"/>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45514"/>
    <w:rPr>
      <w:rFonts w:ascii="Arial" w:eastAsia="Times New Roman" w:hAnsi="Arial" w:cs="Arial"/>
      <w:b/>
      <w:i/>
      <w:sz w:val="20"/>
      <w:szCs w:val="20"/>
      <w:u w:val="single"/>
      <w:lang w:eastAsia="zh-CN"/>
    </w:rPr>
  </w:style>
  <w:style w:type="character" w:customStyle="1" w:styleId="Nagwek2Znak">
    <w:name w:val="Nagłówek 2 Znak"/>
    <w:basedOn w:val="Domylnaczcionkaakapitu"/>
    <w:link w:val="Nagwek2"/>
    <w:rsid w:val="00C45514"/>
    <w:rPr>
      <w:rFonts w:ascii="Arial" w:eastAsia="Times New Roman" w:hAnsi="Arial" w:cs="Arial"/>
      <w:b/>
      <w:bCs/>
      <w:color w:val="000000"/>
      <w:sz w:val="20"/>
      <w:szCs w:val="20"/>
      <w:lang w:eastAsia="zh-CN"/>
    </w:rPr>
  </w:style>
  <w:style w:type="character" w:customStyle="1" w:styleId="Nagwek3Znak">
    <w:name w:val="Nagłówek 3 Znak"/>
    <w:basedOn w:val="Domylnaczcionkaakapitu"/>
    <w:link w:val="Nagwek3"/>
    <w:rsid w:val="00C45514"/>
    <w:rPr>
      <w:rFonts w:ascii="Arial" w:eastAsia="Times New Roman" w:hAnsi="Arial" w:cs="Arial"/>
      <w:b/>
      <w:bCs/>
      <w:color w:val="000000"/>
      <w:sz w:val="20"/>
      <w:szCs w:val="20"/>
      <w:lang w:eastAsia="zh-CN"/>
    </w:rPr>
  </w:style>
  <w:style w:type="character" w:customStyle="1" w:styleId="Nagwek4Znak">
    <w:name w:val="Nagłówek 4 Znak"/>
    <w:basedOn w:val="Domylnaczcionkaakapitu"/>
    <w:link w:val="Nagwek4"/>
    <w:rsid w:val="00C45514"/>
    <w:rPr>
      <w:rFonts w:ascii="Arial" w:eastAsia="Times New Roman" w:hAnsi="Arial" w:cs="Arial"/>
      <w:b/>
      <w:bCs/>
      <w:color w:val="000000"/>
      <w:sz w:val="20"/>
      <w:szCs w:val="20"/>
      <w:lang w:eastAsia="zh-CN"/>
    </w:rPr>
  </w:style>
  <w:style w:type="character" w:customStyle="1" w:styleId="Nagwek5Znak">
    <w:name w:val="Nagłówek 5 Znak"/>
    <w:basedOn w:val="Domylnaczcionkaakapitu"/>
    <w:link w:val="Nagwek5"/>
    <w:rsid w:val="00C45514"/>
    <w:rPr>
      <w:rFonts w:ascii="Times New Roman" w:eastAsia="Times New Roman" w:hAnsi="Times New Roman" w:cs="Times New Roman"/>
      <w:i/>
      <w:iCs/>
      <w:sz w:val="28"/>
      <w:szCs w:val="24"/>
      <w:lang w:eastAsia="zh-CN"/>
    </w:rPr>
  </w:style>
  <w:style w:type="character" w:customStyle="1" w:styleId="Nagwek6Znak">
    <w:name w:val="Nagłówek 6 Znak"/>
    <w:basedOn w:val="Domylnaczcionkaakapitu"/>
    <w:link w:val="Nagwek6"/>
    <w:rsid w:val="00C45514"/>
    <w:rPr>
      <w:rFonts w:ascii="Arial" w:eastAsia="Times New Roman" w:hAnsi="Arial" w:cs="Arial"/>
      <w:b/>
      <w:bCs/>
      <w:sz w:val="17"/>
      <w:szCs w:val="24"/>
      <w:lang w:eastAsia="zh-CN"/>
    </w:rPr>
  </w:style>
  <w:style w:type="character" w:customStyle="1" w:styleId="Nagwek7Znak">
    <w:name w:val="Nagłówek 7 Znak"/>
    <w:basedOn w:val="Domylnaczcionkaakapitu"/>
    <w:link w:val="Nagwek7"/>
    <w:rsid w:val="00C45514"/>
    <w:rPr>
      <w:rFonts w:ascii="Arial" w:eastAsia="Times New Roman" w:hAnsi="Arial" w:cs="Arial"/>
      <w:b/>
      <w:bCs/>
      <w:sz w:val="20"/>
      <w:szCs w:val="24"/>
      <w:lang w:eastAsia="zh-CN"/>
    </w:rPr>
  </w:style>
  <w:style w:type="character" w:customStyle="1" w:styleId="Nagwek8Znak">
    <w:name w:val="Nagłówek 8 Znak"/>
    <w:basedOn w:val="Domylnaczcionkaakapitu"/>
    <w:link w:val="Nagwek8"/>
    <w:rsid w:val="00C45514"/>
    <w:rPr>
      <w:rFonts w:ascii="Arial" w:eastAsia="Times New Roman" w:hAnsi="Arial" w:cs="Arial"/>
      <w:b/>
      <w:bCs/>
      <w:sz w:val="20"/>
      <w:szCs w:val="24"/>
      <w:lang w:eastAsia="zh-CN"/>
    </w:rPr>
  </w:style>
  <w:style w:type="character" w:customStyle="1" w:styleId="Nagwek9Znak">
    <w:name w:val="Nagłówek 9 Znak"/>
    <w:basedOn w:val="Domylnaczcionkaakapitu"/>
    <w:link w:val="Nagwek9"/>
    <w:rsid w:val="00C45514"/>
    <w:rPr>
      <w:rFonts w:ascii="Cambria" w:eastAsia="Times New Roman" w:hAnsi="Cambria" w:cs="Cambria"/>
      <w:i/>
      <w:iCs/>
      <w:color w:val="404040"/>
      <w:sz w:val="20"/>
      <w:szCs w:val="20"/>
      <w:lang w:eastAsia="zh-CN"/>
    </w:rPr>
  </w:style>
  <w:style w:type="numbering" w:customStyle="1" w:styleId="Bezlisty1">
    <w:name w:val="Bez listy1"/>
    <w:next w:val="Bezlisty"/>
    <w:uiPriority w:val="99"/>
    <w:semiHidden/>
    <w:unhideWhenUsed/>
    <w:rsid w:val="00C45514"/>
  </w:style>
  <w:style w:type="numbering" w:customStyle="1" w:styleId="Bezlisty11">
    <w:name w:val="Bez listy11"/>
    <w:next w:val="Bezlisty"/>
    <w:uiPriority w:val="99"/>
    <w:semiHidden/>
    <w:unhideWhenUsed/>
    <w:rsid w:val="00C45514"/>
  </w:style>
  <w:style w:type="character" w:customStyle="1" w:styleId="WW8Num1z0">
    <w:name w:val="WW8Num1z0"/>
    <w:rsid w:val="00C45514"/>
    <w:rPr>
      <w:rFonts w:ascii="Times New Roman" w:hAnsi="Times New Roman" w:cs="Times New Roman"/>
      <w:sz w:val="22"/>
      <w:szCs w:val="22"/>
    </w:rPr>
  </w:style>
  <w:style w:type="character" w:customStyle="1" w:styleId="WW8Num2z0">
    <w:name w:val="WW8Num2z0"/>
    <w:rsid w:val="00C45514"/>
    <w:rPr>
      <w:rFonts w:ascii="Symbol" w:hAnsi="Symbol" w:cs="Symbol" w:hint="default"/>
      <w:sz w:val="20"/>
    </w:rPr>
  </w:style>
  <w:style w:type="character" w:customStyle="1" w:styleId="WW8Num2z1">
    <w:name w:val="WW8Num2z1"/>
    <w:rsid w:val="00C45514"/>
    <w:rPr>
      <w:rFonts w:ascii="Courier New" w:hAnsi="Courier New" w:cs="Courier New" w:hint="default"/>
      <w:sz w:val="20"/>
    </w:rPr>
  </w:style>
  <w:style w:type="character" w:customStyle="1" w:styleId="WW8Num2z2">
    <w:name w:val="WW8Num2z2"/>
    <w:rsid w:val="00C45514"/>
    <w:rPr>
      <w:rFonts w:ascii="Wingdings" w:hAnsi="Wingdings" w:cs="Wingdings" w:hint="default"/>
      <w:sz w:val="20"/>
    </w:rPr>
  </w:style>
  <w:style w:type="character" w:customStyle="1" w:styleId="WW8Num3z0">
    <w:name w:val="WW8Num3z0"/>
    <w:rsid w:val="00C45514"/>
    <w:rPr>
      <w:rFonts w:ascii="Symbol" w:hAnsi="Symbol" w:cs="Symbol" w:hint="default"/>
      <w:color w:val="000000"/>
      <w:sz w:val="22"/>
      <w:szCs w:val="22"/>
    </w:rPr>
  </w:style>
  <w:style w:type="character" w:customStyle="1" w:styleId="WW8Num3z1">
    <w:name w:val="WW8Num3z1"/>
    <w:rsid w:val="00C45514"/>
  </w:style>
  <w:style w:type="character" w:customStyle="1" w:styleId="WW8Num3z2">
    <w:name w:val="WW8Num3z2"/>
    <w:rsid w:val="00C45514"/>
  </w:style>
  <w:style w:type="character" w:customStyle="1" w:styleId="WW8Num3z3">
    <w:name w:val="WW8Num3z3"/>
    <w:rsid w:val="00C45514"/>
  </w:style>
  <w:style w:type="character" w:customStyle="1" w:styleId="WW8Num3z4">
    <w:name w:val="WW8Num3z4"/>
    <w:rsid w:val="00C45514"/>
  </w:style>
  <w:style w:type="character" w:customStyle="1" w:styleId="WW8Num3z5">
    <w:name w:val="WW8Num3z5"/>
    <w:rsid w:val="00C45514"/>
  </w:style>
  <w:style w:type="character" w:customStyle="1" w:styleId="WW8Num3z6">
    <w:name w:val="WW8Num3z6"/>
    <w:rsid w:val="00C45514"/>
  </w:style>
  <w:style w:type="character" w:customStyle="1" w:styleId="WW8Num3z7">
    <w:name w:val="WW8Num3z7"/>
    <w:rsid w:val="00C45514"/>
  </w:style>
  <w:style w:type="character" w:customStyle="1" w:styleId="WW8Num3z8">
    <w:name w:val="WW8Num3z8"/>
    <w:rsid w:val="00C45514"/>
  </w:style>
  <w:style w:type="character" w:customStyle="1" w:styleId="WW8Num4z0">
    <w:name w:val="WW8Num4z0"/>
    <w:rsid w:val="00C45514"/>
  </w:style>
  <w:style w:type="character" w:customStyle="1" w:styleId="WW8Num4z1">
    <w:name w:val="WW8Num4z1"/>
    <w:rsid w:val="00C45514"/>
    <w:rPr>
      <w:rFonts w:ascii="Courier New" w:hAnsi="Courier New" w:cs="Times New Roman" w:hint="default"/>
    </w:rPr>
  </w:style>
  <w:style w:type="character" w:customStyle="1" w:styleId="WW8Num4z2">
    <w:name w:val="WW8Num4z2"/>
    <w:rsid w:val="00C45514"/>
    <w:rPr>
      <w:rFonts w:ascii="Wingdings" w:hAnsi="Wingdings" w:cs="Wingdings" w:hint="default"/>
    </w:rPr>
  </w:style>
  <w:style w:type="character" w:customStyle="1" w:styleId="WW8Num4z3">
    <w:name w:val="WW8Num4z3"/>
    <w:rsid w:val="00C45514"/>
    <w:rPr>
      <w:rFonts w:ascii="Symbol" w:hAnsi="Symbol" w:cs="Symbol" w:hint="default"/>
    </w:rPr>
  </w:style>
  <w:style w:type="character" w:customStyle="1" w:styleId="WW8Num5z0">
    <w:name w:val="WW8Num5z0"/>
    <w:rsid w:val="00C45514"/>
    <w:rPr>
      <w:rFonts w:ascii="Symbol" w:hAnsi="Symbol" w:cs="Symbol" w:hint="default"/>
    </w:rPr>
  </w:style>
  <w:style w:type="character" w:customStyle="1" w:styleId="WW8Num5z1">
    <w:name w:val="WW8Num5z1"/>
    <w:rsid w:val="00C45514"/>
    <w:rPr>
      <w:rFonts w:ascii="Courier New" w:hAnsi="Courier New" w:cs="Courier New" w:hint="default"/>
    </w:rPr>
  </w:style>
  <w:style w:type="character" w:customStyle="1" w:styleId="WW8Num5z2">
    <w:name w:val="WW8Num5z2"/>
    <w:rsid w:val="00C45514"/>
    <w:rPr>
      <w:rFonts w:ascii="Wingdings" w:hAnsi="Wingdings" w:cs="Wingdings" w:hint="default"/>
    </w:rPr>
  </w:style>
  <w:style w:type="character" w:customStyle="1" w:styleId="WW8Num6z0">
    <w:name w:val="WW8Num6z0"/>
    <w:rsid w:val="00C45514"/>
  </w:style>
  <w:style w:type="character" w:customStyle="1" w:styleId="WW8Num6z1">
    <w:name w:val="WW8Num6z1"/>
    <w:rsid w:val="00C45514"/>
  </w:style>
  <w:style w:type="character" w:customStyle="1" w:styleId="WW8Num6z2">
    <w:name w:val="WW8Num6z2"/>
    <w:rsid w:val="00C45514"/>
  </w:style>
  <w:style w:type="character" w:customStyle="1" w:styleId="WW8Num6z3">
    <w:name w:val="WW8Num6z3"/>
    <w:rsid w:val="00C45514"/>
  </w:style>
  <w:style w:type="character" w:customStyle="1" w:styleId="WW8Num6z4">
    <w:name w:val="WW8Num6z4"/>
    <w:rsid w:val="00C45514"/>
  </w:style>
  <w:style w:type="character" w:customStyle="1" w:styleId="WW8Num6z5">
    <w:name w:val="WW8Num6z5"/>
    <w:rsid w:val="00C45514"/>
  </w:style>
  <w:style w:type="character" w:customStyle="1" w:styleId="WW8Num6z6">
    <w:name w:val="WW8Num6z6"/>
    <w:rsid w:val="00C45514"/>
  </w:style>
  <w:style w:type="character" w:customStyle="1" w:styleId="WW8Num6z7">
    <w:name w:val="WW8Num6z7"/>
    <w:rsid w:val="00C45514"/>
  </w:style>
  <w:style w:type="character" w:customStyle="1" w:styleId="WW8Num6z8">
    <w:name w:val="WW8Num6z8"/>
    <w:rsid w:val="00C45514"/>
  </w:style>
  <w:style w:type="character" w:customStyle="1" w:styleId="WW8Num7z0">
    <w:name w:val="WW8Num7z0"/>
    <w:rsid w:val="00C45514"/>
    <w:rPr>
      <w:rFonts w:ascii="Verdana" w:hAnsi="Verdana" w:cs="Verdana" w:hint="default"/>
    </w:rPr>
  </w:style>
  <w:style w:type="character" w:customStyle="1" w:styleId="WW8Num7z1">
    <w:name w:val="WW8Num7z1"/>
    <w:rsid w:val="00C45514"/>
    <w:rPr>
      <w:rFonts w:ascii="Courier New" w:hAnsi="Courier New" w:cs="Courier New" w:hint="default"/>
    </w:rPr>
  </w:style>
  <w:style w:type="character" w:customStyle="1" w:styleId="WW8Num7z2">
    <w:name w:val="WW8Num7z2"/>
    <w:rsid w:val="00C45514"/>
    <w:rPr>
      <w:rFonts w:ascii="Wingdings" w:hAnsi="Wingdings" w:cs="Wingdings" w:hint="default"/>
    </w:rPr>
  </w:style>
  <w:style w:type="character" w:customStyle="1" w:styleId="WW8Num7z3">
    <w:name w:val="WW8Num7z3"/>
    <w:rsid w:val="00C45514"/>
    <w:rPr>
      <w:rFonts w:ascii="Symbol" w:hAnsi="Symbol" w:cs="Symbol" w:hint="default"/>
    </w:rPr>
  </w:style>
  <w:style w:type="character" w:customStyle="1" w:styleId="WW8Num7z4">
    <w:name w:val="WW8Num7z4"/>
    <w:rsid w:val="00C45514"/>
    <w:rPr>
      <w:rFonts w:ascii="Courier New" w:hAnsi="Courier New" w:cs="Verdana" w:hint="default"/>
    </w:rPr>
  </w:style>
  <w:style w:type="character" w:customStyle="1" w:styleId="WW8Num8z0">
    <w:name w:val="WW8Num8z0"/>
    <w:rsid w:val="00C45514"/>
  </w:style>
  <w:style w:type="character" w:customStyle="1" w:styleId="WW8Num8z1">
    <w:name w:val="WW8Num8z1"/>
    <w:rsid w:val="00C45514"/>
  </w:style>
  <w:style w:type="character" w:customStyle="1" w:styleId="WW8Num8z2">
    <w:name w:val="WW8Num8z2"/>
    <w:rsid w:val="00C45514"/>
  </w:style>
  <w:style w:type="character" w:customStyle="1" w:styleId="WW8Num8z3">
    <w:name w:val="WW8Num8z3"/>
    <w:rsid w:val="00C45514"/>
  </w:style>
  <w:style w:type="character" w:customStyle="1" w:styleId="WW8Num8z4">
    <w:name w:val="WW8Num8z4"/>
    <w:rsid w:val="00C45514"/>
  </w:style>
  <w:style w:type="character" w:customStyle="1" w:styleId="WW8Num8z5">
    <w:name w:val="WW8Num8z5"/>
    <w:rsid w:val="00C45514"/>
  </w:style>
  <w:style w:type="character" w:customStyle="1" w:styleId="WW8Num8z6">
    <w:name w:val="WW8Num8z6"/>
    <w:rsid w:val="00C45514"/>
  </w:style>
  <w:style w:type="character" w:customStyle="1" w:styleId="WW8Num8z7">
    <w:name w:val="WW8Num8z7"/>
    <w:rsid w:val="00C45514"/>
  </w:style>
  <w:style w:type="character" w:customStyle="1" w:styleId="WW8Num8z8">
    <w:name w:val="WW8Num8z8"/>
    <w:rsid w:val="00C45514"/>
  </w:style>
  <w:style w:type="character" w:customStyle="1" w:styleId="WW8Num9z0">
    <w:name w:val="WW8Num9z0"/>
    <w:rsid w:val="00C45514"/>
    <w:rPr>
      <w:rFonts w:ascii="Symbol" w:eastAsia="Calibri" w:hAnsi="Symbol" w:cs="Symbol" w:hint="default"/>
      <w:sz w:val="22"/>
      <w:szCs w:val="22"/>
    </w:rPr>
  </w:style>
  <w:style w:type="character" w:customStyle="1" w:styleId="WW8Num9z1">
    <w:name w:val="WW8Num9z1"/>
    <w:rsid w:val="00C45514"/>
    <w:rPr>
      <w:rFonts w:ascii="Courier New" w:hAnsi="Courier New" w:cs="Verdana" w:hint="default"/>
    </w:rPr>
  </w:style>
  <w:style w:type="character" w:customStyle="1" w:styleId="WW8Num9z2">
    <w:name w:val="WW8Num9z2"/>
    <w:rsid w:val="00C45514"/>
    <w:rPr>
      <w:rFonts w:ascii="Wingdings" w:hAnsi="Wingdings" w:cs="Wingdings" w:hint="default"/>
    </w:rPr>
  </w:style>
  <w:style w:type="character" w:customStyle="1" w:styleId="WW8Num10z0">
    <w:name w:val="WW8Num10z0"/>
    <w:rsid w:val="00C45514"/>
    <w:rPr>
      <w:rFonts w:ascii="Symbol" w:hAnsi="Symbol" w:cs="Symbol" w:hint="default"/>
      <w:sz w:val="20"/>
    </w:rPr>
  </w:style>
  <w:style w:type="character" w:customStyle="1" w:styleId="WW8Num10z1">
    <w:name w:val="WW8Num10z1"/>
    <w:rsid w:val="00C45514"/>
    <w:rPr>
      <w:rFonts w:ascii="Courier New" w:hAnsi="Courier New" w:cs="Courier New" w:hint="default"/>
      <w:sz w:val="20"/>
    </w:rPr>
  </w:style>
  <w:style w:type="character" w:customStyle="1" w:styleId="WW8Num10z2">
    <w:name w:val="WW8Num10z2"/>
    <w:rsid w:val="00C45514"/>
    <w:rPr>
      <w:rFonts w:ascii="Wingdings" w:hAnsi="Wingdings" w:cs="Wingdings" w:hint="default"/>
      <w:sz w:val="20"/>
    </w:rPr>
  </w:style>
  <w:style w:type="character" w:customStyle="1" w:styleId="WW8Num11z0">
    <w:name w:val="WW8Num11z0"/>
    <w:rsid w:val="00C45514"/>
    <w:rPr>
      <w:rFonts w:ascii="Symbol" w:hAnsi="Symbol" w:cs="Symbol" w:hint="default"/>
    </w:rPr>
  </w:style>
  <w:style w:type="character" w:customStyle="1" w:styleId="WW8Num11z1">
    <w:name w:val="WW8Num11z1"/>
    <w:rsid w:val="00C45514"/>
    <w:rPr>
      <w:rFonts w:ascii="Courier New" w:hAnsi="Courier New" w:cs="Courier New" w:hint="default"/>
    </w:rPr>
  </w:style>
  <w:style w:type="character" w:customStyle="1" w:styleId="WW8Num11z2">
    <w:name w:val="WW8Num11z2"/>
    <w:rsid w:val="00C45514"/>
    <w:rPr>
      <w:rFonts w:ascii="Wingdings" w:hAnsi="Wingdings" w:cs="Wingdings" w:hint="default"/>
    </w:rPr>
  </w:style>
  <w:style w:type="character" w:customStyle="1" w:styleId="WW8Num12z0">
    <w:name w:val="WW8Num12z0"/>
    <w:rsid w:val="00C45514"/>
    <w:rPr>
      <w:rFonts w:hint="default"/>
    </w:rPr>
  </w:style>
  <w:style w:type="character" w:customStyle="1" w:styleId="WW8Num12z1">
    <w:name w:val="WW8Num12z1"/>
    <w:rsid w:val="00C45514"/>
  </w:style>
  <w:style w:type="character" w:customStyle="1" w:styleId="WW8Num12z2">
    <w:name w:val="WW8Num12z2"/>
    <w:rsid w:val="00C45514"/>
  </w:style>
  <w:style w:type="character" w:customStyle="1" w:styleId="WW8Num12z3">
    <w:name w:val="WW8Num12z3"/>
    <w:rsid w:val="00C45514"/>
  </w:style>
  <w:style w:type="character" w:customStyle="1" w:styleId="WW8Num12z4">
    <w:name w:val="WW8Num12z4"/>
    <w:rsid w:val="00C45514"/>
  </w:style>
  <w:style w:type="character" w:customStyle="1" w:styleId="WW8Num12z5">
    <w:name w:val="WW8Num12z5"/>
    <w:rsid w:val="00C45514"/>
  </w:style>
  <w:style w:type="character" w:customStyle="1" w:styleId="WW8Num12z6">
    <w:name w:val="WW8Num12z6"/>
    <w:rsid w:val="00C45514"/>
  </w:style>
  <w:style w:type="character" w:customStyle="1" w:styleId="WW8Num12z7">
    <w:name w:val="WW8Num12z7"/>
    <w:rsid w:val="00C45514"/>
  </w:style>
  <w:style w:type="character" w:customStyle="1" w:styleId="WW8Num12z8">
    <w:name w:val="WW8Num12z8"/>
    <w:rsid w:val="00C45514"/>
  </w:style>
  <w:style w:type="character" w:customStyle="1" w:styleId="WW8Num13z0">
    <w:name w:val="WW8Num13z0"/>
    <w:rsid w:val="00C45514"/>
    <w:rPr>
      <w:rFonts w:hint="default"/>
    </w:rPr>
  </w:style>
  <w:style w:type="character" w:customStyle="1" w:styleId="WW8Num13z1">
    <w:name w:val="WW8Num13z1"/>
    <w:rsid w:val="00C45514"/>
  </w:style>
  <w:style w:type="character" w:customStyle="1" w:styleId="WW8Num13z2">
    <w:name w:val="WW8Num13z2"/>
    <w:rsid w:val="00C45514"/>
  </w:style>
  <w:style w:type="character" w:customStyle="1" w:styleId="WW8Num13z3">
    <w:name w:val="WW8Num13z3"/>
    <w:rsid w:val="00C45514"/>
  </w:style>
  <w:style w:type="character" w:customStyle="1" w:styleId="WW8Num13z4">
    <w:name w:val="WW8Num13z4"/>
    <w:rsid w:val="00C45514"/>
  </w:style>
  <w:style w:type="character" w:customStyle="1" w:styleId="WW8Num13z5">
    <w:name w:val="WW8Num13z5"/>
    <w:rsid w:val="00C45514"/>
  </w:style>
  <w:style w:type="character" w:customStyle="1" w:styleId="WW8Num13z6">
    <w:name w:val="WW8Num13z6"/>
    <w:rsid w:val="00C45514"/>
  </w:style>
  <w:style w:type="character" w:customStyle="1" w:styleId="WW8Num13z7">
    <w:name w:val="WW8Num13z7"/>
    <w:rsid w:val="00C45514"/>
  </w:style>
  <w:style w:type="character" w:customStyle="1" w:styleId="WW8Num13z8">
    <w:name w:val="WW8Num13z8"/>
    <w:rsid w:val="00C45514"/>
  </w:style>
  <w:style w:type="character" w:customStyle="1" w:styleId="WW8Num14z0">
    <w:name w:val="WW8Num14z0"/>
    <w:rsid w:val="00C45514"/>
    <w:rPr>
      <w:rFonts w:ascii="Wingdings" w:hAnsi="Wingdings" w:cs="Wingdings" w:hint="default"/>
      <w:sz w:val="24"/>
      <w:szCs w:val="24"/>
    </w:rPr>
  </w:style>
  <w:style w:type="character" w:customStyle="1" w:styleId="WW8Num14z1">
    <w:name w:val="WW8Num14z1"/>
    <w:rsid w:val="00C45514"/>
    <w:rPr>
      <w:rFonts w:ascii="Symbol" w:hAnsi="Symbol" w:cs="Symbol" w:hint="default"/>
      <w:sz w:val="20"/>
      <w:szCs w:val="20"/>
    </w:rPr>
  </w:style>
  <w:style w:type="character" w:customStyle="1" w:styleId="WW8Num14z2">
    <w:name w:val="WW8Num14z2"/>
    <w:rsid w:val="00C45514"/>
    <w:rPr>
      <w:rFonts w:ascii="Wingdings" w:hAnsi="Wingdings" w:cs="Wingdings" w:hint="default"/>
    </w:rPr>
  </w:style>
  <w:style w:type="character" w:customStyle="1" w:styleId="WW8Num14z3">
    <w:name w:val="WW8Num14z3"/>
    <w:rsid w:val="00C45514"/>
    <w:rPr>
      <w:rFonts w:ascii="Symbol" w:hAnsi="Symbol" w:cs="Symbol" w:hint="default"/>
    </w:rPr>
  </w:style>
  <w:style w:type="character" w:customStyle="1" w:styleId="WW8Num14z4">
    <w:name w:val="WW8Num14z4"/>
    <w:rsid w:val="00C45514"/>
    <w:rPr>
      <w:rFonts w:ascii="Courier New" w:hAnsi="Courier New" w:cs="Courier New" w:hint="default"/>
    </w:rPr>
  </w:style>
  <w:style w:type="character" w:customStyle="1" w:styleId="WW8Num15z0">
    <w:name w:val="WW8Num15z0"/>
    <w:rsid w:val="00C45514"/>
    <w:rPr>
      <w:rFonts w:ascii="Symbol" w:hAnsi="Symbol" w:cs="Symbol" w:hint="default"/>
    </w:rPr>
  </w:style>
  <w:style w:type="character" w:customStyle="1" w:styleId="WW8Num15z1">
    <w:name w:val="WW8Num15z1"/>
    <w:rsid w:val="00C45514"/>
  </w:style>
  <w:style w:type="character" w:customStyle="1" w:styleId="WW8Num15z2">
    <w:name w:val="WW8Num15z2"/>
    <w:rsid w:val="00C45514"/>
  </w:style>
  <w:style w:type="character" w:customStyle="1" w:styleId="WW8Num15z3">
    <w:name w:val="WW8Num15z3"/>
    <w:rsid w:val="00C45514"/>
  </w:style>
  <w:style w:type="character" w:customStyle="1" w:styleId="WW8Num15z4">
    <w:name w:val="WW8Num15z4"/>
    <w:rsid w:val="00C45514"/>
  </w:style>
  <w:style w:type="character" w:customStyle="1" w:styleId="WW8Num15z5">
    <w:name w:val="WW8Num15z5"/>
    <w:rsid w:val="00C45514"/>
  </w:style>
  <w:style w:type="character" w:customStyle="1" w:styleId="WW8Num15z6">
    <w:name w:val="WW8Num15z6"/>
    <w:rsid w:val="00C45514"/>
  </w:style>
  <w:style w:type="character" w:customStyle="1" w:styleId="WW8Num15z7">
    <w:name w:val="WW8Num15z7"/>
    <w:rsid w:val="00C45514"/>
  </w:style>
  <w:style w:type="character" w:customStyle="1" w:styleId="WW8Num15z8">
    <w:name w:val="WW8Num15z8"/>
    <w:rsid w:val="00C45514"/>
  </w:style>
  <w:style w:type="character" w:customStyle="1" w:styleId="WW8Num16z0">
    <w:name w:val="WW8Num16z0"/>
    <w:rsid w:val="00C45514"/>
    <w:rPr>
      <w:rFonts w:ascii="Symbol" w:hAnsi="Symbol" w:cs="Symbol" w:hint="default"/>
    </w:rPr>
  </w:style>
  <w:style w:type="character" w:customStyle="1" w:styleId="WW8Num16z1">
    <w:name w:val="WW8Num16z1"/>
    <w:rsid w:val="00C45514"/>
  </w:style>
  <w:style w:type="character" w:customStyle="1" w:styleId="WW8Num16z2">
    <w:name w:val="WW8Num16z2"/>
    <w:rsid w:val="00C45514"/>
  </w:style>
  <w:style w:type="character" w:customStyle="1" w:styleId="WW8Num16z3">
    <w:name w:val="WW8Num16z3"/>
    <w:rsid w:val="00C45514"/>
  </w:style>
  <w:style w:type="character" w:customStyle="1" w:styleId="WW8Num16z4">
    <w:name w:val="WW8Num16z4"/>
    <w:rsid w:val="00C45514"/>
  </w:style>
  <w:style w:type="character" w:customStyle="1" w:styleId="WW8Num16z5">
    <w:name w:val="WW8Num16z5"/>
    <w:rsid w:val="00C45514"/>
  </w:style>
  <w:style w:type="character" w:customStyle="1" w:styleId="WW8Num16z6">
    <w:name w:val="WW8Num16z6"/>
    <w:rsid w:val="00C45514"/>
  </w:style>
  <w:style w:type="character" w:customStyle="1" w:styleId="WW8Num16z7">
    <w:name w:val="WW8Num16z7"/>
    <w:rsid w:val="00C45514"/>
  </w:style>
  <w:style w:type="character" w:customStyle="1" w:styleId="WW8Num16z8">
    <w:name w:val="WW8Num16z8"/>
    <w:rsid w:val="00C45514"/>
  </w:style>
  <w:style w:type="character" w:customStyle="1" w:styleId="WW8Num17z0">
    <w:name w:val="WW8Num17z0"/>
    <w:rsid w:val="00C45514"/>
    <w:rPr>
      <w:rFonts w:ascii="Symbol" w:hAnsi="Symbol" w:cs="Symbol" w:hint="default"/>
      <w:sz w:val="20"/>
    </w:rPr>
  </w:style>
  <w:style w:type="character" w:customStyle="1" w:styleId="WW8Num17z1">
    <w:name w:val="WW8Num17z1"/>
    <w:rsid w:val="00C45514"/>
    <w:rPr>
      <w:rFonts w:ascii="Courier New" w:hAnsi="Courier New" w:cs="Courier New" w:hint="default"/>
      <w:sz w:val="20"/>
    </w:rPr>
  </w:style>
  <w:style w:type="character" w:customStyle="1" w:styleId="WW8Num17z2">
    <w:name w:val="WW8Num17z2"/>
    <w:rsid w:val="00C45514"/>
    <w:rPr>
      <w:rFonts w:ascii="Wingdings" w:hAnsi="Wingdings" w:cs="Wingdings" w:hint="default"/>
      <w:sz w:val="20"/>
    </w:rPr>
  </w:style>
  <w:style w:type="character" w:customStyle="1" w:styleId="WW8Num18z0">
    <w:name w:val="WW8Num18z0"/>
    <w:rsid w:val="00C45514"/>
    <w:rPr>
      <w:rFonts w:ascii="Wingdings" w:hAnsi="Wingdings" w:cs="Wingdings" w:hint="default"/>
    </w:rPr>
  </w:style>
  <w:style w:type="character" w:customStyle="1" w:styleId="WW8Num18z1">
    <w:name w:val="WW8Num18z1"/>
    <w:rsid w:val="00C45514"/>
    <w:rPr>
      <w:rFonts w:ascii="Symbol" w:hAnsi="Symbol" w:cs="Symbol" w:hint="default"/>
      <w:sz w:val="20"/>
      <w:szCs w:val="20"/>
    </w:rPr>
  </w:style>
  <w:style w:type="character" w:customStyle="1" w:styleId="WW8Num18z3">
    <w:name w:val="WW8Num18z3"/>
    <w:rsid w:val="00C45514"/>
    <w:rPr>
      <w:rFonts w:ascii="Symbol" w:hAnsi="Symbol" w:cs="Symbol" w:hint="default"/>
    </w:rPr>
  </w:style>
  <w:style w:type="character" w:customStyle="1" w:styleId="WW8Num18z4">
    <w:name w:val="WW8Num18z4"/>
    <w:rsid w:val="00C45514"/>
    <w:rPr>
      <w:rFonts w:ascii="Courier New" w:hAnsi="Courier New" w:cs="Courier New" w:hint="default"/>
    </w:rPr>
  </w:style>
  <w:style w:type="character" w:customStyle="1" w:styleId="WW8Num19z0">
    <w:name w:val="WW8Num19z0"/>
    <w:rsid w:val="00C45514"/>
    <w:rPr>
      <w:rFonts w:ascii="Bookman Old Style" w:eastAsia="Arial Unicode MS" w:hAnsi="Bookman Old Style" w:cs="Arial Unicode MS"/>
    </w:rPr>
  </w:style>
  <w:style w:type="character" w:customStyle="1" w:styleId="WW8Num19z1">
    <w:name w:val="WW8Num19z1"/>
    <w:rsid w:val="00C45514"/>
    <w:rPr>
      <w:rFonts w:ascii="Courier New" w:hAnsi="Courier New" w:cs="Courier New" w:hint="default"/>
    </w:rPr>
  </w:style>
  <w:style w:type="character" w:customStyle="1" w:styleId="WW8Num19z2">
    <w:name w:val="WW8Num19z2"/>
    <w:rsid w:val="00C45514"/>
    <w:rPr>
      <w:rFonts w:ascii="Wingdings" w:hAnsi="Wingdings" w:cs="Wingdings" w:hint="default"/>
    </w:rPr>
  </w:style>
  <w:style w:type="character" w:customStyle="1" w:styleId="WW8Num19z3">
    <w:name w:val="WW8Num19z3"/>
    <w:rsid w:val="00C45514"/>
    <w:rPr>
      <w:rFonts w:ascii="Symbol" w:hAnsi="Symbol" w:cs="Symbol" w:hint="default"/>
    </w:rPr>
  </w:style>
  <w:style w:type="character" w:customStyle="1" w:styleId="WW8Num20z0">
    <w:name w:val="WW8Num20z0"/>
    <w:rsid w:val="00C45514"/>
    <w:rPr>
      <w:rFonts w:ascii="Times New Roman" w:eastAsia="Times New Roman" w:hAnsi="Times New Roman" w:cs="Times New Roman" w:hint="default"/>
    </w:rPr>
  </w:style>
  <w:style w:type="character" w:customStyle="1" w:styleId="WW8Num20z1">
    <w:name w:val="WW8Num20z1"/>
    <w:rsid w:val="00C45514"/>
    <w:rPr>
      <w:rFonts w:ascii="Bookman Old Style" w:hAnsi="Bookman Old Style" w:cs="Bookman Old Style"/>
      <w:color w:val="000000"/>
      <w:sz w:val="22"/>
      <w:szCs w:val="22"/>
    </w:rPr>
  </w:style>
  <w:style w:type="character" w:customStyle="1" w:styleId="WW8Num20z3">
    <w:name w:val="WW8Num20z3"/>
    <w:rsid w:val="00C45514"/>
  </w:style>
  <w:style w:type="character" w:customStyle="1" w:styleId="WW8Num20z4">
    <w:name w:val="WW8Num20z4"/>
    <w:rsid w:val="00C45514"/>
  </w:style>
  <w:style w:type="character" w:customStyle="1" w:styleId="WW8Num20z5">
    <w:name w:val="WW8Num20z5"/>
    <w:rsid w:val="00C45514"/>
  </w:style>
  <w:style w:type="character" w:customStyle="1" w:styleId="WW8Num20z6">
    <w:name w:val="WW8Num20z6"/>
    <w:rsid w:val="00C45514"/>
  </w:style>
  <w:style w:type="character" w:customStyle="1" w:styleId="WW8Num20z7">
    <w:name w:val="WW8Num20z7"/>
    <w:rsid w:val="00C45514"/>
  </w:style>
  <w:style w:type="character" w:customStyle="1" w:styleId="WW8Num20z8">
    <w:name w:val="WW8Num20z8"/>
    <w:rsid w:val="00C45514"/>
  </w:style>
  <w:style w:type="character" w:customStyle="1" w:styleId="WW8Num21z0">
    <w:name w:val="WW8Num21z0"/>
    <w:rsid w:val="00C45514"/>
    <w:rPr>
      <w:rFonts w:ascii="Times New Roman" w:eastAsia="Times New Roman" w:hAnsi="Times New Roman" w:cs="Times New Roman" w:hint="default"/>
    </w:rPr>
  </w:style>
  <w:style w:type="character" w:customStyle="1" w:styleId="WW8Num21z1">
    <w:name w:val="WW8Num21z1"/>
    <w:rsid w:val="00C45514"/>
  </w:style>
  <w:style w:type="character" w:customStyle="1" w:styleId="WW8Num21z2">
    <w:name w:val="WW8Num21z2"/>
    <w:rsid w:val="00C45514"/>
  </w:style>
  <w:style w:type="character" w:customStyle="1" w:styleId="WW8Num21z3">
    <w:name w:val="WW8Num21z3"/>
    <w:rsid w:val="00C45514"/>
  </w:style>
  <w:style w:type="character" w:customStyle="1" w:styleId="WW8Num21z4">
    <w:name w:val="WW8Num21z4"/>
    <w:rsid w:val="00C45514"/>
  </w:style>
  <w:style w:type="character" w:customStyle="1" w:styleId="WW8Num21z5">
    <w:name w:val="WW8Num21z5"/>
    <w:rsid w:val="00C45514"/>
  </w:style>
  <w:style w:type="character" w:customStyle="1" w:styleId="WW8Num21z6">
    <w:name w:val="WW8Num21z6"/>
    <w:rsid w:val="00C45514"/>
  </w:style>
  <w:style w:type="character" w:customStyle="1" w:styleId="WW8Num21z7">
    <w:name w:val="WW8Num21z7"/>
    <w:rsid w:val="00C45514"/>
  </w:style>
  <w:style w:type="character" w:customStyle="1" w:styleId="WW8Num21z8">
    <w:name w:val="WW8Num21z8"/>
    <w:rsid w:val="00C45514"/>
  </w:style>
  <w:style w:type="character" w:customStyle="1" w:styleId="WW8Num22z0">
    <w:name w:val="WW8Num22z0"/>
    <w:rsid w:val="00C45514"/>
    <w:rPr>
      <w:rFonts w:ascii="Symbol" w:hAnsi="Symbol" w:cs="Symbol" w:hint="default"/>
      <w:color w:val="auto"/>
      <w:sz w:val="22"/>
      <w:szCs w:val="22"/>
    </w:rPr>
  </w:style>
  <w:style w:type="character" w:customStyle="1" w:styleId="WW8Num23z0">
    <w:name w:val="WW8Num23z0"/>
    <w:rsid w:val="00C45514"/>
    <w:rPr>
      <w:rFonts w:ascii="Symbol" w:hAnsi="Symbol" w:cs="Symbol" w:hint="default"/>
    </w:rPr>
  </w:style>
  <w:style w:type="character" w:customStyle="1" w:styleId="WW8Num23z1">
    <w:name w:val="WW8Num23z1"/>
    <w:rsid w:val="00C45514"/>
    <w:rPr>
      <w:rFonts w:ascii="Symbol" w:hAnsi="Symbol" w:cs="Symbol" w:hint="default"/>
      <w:color w:val="auto"/>
    </w:rPr>
  </w:style>
  <w:style w:type="character" w:customStyle="1" w:styleId="WW8Num23z2">
    <w:name w:val="WW8Num23z2"/>
    <w:rsid w:val="00C45514"/>
    <w:rPr>
      <w:rFonts w:ascii="Wingdings" w:hAnsi="Wingdings" w:cs="Wingdings" w:hint="default"/>
    </w:rPr>
  </w:style>
  <w:style w:type="character" w:customStyle="1" w:styleId="WW8Num23z4">
    <w:name w:val="WW8Num23z4"/>
    <w:rsid w:val="00C45514"/>
    <w:rPr>
      <w:rFonts w:ascii="Courier New" w:hAnsi="Courier New" w:cs="Verdana" w:hint="default"/>
    </w:rPr>
  </w:style>
  <w:style w:type="character" w:customStyle="1" w:styleId="WW8Num24z0">
    <w:name w:val="WW8Num24z0"/>
    <w:rsid w:val="00C45514"/>
    <w:rPr>
      <w:rFonts w:ascii="Symbol" w:hAnsi="Symbol" w:cs="Symbol" w:hint="default"/>
      <w:color w:val="auto"/>
      <w:sz w:val="22"/>
      <w:szCs w:val="22"/>
    </w:rPr>
  </w:style>
  <w:style w:type="character" w:customStyle="1" w:styleId="WW8Num25z0">
    <w:name w:val="WW8Num25z0"/>
    <w:rsid w:val="00C45514"/>
    <w:rPr>
      <w:rFonts w:ascii="Symbol" w:hAnsi="Symbol" w:cs="Symbol" w:hint="default"/>
      <w:color w:val="auto"/>
      <w:sz w:val="22"/>
      <w:szCs w:val="22"/>
    </w:rPr>
  </w:style>
  <w:style w:type="character" w:customStyle="1" w:styleId="WW8Num26z0">
    <w:name w:val="WW8Num26z0"/>
    <w:rsid w:val="00C45514"/>
  </w:style>
  <w:style w:type="character" w:customStyle="1" w:styleId="WW8Num26z1">
    <w:name w:val="WW8Num26z1"/>
    <w:rsid w:val="00C45514"/>
  </w:style>
  <w:style w:type="character" w:customStyle="1" w:styleId="WW8Num26z2">
    <w:name w:val="WW8Num26z2"/>
    <w:rsid w:val="00C45514"/>
  </w:style>
  <w:style w:type="character" w:customStyle="1" w:styleId="WW8Num26z3">
    <w:name w:val="WW8Num26z3"/>
    <w:rsid w:val="00C45514"/>
  </w:style>
  <w:style w:type="character" w:customStyle="1" w:styleId="WW8Num26z4">
    <w:name w:val="WW8Num26z4"/>
    <w:rsid w:val="00C45514"/>
  </w:style>
  <w:style w:type="character" w:customStyle="1" w:styleId="WW8Num26z5">
    <w:name w:val="WW8Num26z5"/>
    <w:rsid w:val="00C45514"/>
  </w:style>
  <w:style w:type="character" w:customStyle="1" w:styleId="WW8Num26z6">
    <w:name w:val="WW8Num26z6"/>
    <w:rsid w:val="00C45514"/>
  </w:style>
  <w:style w:type="character" w:customStyle="1" w:styleId="WW8Num26z7">
    <w:name w:val="WW8Num26z7"/>
    <w:rsid w:val="00C45514"/>
  </w:style>
  <w:style w:type="character" w:customStyle="1" w:styleId="WW8Num26z8">
    <w:name w:val="WW8Num26z8"/>
    <w:rsid w:val="00C45514"/>
  </w:style>
  <w:style w:type="character" w:customStyle="1" w:styleId="WW8Num27z0">
    <w:name w:val="WW8Num27z0"/>
    <w:rsid w:val="00C45514"/>
    <w:rPr>
      <w:rFonts w:ascii="Wingdings" w:hAnsi="Wingdings" w:cs="Wingdings" w:hint="default"/>
    </w:rPr>
  </w:style>
  <w:style w:type="character" w:customStyle="1" w:styleId="WW8Num27z1">
    <w:name w:val="WW8Num27z1"/>
    <w:rsid w:val="00C45514"/>
    <w:rPr>
      <w:rFonts w:ascii="Symbol" w:hAnsi="Symbol" w:cs="Symbol" w:hint="default"/>
    </w:rPr>
  </w:style>
  <w:style w:type="character" w:customStyle="1" w:styleId="WW8Num27z4">
    <w:name w:val="WW8Num27z4"/>
    <w:rsid w:val="00C45514"/>
    <w:rPr>
      <w:rFonts w:ascii="Courier New" w:hAnsi="Courier New" w:cs="Courier New" w:hint="default"/>
    </w:rPr>
  </w:style>
  <w:style w:type="character" w:customStyle="1" w:styleId="WW8Num28z0">
    <w:name w:val="WW8Num28z0"/>
    <w:rsid w:val="00C45514"/>
    <w:rPr>
      <w:rFonts w:hint="default"/>
    </w:rPr>
  </w:style>
  <w:style w:type="character" w:customStyle="1" w:styleId="WW8Num28z1">
    <w:name w:val="WW8Num28z1"/>
    <w:rsid w:val="00C45514"/>
  </w:style>
  <w:style w:type="character" w:customStyle="1" w:styleId="WW8Num28z2">
    <w:name w:val="WW8Num28z2"/>
    <w:rsid w:val="00C45514"/>
  </w:style>
  <w:style w:type="character" w:customStyle="1" w:styleId="WW8Num28z3">
    <w:name w:val="WW8Num28z3"/>
    <w:rsid w:val="00C45514"/>
  </w:style>
  <w:style w:type="character" w:customStyle="1" w:styleId="WW8Num28z4">
    <w:name w:val="WW8Num28z4"/>
    <w:rsid w:val="00C45514"/>
  </w:style>
  <w:style w:type="character" w:customStyle="1" w:styleId="WW8Num28z5">
    <w:name w:val="WW8Num28z5"/>
    <w:rsid w:val="00C45514"/>
  </w:style>
  <w:style w:type="character" w:customStyle="1" w:styleId="WW8Num28z6">
    <w:name w:val="WW8Num28z6"/>
    <w:rsid w:val="00C45514"/>
  </w:style>
  <w:style w:type="character" w:customStyle="1" w:styleId="WW8Num28z7">
    <w:name w:val="WW8Num28z7"/>
    <w:rsid w:val="00C45514"/>
  </w:style>
  <w:style w:type="character" w:customStyle="1" w:styleId="WW8Num28z8">
    <w:name w:val="WW8Num28z8"/>
    <w:rsid w:val="00C45514"/>
  </w:style>
  <w:style w:type="character" w:customStyle="1" w:styleId="WW8NumSt6z1">
    <w:name w:val="WW8NumSt6z1"/>
    <w:rsid w:val="00C45514"/>
    <w:rPr>
      <w:rFonts w:ascii="Courier New" w:hAnsi="Courier New" w:cs="Times New Roman" w:hint="default"/>
    </w:rPr>
  </w:style>
  <w:style w:type="character" w:customStyle="1" w:styleId="WW8NumSt6z2">
    <w:name w:val="WW8NumSt6z2"/>
    <w:rsid w:val="00C45514"/>
    <w:rPr>
      <w:rFonts w:ascii="Wingdings" w:hAnsi="Wingdings" w:cs="Wingdings" w:hint="default"/>
    </w:rPr>
  </w:style>
  <w:style w:type="character" w:customStyle="1" w:styleId="WW8NumSt6z3">
    <w:name w:val="WW8NumSt6z3"/>
    <w:rsid w:val="00C45514"/>
    <w:rPr>
      <w:rFonts w:ascii="Symbol" w:hAnsi="Symbol" w:cs="Symbol" w:hint="default"/>
    </w:rPr>
  </w:style>
  <w:style w:type="character" w:customStyle="1" w:styleId="Domylnaczcionkaakapitu1">
    <w:name w:val="Domyślna czcionka akapitu1"/>
    <w:rsid w:val="00C45514"/>
  </w:style>
  <w:style w:type="character" w:styleId="Hipercze">
    <w:name w:val="Hyperlink"/>
    <w:uiPriority w:val="99"/>
    <w:rsid w:val="00C45514"/>
    <w:rPr>
      <w:color w:val="0000FF"/>
      <w:u w:val="single"/>
    </w:rPr>
  </w:style>
  <w:style w:type="character" w:styleId="UyteHipercze">
    <w:name w:val="FollowedHyperlink"/>
    <w:uiPriority w:val="99"/>
    <w:rsid w:val="00C45514"/>
    <w:rPr>
      <w:color w:val="800080"/>
      <w:u w:val="single"/>
    </w:rPr>
  </w:style>
  <w:style w:type="character" w:styleId="Uwydatnienie">
    <w:name w:val="Emphasis"/>
    <w:uiPriority w:val="20"/>
    <w:qFormat/>
    <w:rsid w:val="00C45514"/>
    <w:rPr>
      <w:b/>
      <w:bCs/>
      <w:i w:val="0"/>
      <w:iCs w:val="0"/>
    </w:rPr>
  </w:style>
  <w:style w:type="character" w:customStyle="1" w:styleId="Nagwek1Znak1">
    <w:name w:val="Nagłówek 1 Znak1"/>
    <w:rsid w:val="00C45514"/>
    <w:rPr>
      <w:rFonts w:ascii="Calibri Light" w:eastAsia="Times New Roman" w:hAnsi="Calibri Light" w:cs="Times New Roman"/>
      <w:color w:val="2E74B5"/>
      <w:sz w:val="32"/>
      <w:szCs w:val="32"/>
    </w:rPr>
  </w:style>
  <w:style w:type="character" w:customStyle="1" w:styleId="Nagwek2Znak1">
    <w:name w:val="Nagłówek 2 Znak1"/>
    <w:rsid w:val="00C45514"/>
    <w:rPr>
      <w:rFonts w:ascii="Calibri Light" w:eastAsia="Times New Roman" w:hAnsi="Calibri Light" w:cs="Times New Roman"/>
      <w:color w:val="2E74B5"/>
      <w:sz w:val="26"/>
      <w:szCs w:val="26"/>
    </w:rPr>
  </w:style>
  <w:style w:type="character" w:customStyle="1" w:styleId="NagwekZnak">
    <w:name w:val="Nagłówek Znak"/>
    <w:uiPriority w:val="99"/>
    <w:rsid w:val="00C45514"/>
    <w:rPr>
      <w:rFonts w:ascii="Times New Roman" w:eastAsia="Times New Roman" w:hAnsi="Times New Roman" w:cs="Times New Roman"/>
      <w:sz w:val="24"/>
      <w:szCs w:val="24"/>
    </w:rPr>
  </w:style>
  <w:style w:type="character" w:customStyle="1" w:styleId="StopkaZnak">
    <w:name w:val="Stopka Znak"/>
    <w:uiPriority w:val="99"/>
    <w:rsid w:val="00C45514"/>
    <w:rPr>
      <w:rFonts w:ascii="Times New Roman" w:eastAsia="Times New Roman" w:hAnsi="Times New Roman" w:cs="Times New Roman"/>
      <w:sz w:val="24"/>
      <w:szCs w:val="24"/>
    </w:rPr>
  </w:style>
  <w:style w:type="character" w:customStyle="1" w:styleId="TekstpodstawowyZnak">
    <w:name w:val="Tekst podstawowy Znak"/>
    <w:rsid w:val="00C45514"/>
    <w:rPr>
      <w:rFonts w:ascii="Times New Roman" w:eastAsia="Times New Roman" w:hAnsi="Times New Roman" w:cs="Times New Roman"/>
      <w:sz w:val="24"/>
      <w:szCs w:val="24"/>
    </w:rPr>
  </w:style>
  <w:style w:type="character" w:customStyle="1" w:styleId="TekstpodstawowywcityZnak">
    <w:name w:val="Tekst podstawowy wcięty Znak"/>
    <w:rsid w:val="00C45514"/>
    <w:rPr>
      <w:rFonts w:ascii="Times New Roman" w:eastAsia="Times New Roman" w:hAnsi="Times New Roman" w:cs="Times New Roman"/>
      <w:sz w:val="24"/>
      <w:szCs w:val="24"/>
    </w:rPr>
  </w:style>
  <w:style w:type="character" w:customStyle="1" w:styleId="Tekstpodstawowy2Znak">
    <w:name w:val="Tekst podstawowy 2 Znak"/>
    <w:rsid w:val="00C45514"/>
    <w:rPr>
      <w:rFonts w:ascii="Times New Roman" w:eastAsia="Times New Roman" w:hAnsi="Times New Roman" w:cs="Times New Roman"/>
      <w:sz w:val="24"/>
      <w:szCs w:val="24"/>
    </w:rPr>
  </w:style>
  <w:style w:type="character" w:customStyle="1" w:styleId="Tekstpodstawowy3Znak">
    <w:name w:val="Tekst podstawowy 3 Znak"/>
    <w:rsid w:val="00C45514"/>
    <w:rPr>
      <w:rFonts w:ascii="Arial" w:eastAsia="Times New Roman" w:hAnsi="Arial" w:cs="Times New Roman"/>
      <w:sz w:val="20"/>
      <w:szCs w:val="24"/>
    </w:rPr>
  </w:style>
  <w:style w:type="character" w:customStyle="1" w:styleId="Tekstpodstawowywcity3Znak">
    <w:name w:val="Tekst podstawowy wcięty 3 Znak"/>
    <w:rsid w:val="00C45514"/>
    <w:rPr>
      <w:rFonts w:ascii="Times New Roman" w:eastAsia="Times New Roman" w:hAnsi="Times New Roman" w:cs="Times New Roman"/>
      <w:sz w:val="16"/>
      <w:szCs w:val="16"/>
    </w:rPr>
  </w:style>
  <w:style w:type="character" w:customStyle="1" w:styleId="TekstdymkaZnak">
    <w:name w:val="Tekst dymka Znak"/>
    <w:uiPriority w:val="99"/>
    <w:rsid w:val="00C45514"/>
    <w:rPr>
      <w:rFonts w:ascii="Segoe UI" w:eastAsia="Times New Roman" w:hAnsi="Segoe UI" w:cs="Segoe UI"/>
      <w:sz w:val="18"/>
      <w:szCs w:val="18"/>
    </w:rPr>
  </w:style>
  <w:style w:type="character" w:styleId="Wyrnienieintensywne">
    <w:name w:val="Intense Emphasis"/>
    <w:qFormat/>
    <w:rsid w:val="00C45514"/>
    <w:rPr>
      <w:b/>
      <w:bCs/>
      <w:i/>
      <w:iCs/>
      <w:color w:val="4F81BD"/>
    </w:rPr>
  </w:style>
  <w:style w:type="character" w:customStyle="1" w:styleId="Tekstpodstawowywcity3Znak1">
    <w:name w:val="Tekst podstawowy wcięty 3 Znak1"/>
    <w:rsid w:val="00C45514"/>
    <w:rPr>
      <w:rFonts w:ascii="Times New Roman" w:eastAsia="Times New Roman" w:hAnsi="Times New Roman" w:cs="Times New Roman"/>
      <w:sz w:val="16"/>
      <w:szCs w:val="16"/>
    </w:rPr>
  </w:style>
  <w:style w:type="character" w:customStyle="1" w:styleId="TekstdymkaZnak1">
    <w:name w:val="Tekst dymka Znak1"/>
    <w:rsid w:val="00C45514"/>
    <w:rPr>
      <w:rFonts w:ascii="Tahoma" w:eastAsia="Times New Roman" w:hAnsi="Tahoma" w:cs="Times New Roman"/>
      <w:sz w:val="16"/>
      <w:szCs w:val="16"/>
    </w:rPr>
  </w:style>
  <w:style w:type="character" w:customStyle="1" w:styleId="luchili">
    <w:name w:val="luc_hili"/>
    <w:rsid w:val="00C45514"/>
  </w:style>
  <w:style w:type="character" w:customStyle="1" w:styleId="st1">
    <w:name w:val="st1"/>
    <w:rsid w:val="00C45514"/>
  </w:style>
  <w:style w:type="character" w:customStyle="1" w:styleId="st">
    <w:name w:val="st"/>
    <w:rsid w:val="00C45514"/>
  </w:style>
  <w:style w:type="character" w:customStyle="1" w:styleId="apple-converted-space">
    <w:name w:val="apple-converted-space"/>
    <w:rsid w:val="00C45514"/>
  </w:style>
  <w:style w:type="character" w:styleId="Pogrubienie">
    <w:name w:val="Strong"/>
    <w:uiPriority w:val="22"/>
    <w:qFormat/>
    <w:rsid w:val="00C45514"/>
    <w:rPr>
      <w:b/>
      <w:bCs/>
    </w:rPr>
  </w:style>
  <w:style w:type="character" w:customStyle="1" w:styleId="TekstprzypisudolnegoZnak">
    <w:name w:val="Tekst przypisu dolnego Znak"/>
    <w:uiPriority w:val="99"/>
    <w:rsid w:val="00C45514"/>
    <w:rPr>
      <w:rFonts w:ascii="Times New Roman" w:eastAsia="Times New Roman" w:hAnsi="Times New Roman" w:cs="Times New Roman"/>
    </w:rPr>
  </w:style>
  <w:style w:type="character" w:customStyle="1" w:styleId="Znakiprzypiswdolnych">
    <w:name w:val="Znaki przypisów dolnych"/>
    <w:rsid w:val="00C45514"/>
    <w:rPr>
      <w:vertAlign w:val="superscript"/>
    </w:rPr>
  </w:style>
  <w:style w:type="character" w:styleId="Odwoanieprzypisudolnego">
    <w:name w:val="footnote reference"/>
    <w:uiPriority w:val="99"/>
    <w:rsid w:val="00C45514"/>
    <w:rPr>
      <w:vertAlign w:val="superscript"/>
    </w:rPr>
  </w:style>
  <w:style w:type="character" w:styleId="Odwoanieprzypisukocowego">
    <w:name w:val="endnote reference"/>
    <w:rsid w:val="00C45514"/>
    <w:rPr>
      <w:vertAlign w:val="superscript"/>
    </w:rPr>
  </w:style>
  <w:style w:type="character" w:customStyle="1" w:styleId="Znakiprzypiswkocowych">
    <w:name w:val="Znaki przypisów końcowych"/>
    <w:rsid w:val="00C45514"/>
  </w:style>
  <w:style w:type="character" w:customStyle="1" w:styleId="ListLabel1">
    <w:name w:val="ListLabel 1"/>
    <w:rsid w:val="00C45514"/>
    <w:rPr>
      <w:rFonts w:cs="Courier New"/>
    </w:rPr>
  </w:style>
  <w:style w:type="paragraph" w:customStyle="1" w:styleId="Nagwek10">
    <w:name w:val="Nagłówek1"/>
    <w:basedOn w:val="Normalny"/>
    <w:next w:val="Tekstpodstawowy"/>
    <w:rsid w:val="00C45514"/>
    <w:pPr>
      <w:keepNext/>
      <w:suppressAutoHyphens/>
      <w:spacing w:before="240" w:after="120" w:line="240" w:lineRule="auto"/>
    </w:pPr>
    <w:rPr>
      <w:rFonts w:ascii="Liberation Sans" w:eastAsia="Microsoft YaHei" w:hAnsi="Liberation Sans" w:cs="Mangal"/>
      <w:sz w:val="28"/>
      <w:szCs w:val="28"/>
      <w:lang w:eastAsia="zh-CN"/>
    </w:rPr>
  </w:style>
  <w:style w:type="paragraph" w:styleId="Tekstpodstawowy">
    <w:name w:val="Body Text"/>
    <w:basedOn w:val="Normalny"/>
    <w:link w:val="TekstpodstawowyZnak1"/>
    <w:rsid w:val="00C45514"/>
    <w:pPr>
      <w:suppressAutoHyphens/>
      <w:spacing w:after="120" w:line="240" w:lineRule="auto"/>
    </w:pPr>
    <w:rPr>
      <w:rFonts w:ascii="Times New Roman" w:eastAsia="Times New Roman" w:hAnsi="Times New Roman" w:cs="Times New Roman"/>
      <w:sz w:val="24"/>
      <w:szCs w:val="24"/>
      <w:lang w:eastAsia="zh-CN"/>
    </w:rPr>
  </w:style>
  <w:style w:type="character" w:customStyle="1" w:styleId="TekstpodstawowyZnak1">
    <w:name w:val="Tekst podstawowy Znak1"/>
    <w:basedOn w:val="Domylnaczcionkaakapitu"/>
    <w:link w:val="Tekstpodstawowy"/>
    <w:rsid w:val="00C45514"/>
    <w:rPr>
      <w:rFonts w:ascii="Times New Roman" w:eastAsia="Times New Roman" w:hAnsi="Times New Roman" w:cs="Times New Roman"/>
      <w:sz w:val="24"/>
      <w:szCs w:val="24"/>
      <w:lang w:eastAsia="zh-CN"/>
    </w:rPr>
  </w:style>
  <w:style w:type="paragraph" w:styleId="Lista">
    <w:name w:val="List"/>
    <w:basedOn w:val="Tekstpodstawowy"/>
    <w:rsid w:val="00C45514"/>
    <w:rPr>
      <w:rFonts w:cs="Mangal"/>
    </w:rPr>
  </w:style>
  <w:style w:type="paragraph" w:styleId="Legenda">
    <w:name w:val="caption"/>
    <w:basedOn w:val="Normalny"/>
    <w:qFormat/>
    <w:rsid w:val="00C45514"/>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C45514"/>
    <w:pPr>
      <w:suppressLineNumbers/>
      <w:suppressAutoHyphens/>
      <w:spacing w:after="0" w:line="240" w:lineRule="auto"/>
    </w:pPr>
    <w:rPr>
      <w:rFonts w:ascii="Times New Roman" w:eastAsia="Times New Roman" w:hAnsi="Times New Roman" w:cs="Mangal"/>
      <w:sz w:val="24"/>
      <w:szCs w:val="24"/>
      <w:lang w:eastAsia="zh-CN"/>
    </w:rPr>
  </w:style>
  <w:style w:type="paragraph" w:styleId="NormalnyWeb">
    <w:name w:val="Normal (Web)"/>
    <w:basedOn w:val="Normalny"/>
    <w:uiPriority w:val="99"/>
    <w:rsid w:val="00C45514"/>
    <w:pPr>
      <w:suppressAutoHyphens/>
      <w:spacing w:before="280" w:after="280" w:line="240" w:lineRule="auto"/>
    </w:pPr>
    <w:rPr>
      <w:rFonts w:ascii="Arial Unicode MS" w:eastAsia="Arial Unicode MS" w:hAnsi="Arial Unicode MS" w:cs="Arial Unicode MS"/>
      <w:sz w:val="24"/>
      <w:szCs w:val="24"/>
      <w:lang w:eastAsia="zh-CN"/>
    </w:rPr>
  </w:style>
  <w:style w:type="paragraph" w:styleId="Nagwek">
    <w:name w:val="header"/>
    <w:basedOn w:val="Normalny"/>
    <w:link w:val="NagwekZnak1"/>
    <w:uiPriority w:val="99"/>
    <w:rsid w:val="00C45514"/>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NagwekZnak1">
    <w:name w:val="Nagłówek Znak1"/>
    <w:basedOn w:val="Domylnaczcionkaakapitu"/>
    <w:link w:val="Nagwek"/>
    <w:uiPriority w:val="99"/>
    <w:rsid w:val="00C45514"/>
    <w:rPr>
      <w:rFonts w:ascii="Times New Roman" w:eastAsia="Times New Roman" w:hAnsi="Times New Roman" w:cs="Times New Roman"/>
      <w:sz w:val="24"/>
      <w:szCs w:val="24"/>
      <w:lang w:eastAsia="zh-CN"/>
    </w:rPr>
  </w:style>
  <w:style w:type="paragraph" w:styleId="Stopka">
    <w:name w:val="footer"/>
    <w:basedOn w:val="Normalny"/>
    <w:link w:val="StopkaZnak1"/>
    <w:uiPriority w:val="99"/>
    <w:rsid w:val="00C45514"/>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opkaZnak1">
    <w:name w:val="Stopka Znak1"/>
    <w:basedOn w:val="Domylnaczcionkaakapitu"/>
    <w:link w:val="Stopka"/>
    <w:uiPriority w:val="99"/>
    <w:rsid w:val="00C45514"/>
    <w:rPr>
      <w:rFonts w:ascii="Times New Roman" w:eastAsia="Times New Roman" w:hAnsi="Times New Roman" w:cs="Times New Roman"/>
      <w:sz w:val="24"/>
      <w:szCs w:val="24"/>
      <w:lang w:eastAsia="zh-CN"/>
    </w:rPr>
  </w:style>
  <w:style w:type="paragraph" w:styleId="Tekstpodstawowywcity">
    <w:name w:val="Body Text Indent"/>
    <w:basedOn w:val="Normalny"/>
    <w:link w:val="TekstpodstawowywcityZnak1"/>
    <w:rsid w:val="00C45514"/>
    <w:pPr>
      <w:tabs>
        <w:tab w:val="left" w:pos="0"/>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E w:val="0"/>
      <w:spacing w:after="0" w:line="360" w:lineRule="auto"/>
      <w:ind w:left="360"/>
      <w:jc w:val="both"/>
    </w:pPr>
    <w:rPr>
      <w:rFonts w:ascii="Times New Roman" w:eastAsia="Times New Roman" w:hAnsi="Times New Roman" w:cs="Times New Roman"/>
      <w:sz w:val="24"/>
      <w:szCs w:val="24"/>
      <w:lang w:eastAsia="zh-CN"/>
    </w:rPr>
  </w:style>
  <w:style w:type="character" w:customStyle="1" w:styleId="TekstpodstawowywcityZnak1">
    <w:name w:val="Tekst podstawowy wcięty Znak1"/>
    <w:basedOn w:val="Domylnaczcionkaakapitu"/>
    <w:link w:val="Tekstpodstawowywcity"/>
    <w:rsid w:val="00C45514"/>
    <w:rPr>
      <w:rFonts w:ascii="Times New Roman" w:eastAsia="Times New Roman" w:hAnsi="Times New Roman" w:cs="Times New Roman"/>
      <w:sz w:val="24"/>
      <w:szCs w:val="24"/>
      <w:lang w:eastAsia="zh-CN"/>
    </w:rPr>
  </w:style>
  <w:style w:type="paragraph" w:customStyle="1" w:styleId="Tekstpodstawowy22">
    <w:name w:val="Tekst podstawowy 22"/>
    <w:basedOn w:val="Normalny"/>
    <w:rsid w:val="00C45514"/>
    <w:pPr>
      <w:suppressAutoHyphens/>
      <w:spacing w:after="120" w:line="480" w:lineRule="auto"/>
    </w:pPr>
    <w:rPr>
      <w:rFonts w:ascii="Times New Roman" w:eastAsia="Times New Roman" w:hAnsi="Times New Roman" w:cs="Times New Roman"/>
      <w:sz w:val="24"/>
      <w:szCs w:val="24"/>
      <w:lang w:eastAsia="zh-CN"/>
    </w:rPr>
  </w:style>
  <w:style w:type="paragraph" w:customStyle="1" w:styleId="Tekstpodstawowy31">
    <w:name w:val="Tekst podstawowy 31"/>
    <w:basedOn w:val="Normalny"/>
    <w:rsid w:val="00C45514"/>
    <w:pPr>
      <w:suppressAutoHyphens/>
      <w:spacing w:after="0" w:line="240" w:lineRule="auto"/>
    </w:pPr>
    <w:rPr>
      <w:rFonts w:ascii="Arial" w:eastAsia="Times New Roman" w:hAnsi="Arial" w:cs="Arial"/>
      <w:sz w:val="20"/>
      <w:szCs w:val="24"/>
      <w:lang w:eastAsia="zh-CN"/>
    </w:rPr>
  </w:style>
  <w:style w:type="paragraph" w:customStyle="1" w:styleId="Tekstpodstawowywcity31">
    <w:name w:val="Tekst podstawowy wcięty 31"/>
    <w:basedOn w:val="Normalny"/>
    <w:rsid w:val="00C45514"/>
    <w:pPr>
      <w:suppressAutoHyphens/>
      <w:spacing w:after="120" w:line="240" w:lineRule="auto"/>
      <w:ind w:left="283"/>
    </w:pPr>
    <w:rPr>
      <w:rFonts w:ascii="Times New Roman" w:eastAsia="Times New Roman" w:hAnsi="Times New Roman" w:cs="Times New Roman"/>
      <w:sz w:val="16"/>
      <w:szCs w:val="16"/>
      <w:lang w:eastAsia="zh-CN"/>
    </w:rPr>
  </w:style>
  <w:style w:type="paragraph" w:styleId="Tekstdymka">
    <w:name w:val="Balloon Text"/>
    <w:basedOn w:val="Normalny"/>
    <w:link w:val="TekstdymkaZnak2"/>
    <w:uiPriority w:val="99"/>
    <w:rsid w:val="00C45514"/>
    <w:pPr>
      <w:suppressAutoHyphens/>
      <w:spacing w:after="0" w:line="240" w:lineRule="auto"/>
    </w:pPr>
    <w:rPr>
      <w:rFonts w:ascii="Tahoma" w:eastAsia="Times New Roman" w:hAnsi="Tahoma" w:cs="Tahoma"/>
      <w:sz w:val="16"/>
      <w:szCs w:val="16"/>
      <w:lang w:eastAsia="zh-CN"/>
    </w:rPr>
  </w:style>
  <w:style w:type="character" w:customStyle="1" w:styleId="TekstdymkaZnak2">
    <w:name w:val="Tekst dymka Znak2"/>
    <w:basedOn w:val="Domylnaczcionkaakapitu"/>
    <w:link w:val="Tekstdymka"/>
    <w:rsid w:val="00C45514"/>
    <w:rPr>
      <w:rFonts w:ascii="Tahoma" w:eastAsia="Times New Roman" w:hAnsi="Tahoma" w:cs="Tahoma"/>
      <w:sz w:val="16"/>
      <w:szCs w:val="16"/>
      <w:lang w:eastAsia="zh-CN"/>
    </w:rPr>
  </w:style>
  <w:style w:type="paragraph" w:styleId="Akapitzlist">
    <w:name w:val="List Paragraph"/>
    <w:basedOn w:val="Normalny"/>
    <w:uiPriority w:val="34"/>
    <w:qFormat/>
    <w:rsid w:val="00C45514"/>
    <w:pPr>
      <w:suppressAutoHyphens/>
      <w:spacing w:after="200" w:line="276" w:lineRule="auto"/>
      <w:ind w:left="720"/>
      <w:contextualSpacing/>
    </w:pPr>
    <w:rPr>
      <w:rFonts w:ascii="Calibri" w:eastAsia="Calibri" w:hAnsi="Calibri" w:cs="Calibri"/>
      <w:lang w:eastAsia="zh-CN"/>
    </w:rPr>
  </w:style>
  <w:style w:type="paragraph" w:customStyle="1" w:styleId="akapit">
    <w:name w:val="akapit"/>
    <w:basedOn w:val="Normalny"/>
    <w:rsid w:val="00C45514"/>
    <w:pPr>
      <w:suppressAutoHyphens/>
      <w:spacing w:after="135" w:line="240" w:lineRule="auto"/>
    </w:pPr>
    <w:rPr>
      <w:rFonts w:ascii="Times New Roman" w:eastAsia="Times New Roman" w:hAnsi="Times New Roman" w:cs="Times New Roman"/>
      <w:sz w:val="24"/>
      <w:szCs w:val="24"/>
      <w:lang w:eastAsia="zh-CN"/>
    </w:rPr>
  </w:style>
  <w:style w:type="paragraph" w:customStyle="1" w:styleId="p0">
    <w:name w:val="p0"/>
    <w:basedOn w:val="Normalny"/>
    <w:rsid w:val="00C45514"/>
    <w:pPr>
      <w:suppressAutoHyphens/>
      <w:spacing w:after="0" w:line="240" w:lineRule="auto"/>
    </w:pPr>
    <w:rPr>
      <w:rFonts w:ascii="Arial Unicode MS" w:eastAsia="Arial Unicode MS" w:hAnsi="Arial Unicode MS" w:cs="Arial Unicode MS"/>
      <w:sz w:val="24"/>
      <w:szCs w:val="24"/>
      <w:lang w:eastAsia="zh-CN"/>
    </w:rPr>
  </w:style>
  <w:style w:type="paragraph" w:customStyle="1" w:styleId="TableContents">
    <w:name w:val="Table Contents"/>
    <w:basedOn w:val="Normalny"/>
    <w:uiPriority w:val="99"/>
    <w:rsid w:val="00C45514"/>
    <w:pPr>
      <w:widowControl w:val="0"/>
      <w:suppressAutoHyphens/>
      <w:autoSpaceDE w:val="0"/>
      <w:spacing w:after="0" w:line="240" w:lineRule="auto"/>
    </w:pPr>
    <w:rPr>
      <w:rFonts w:ascii="Times New Roman" w:eastAsia="Times New Roman" w:hAnsi="Times New Roman" w:cs="Times New Roman"/>
      <w:sz w:val="24"/>
      <w:szCs w:val="24"/>
      <w:lang w:val="en-US" w:eastAsia="zh-CN"/>
    </w:rPr>
  </w:style>
  <w:style w:type="paragraph" w:customStyle="1" w:styleId="Stopka1">
    <w:name w:val="Stopka1"/>
    <w:basedOn w:val="Normalny"/>
    <w:rsid w:val="00C45514"/>
    <w:pPr>
      <w:widowControl w:val="0"/>
      <w:tabs>
        <w:tab w:val="center" w:pos="4818"/>
        <w:tab w:val="right" w:pos="9637"/>
      </w:tabs>
      <w:suppressAutoHyphens/>
      <w:autoSpaceDE w:val="0"/>
      <w:spacing w:after="0" w:line="240" w:lineRule="auto"/>
    </w:pPr>
    <w:rPr>
      <w:rFonts w:ascii="Times New Roman" w:eastAsia="Times New Roman" w:hAnsi="Times New Roman" w:cs="Times New Roman"/>
      <w:sz w:val="24"/>
      <w:szCs w:val="24"/>
      <w:lang w:val="en-US" w:eastAsia="zh-CN"/>
    </w:rPr>
  </w:style>
  <w:style w:type="paragraph" w:customStyle="1" w:styleId="Textbody">
    <w:name w:val="Text body"/>
    <w:basedOn w:val="Normalny"/>
    <w:rsid w:val="00C45514"/>
    <w:pPr>
      <w:widowControl w:val="0"/>
      <w:suppressAutoHyphens/>
      <w:autoSpaceDE w:val="0"/>
      <w:spacing w:after="120" w:line="240" w:lineRule="auto"/>
    </w:pPr>
    <w:rPr>
      <w:rFonts w:ascii="Times New Roman" w:eastAsia="Times New Roman" w:hAnsi="Times New Roman" w:cs="Times New Roman"/>
      <w:sz w:val="24"/>
      <w:szCs w:val="24"/>
      <w:lang w:val="en-US" w:eastAsia="zh-CN"/>
    </w:rPr>
  </w:style>
  <w:style w:type="paragraph" w:customStyle="1" w:styleId="p1">
    <w:name w:val="p1"/>
    <w:basedOn w:val="Normalny"/>
    <w:rsid w:val="00C45514"/>
    <w:pPr>
      <w:suppressAutoHyphens/>
      <w:spacing w:after="0" w:line="240" w:lineRule="auto"/>
    </w:pPr>
    <w:rPr>
      <w:rFonts w:ascii="Arial Unicode MS" w:eastAsia="Arial Unicode MS" w:hAnsi="Arial Unicode MS" w:cs="Arial Unicode MS"/>
      <w:sz w:val="24"/>
      <w:szCs w:val="24"/>
      <w:lang w:eastAsia="zh-CN"/>
    </w:rPr>
  </w:style>
  <w:style w:type="paragraph" w:customStyle="1" w:styleId="xl18">
    <w:name w:val="xl18"/>
    <w:basedOn w:val="Normalny"/>
    <w:rsid w:val="00C45514"/>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pPr>
    <w:rPr>
      <w:rFonts w:ascii="Arial Unicode MS" w:eastAsia="Arial Unicode MS" w:hAnsi="Arial Unicode MS" w:cs="Arial Unicode MS"/>
      <w:b/>
      <w:bCs/>
      <w:sz w:val="17"/>
      <w:szCs w:val="17"/>
      <w:lang w:eastAsia="zh-CN"/>
    </w:rPr>
  </w:style>
  <w:style w:type="paragraph" w:customStyle="1" w:styleId="xl19">
    <w:name w:val="xl19"/>
    <w:basedOn w:val="Normalny"/>
    <w:rsid w:val="00C45514"/>
    <w:pPr>
      <w:pBdr>
        <w:top w:val="none" w:sz="0" w:space="0" w:color="000000"/>
        <w:left w:val="single" w:sz="4" w:space="0" w:color="000000"/>
        <w:bottom w:val="none" w:sz="0" w:space="0" w:color="000000"/>
        <w:right w:val="single" w:sz="4" w:space="0" w:color="000000"/>
      </w:pBdr>
      <w:shd w:val="clear" w:color="auto" w:fill="FFFFFF"/>
      <w:suppressAutoHyphens/>
      <w:spacing w:before="280" w:after="280" w:line="240" w:lineRule="auto"/>
      <w:jc w:val="center"/>
    </w:pPr>
    <w:rPr>
      <w:rFonts w:ascii="Arial Unicode MS" w:eastAsia="Arial Unicode MS" w:hAnsi="Arial Unicode MS" w:cs="Arial Unicode MS"/>
      <w:sz w:val="24"/>
      <w:szCs w:val="24"/>
      <w:lang w:eastAsia="zh-CN"/>
    </w:rPr>
  </w:style>
  <w:style w:type="paragraph" w:customStyle="1" w:styleId="xl20">
    <w:name w:val="xl20"/>
    <w:basedOn w:val="Normalny"/>
    <w:rsid w:val="00C45514"/>
    <w:pPr>
      <w:pBdr>
        <w:top w:val="single" w:sz="4" w:space="0" w:color="000000"/>
        <w:left w:val="single" w:sz="4" w:space="0" w:color="000000"/>
        <w:bottom w:val="single" w:sz="4" w:space="0" w:color="000000"/>
        <w:right w:val="single" w:sz="4" w:space="0" w:color="000000"/>
      </w:pBdr>
      <w:shd w:val="clear" w:color="auto" w:fill="D3D3D3"/>
      <w:suppressAutoHyphens/>
      <w:spacing w:before="280" w:after="280" w:line="240" w:lineRule="auto"/>
      <w:jc w:val="center"/>
    </w:pPr>
    <w:rPr>
      <w:rFonts w:ascii="Arial Unicode MS" w:eastAsia="Arial Unicode MS" w:hAnsi="Arial Unicode MS" w:cs="Arial Unicode MS"/>
      <w:sz w:val="24"/>
      <w:szCs w:val="24"/>
      <w:lang w:eastAsia="zh-CN"/>
    </w:rPr>
  </w:style>
  <w:style w:type="paragraph" w:customStyle="1" w:styleId="xl21">
    <w:name w:val="xl21"/>
    <w:basedOn w:val="Normalny"/>
    <w:rsid w:val="00C45514"/>
    <w:pPr>
      <w:pBdr>
        <w:top w:val="single" w:sz="4" w:space="0" w:color="000000"/>
        <w:left w:val="single" w:sz="4" w:space="0" w:color="000000"/>
        <w:bottom w:val="single" w:sz="4" w:space="0" w:color="000000"/>
        <w:right w:val="single" w:sz="4" w:space="0" w:color="000000"/>
      </w:pBdr>
      <w:shd w:val="clear" w:color="auto" w:fill="D3D3D3"/>
      <w:suppressAutoHyphens/>
      <w:spacing w:before="280" w:after="280" w:line="240" w:lineRule="auto"/>
    </w:pPr>
    <w:rPr>
      <w:rFonts w:ascii="Arial Unicode MS" w:eastAsia="Arial Unicode MS" w:hAnsi="Arial Unicode MS" w:cs="Arial Unicode MS"/>
      <w:sz w:val="17"/>
      <w:szCs w:val="17"/>
      <w:lang w:eastAsia="zh-CN"/>
    </w:rPr>
  </w:style>
  <w:style w:type="paragraph" w:customStyle="1" w:styleId="xl22">
    <w:name w:val="xl22"/>
    <w:basedOn w:val="Normalny"/>
    <w:rsid w:val="00C45514"/>
    <w:pPr>
      <w:pBdr>
        <w:top w:val="none" w:sz="0" w:space="0" w:color="000000"/>
        <w:left w:val="single" w:sz="4" w:space="0" w:color="000000"/>
        <w:bottom w:val="none" w:sz="0" w:space="0" w:color="000000"/>
        <w:right w:val="single" w:sz="4" w:space="0" w:color="000000"/>
      </w:pBdr>
      <w:shd w:val="clear" w:color="auto" w:fill="FFFFFF"/>
      <w:suppressAutoHyphens/>
      <w:spacing w:before="280" w:after="280" w:line="240" w:lineRule="auto"/>
      <w:jc w:val="center"/>
    </w:pPr>
    <w:rPr>
      <w:rFonts w:ascii="Arial Unicode MS" w:eastAsia="Arial Unicode MS" w:hAnsi="Arial Unicode MS" w:cs="Arial Unicode MS"/>
      <w:sz w:val="17"/>
      <w:szCs w:val="17"/>
      <w:lang w:eastAsia="zh-CN"/>
    </w:rPr>
  </w:style>
  <w:style w:type="paragraph" w:customStyle="1" w:styleId="xl23">
    <w:name w:val="xl23"/>
    <w:basedOn w:val="Normalny"/>
    <w:rsid w:val="00C4551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pPr>
    <w:rPr>
      <w:rFonts w:ascii="Arial Unicode MS" w:eastAsia="Arial Unicode MS" w:hAnsi="Arial Unicode MS" w:cs="Arial Unicode MS"/>
      <w:sz w:val="17"/>
      <w:szCs w:val="17"/>
      <w:lang w:eastAsia="zh-CN"/>
    </w:rPr>
  </w:style>
  <w:style w:type="paragraph" w:customStyle="1" w:styleId="xl24">
    <w:name w:val="xl24"/>
    <w:basedOn w:val="Normalny"/>
    <w:rsid w:val="00C4551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pPr>
    <w:rPr>
      <w:rFonts w:ascii="Arial Unicode MS" w:eastAsia="Arial Unicode MS" w:hAnsi="Arial Unicode MS" w:cs="Arial Unicode MS"/>
      <w:sz w:val="17"/>
      <w:szCs w:val="17"/>
      <w:lang w:eastAsia="zh-CN"/>
    </w:rPr>
  </w:style>
  <w:style w:type="paragraph" w:customStyle="1" w:styleId="xl25">
    <w:name w:val="xl25"/>
    <w:basedOn w:val="Normalny"/>
    <w:rsid w:val="00C45514"/>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right"/>
    </w:pPr>
    <w:rPr>
      <w:rFonts w:ascii="Arial Unicode MS" w:eastAsia="Arial Unicode MS" w:hAnsi="Arial Unicode MS" w:cs="Arial Unicode MS"/>
      <w:b/>
      <w:bCs/>
      <w:sz w:val="17"/>
      <w:szCs w:val="17"/>
      <w:lang w:eastAsia="zh-CN"/>
    </w:rPr>
  </w:style>
  <w:style w:type="paragraph" w:customStyle="1" w:styleId="xl26">
    <w:name w:val="xl26"/>
    <w:basedOn w:val="Normalny"/>
    <w:rsid w:val="00C45514"/>
    <w:pPr>
      <w:pBdr>
        <w:top w:val="single" w:sz="4" w:space="0" w:color="000000"/>
        <w:left w:val="single" w:sz="4" w:space="0" w:color="000000"/>
        <w:bottom w:val="single" w:sz="4" w:space="0" w:color="000000"/>
        <w:right w:val="single" w:sz="4" w:space="0" w:color="000000"/>
      </w:pBdr>
      <w:shd w:val="clear" w:color="auto" w:fill="D3D3D3"/>
      <w:suppressAutoHyphens/>
      <w:spacing w:before="280" w:after="280" w:line="240" w:lineRule="auto"/>
      <w:jc w:val="center"/>
    </w:pPr>
    <w:rPr>
      <w:rFonts w:ascii="Arial Unicode MS" w:eastAsia="Arial Unicode MS" w:hAnsi="Arial Unicode MS" w:cs="Arial Unicode MS"/>
      <w:sz w:val="17"/>
      <w:szCs w:val="17"/>
      <w:lang w:eastAsia="zh-CN"/>
    </w:rPr>
  </w:style>
  <w:style w:type="paragraph" w:customStyle="1" w:styleId="xl27">
    <w:name w:val="xl27"/>
    <w:basedOn w:val="Normalny"/>
    <w:rsid w:val="00C45514"/>
    <w:pPr>
      <w:pBdr>
        <w:top w:val="single" w:sz="4" w:space="0" w:color="000000"/>
        <w:left w:val="single" w:sz="4" w:space="0" w:color="000000"/>
        <w:bottom w:val="single" w:sz="4" w:space="0" w:color="000000"/>
        <w:right w:val="single" w:sz="4" w:space="0" w:color="000000"/>
      </w:pBdr>
      <w:shd w:val="clear" w:color="auto" w:fill="D3D3D3"/>
      <w:suppressAutoHyphens/>
      <w:spacing w:before="280" w:after="280" w:line="240" w:lineRule="auto"/>
      <w:jc w:val="right"/>
    </w:pPr>
    <w:rPr>
      <w:rFonts w:ascii="Arial Unicode MS" w:eastAsia="Arial Unicode MS" w:hAnsi="Arial Unicode MS" w:cs="Arial Unicode MS"/>
      <w:sz w:val="17"/>
      <w:szCs w:val="17"/>
      <w:lang w:eastAsia="zh-CN"/>
    </w:rPr>
  </w:style>
  <w:style w:type="paragraph" w:customStyle="1" w:styleId="xl28">
    <w:name w:val="xl28"/>
    <w:basedOn w:val="Normalny"/>
    <w:rsid w:val="00C4551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right"/>
    </w:pPr>
    <w:rPr>
      <w:rFonts w:ascii="Arial Unicode MS" w:eastAsia="Arial Unicode MS" w:hAnsi="Arial Unicode MS" w:cs="Arial Unicode MS"/>
      <w:sz w:val="17"/>
      <w:szCs w:val="17"/>
      <w:lang w:eastAsia="zh-CN"/>
    </w:rPr>
  </w:style>
  <w:style w:type="paragraph" w:customStyle="1" w:styleId="xl29">
    <w:name w:val="xl29"/>
    <w:basedOn w:val="Normalny"/>
    <w:rsid w:val="00C45514"/>
    <w:pPr>
      <w:shd w:val="clear" w:color="auto" w:fill="FFFFFF"/>
      <w:suppressAutoHyphens/>
      <w:spacing w:before="280" w:after="280" w:line="240" w:lineRule="auto"/>
      <w:jc w:val="center"/>
    </w:pPr>
    <w:rPr>
      <w:rFonts w:ascii="Arial Unicode MS" w:eastAsia="Arial Unicode MS" w:hAnsi="Arial Unicode MS" w:cs="Arial Unicode MS"/>
      <w:sz w:val="16"/>
      <w:szCs w:val="16"/>
      <w:lang w:eastAsia="zh-CN"/>
    </w:rPr>
  </w:style>
  <w:style w:type="paragraph" w:customStyle="1" w:styleId="xl30">
    <w:name w:val="xl30"/>
    <w:basedOn w:val="Normalny"/>
    <w:rsid w:val="00C45514"/>
    <w:pPr>
      <w:pBdr>
        <w:top w:val="single" w:sz="4" w:space="0" w:color="000000"/>
        <w:left w:val="none" w:sz="0" w:space="0" w:color="000000"/>
        <w:bottom w:val="none" w:sz="0" w:space="0" w:color="000000"/>
        <w:right w:val="none" w:sz="0" w:space="0" w:color="000000"/>
      </w:pBdr>
      <w:shd w:val="clear" w:color="auto" w:fill="FFFFFF"/>
      <w:suppressAutoHyphens/>
      <w:spacing w:before="280" w:after="280" w:line="240" w:lineRule="auto"/>
      <w:jc w:val="center"/>
    </w:pPr>
    <w:rPr>
      <w:rFonts w:ascii="Arial Unicode MS" w:eastAsia="Arial Unicode MS" w:hAnsi="Arial Unicode MS" w:cs="Arial Unicode MS"/>
      <w:sz w:val="24"/>
      <w:szCs w:val="24"/>
      <w:lang w:eastAsia="zh-CN"/>
    </w:rPr>
  </w:style>
  <w:style w:type="paragraph" w:customStyle="1" w:styleId="xl31">
    <w:name w:val="xl31"/>
    <w:basedOn w:val="Normalny"/>
    <w:rsid w:val="00C4551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right"/>
    </w:pPr>
    <w:rPr>
      <w:rFonts w:ascii="Arial Unicode MS" w:eastAsia="Arial Unicode MS" w:hAnsi="Arial Unicode MS" w:cs="Arial Unicode MS"/>
      <w:b/>
      <w:bCs/>
      <w:sz w:val="24"/>
      <w:szCs w:val="24"/>
      <w:lang w:eastAsia="zh-CN"/>
    </w:rPr>
  </w:style>
  <w:style w:type="paragraph" w:customStyle="1" w:styleId="xl32">
    <w:name w:val="xl32"/>
    <w:basedOn w:val="Normalny"/>
    <w:rsid w:val="00C45514"/>
    <w:pPr>
      <w:pBdr>
        <w:top w:val="single" w:sz="4" w:space="0" w:color="000000"/>
        <w:left w:val="none" w:sz="0" w:space="0" w:color="000000"/>
        <w:bottom w:val="single" w:sz="4" w:space="0" w:color="000000"/>
        <w:right w:val="single" w:sz="4" w:space="0" w:color="000000"/>
      </w:pBdr>
      <w:shd w:val="clear" w:color="auto" w:fill="FFFFFF"/>
      <w:suppressAutoHyphens/>
      <w:spacing w:before="280" w:after="280" w:line="240" w:lineRule="auto"/>
      <w:jc w:val="right"/>
    </w:pPr>
    <w:rPr>
      <w:rFonts w:ascii="Arial Unicode MS" w:eastAsia="Arial Unicode MS" w:hAnsi="Arial Unicode MS" w:cs="Arial Unicode MS"/>
      <w:sz w:val="18"/>
      <w:szCs w:val="18"/>
      <w:lang w:eastAsia="zh-CN"/>
    </w:rPr>
  </w:style>
  <w:style w:type="paragraph" w:customStyle="1" w:styleId="tabela">
    <w:name w:val="tabela"/>
    <w:basedOn w:val="Normalny"/>
    <w:rsid w:val="00C45514"/>
    <w:pPr>
      <w:suppressAutoHyphens/>
      <w:spacing w:after="0" w:line="240" w:lineRule="auto"/>
      <w:jc w:val="both"/>
    </w:pPr>
    <w:rPr>
      <w:rFonts w:ascii="Tahoma" w:eastAsia="Times New Roman" w:hAnsi="Tahoma" w:cs="Tahoma"/>
      <w:color w:val="000000"/>
      <w:sz w:val="18"/>
      <w:szCs w:val="18"/>
      <w:lang w:eastAsia="zh-CN"/>
    </w:rPr>
  </w:style>
  <w:style w:type="paragraph" w:customStyle="1" w:styleId="Standard">
    <w:name w:val="Standard"/>
    <w:rsid w:val="00C45514"/>
    <w:pPr>
      <w:widowControl w:val="0"/>
      <w:suppressAutoHyphens/>
      <w:spacing w:after="0" w:line="240" w:lineRule="auto"/>
    </w:pPr>
    <w:rPr>
      <w:rFonts w:ascii="Times New Roman" w:eastAsia="Lucida Sans Unicode" w:hAnsi="Times New Roman" w:cs="Tahoma"/>
      <w:kern w:val="1"/>
      <w:sz w:val="24"/>
      <w:szCs w:val="24"/>
      <w:lang w:eastAsia="zh-CN"/>
    </w:rPr>
  </w:style>
  <w:style w:type="paragraph" w:customStyle="1" w:styleId="Default">
    <w:name w:val="Default"/>
    <w:rsid w:val="00C45514"/>
    <w:pPr>
      <w:suppressAutoHyphens/>
      <w:autoSpaceDE w:val="0"/>
      <w:spacing w:after="0" w:line="240" w:lineRule="auto"/>
    </w:pPr>
    <w:rPr>
      <w:rFonts w:ascii="Calibri" w:eastAsia="Times New Roman" w:hAnsi="Calibri" w:cs="Calibri"/>
      <w:color w:val="000000"/>
      <w:sz w:val="24"/>
      <w:szCs w:val="24"/>
      <w:lang w:eastAsia="zh-CN"/>
    </w:rPr>
  </w:style>
  <w:style w:type="paragraph" w:customStyle="1" w:styleId="Tekstpodstawowy21">
    <w:name w:val="Tekst podstawowy 21"/>
    <w:basedOn w:val="Normalny"/>
    <w:rsid w:val="00C45514"/>
    <w:pPr>
      <w:suppressAutoHyphens/>
      <w:overflowPunct w:val="0"/>
      <w:autoSpaceDE w:val="0"/>
      <w:spacing w:after="0" w:line="240" w:lineRule="auto"/>
      <w:jc w:val="center"/>
    </w:pPr>
    <w:rPr>
      <w:rFonts w:ascii="Times New Roman" w:eastAsia="Times New Roman" w:hAnsi="Times New Roman" w:cs="Times New Roman"/>
      <w:sz w:val="28"/>
      <w:szCs w:val="20"/>
      <w:lang w:eastAsia="zh-CN"/>
    </w:rPr>
  </w:style>
  <w:style w:type="paragraph" w:customStyle="1" w:styleId="xl58">
    <w:name w:val="xl58"/>
    <w:basedOn w:val="Normalny"/>
    <w:rsid w:val="00C4551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59">
    <w:name w:val="xl59"/>
    <w:basedOn w:val="Normalny"/>
    <w:rsid w:val="00C4551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pPr>
    <w:rPr>
      <w:rFonts w:ascii="Times New Roman" w:eastAsia="Times New Roman" w:hAnsi="Times New Roman" w:cs="Times New Roman"/>
      <w:sz w:val="18"/>
      <w:szCs w:val="18"/>
      <w:lang w:eastAsia="zh-CN"/>
    </w:rPr>
  </w:style>
  <w:style w:type="paragraph" w:customStyle="1" w:styleId="xl60">
    <w:name w:val="xl60"/>
    <w:basedOn w:val="Normalny"/>
    <w:rsid w:val="00C4551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pPr>
    <w:rPr>
      <w:rFonts w:ascii="Times New Roman" w:eastAsia="Times New Roman" w:hAnsi="Times New Roman" w:cs="Times New Roman"/>
      <w:sz w:val="16"/>
      <w:szCs w:val="16"/>
      <w:lang w:eastAsia="zh-CN"/>
    </w:rPr>
  </w:style>
  <w:style w:type="paragraph" w:customStyle="1" w:styleId="xl61">
    <w:name w:val="xl61"/>
    <w:basedOn w:val="Normalny"/>
    <w:rsid w:val="00C4551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62">
    <w:name w:val="xl62"/>
    <w:basedOn w:val="Normalny"/>
    <w:rsid w:val="00C4551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pPr>
    <w:rPr>
      <w:rFonts w:ascii="Times New Roman" w:eastAsia="Times New Roman" w:hAnsi="Times New Roman" w:cs="Times New Roman"/>
      <w:b/>
      <w:bCs/>
      <w:sz w:val="18"/>
      <w:szCs w:val="18"/>
      <w:lang w:eastAsia="zh-CN"/>
    </w:rPr>
  </w:style>
  <w:style w:type="paragraph" w:customStyle="1" w:styleId="xl63">
    <w:name w:val="xl63"/>
    <w:basedOn w:val="Normalny"/>
    <w:rsid w:val="00C4551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pPr>
    <w:rPr>
      <w:rFonts w:ascii="Times New Roman" w:eastAsia="Times New Roman" w:hAnsi="Times New Roman" w:cs="Times New Roman"/>
      <w:sz w:val="16"/>
      <w:szCs w:val="16"/>
      <w:lang w:eastAsia="zh-CN"/>
    </w:rPr>
  </w:style>
  <w:style w:type="paragraph" w:customStyle="1" w:styleId="xl64">
    <w:name w:val="xl64"/>
    <w:basedOn w:val="Normalny"/>
    <w:rsid w:val="00C4551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right"/>
    </w:pPr>
    <w:rPr>
      <w:rFonts w:ascii="Times New Roman" w:eastAsia="Times New Roman" w:hAnsi="Times New Roman" w:cs="Times New Roman"/>
      <w:sz w:val="16"/>
      <w:szCs w:val="16"/>
      <w:lang w:eastAsia="zh-CN"/>
    </w:rPr>
  </w:style>
  <w:style w:type="paragraph" w:customStyle="1" w:styleId="xl65">
    <w:name w:val="xl65"/>
    <w:basedOn w:val="Normalny"/>
    <w:rsid w:val="00C45514"/>
    <w:pPr>
      <w:shd w:val="clear" w:color="auto" w:fill="FFFFFF"/>
      <w:suppressAutoHyphens/>
      <w:spacing w:before="280" w:after="280" w:line="240" w:lineRule="auto"/>
      <w:jc w:val="right"/>
    </w:pPr>
    <w:rPr>
      <w:rFonts w:ascii="Times New Roman" w:eastAsia="Times New Roman" w:hAnsi="Times New Roman" w:cs="Times New Roman"/>
      <w:sz w:val="16"/>
      <w:szCs w:val="16"/>
      <w:lang w:eastAsia="zh-CN"/>
    </w:rPr>
  </w:style>
  <w:style w:type="paragraph" w:customStyle="1" w:styleId="xl66">
    <w:name w:val="xl66"/>
    <w:basedOn w:val="Normalny"/>
    <w:rsid w:val="00C45514"/>
    <w:pPr>
      <w:pBdr>
        <w:top w:val="single" w:sz="4" w:space="0" w:color="000000"/>
        <w:left w:val="single" w:sz="4" w:space="0" w:color="000000"/>
        <w:bottom w:val="single" w:sz="4" w:space="0" w:color="000000"/>
        <w:right w:val="none" w:sz="0" w:space="0" w:color="000000"/>
      </w:pBdr>
      <w:shd w:val="clear" w:color="auto" w:fill="FFFFFF"/>
      <w:suppressAutoHyphens/>
      <w:spacing w:before="280" w:after="280" w:line="240" w:lineRule="auto"/>
      <w:jc w:val="right"/>
    </w:pPr>
    <w:rPr>
      <w:rFonts w:ascii="Times New Roman" w:eastAsia="Times New Roman" w:hAnsi="Times New Roman" w:cs="Times New Roman"/>
      <w:b/>
      <w:bCs/>
      <w:sz w:val="18"/>
      <w:szCs w:val="18"/>
      <w:lang w:eastAsia="zh-CN"/>
    </w:rPr>
  </w:style>
  <w:style w:type="paragraph" w:customStyle="1" w:styleId="xl67">
    <w:name w:val="xl67"/>
    <w:basedOn w:val="Normalny"/>
    <w:rsid w:val="00C45514"/>
    <w:pPr>
      <w:pBdr>
        <w:top w:val="single" w:sz="4" w:space="0" w:color="000000"/>
        <w:left w:val="none" w:sz="0" w:space="0" w:color="000000"/>
        <w:bottom w:val="single" w:sz="4" w:space="0" w:color="000000"/>
        <w:right w:val="single" w:sz="4" w:space="0" w:color="000000"/>
      </w:pBdr>
      <w:shd w:val="clear" w:color="auto" w:fill="FFFFFF"/>
      <w:suppressAutoHyphens/>
      <w:spacing w:before="280" w:after="280" w:line="240" w:lineRule="auto"/>
      <w:jc w:val="right"/>
    </w:pPr>
    <w:rPr>
      <w:rFonts w:ascii="Times New Roman" w:eastAsia="Times New Roman" w:hAnsi="Times New Roman" w:cs="Times New Roman"/>
      <w:b/>
      <w:bCs/>
      <w:sz w:val="18"/>
      <w:szCs w:val="18"/>
      <w:lang w:eastAsia="zh-CN"/>
    </w:rPr>
  </w:style>
  <w:style w:type="paragraph" w:customStyle="1" w:styleId="xl68">
    <w:name w:val="xl68"/>
    <w:basedOn w:val="Normalny"/>
    <w:rsid w:val="00C4551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right"/>
    </w:pPr>
    <w:rPr>
      <w:rFonts w:ascii="Times New Roman" w:eastAsia="Times New Roman" w:hAnsi="Times New Roman" w:cs="Times New Roman"/>
      <w:b/>
      <w:bCs/>
      <w:sz w:val="16"/>
      <w:szCs w:val="16"/>
      <w:lang w:eastAsia="zh-CN"/>
    </w:rPr>
  </w:style>
  <w:style w:type="paragraph" w:customStyle="1" w:styleId="xl69">
    <w:name w:val="xl69"/>
    <w:basedOn w:val="Normalny"/>
    <w:rsid w:val="00C4551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70">
    <w:name w:val="xl70"/>
    <w:basedOn w:val="Normalny"/>
    <w:rsid w:val="00C4551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pPr>
    <w:rPr>
      <w:rFonts w:ascii="Times New Roman" w:eastAsia="Times New Roman" w:hAnsi="Times New Roman" w:cs="Times New Roman"/>
      <w:sz w:val="16"/>
      <w:szCs w:val="16"/>
      <w:lang w:eastAsia="zh-CN"/>
    </w:rPr>
  </w:style>
  <w:style w:type="paragraph" w:customStyle="1" w:styleId="xl71">
    <w:name w:val="xl71"/>
    <w:basedOn w:val="Normalny"/>
    <w:rsid w:val="00C4551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right"/>
    </w:pPr>
    <w:rPr>
      <w:rFonts w:ascii="Times New Roman" w:eastAsia="Times New Roman" w:hAnsi="Times New Roman" w:cs="Times New Roman"/>
      <w:sz w:val="16"/>
      <w:szCs w:val="16"/>
      <w:lang w:eastAsia="zh-CN"/>
    </w:rPr>
  </w:style>
  <w:style w:type="paragraph" w:customStyle="1" w:styleId="xl72">
    <w:name w:val="xl72"/>
    <w:basedOn w:val="Normalny"/>
    <w:rsid w:val="00C4551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right"/>
    </w:pPr>
    <w:rPr>
      <w:rFonts w:ascii="Times New Roman" w:eastAsia="Times New Roman" w:hAnsi="Times New Roman" w:cs="Times New Roman"/>
      <w:b/>
      <w:bCs/>
      <w:sz w:val="18"/>
      <w:szCs w:val="18"/>
      <w:lang w:eastAsia="zh-CN"/>
    </w:rPr>
  </w:style>
  <w:style w:type="paragraph" w:customStyle="1" w:styleId="xl73">
    <w:name w:val="xl73"/>
    <w:basedOn w:val="Normalny"/>
    <w:rsid w:val="00C4551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pPr>
    <w:rPr>
      <w:rFonts w:ascii="Times New Roman" w:eastAsia="Times New Roman" w:hAnsi="Times New Roman" w:cs="Times New Roman"/>
      <w:b/>
      <w:bCs/>
      <w:sz w:val="16"/>
      <w:szCs w:val="16"/>
      <w:lang w:eastAsia="zh-CN"/>
    </w:rPr>
  </w:style>
  <w:style w:type="paragraph" w:customStyle="1" w:styleId="xl74">
    <w:name w:val="xl74"/>
    <w:basedOn w:val="Normalny"/>
    <w:rsid w:val="00C4551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pPr>
    <w:rPr>
      <w:rFonts w:ascii="Times New Roman" w:eastAsia="Times New Roman" w:hAnsi="Times New Roman" w:cs="Times New Roman"/>
      <w:b/>
      <w:bCs/>
      <w:sz w:val="16"/>
      <w:szCs w:val="16"/>
      <w:lang w:eastAsia="zh-CN"/>
    </w:rPr>
  </w:style>
  <w:style w:type="paragraph" w:customStyle="1" w:styleId="Tekstpodstawowy32">
    <w:name w:val="Tekst podstawowy 32"/>
    <w:basedOn w:val="Normalny"/>
    <w:rsid w:val="00C45514"/>
    <w:pPr>
      <w:suppressAutoHyphens/>
      <w:spacing w:after="0" w:line="360" w:lineRule="auto"/>
      <w:jc w:val="both"/>
    </w:pPr>
    <w:rPr>
      <w:rFonts w:ascii="Arial Narrow" w:eastAsia="Times New Roman" w:hAnsi="Arial Narrow" w:cs="Arial Narrow"/>
      <w:sz w:val="24"/>
      <w:szCs w:val="20"/>
      <w:lang w:eastAsia="zh-CN"/>
    </w:rPr>
  </w:style>
  <w:style w:type="paragraph" w:customStyle="1" w:styleId="Tekstpodstawowy23">
    <w:name w:val="Tekst podstawowy 23"/>
    <w:basedOn w:val="Normalny"/>
    <w:rsid w:val="00C45514"/>
    <w:pPr>
      <w:suppressAutoHyphens/>
      <w:overflowPunct w:val="0"/>
      <w:autoSpaceDE w:val="0"/>
      <w:spacing w:after="0" w:line="240" w:lineRule="auto"/>
    </w:pPr>
    <w:rPr>
      <w:rFonts w:ascii="Times New Roman" w:eastAsia="Times New Roman" w:hAnsi="Times New Roman" w:cs="Times New Roman"/>
      <w:sz w:val="28"/>
      <w:szCs w:val="20"/>
      <w:lang w:eastAsia="zh-CN"/>
    </w:rPr>
  </w:style>
  <w:style w:type="paragraph" w:styleId="Tekstprzypisudolnego">
    <w:name w:val="footnote text"/>
    <w:basedOn w:val="Normalny"/>
    <w:link w:val="TekstprzypisudolnegoZnak1"/>
    <w:uiPriority w:val="99"/>
    <w:rsid w:val="00C45514"/>
    <w:pPr>
      <w:suppressAutoHyphens/>
      <w:spacing w:after="0" w:line="240" w:lineRule="auto"/>
    </w:pPr>
    <w:rPr>
      <w:rFonts w:ascii="Times New Roman" w:eastAsia="Times New Roman" w:hAnsi="Times New Roman" w:cs="Times New Roman"/>
      <w:sz w:val="20"/>
      <w:szCs w:val="20"/>
      <w:lang w:eastAsia="zh-CN"/>
    </w:rPr>
  </w:style>
  <w:style w:type="character" w:customStyle="1" w:styleId="TekstprzypisudolnegoZnak1">
    <w:name w:val="Tekst przypisu dolnego Znak1"/>
    <w:basedOn w:val="Domylnaczcionkaakapitu"/>
    <w:link w:val="Tekstprzypisudolnego"/>
    <w:uiPriority w:val="99"/>
    <w:rsid w:val="00C45514"/>
    <w:rPr>
      <w:rFonts w:ascii="Times New Roman" w:eastAsia="Times New Roman" w:hAnsi="Times New Roman" w:cs="Times New Roman"/>
      <w:sz w:val="20"/>
      <w:szCs w:val="20"/>
      <w:lang w:eastAsia="zh-CN"/>
    </w:rPr>
  </w:style>
  <w:style w:type="paragraph" w:customStyle="1" w:styleId="not4bbtext">
    <w:name w:val="not4bbtext"/>
    <w:basedOn w:val="Normalny"/>
    <w:rsid w:val="00C45514"/>
    <w:pPr>
      <w:suppressAutoHyphens/>
      <w:spacing w:after="300" w:line="240" w:lineRule="auto"/>
    </w:pPr>
    <w:rPr>
      <w:rFonts w:ascii="inherit" w:eastAsia="Times New Roman" w:hAnsi="inherit" w:cs="inherit"/>
      <w:sz w:val="24"/>
      <w:szCs w:val="24"/>
      <w:lang w:eastAsia="zh-CN"/>
    </w:rPr>
  </w:style>
  <w:style w:type="paragraph" w:customStyle="1" w:styleId="linkowanie">
    <w:name w:val="linkowanie"/>
    <w:basedOn w:val="Normalny"/>
    <w:rsid w:val="00C45514"/>
    <w:pPr>
      <w:suppressAutoHyphens/>
      <w:spacing w:after="300" w:line="240" w:lineRule="auto"/>
    </w:pPr>
    <w:rPr>
      <w:rFonts w:ascii="inherit" w:eastAsia="Times New Roman" w:hAnsi="inherit" w:cs="inherit"/>
      <w:sz w:val="24"/>
      <w:szCs w:val="24"/>
      <w:lang w:eastAsia="zh-CN"/>
    </w:rPr>
  </w:style>
  <w:style w:type="paragraph" w:customStyle="1" w:styleId="wazne">
    <w:name w:val="wazne"/>
    <w:basedOn w:val="Normalny"/>
    <w:rsid w:val="00C45514"/>
    <w:pPr>
      <w:suppressAutoHyphens/>
      <w:spacing w:after="300" w:line="240" w:lineRule="auto"/>
    </w:pPr>
    <w:rPr>
      <w:rFonts w:ascii="inherit" w:eastAsia="Times New Roman" w:hAnsi="inherit" w:cs="inherit"/>
      <w:sz w:val="24"/>
      <w:szCs w:val="24"/>
      <w:lang w:eastAsia="zh-CN"/>
    </w:rPr>
  </w:style>
  <w:style w:type="paragraph" w:customStyle="1" w:styleId="Zawartotabeli">
    <w:name w:val="Zawartość tabeli"/>
    <w:basedOn w:val="Normalny"/>
    <w:rsid w:val="00C45514"/>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Nagwektabeli">
    <w:name w:val="Nagłówek tabeli"/>
    <w:basedOn w:val="Zawartotabeli"/>
    <w:rsid w:val="00C45514"/>
    <w:pPr>
      <w:jc w:val="center"/>
    </w:pPr>
    <w:rPr>
      <w:b/>
      <w:bCs/>
    </w:rPr>
  </w:style>
  <w:style w:type="paragraph" w:styleId="Tekstpodstawowy2">
    <w:name w:val="Body Text 2"/>
    <w:basedOn w:val="Normalny"/>
    <w:link w:val="Tekstpodstawowy2Znak1"/>
    <w:uiPriority w:val="99"/>
    <w:semiHidden/>
    <w:unhideWhenUsed/>
    <w:rsid w:val="00C45514"/>
    <w:pPr>
      <w:suppressAutoHyphens/>
      <w:spacing w:after="120" w:line="480" w:lineRule="auto"/>
    </w:pPr>
    <w:rPr>
      <w:rFonts w:ascii="Times New Roman" w:eastAsia="Times New Roman" w:hAnsi="Times New Roman" w:cs="Times New Roman"/>
      <w:sz w:val="24"/>
      <w:szCs w:val="24"/>
      <w:lang w:eastAsia="zh-CN"/>
    </w:rPr>
  </w:style>
  <w:style w:type="character" w:customStyle="1" w:styleId="Tekstpodstawowy2Znak1">
    <w:name w:val="Tekst podstawowy 2 Znak1"/>
    <w:basedOn w:val="Domylnaczcionkaakapitu"/>
    <w:link w:val="Tekstpodstawowy2"/>
    <w:uiPriority w:val="99"/>
    <w:semiHidden/>
    <w:rsid w:val="00C45514"/>
    <w:rPr>
      <w:rFonts w:ascii="Times New Roman" w:eastAsia="Times New Roman" w:hAnsi="Times New Roman" w:cs="Times New Roman"/>
      <w:sz w:val="24"/>
      <w:szCs w:val="24"/>
      <w:lang w:eastAsia="zh-CN"/>
    </w:rPr>
  </w:style>
  <w:style w:type="paragraph" w:styleId="Tekstpodstawowy3">
    <w:name w:val="Body Text 3"/>
    <w:basedOn w:val="Normalny"/>
    <w:link w:val="Tekstpodstawowy3Znak1"/>
    <w:uiPriority w:val="99"/>
    <w:semiHidden/>
    <w:unhideWhenUsed/>
    <w:rsid w:val="00C45514"/>
    <w:pPr>
      <w:suppressAutoHyphens/>
      <w:spacing w:after="120" w:line="240" w:lineRule="auto"/>
    </w:pPr>
    <w:rPr>
      <w:rFonts w:ascii="Times New Roman" w:eastAsia="Times New Roman" w:hAnsi="Times New Roman" w:cs="Times New Roman"/>
      <w:sz w:val="16"/>
      <w:szCs w:val="16"/>
      <w:lang w:eastAsia="zh-CN"/>
    </w:rPr>
  </w:style>
  <w:style w:type="character" w:customStyle="1" w:styleId="Tekstpodstawowy3Znak1">
    <w:name w:val="Tekst podstawowy 3 Znak1"/>
    <w:basedOn w:val="Domylnaczcionkaakapitu"/>
    <w:link w:val="Tekstpodstawowy3"/>
    <w:uiPriority w:val="99"/>
    <w:semiHidden/>
    <w:rsid w:val="00C45514"/>
    <w:rPr>
      <w:rFonts w:ascii="Times New Roman" w:eastAsia="Times New Roman" w:hAnsi="Times New Roman" w:cs="Times New Roman"/>
      <w:sz w:val="16"/>
      <w:szCs w:val="16"/>
      <w:lang w:eastAsia="zh-CN"/>
    </w:rPr>
  </w:style>
  <w:style w:type="paragraph" w:customStyle="1" w:styleId="msonormal0">
    <w:name w:val="msonormal"/>
    <w:basedOn w:val="Normalny"/>
    <w:rsid w:val="00C4551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5">
    <w:name w:val="xl75"/>
    <w:basedOn w:val="Normalny"/>
    <w:rsid w:val="00C4551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pl-PL"/>
    </w:rPr>
  </w:style>
  <w:style w:type="paragraph" w:customStyle="1" w:styleId="xl76">
    <w:name w:val="xl76"/>
    <w:basedOn w:val="Normalny"/>
    <w:rsid w:val="00C45514"/>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pl-PL"/>
    </w:rPr>
  </w:style>
  <w:style w:type="table" w:styleId="Tabela-Siatka">
    <w:name w:val="Table Grid"/>
    <w:basedOn w:val="Standardowy"/>
    <w:uiPriority w:val="59"/>
    <w:rsid w:val="00C4551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C45514"/>
    <w:rPr>
      <w:rFonts w:ascii="Verdana" w:hAnsi="Verdana" w:hint="default"/>
      <w:b/>
      <w:bCs/>
      <w:i w:val="0"/>
      <w:iCs w:val="0"/>
      <w:sz w:val="23"/>
      <w:szCs w:val="23"/>
    </w:rPr>
  </w:style>
  <w:style w:type="paragraph" w:styleId="Lista2">
    <w:name w:val="List 2"/>
    <w:basedOn w:val="Normalny"/>
    <w:uiPriority w:val="99"/>
    <w:unhideWhenUsed/>
    <w:rsid w:val="00C45514"/>
    <w:pPr>
      <w:ind w:left="566" w:hanging="283"/>
      <w:contextualSpacing/>
    </w:pPr>
    <w:rPr>
      <w:rFonts w:ascii="Calibri" w:eastAsia="Calibri" w:hAnsi="Calibri" w:cs="Times New Roman"/>
    </w:rPr>
  </w:style>
  <w:style w:type="paragraph" w:styleId="Lista3">
    <w:name w:val="List 3"/>
    <w:basedOn w:val="Normalny"/>
    <w:uiPriority w:val="99"/>
    <w:unhideWhenUsed/>
    <w:rsid w:val="00C45514"/>
    <w:pPr>
      <w:ind w:left="849" w:hanging="283"/>
      <w:contextualSpacing/>
    </w:pPr>
    <w:rPr>
      <w:rFonts w:ascii="Calibri" w:eastAsia="Calibri" w:hAnsi="Calibri" w:cs="Times New Roman"/>
    </w:rPr>
  </w:style>
  <w:style w:type="paragraph" w:styleId="Lista4">
    <w:name w:val="List 4"/>
    <w:basedOn w:val="Normalny"/>
    <w:uiPriority w:val="99"/>
    <w:unhideWhenUsed/>
    <w:rsid w:val="00C45514"/>
    <w:pPr>
      <w:ind w:left="1132" w:hanging="283"/>
      <w:contextualSpacing/>
    </w:pPr>
    <w:rPr>
      <w:rFonts w:ascii="Calibri" w:eastAsia="Calibri" w:hAnsi="Calibri" w:cs="Times New Roman"/>
    </w:rPr>
  </w:style>
  <w:style w:type="paragraph" w:styleId="Lista5">
    <w:name w:val="List 5"/>
    <w:basedOn w:val="Normalny"/>
    <w:uiPriority w:val="99"/>
    <w:unhideWhenUsed/>
    <w:rsid w:val="00C45514"/>
    <w:pPr>
      <w:ind w:left="1415" w:hanging="283"/>
      <w:contextualSpacing/>
    </w:pPr>
    <w:rPr>
      <w:rFonts w:ascii="Calibri" w:eastAsia="Calibri" w:hAnsi="Calibri" w:cs="Times New Roman"/>
    </w:rPr>
  </w:style>
  <w:style w:type="paragraph" w:styleId="Listapunktowana">
    <w:name w:val="List Bullet"/>
    <w:basedOn w:val="Normalny"/>
    <w:uiPriority w:val="99"/>
    <w:unhideWhenUsed/>
    <w:rsid w:val="00C45514"/>
    <w:pPr>
      <w:numPr>
        <w:numId w:val="8"/>
      </w:numPr>
      <w:contextualSpacing/>
    </w:pPr>
    <w:rPr>
      <w:rFonts w:ascii="Calibri" w:eastAsia="Calibri" w:hAnsi="Calibri" w:cs="Times New Roman"/>
    </w:rPr>
  </w:style>
  <w:style w:type="paragraph" w:styleId="Listapunktowana2">
    <w:name w:val="List Bullet 2"/>
    <w:basedOn w:val="Normalny"/>
    <w:uiPriority w:val="99"/>
    <w:unhideWhenUsed/>
    <w:rsid w:val="00C45514"/>
    <w:pPr>
      <w:numPr>
        <w:numId w:val="9"/>
      </w:numPr>
      <w:contextualSpacing/>
    </w:pPr>
    <w:rPr>
      <w:rFonts w:ascii="Calibri" w:eastAsia="Calibri" w:hAnsi="Calibri" w:cs="Times New Roman"/>
    </w:rPr>
  </w:style>
  <w:style w:type="paragraph" w:styleId="Listapunktowana3">
    <w:name w:val="List Bullet 3"/>
    <w:basedOn w:val="Normalny"/>
    <w:uiPriority w:val="99"/>
    <w:unhideWhenUsed/>
    <w:rsid w:val="00C45514"/>
    <w:pPr>
      <w:numPr>
        <w:numId w:val="10"/>
      </w:numPr>
      <w:contextualSpacing/>
    </w:pPr>
    <w:rPr>
      <w:rFonts w:ascii="Calibri" w:eastAsia="Calibri" w:hAnsi="Calibri" w:cs="Times New Roman"/>
    </w:rPr>
  </w:style>
  <w:style w:type="paragraph" w:styleId="Lista-kontynuacja">
    <w:name w:val="List Continue"/>
    <w:basedOn w:val="Normalny"/>
    <w:uiPriority w:val="99"/>
    <w:unhideWhenUsed/>
    <w:rsid w:val="00C45514"/>
    <w:pPr>
      <w:spacing w:after="120"/>
      <w:ind w:left="283"/>
      <w:contextualSpacing/>
    </w:pPr>
    <w:rPr>
      <w:rFonts w:ascii="Calibri" w:eastAsia="Calibri" w:hAnsi="Calibri" w:cs="Times New Roman"/>
    </w:rPr>
  </w:style>
  <w:style w:type="paragraph" w:styleId="Lista-kontynuacja2">
    <w:name w:val="List Continue 2"/>
    <w:basedOn w:val="Normalny"/>
    <w:uiPriority w:val="99"/>
    <w:unhideWhenUsed/>
    <w:rsid w:val="00C45514"/>
    <w:pPr>
      <w:spacing w:after="120"/>
      <w:ind w:left="566"/>
      <w:contextualSpacing/>
    </w:pPr>
    <w:rPr>
      <w:rFonts w:ascii="Calibri" w:eastAsia="Calibri" w:hAnsi="Calibri" w:cs="Times New Roman"/>
    </w:rPr>
  </w:style>
  <w:style w:type="paragraph" w:styleId="Tytu">
    <w:name w:val="Title"/>
    <w:basedOn w:val="Normalny"/>
    <w:next w:val="Normalny"/>
    <w:link w:val="TytuZnak"/>
    <w:uiPriority w:val="10"/>
    <w:qFormat/>
    <w:rsid w:val="00C455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4551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45514"/>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C45514"/>
    <w:rPr>
      <w:rFonts w:eastAsiaTheme="minorEastAsia"/>
      <w:color w:val="5A5A5A" w:themeColor="text1" w:themeTint="A5"/>
      <w:spacing w:val="15"/>
    </w:rPr>
  </w:style>
  <w:style w:type="paragraph" w:styleId="Wcicienormalne">
    <w:name w:val="Normal Indent"/>
    <w:basedOn w:val="Normalny"/>
    <w:uiPriority w:val="99"/>
    <w:unhideWhenUsed/>
    <w:rsid w:val="00C45514"/>
    <w:pPr>
      <w:ind w:left="708"/>
    </w:pPr>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C45514"/>
    <w:pPr>
      <w:suppressAutoHyphens w:val="0"/>
      <w:spacing w:after="160" w:line="259" w:lineRule="auto"/>
      <w:ind w:firstLine="360"/>
    </w:pPr>
    <w:rPr>
      <w:rFonts w:ascii="Calibri" w:eastAsia="Calibri" w:hAnsi="Calibri"/>
      <w:sz w:val="22"/>
      <w:szCs w:val="22"/>
      <w:lang w:eastAsia="en-US"/>
    </w:rPr>
  </w:style>
  <w:style w:type="character" w:customStyle="1" w:styleId="TekstpodstawowyzwciciemZnak">
    <w:name w:val="Tekst podstawowy z wcięciem Znak"/>
    <w:basedOn w:val="TekstpodstawowyZnak1"/>
    <w:link w:val="Tekstpodstawowyzwciciem"/>
    <w:uiPriority w:val="99"/>
    <w:rsid w:val="00C45514"/>
    <w:rPr>
      <w:rFonts w:ascii="Calibri" w:eastAsia="Calibri" w:hAnsi="Calibri" w:cs="Times New Roman"/>
      <w:sz w:val="24"/>
      <w:szCs w:val="24"/>
      <w:lang w:eastAsia="zh-CN"/>
    </w:rPr>
  </w:style>
  <w:style w:type="paragraph" w:styleId="Tekstpodstawowyzwciciem2">
    <w:name w:val="Body Text First Indent 2"/>
    <w:basedOn w:val="Tekstpodstawowywcity"/>
    <w:link w:val="Tekstpodstawowyzwciciem2Znak"/>
    <w:uiPriority w:val="99"/>
    <w:unhideWhenUsed/>
    <w:rsid w:val="00C45514"/>
    <w:pPr>
      <w:tabs>
        <w:tab w:val="clear" w:pos="0"/>
        <w:tab w:val="clear" w:pos="851"/>
        <w:tab w:val="clear" w:pos="2124"/>
        <w:tab w:val="clear" w:pos="2832"/>
        <w:tab w:val="clear" w:pos="3540"/>
        <w:tab w:val="clear" w:pos="4248"/>
        <w:tab w:val="clear" w:pos="4956"/>
        <w:tab w:val="clear" w:pos="5664"/>
        <w:tab w:val="clear" w:pos="6372"/>
        <w:tab w:val="clear" w:pos="7080"/>
        <w:tab w:val="clear" w:pos="7788"/>
        <w:tab w:val="clear" w:pos="8496"/>
        <w:tab w:val="clear" w:pos="9204"/>
      </w:tabs>
      <w:suppressAutoHyphens w:val="0"/>
      <w:autoSpaceDE/>
      <w:spacing w:after="160" w:line="259" w:lineRule="auto"/>
      <w:ind w:firstLine="360"/>
      <w:jc w:val="left"/>
    </w:pPr>
    <w:rPr>
      <w:rFonts w:ascii="Calibri" w:eastAsia="Calibri" w:hAnsi="Calibri"/>
      <w:sz w:val="22"/>
      <w:szCs w:val="22"/>
      <w:lang w:eastAsia="en-US"/>
    </w:rPr>
  </w:style>
  <w:style w:type="character" w:customStyle="1" w:styleId="Tekstpodstawowyzwciciem2Znak">
    <w:name w:val="Tekst podstawowy z wcięciem 2 Znak"/>
    <w:basedOn w:val="TekstpodstawowywcityZnak1"/>
    <w:link w:val="Tekstpodstawowyzwciciem2"/>
    <w:uiPriority w:val="99"/>
    <w:rsid w:val="00C45514"/>
    <w:rPr>
      <w:rFonts w:ascii="Calibri" w:eastAsia="Calibri" w:hAnsi="Calibri" w:cs="Times New Roman"/>
      <w:sz w:val="24"/>
      <w:szCs w:val="24"/>
      <w:lang w:eastAsia="zh-CN"/>
    </w:rPr>
  </w:style>
  <w:style w:type="numbering" w:customStyle="1" w:styleId="Bezlisty2">
    <w:name w:val="Bez listy2"/>
    <w:next w:val="Bezlisty"/>
    <w:uiPriority w:val="99"/>
    <w:semiHidden/>
    <w:unhideWhenUsed/>
    <w:rsid w:val="00C45514"/>
  </w:style>
  <w:style w:type="paragraph" w:styleId="Bezodstpw">
    <w:name w:val="No Spacing"/>
    <w:uiPriority w:val="1"/>
    <w:qFormat/>
    <w:rsid w:val="00C455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765790">
      <w:bodyDiv w:val="1"/>
      <w:marLeft w:val="0"/>
      <w:marRight w:val="0"/>
      <w:marTop w:val="0"/>
      <w:marBottom w:val="0"/>
      <w:divBdr>
        <w:top w:val="none" w:sz="0" w:space="0" w:color="auto"/>
        <w:left w:val="none" w:sz="0" w:space="0" w:color="auto"/>
        <w:bottom w:val="none" w:sz="0" w:space="0" w:color="auto"/>
        <w:right w:val="none" w:sz="0" w:space="0" w:color="auto"/>
      </w:divBdr>
    </w:div>
    <w:div w:id="507214980">
      <w:bodyDiv w:val="1"/>
      <w:marLeft w:val="0"/>
      <w:marRight w:val="0"/>
      <w:marTop w:val="0"/>
      <w:marBottom w:val="0"/>
      <w:divBdr>
        <w:top w:val="none" w:sz="0" w:space="0" w:color="auto"/>
        <w:left w:val="none" w:sz="0" w:space="0" w:color="auto"/>
        <w:bottom w:val="none" w:sz="0" w:space="0" w:color="auto"/>
        <w:right w:val="none" w:sz="0" w:space="0" w:color="auto"/>
      </w:divBdr>
    </w:div>
    <w:div w:id="1865903956">
      <w:bodyDiv w:val="1"/>
      <w:marLeft w:val="0"/>
      <w:marRight w:val="0"/>
      <w:marTop w:val="0"/>
      <w:marBottom w:val="0"/>
      <w:divBdr>
        <w:top w:val="none" w:sz="0" w:space="0" w:color="auto"/>
        <w:left w:val="none" w:sz="0" w:space="0" w:color="auto"/>
        <w:bottom w:val="none" w:sz="0" w:space="0" w:color="auto"/>
        <w:right w:val="none" w:sz="0" w:space="0" w:color="auto"/>
      </w:divBdr>
    </w:div>
    <w:div w:id="194071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pips.gov.pl/wsparcie-dla-rodzin-z-dziecmi/swiadczenia-rodzinne/rodzaje-i-wysokosc-swiadczen-rodzinnych-kryteria-uzyskania-/test-zasilek-rodzinny-oraz-dodatki/zasilek-rodzinny/" TargetMode="External"/><Relationship Id="rId18" Type="http://schemas.openxmlformats.org/officeDocument/2006/relationships/hyperlink" Target="https://www.mpips.gov.pl/wsparcie-dla-rodzin-z-dziecmi/swiadczenia-rodzinne/rodzaje-i-wysokosc-swiadczen-rodzinnych-kryteria-uzyskania-/test-swiadczenia-pielegnacyjne/swiadczenie-pielegnacyjne/" TargetMode="External"/><Relationship Id="rId26" Type="http://schemas.openxmlformats.org/officeDocument/2006/relationships/hyperlink" Target="https://www.mpips.gov.pl/wsparcie-dla-rodzin-z-dziecmi/swiadczenia-rodzinne/rodzaje-i-wysokosc-swiadczen-rodzinnych-kryteria-uzyskania-/test-swiadczenia-pielegnacyjne/test-specjalny-zasilek-opiekunczy/" TargetMode="External"/><Relationship Id="rId3" Type="http://schemas.openxmlformats.org/officeDocument/2006/relationships/styles" Target="styles.xml"/><Relationship Id="rId21" Type="http://schemas.openxmlformats.org/officeDocument/2006/relationships/hyperlink" Target="http://www.mpips.gov.pl/wsparcie-dla-rodzin-z-dziecmi/swiadczenia-rodzinne/rodzaje-i-wysokosc-swiadczen-rodzinnych-kryteria-uzyskania-/swiadczenie-rodzicielskie/"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www.mpips.gov.pl/wsparcie-dla-rodzin-z-dziecmi/swiadczenia-rodzinne/rodzaje-i-wysokosc-swiadczen-rodzinnych-kryteria-uzyskania/swiadczenia-opiekuncze/swiadczenie-pielegnacyjne/" TargetMode="External"/><Relationship Id="rId25" Type="http://schemas.openxmlformats.org/officeDocument/2006/relationships/hyperlink" Target="https://www.mpips.gov.pl/wsparcie-dla-rodzin-z-dziecmi/swiadczenia-rodzinne/rodzaje-i-wysokosc-swiadczen-rodzinnych-kryteria-uzyskania-/test-swiadczenia-pielegnacyjne/swiadczenie-pielegnacyjne/" TargetMode="External"/><Relationship Id="rId2" Type="http://schemas.openxmlformats.org/officeDocument/2006/relationships/numbering" Target="numbering.xml"/><Relationship Id="rId16" Type="http://schemas.openxmlformats.org/officeDocument/2006/relationships/hyperlink" Target="https://www.mpips.gov.pl/wsparcie-dla-rodzin-z-dziecmi/swiadczenia-rodzinne/rodzaje-i-wysokosc-swiadczen-rodzinnych-kryteria-uzyskania/swiadczenia-opiekuncze/zasilek-pielegnacyjny/" TargetMode="External"/><Relationship Id="rId20" Type="http://schemas.openxmlformats.org/officeDocument/2006/relationships/hyperlink" Target="https://www.mpips.gov.pl/gfx/mpips/userfiles/_public/1_NOWA%20STRONA/Polityka%20rodzinna/prawo/Ustawa%20z%20dnia%204%20kwietnia%202014%20r.%20o%20ustaleniu%20i%20wyplacie%20zasilkow%20dla%20opiekunow%20Dz.%20U.%20z%20dnia%2030%20kwietnia%202014%20r.%20poz.%20567.rt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www.mpips.gov.pl/wsparcie-dla-rodzin-z-dziecmi/swiadczenia-rodzinne/rodzaje-i-wysokosc-swiadczen-rodzinnych-kryteria-uzyskania/swiadczenia-opiekuncze/swiadczenie-pielegnacyjne/" TargetMode="External"/><Relationship Id="rId5" Type="http://schemas.openxmlformats.org/officeDocument/2006/relationships/webSettings" Target="webSettings.xml"/><Relationship Id="rId15" Type="http://schemas.openxmlformats.org/officeDocument/2006/relationships/hyperlink" Target="https://www.mpips.gov.pl/wsparcie-dla-rodzin-z-dziecmi/swiadczenia-rodzinne/test-rodzaje-i-wysokosc-swiadczen-rodzinnych-kryteria-uzyskania-/test-swiadczenia-pielegnacyjne/test-zasilek-pielegnacyjny/" TargetMode="External"/><Relationship Id="rId23" Type="http://schemas.openxmlformats.org/officeDocument/2006/relationships/hyperlink" Target="https://www.mpips.gov.pl/wsparcie-dla-rodzin-z-dziecmi/swiadczenia-rodzinne/rodzaje-i-wysokosc-swiadczen-rodzinnych-kryteria-uzyskania/swiadczenia-opiekuncze/zasilek-pielegnacyjny/" TargetMode="External"/><Relationship Id="rId28"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hyperlink" Target="https://www.mpips.gov.pl/wsparcie-dla-rodzin-z-dziecmi/swiadczenia-rodzinne/rodzaje-i-wysokosc-swiadczen-rodzinnych-kryteria-uzyskania-/test-swiadczenia-pielegnacyjne/test-specjalny-zasilek-opiekuncz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mpips.gov.pl/wsparcie-dla-rodzin-z-dziecmi/swiadczenia-rodzinne/rodzaje-i-wysokosc-swiadczen-rodzinnych-kryteria-uzyskania-/jednorazowa-zapomoga-z-tytulu-urodzenia-sie-dziecka/" TargetMode="External"/><Relationship Id="rId22" Type="http://schemas.openxmlformats.org/officeDocument/2006/relationships/hyperlink" Target="https://www.mpips.gov.pl/wsparcie-dla-rodzin-z-dziecmi/swiadczenia-rodzinne/test-rodzaje-i-wysokosc-swiadczen-rodzinnych-kryteria-uzyskania-/test-swiadczenia-pielegnacyjne/test-zasilek-pielegnacyjny/" TargetMode="External"/><Relationship Id="rId27" Type="http://schemas.openxmlformats.org/officeDocument/2006/relationships/hyperlink" Target="https://www.mpips.gov.pl/wsparcie-dla-rodzin-z-dziecmi/swiadczenia-rodzinne/rodzaje-i-wysokosc-swiadczen-rodzinnych-kryteria-uzyskania-/test-swiadczenia-pielegnacyjne/test-specjalny-zasilek-opiekunczy/"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2" Type="http://schemas.openxmlformats.org/officeDocument/2006/relationships/oleObject" Target="file:///C:\Users\ODPADY\Desktop\P%20.%20Skarbnik\wykres%20dochody.xlsx"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ODPADY\Desktop\P%20.%20Skarbnik\wykres%20dochody.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Arkusz1!$B$1</c:f>
              <c:strCache>
                <c:ptCount val="1"/>
                <c:pt idx="0">
                  <c:v>Struktura dochodów uzyskanych w 2018 roku:</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78A-441C-86F1-10D3E077E4E4}"/>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2-E78A-441C-86F1-10D3E077E4E4}"/>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78A-441C-86F1-10D3E077E4E4}"/>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4-E78A-441C-86F1-10D3E077E4E4}"/>
              </c:ext>
            </c:extLst>
          </c:dPt>
          <c:dLbls>
            <c:dLbl>
              <c:idx val="0"/>
              <c:layout>
                <c:manualLayout>
                  <c:x val="2.4806201550387597E-2"/>
                  <c:y val="-4.5548654244306416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pl-PL"/>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E78A-441C-86F1-10D3E077E4E4}"/>
                </c:ext>
              </c:extLst>
            </c:dLbl>
            <c:dLbl>
              <c:idx val="1"/>
              <c:layout>
                <c:manualLayout>
                  <c:x val="-7.2351421188630485E-2"/>
                  <c:y val="-4.140786749482402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pl-PL"/>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78A-441C-86F1-10D3E077E4E4}"/>
                </c:ext>
              </c:extLst>
            </c:dLbl>
            <c:dLbl>
              <c:idx val="2"/>
              <c:layout>
                <c:manualLayout>
                  <c:x val="-0.10153958922528096"/>
                  <c:y val="2.8985744988398197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3"/>
                      </a:solidFill>
                      <a:latin typeface="+mn-lt"/>
                      <a:ea typeface="+mn-ea"/>
                      <a:cs typeface="+mn-cs"/>
                    </a:defRPr>
                  </a:pPr>
                  <a:endParaRPr lang="pl-PL"/>
                </a:p>
              </c:txPr>
              <c:dLblPos val="bestFit"/>
              <c:showLegendKey val="0"/>
              <c:showVal val="1"/>
              <c:showCatName val="1"/>
              <c:showSerName val="0"/>
              <c:showPercent val="0"/>
              <c:showBubbleSize val="0"/>
              <c:extLst>
                <c:ext xmlns:c15="http://schemas.microsoft.com/office/drawing/2012/chart" uri="{CE6537A1-D6FC-4f65-9D91-7224C49458BB}">
                  <c15:layout>
                    <c:manualLayout>
                      <c:w val="0.20714106085576511"/>
                      <c:h val="0.16674100520043691"/>
                    </c:manualLayout>
                  </c15:layout>
                </c:ext>
                <c:ext xmlns:c16="http://schemas.microsoft.com/office/drawing/2014/chart" uri="{C3380CC4-5D6E-409C-BE32-E72D297353CC}">
                  <c16:uniqueId val="{00000003-E78A-441C-86F1-10D3E077E4E4}"/>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pl-PL"/>
                </a:p>
              </c:txPr>
              <c:dLblPos val="outEnd"/>
              <c:showLegendKey val="0"/>
              <c:showVal val="1"/>
              <c:showCatName val="1"/>
              <c:showSerName val="0"/>
              <c:showPercent val="0"/>
              <c:showBubbleSize val="0"/>
              <c:extLst>
                <c:ext xmlns:c16="http://schemas.microsoft.com/office/drawing/2014/chart" uri="{C3380CC4-5D6E-409C-BE32-E72D297353CC}">
                  <c16:uniqueId val="{00000004-E78A-441C-86F1-10D3E077E4E4}"/>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Arkusz1!$A$2:$A$5</c:f>
              <c:strCache>
                <c:ptCount val="3"/>
                <c:pt idx="0">
                  <c:v>Dochody własne (w tym: podatek od nieruchomości 17,4%)</c:v>
                </c:pt>
                <c:pt idx="1">
                  <c:v>Dotacje celowe</c:v>
                </c:pt>
                <c:pt idx="2">
                  <c:v>Subwencja ogólna </c:v>
                </c:pt>
              </c:strCache>
            </c:strRef>
          </c:cat>
          <c:val>
            <c:numRef>
              <c:f>Arkusz1!$B$2:$B$5</c:f>
              <c:numCache>
                <c:formatCode>0.00%</c:formatCode>
                <c:ptCount val="4"/>
                <c:pt idx="0">
                  <c:v>0.39900000000000002</c:v>
                </c:pt>
                <c:pt idx="1">
                  <c:v>0.376</c:v>
                </c:pt>
                <c:pt idx="2">
                  <c:v>0.22500000000000001</c:v>
                </c:pt>
              </c:numCache>
            </c:numRef>
          </c:val>
          <c:extLst>
            <c:ext xmlns:c16="http://schemas.microsoft.com/office/drawing/2014/chart" uri="{C3380CC4-5D6E-409C-BE32-E72D297353CC}">
              <c16:uniqueId val="{00000000-E78A-441C-86F1-10D3E077E4E4}"/>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6691738159595718E-2"/>
          <c:y val="0.17182058047493404"/>
          <c:w val="0.4365611313511184"/>
          <c:h val="0.64203242404725791"/>
        </c:manualLayout>
      </c:layout>
      <c:pie3DChart>
        <c:varyColors val="1"/>
        <c:ser>
          <c:idx val="0"/>
          <c:order val="0"/>
          <c:dLbls>
            <c:dLbl>
              <c:idx val="0"/>
              <c:layout>
                <c:manualLayout>
                  <c:x val="-2.3508076347397228E-2"/>
                  <c:y val="-8.547154901223973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BF3-4055-80E6-53AEF1CFA657}"/>
                </c:ext>
              </c:extLst>
            </c:dLbl>
            <c:dLbl>
              <c:idx val="1"/>
              <c:layout>
                <c:manualLayout>
                  <c:x val="8.066728460132384E-3"/>
                  <c:y val="6.32992131626461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BF3-4055-80E6-53AEF1CFA657}"/>
                </c:ext>
              </c:extLst>
            </c:dLbl>
            <c:dLbl>
              <c:idx val="2"/>
              <c:layout>
                <c:manualLayout>
                  <c:x val="-1.4295406798482966E-2"/>
                  <c:y val="6.510709889511739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BBF3-4055-80E6-53AEF1CFA657}"/>
                </c:ext>
              </c:extLst>
            </c:dLbl>
            <c:dLbl>
              <c:idx val="3"/>
              <c:layout>
                <c:manualLayout>
                  <c:x val="3.5178043496076157E-3"/>
                  <c:y val="-7.187943750330105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BF3-4055-80E6-53AEF1CFA657}"/>
                </c:ext>
              </c:extLst>
            </c:dLbl>
            <c:dLbl>
              <c:idx val="4"/>
              <c:layout>
                <c:manualLayout>
                  <c:x val="-8.5694883376825574E-3"/>
                  <c:y val="-8.045797977684351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BBF3-4055-80E6-53AEF1CFA657}"/>
                </c:ext>
              </c:extLst>
            </c:dLbl>
            <c:dLbl>
              <c:idx val="5"/>
              <c:delete val="1"/>
              <c:extLst>
                <c:ext xmlns:c15="http://schemas.microsoft.com/office/drawing/2012/chart" uri="{CE6537A1-D6FC-4f65-9D91-7224C49458BB}"/>
                <c:ext xmlns:c16="http://schemas.microsoft.com/office/drawing/2014/chart" uri="{C3380CC4-5D6E-409C-BE32-E72D297353CC}">
                  <c16:uniqueId val="{00000005-BBF3-4055-80E6-53AEF1CFA657}"/>
                </c:ext>
              </c:extLst>
            </c:dLbl>
            <c:numFmt formatCode="0.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Arkusz1!$B$78:$B$83</c:f>
              <c:strCache>
                <c:ptCount val="6"/>
                <c:pt idx="0">
                  <c:v>Wynagrodzenia i składki od nich naliczane                         5 845 961,14 zł</c:v>
                </c:pt>
                <c:pt idx="1">
                  <c:v>Wydatki jednostek budżetowych związane z realizacją ich statutowych zadań                                                                 4 631 705,92 zł</c:v>
                </c:pt>
                <c:pt idx="2">
                  <c:v>Dotacje na zadania bieżące                                                                 374 728,80 zł</c:v>
                </c:pt>
                <c:pt idx="3">
                  <c:v>Świadczenia na rzecz osób fizycznych                                                              6 007 657,62 zł</c:v>
                </c:pt>
                <c:pt idx="4">
                  <c:v>Wydatki bieżące na programy finansowane z udziałem środków o których mowa w art. 5 ust. 1 pkt 2 i 3                                                                                      19 098,34 zł</c:v>
                </c:pt>
                <c:pt idx="5">
                  <c:v>Wydatki na obsługę długu                                                                    704,29 zł</c:v>
                </c:pt>
              </c:strCache>
            </c:strRef>
          </c:cat>
          <c:val>
            <c:numRef>
              <c:f>Arkusz1!$C$78:$C$83</c:f>
              <c:numCache>
                <c:formatCode>"zł"#,##0.00_);[Red]\("zł"#,##0.00\)</c:formatCode>
                <c:ptCount val="6"/>
                <c:pt idx="0">
                  <c:v>5845961.1399999997</c:v>
                </c:pt>
                <c:pt idx="1">
                  <c:v>4631705.92</c:v>
                </c:pt>
                <c:pt idx="2">
                  <c:v>374728.8</c:v>
                </c:pt>
                <c:pt idx="3">
                  <c:v>6007657.6200000001</c:v>
                </c:pt>
                <c:pt idx="4">
                  <c:v>19098.34</c:v>
                </c:pt>
                <c:pt idx="5">
                  <c:v>704.29</c:v>
                </c:pt>
              </c:numCache>
            </c:numRef>
          </c:val>
          <c:extLst>
            <c:ext xmlns:c16="http://schemas.microsoft.com/office/drawing/2014/chart" uri="{C3380CC4-5D6E-409C-BE32-E72D297353CC}">
              <c16:uniqueId val="{00000006-BBF3-4055-80E6-53AEF1CFA657}"/>
            </c:ext>
          </c:extLst>
        </c:ser>
        <c:dLbls>
          <c:showLegendKey val="0"/>
          <c:showVal val="0"/>
          <c:showCatName val="0"/>
          <c:showSerName val="0"/>
          <c:showPercent val="1"/>
          <c:showBubbleSize val="0"/>
          <c:showLeaderLines val="1"/>
        </c:dLbls>
      </c:pie3DChart>
    </c:plotArea>
    <c:legend>
      <c:legendPos val="r"/>
      <c:layout>
        <c:manualLayout>
          <c:xMode val="edge"/>
          <c:yMode val="edge"/>
          <c:x val="0.48629644978588205"/>
          <c:y val="1.9359967866813481E-2"/>
          <c:w val="0.51219289896455256"/>
          <c:h val="0.98064003213318651"/>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Arkusz1!$B$58</c:f>
              <c:strCache>
                <c:ptCount val="1"/>
                <c:pt idx="0">
                  <c:v>Bieżące </c:v>
                </c:pt>
              </c:strCache>
            </c:strRef>
          </c:tx>
          <c:invertIfNegative val="0"/>
          <c:dLbls>
            <c:dLbl>
              <c:idx val="0"/>
              <c:layout>
                <c:manualLayout>
                  <c:x val="2.8623177177941456E-2"/>
                  <c:y val="-5.0925925925925923E-2"/>
                </c:manualLayout>
              </c:layout>
              <c:tx>
                <c:rich>
                  <a:bodyPr/>
                  <a:lstStyle/>
                  <a:p>
                    <a:r>
                      <a:rPr lang="en-US"/>
                      <a:t>17 044 303,53 zł</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E96-44C0-B7B7-0FBDA41BCFA2}"/>
                </c:ext>
              </c:extLst>
            </c:dLbl>
            <c:dLbl>
              <c:idx val="1"/>
              <c:layout>
                <c:manualLayout>
                  <c:x val="9.4886618511529047E-2"/>
                  <c:y val="-1.4660493827160496E-2"/>
                </c:manualLayout>
              </c:layout>
              <c:numFmt formatCode="_(&quot;zł&quot;* #,##0.00_);_(&quot;zł&quot;* \(#,##0.00\);_(&quot;zł&quot;* &quot;-&quot;??_);_(@_)" sourceLinked="0"/>
              <c:spPr>
                <a:noFill/>
                <a:ln>
                  <a:noFill/>
                </a:ln>
                <a:effectLst/>
              </c:spPr>
              <c:txPr>
                <a:bodyPr wrap="square" lIns="38100" tIns="19050" rIns="38100" bIns="19050" anchor="ctr">
                  <a:noAutofit/>
                </a:bodyPr>
                <a:lstStyle/>
                <a:p>
                  <a:pPr>
                    <a:defRPr/>
                  </a:pPr>
                  <a:endParaRPr lang="pl-PL"/>
                </a:p>
              </c:txPr>
              <c:showLegendKey val="0"/>
              <c:showVal val="1"/>
              <c:showCatName val="0"/>
              <c:showSerName val="0"/>
              <c:showPercent val="0"/>
              <c:showBubbleSize val="0"/>
              <c:extLst>
                <c:ext xmlns:c15="http://schemas.microsoft.com/office/drawing/2012/chart" uri="{CE6537A1-D6FC-4f65-9D91-7224C49458BB}">
                  <c15:layout>
                    <c:manualLayout>
                      <c:w val="0.24336357128912606"/>
                      <c:h val="0.13394593352598602"/>
                    </c:manualLayout>
                  </c15:layout>
                </c:ext>
                <c:ext xmlns:c16="http://schemas.microsoft.com/office/drawing/2014/chart" uri="{C3380CC4-5D6E-409C-BE32-E72D297353CC}">
                  <c16:uniqueId val="{00000001-3E96-44C0-B7B7-0FBDA41BCFA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Arkusz1!$C$57:$D$57</c:f>
              <c:numCache>
                <c:formatCode>General</c:formatCode>
                <c:ptCount val="2"/>
                <c:pt idx="0">
                  <c:v>2017</c:v>
                </c:pt>
                <c:pt idx="1">
                  <c:v>2018</c:v>
                </c:pt>
              </c:numCache>
            </c:numRef>
          </c:cat>
          <c:val>
            <c:numRef>
              <c:f>Arkusz1!$C$58:$D$58</c:f>
              <c:numCache>
                <c:formatCode>_("zł"* #,##0.00_);_("zł"* \(#,##0.00\);_("zł"* "-"??_);_(@_)</c:formatCode>
                <c:ptCount val="2"/>
                <c:pt idx="0">
                  <c:v>17044303.530000001</c:v>
                </c:pt>
                <c:pt idx="1">
                  <c:v>16879856.109999999</c:v>
                </c:pt>
              </c:numCache>
            </c:numRef>
          </c:val>
          <c:extLst>
            <c:ext xmlns:c16="http://schemas.microsoft.com/office/drawing/2014/chart" uri="{C3380CC4-5D6E-409C-BE32-E72D297353CC}">
              <c16:uniqueId val="{00000002-3E96-44C0-B7B7-0FBDA41BCFA2}"/>
            </c:ext>
          </c:extLst>
        </c:ser>
        <c:ser>
          <c:idx val="1"/>
          <c:order val="1"/>
          <c:tx>
            <c:strRef>
              <c:f>Arkusz1!$B$59</c:f>
              <c:strCache>
                <c:ptCount val="1"/>
                <c:pt idx="0">
                  <c:v>Majątkowe </c:v>
                </c:pt>
              </c:strCache>
            </c:strRef>
          </c:tx>
          <c:invertIfNegative val="0"/>
          <c:dLbls>
            <c:dLbl>
              <c:idx val="0"/>
              <c:layout>
                <c:manualLayout>
                  <c:x val="4.7262330113346782E-2"/>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E96-44C0-B7B7-0FBDA41BCFA2}"/>
                </c:ext>
              </c:extLst>
            </c:dLbl>
            <c:dLbl>
              <c:idx val="1"/>
              <c:layout>
                <c:manualLayout>
                  <c:x val="5.8615139848866564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E96-44C0-B7B7-0FBDA41BCFA2}"/>
                </c:ext>
              </c:extLst>
            </c:dLbl>
            <c:numFmt formatCode="_(&quot;zł&quot;* #,##0.00_);_(&quot;zł&quot;* \(#,##0.00\);_(&quot;zł&quot;* &quot;-&quot;??_);_(@_)"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Arkusz1!$C$57:$D$57</c:f>
              <c:numCache>
                <c:formatCode>General</c:formatCode>
                <c:ptCount val="2"/>
                <c:pt idx="0">
                  <c:v>2017</c:v>
                </c:pt>
                <c:pt idx="1">
                  <c:v>2018</c:v>
                </c:pt>
              </c:numCache>
            </c:numRef>
          </c:cat>
          <c:val>
            <c:numRef>
              <c:f>Arkusz1!$C$59:$D$59</c:f>
              <c:numCache>
                <c:formatCode>_("zł"* #,##0.00_);_("zł"* \(#,##0.00\);_("zł"* "-"??_);_(@_)</c:formatCode>
                <c:ptCount val="2"/>
                <c:pt idx="0">
                  <c:v>1069242.3</c:v>
                </c:pt>
                <c:pt idx="1">
                  <c:v>4661793.34</c:v>
                </c:pt>
              </c:numCache>
            </c:numRef>
          </c:val>
          <c:extLst>
            <c:ext xmlns:c16="http://schemas.microsoft.com/office/drawing/2014/chart" uri="{C3380CC4-5D6E-409C-BE32-E72D297353CC}">
              <c16:uniqueId val="{00000005-3E96-44C0-B7B7-0FBDA41BCFA2}"/>
            </c:ext>
          </c:extLst>
        </c:ser>
        <c:dLbls>
          <c:showLegendKey val="0"/>
          <c:showVal val="1"/>
          <c:showCatName val="0"/>
          <c:showSerName val="0"/>
          <c:showPercent val="0"/>
          <c:showBubbleSize val="0"/>
        </c:dLbls>
        <c:gapWidth val="75"/>
        <c:shape val="cylinder"/>
        <c:axId val="147977344"/>
        <c:axId val="160528640"/>
        <c:axId val="0"/>
      </c:bar3DChart>
      <c:catAx>
        <c:axId val="147977344"/>
        <c:scaling>
          <c:orientation val="minMax"/>
        </c:scaling>
        <c:delete val="0"/>
        <c:axPos val="b"/>
        <c:numFmt formatCode="General" sourceLinked="1"/>
        <c:majorTickMark val="none"/>
        <c:minorTickMark val="none"/>
        <c:tickLblPos val="nextTo"/>
        <c:crossAx val="160528640"/>
        <c:crosses val="autoZero"/>
        <c:auto val="1"/>
        <c:lblAlgn val="ctr"/>
        <c:lblOffset val="100"/>
        <c:noMultiLvlLbl val="0"/>
      </c:catAx>
      <c:valAx>
        <c:axId val="160528640"/>
        <c:scaling>
          <c:orientation val="minMax"/>
        </c:scaling>
        <c:delete val="0"/>
        <c:axPos val="l"/>
        <c:numFmt formatCode="_(&quot;zł&quot;* #,##0.00_);_(&quot;zł&quot;* \(#,##0.00\);_(&quot;zł&quot;* &quot;-&quot;??_);_(@_)" sourceLinked="0"/>
        <c:majorTickMark val="none"/>
        <c:minorTickMark val="none"/>
        <c:tickLblPos val="nextTo"/>
        <c:crossAx val="147977344"/>
        <c:crosses val="autoZero"/>
        <c:crossBetween val="between"/>
      </c:valAx>
    </c:plotArea>
    <c:legend>
      <c:legendPos val="b"/>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0.14905326841781069"/>
          <c:y val="0.14201509959578618"/>
          <c:w val="0.69983267009331662"/>
          <c:h val="0.67233343832020998"/>
        </c:manualLayout>
      </c:layout>
      <c:pie3DChart>
        <c:varyColors val="1"/>
        <c:ser>
          <c:idx val="0"/>
          <c:order val="0"/>
          <c:dLbls>
            <c:dLbl>
              <c:idx val="0"/>
              <c:layout>
                <c:manualLayout>
                  <c:x val="-5.9861984353641491E-3"/>
                  <c:y val="-0.10013189645031545"/>
                </c:manualLayout>
              </c:layout>
              <c:showLegendKey val="0"/>
              <c:showVal val="1"/>
              <c:showCatName val="1"/>
              <c:showSerName val="0"/>
              <c:showPercent val="0"/>
              <c:showBubbleSize val="0"/>
              <c:extLst>
                <c:ext xmlns:c15="http://schemas.microsoft.com/office/drawing/2012/chart" uri="{CE6537A1-D6FC-4f65-9D91-7224C49458BB}">
                  <c15:layout>
                    <c:manualLayout>
                      <c:w val="0.20472874918412975"/>
                      <c:h val="0.10763793441979187"/>
                    </c:manualLayout>
                  </c15:layout>
                </c:ext>
                <c:ext xmlns:c16="http://schemas.microsoft.com/office/drawing/2014/chart" uri="{C3380CC4-5D6E-409C-BE32-E72D297353CC}">
                  <c16:uniqueId val="{00000000-7E8A-4306-AF5D-761715E39BA6}"/>
                </c:ext>
              </c:extLst>
            </c:dLbl>
            <c:dLbl>
              <c:idx val="1"/>
              <c:layout>
                <c:manualLayout>
                  <c:x val="7.7699687603242487E-2"/>
                  <c:y val="-3.067884514435695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E8A-4306-AF5D-761715E39BA6}"/>
                </c:ext>
              </c:extLst>
            </c:dLbl>
            <c:dLbl>
              <c:idx val="2"/>
              <c:layout>
                <c:manualLayout>
                  <c:x val="7.492532464792892E-2"/>
                  <c:y val="9.806334208223972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E8A-4306-AF5D-761715E39BA6}"/>
                </c:ext>
              </c:extLst>
            </c:dLbl>
            <c:dLbl>
              <c:idx val="3"/>
              <c:layout>
                <c:manualLayout>
                  <c:x val="-1.315491841531179E-2"/>
                  <c:y val="1.554533683289588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E8A-4306-AF5D-761715E39BA6}"/>
                </c:ext>
              </c:extLst>
            </c:dLbl>
            <c:dLbl>
              <c:idx val="4"/>
              <c:layout>
                <c:manualLayout>
                  <c:x val="-2.9165901306510353E-2"/>
                  <c:y val="1.42132633420822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E8A-4306-AF5D-761715E39BA6}"/>
                </c:ext>
              </c:extLst>
            </c:dLbl>
            <c:dLbl>
              <c:idx val="5"/>
              <c:layout>
                <c:manualLayout>
                  <c:x val="-2.6504395168592345E-2"/>
                  <c:y val="-4.9662992125984254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E8A-4306-AF5D-761715E39BA6}"/>
                </c:ext>
              </c:extLst>
            </c:dLbl>
            <c:dLbl>
              <c:idx val="6"/>
              <c:layout>
                <c:manualLayout>
                  <c:x val="7.3368357503436052E-2"/>
                  <c:y val="-2.449805903768008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E8A-4306-AF5D-761715E39BA6}"/>
                </c:ext>
              </c:extLst>
            </c:dLbl>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Arkusz1!$B$37:$B$43</c:f>
              <c:strCache>
                <c:ptCount val="7"/>
                <c:pt idx="0">
                  <c:v>Pomoc społeczna i rodzina </c:v>
                </c:pt>
                <c:pt idx="1">
                  <c:v>Oświata i wychowanie wraz z edukacyjną opieką wychowawczą </c:v>
                </c:pt>
                <c:pt idx="2">
                  <c:v>Rolnictwo i łowiectwo</c:v>
                </c:pt>
                <c:pt idx="3">
                  <c:v>Administracja Publiczna</c:v>
                </c:pt>
                <c:pt idx="4">
                  <c:v>Transport i łączność </c:v>
                </c:pt>
                <c:pt idx="5">
                  <c:v>Gospodarka komunalna i ochrona środowiska</c:v>
                </c:pt>
                <c:pt idx="6">
                  <c:v>Pozostałe</c:v>
                </c:pt>
              </c:strCache>
            </c:strRef>
          </c:cat>
          <c:val>
            <c:numRef>
              <c:f>Arkusz1!$C$37:$C$43</c:f>
              <c:numCache>
                <c:formatCode>0.00%</c:formatCode>
                <c:ptCount val="7"/>
                <c:pt idx="0">
                  <c:v>0.31569999999999998</c:v>
                </c:pt>
                <c:pt idx="1">
                  <c:v>0.2424</c:v>
                </c:pt>
                <c:pt idx="2">
                  <c:v>0.1525</c:v>
                </c:pt>
                <c:pt idx="3">
                  <c:v>8.3500000000000005E-2</c:v>
                </c:pt>
                <c:pt idx="4">
                  <c:v>7.5700000000000003E-2</c:v>
                </c:pt>
                <c:pt idx="5">
                  <c:v>7.5600000000000001E-2</c:v>
                </c:pt>
                <c:pt idx="6">
                  <c:v>5.45E-2</c:v>
                </c:pt>
              </c:numCache>
            </c:numRef>
          </c:val>
          <c:extLst>
            <c:ext xmlns:c16="http://schemas.microsoft.com/office/drawing/2014/chart" uri="{C3380CC4-5D6E-409C-BE32-E72D297353CC}">
              <c16:uniqueId val="{00000007-7E8A-4306-AF5D-761715E39BA6}"/>
            </c:ext>
          </c:extLst>
        </c:ser>
        <c:dLbls>
          <c:showLegendKey val="0"/>
          <c:showVal val="1"/>
          <c:showCatName val="1"/>
          <c:showSerName val="0"/>
          <c:showPercent val="0"/>
          <c:showBubbleSize val="0"/>
          <c:showLeaderLines val="1"/>
        </c:dLbls>
      </c:pie3DChart>
    </c:plotArea>
    <c:plotVisOnly val="1"/>
    <c:dispBlanksAs val="gap"/>
    <c:showDLblsOverMax val="0"/>
  </c:chart>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32DC8-5897-4A11-8F10-BF33F1770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40387</Words>
  <Characters>242324</Characters>
  <Application>Microsoft Office Word</Application>
  <DocSecurity>0</DocSecurity>
  <Lines>2019</Lines>
  <Paragraphs>564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cp:lastModifiedBy>
  <cp:revision>2</cp:revision>
  <cp:lastPrinted>2019-03-29T11:26:00Z</cp:lastPrinted>
  <dcterms:created xsi:type="dcterms:W3CDTF">2019-04-02T09:23:00Z</dcterms:created>
  <dcterms:modified xsi:type="dcterms:W3CDTF">2019-04-02T09:23:00Z</dcterms:modified>
</cp:coreProperties>
</file>