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77777777" w:rsidR="00E90CE9" w:rsidRPr="001A4F01" w:rsidRDefault="00E90CE9" w:rsidP="00B3196D">
      <w:pPr>
        <w:spacing w:line="276" w:lineRule="auto"/>
        <w:jc w:val="both"/>
        <w:rPr>
          <w:b/>
          <w:color w:val="FF0000"/>
          <w:sz w:val="20"/>
          <w:szCs w:val="20"/>
        </w:rPr>
      </w:pPr>
      <w:bookmarkStart w:id="0" w:name="_Hlk78445336"/>
      <w:bookmarkEnd w:id="0"/>
    </w:p>
    <w:p w14:paraId="5DAB6C7B" w14:textId="77777777" w:rsidR="00E90CE9" w:rsidRPr="001A4F01" w:rsidRDefault="00E90CE9" w:rsidP="19F328DA">
      <w:pPr>
        <w:spacing w:line="276" w:lineRule="auto"/>
        <w:jc w:val="both"/>
        <w:rPr>
          <w:b/>
          <w:bCs/>
          <w:sz w:val="20"/>
          <w:szCs w:val="20"/>
        </w:rPr>
      </w:pPr>
    </w:p>
    <w:p w14:paraId="13018C5F" w14:textId="77777777" w:rsidR="00073A9E" w:rsidRPr="001A4F01" w:rsidRDefault="00073A9E" w:rsidP="19F328DA">
      <w:pPr>
        <w:spacing w:line="276" w:lineRule="auto"/>
        <w:jc w:val="both"/>
        <w:rPr>
          <w:sz w:val="28"/>
          <w:szCs w:val="28"/>
        </w:rPr>
      </w:pPr>
      <w:r w:rsidRPr="001A4F01">
        <w:rPr>
          <w:rStyle w:val="Tytuksiki"/>
        </w:rPr>
        <w:t>INWESTOR:</w:t>
      </w:r>
    </w:p>
    <w:p w14:paraId="729795DC" w14:textId="0FFF0305" w:rsidR="00073A9E" w:rsidRPr="001A4F01" w:rsidRDefault="00F5152F" w:rsidP="5F12D2AF">
      <w:pPr>
        <w:spacing w:line="276" w:lineRule="auto"/>
        <w:jc w:val="both"/>
        <w:rPr>
          <w:b/>
          <w:bCs/>
          <w:sz w:val="28"/>
          <w:szCs w:val="28"/>
        </w:rPr>
      </w:pPr>
      <w:r w:rsidRPr="001A4F01">
        <w:rPr>
          <w:rStyle w:val="Tytuksiki"/>
        </w:rPr>
        <w:t>Solar Agro Land</w:t>
      </w:r>
      <w:r w:rsidR="75960686" w:rsidRPr="001A4F01">
        <w:rPr>
          <w:rStyle w:val="Tytuksiki"/>
        </w:rPr>
        <w:t xml:space="preserve"> </w:t>
      </w:r>
      <w:r w:rsidR="00C163B3" w:rsidRPr="001A4F01">
        <w:rPr>
          <w:rStyle w:val="Tytuksiki"/>
        </w:rPr>
        <w:t>Sp. z</w:t>
      </w:r>
      <w:r w:rsidR="00073A9E" w:rsidRPr="001A4F01">
        <w:rPr>
          <w:rStyle w:val="Tytuksiki"/>
        </w:rPr>
        <w:t xml:space="preserve"> o.o. Ul. </w:t>
      </w:r>
      <w:r w:rsidR="00AC5CF5" w:rsidRPr="001A4F01">
        <w:rPr>
          <w:rStyle w:val="Tytuksiki"/>
        </w:rPr>
        <w:t>Bolesława Śmiałego 15/8 - 70-351</w:t>
      </w:r>
      <w:r w:rsidR="00073A9E" w:rsidRPr="001A4F01">
        <w:rPr>
          <w:rStyle w:val="Tytuksiki"/>
        </w:rPr>
        <w:t xml:space="preserve"> Szczecin</w:t>
      </w:r>
    </w:p>
    <w:p w14:paraId="02B2AA60" w14:textId="669B4446" w:rsidR="00B3196D" w:rsidRPr="001A4F01" w:rsidRDefault="00B3196D" w:rsidP="19F328DA">
      <w:pPr>
        <w:spacing w:line="276" w:lineRule="auto"/>
        <w:jc w:val="both"/>
        <w:rPr>
          <w:b/>
          <w:bCs/>
          <w:color w:val="FF0000"/>
          <w:sz w:val="28"/>
          <w:szCs w:val="28"/>
        </w:rPr>
      </w:pPr>
    </w:p>
    <w:p w14:paraId="6D9725DE" w14:textId="77777777" w:rsidR="00D04C87" w:rsidRPr="001A4F01" w:rsidRDefault="00D04C87" w:rsidP="19F328DA">
      <w:pPr>
        <w:spacing w:line="276" w:lineRule="auto"/>
        <w:jc w:val="both"/>
        <w:rPr>
          <w:b/>
          <w:bCs/>
          <w:color w:val="FF0000"/>
          <w:sz w:val="28"/>
          <w:szCs w:val="28"/>
        </w:rPr>
      </w:pPr>
    </w:p>
    <w:p w14:paraId="1B3EC5EC" w14:textId="77777777" w:rsidR="00B3196D" w:rsidRPr="001A4F01" w:rsidRDefault="00B3196D" w:rsidP="19F328DA">
      <w:pPr>
        <w:spacing w:line="276" w:lineRule="auto"/>
        <w:jc w:val="both"/>
        <w:rPr>
          <w:b/>
          <w:bCs/>
          <w:color w:val="FF0000"/>
          <w:sz w:val="28"/>
          <w:szCs w:val="28"/>
        </w:rPr>
      </w:pPr>
    </w:p>
    <w:p w14:paraId="02EB378F" w14:textId="77777777" w:rsidR="00E90CE9" w:rsidRPr="001A4F01" w:rsidRDefault="00E90CE9" w:rsidP="19F328DA">
      <w:pPr>
        <w:spacing w:line="276" w:lineRule="auto"/>
        <w:jc w:val="both"/>
        <w:rPr>
          <w:b/>
          <w:bCs/>
          <w:color w:val="FF0000"/>
          <w:sz w:val="20"/>
          <w:szCs w:val="20"/>
        </w:rPr>
      </w:pPr>
    </w:p>
    <w:p w14:paraId="549A6207" w14:textId="01D681B4" w:rsidR="00E90CE9" w:rsidRPr="004E75D1" w:rsidRDefault="000A5875" w:rsidP="19F328DA">
      <w:pPr>
        <w:spacing w:line="276" w:lineRule="auto"/>
        <w:jc w:val="center"/>
        <w:rPr>
          <w:b/>
          <w:bCs/>
          <w:sz w:val="32"/>
          <w:szCs w:val="32"/>
          <w:u w:val="single"/>
        </w:rPr>
      </w:pPr>
      <w:r w:rsidRPr="004E75D1">
        <w:rPr>
          <w:rStyle w:val="Tytuksiki"/>
        </w:rPr>
        <w:t>KARTA INFORMACYJNA PRZEDSIĘWZIĘCIA</w:t>
      </w:r>
    </w:p>
    <w:tbl>
      <w:tblPr>
        <w:tblW w:w="9437" w:type="dxa"/>
        <w:tblLook w:val="04A0" w:firstRow="1" w:lastRow="0" w:firstColumn="1" w:lastColumn="0" w:noHBand="0" w:noVBand="1"/>
      </w:tblPr>
      <w:tblGrid>
        <w:gridCol w:w="9437"/>
      </w:tblGrid>
      <w:tr w:rsidR="004E75D1" w:rsidRPr="004E75D1" w14:paraId="0E3B216A" w14:textId="77777777" w:rsidTr="43FEE0F2">
        <w:trPr>
          <w:trHeight w:val="1385"/>
        </w:trPr>
        <w:tc>
          <w:tcPr>
            <w:tcW w:w="9437" w:type="dxa"/>
            <w:vAlign w:val="center"/>
          </w:tcPr>
          <w:p w14:paraId="15ABD6A3" w14:textId="77777777" w:rsidR="005E6341" w:rsidRPr="004E75D1" w:rsidRDefault="2DC51D85" w:rsidP="19F328DA">
            <w:pPr>
              <w:pStyle w:val="Bezodstpw"/>
              <w:spacing w:line="276" w:lineRule="auto"/>
              <w:jc w:val="center"/>
              <w:rPr>
                <w:rFonts w:ascii="Times New Roman" w:hAnsi="Times New Roman"/>
                <w:b/>
                <w:bCs/>
                <w:sz w:val="24"/>
                <w:szCs w:val="24"/>
                <w:u w:val="single"/>
              </w:rPr>
            </w:pPr>
            <w:r w:rsidRPr="004E75D1">
              <w:rPr>
                <w:rStyle w:val="Tytuksiki"/>
                <w:rFonts w:ascii="Times New Roman" w:hAnsi="Times New Roman"/>
                <w:sz w:val="24"/>
                <w:szCs w:val="24"/>
              </w:rPr>
              <w:t>DLA</w:t>
            </w:r>
            <w:r w:rsidR="172050F5" w:rsidRPr="004E75D1">
              <w:rPr>
                <w:rStyle w:val="Tytuksiki"/>
                <w:rFonts w:ascii="Times New Roman" w:hAnsi="Times New Roman"/>
                <w:sz w:val="24"/>
                <w:szCs w:val="24"/>
              </w:rPr>
              <w:t xml:space="preserve"> ZADANIA</w:t>
            </w:r>
          </w:p>
          <w:p w14:paraId="6A05A809" w14:textId="77777777" w:rsidR="00812929" w:rsidRPr="004E75D1" w:rsidRDefault="00812929" w:rsidP="19F328DA">
            <w:pPr>
              <w:pStyle w:val="Bezodstpw"/>
              <w:spacing w:line="276" w:lineRule="auto"/>
              <w:jc w:val="center"/>
              <w:rPr>
                <w:rFonts w:ascii="Times New Roman" w:hAnsi="Times New Roman"/>
                <w:b/>
                <w:bCs/>
                <w:sz w:val="24"/>
                <w:szCs w:val="24"/>
                <w:u w:val="single"/>
              </w:rPr>
            </w:pPr>
          </w:p>
          <w:p w14:paraId="64DCA06C" w14:textId="7E8155F9" w:rsidR="009F5704" w:rsidRPr="004E75D1" w:rsidRDefault="004743A3" w:rsidP="19F328DA">
            <w:pPr>
              <w:pStyle w:val="Bezodstpw"/>
              <w:spacing w:line="276" w:lineRule="auto"/>
              <w:jc w:val="center"/>
              <w:rPr>
                <w:rFonts w:ascii="Times New Roman" w:hAnsi="Times New Roman"/>
                <w:b/>
                <w:bCs/>
                <w:sz w:val="24"/>
                <w:szCs w:val="24"/>
              </w:rPr>
            </w:pPr>
            <w:r w:rsidRPr="004E75D1">
              <w:rPr>
                <w:rStyle w:val="Tytuksiki"/>
                <w:rFonts w:ascii="Times New Roman" w:hAnsi="Times New Roman"/>
                <w:sz w:val="24"/>
                <w:szCs w:val="24"/>
              </w:rPr>
              <w:t xml:space="preserve">„BUDOWA FARMY FOTOWOLTAICZNEJ </w:t>
            </w:r>
            <w:r w:rsidR="0529B240" w:rsidRPr="004E75D1">
              <w:rPr>
                <w:rStyle w:val="Tytuksiki"/>
                <w:rFonts w:ascii="Times New Roman" w:hAnsi="Times New Roman"/>
                <w:sz w:val="24"/>
                <w:szCs w:val="24"/>
              </w:rPr>
              <w:t>O MOCY DO</w:t>
            </w:r>
            <w:r w:rsidR="217FE7D2" w:rsidRPr="004E75D1">
              <w:rPr>
                <w:rStyle w:val="Tytuksiki"/>
                <w:rFonts w:ascii="Times New Roman" w:hAnsi="Times New Roman"/>
                <w:sz w:val="24"/>
                <w:szCs w:val="24"/>
              </w:rPr>
              <w:t xml:space="preserve"> </w:t>
            </w:r>
            <w:r w:rsidR="0069444B">
              <w:rPr>
                <w:rStyle w:val="Tytuksiki"/>
                <w:rFonts w:ascii="Times New Roman" w:hAnsi="Times New Roman"/>
                <w:sz w:val="24"/>
                <w:szCs w:val="24"/>
              </w:rPr>
              <w:t>5</w:t>
            </w:r>
            <w:r w:rsidR="217FE7D2" w:rsidRPr="004E75D1">
              <w:rPr>
                <w:rStyle w:val="Tytuksiki"/>
                <w:rFonts w:ascii="Times New Roman" w:hAnsi="Times New Roman"/>
                <w:sz w:val="24"/>
                <w:szCs w:val="24"/>
              </w:rPr>
              <w:t xml:space="preserve"> </w:t>
            </w:r>
            <w:r w:rsidR="00925F4E" w:rsidRPr="004E75D1">
              <w:rPr>
                <w:rStyle w:val="Tytuksiki"/>
                <w:rFonts w:ascii="Times New Roman" w:hAnsi="Times New Roman"/>
                <w:sz w:val="24"/>
                <w:szCs w:val="24"/>
              </w:rPr>
              <w:t>MW</w:t>
            </w:r>
            <w:r w:rsidR="745CA79F" w:rsidRPr="004E75D1">
              <w:rPr>
                <w:rStyle w:val="Tytuksiki"/>
                <w:rFonts w:ascii="Times New Roman" w:hAnsi="Times New Roman"/>
                <w:sz w:val="24"/>
                <w:szCs w:val="24"/>
              </w:rPr>
              <w:t xml:space="preserve"> LUB FARM FOTOWOLTAICZNYCH O ŁĄCZNEJ MOCY NIE PRZEKRACZAJĄCEJ </w:t>
            </w:r>
            <w:r w:rsidR="0069444B">
              <w:rPr>
                <w:rStyle w:val="Tytuksiki"/>
                <w:rFonts w:ascii="Times New Roman" w:hAnsi="Times New Roman"/>
                <w:sz w:val="24"/>
                <w:szCs w:val="24"/>
              </w:rPr>
              <w:t>5</w:t>
            </w:r>
            <w:r w:rsidR="00925F4E" w:rsidRPr="004E75D1">
              <w:rPr>
                <w:rStyle w:val="Tytuksiki"/>
                <w:rFonts w:ascii="Times New Roman" w:hAnsi="Times New Roman"/>
                <w:sz w:val="24"/>
                <w:szCs w:val="24"/>
              </w:rPr>
              <w:t xml:space="preserve"> MW</w:t>
            </w:r>
            <w:r w:rsidR="745CA79F" w:rsidRPr="004E75D1">
              <w:rPr>
                <w:rStyle w:val="Tytuksiki"/>
                <w:rFonts w:ascii="Times New Roman" w:hAnsi="Times New Roman"/>
                <w:sz w:val="24"/>
                <w:szCs w:val="24"/>
              </w:rPr>
              <w:t xml:space="preserve"> WRAZ Z INFRASTRUKTURĄ TECHNICZNĄ</w:t>
            </w:r>
            <w:r w:rsidR="00BC638F" w:rsidRPr="004E75D1">
              <w:rPr>
                <w:rStyle w:val="Tytuksiki"/>
                <w:rFonts w:ascii="Times New Roman" w:hAnsi="Times New Roman"/>
                <w:sz w:val="24"/>
                <w:szCs w:val="24"/>
              </w:rPr>
              <w:t xml:space="preserve"> </w:t>
            </w:r>
            <w:r w:rsidR="00014B63" w:rsidRPr="004E75D1">
              <w:rPr>
                <w:rStyle w:val="Tytuksiki"/>
                <w:rFonts w:ascii="Times New Roman" w:hAnsi="Times New Roman"/>
                <w:sz w:val="24"/>
                <w:szCs w:val="24"/>
              </w:rPr>
              <w:t>REALIZOWANA W CAŁOŚCI LUB ETAPOWO</w:t>
            </w:r>
            <w:r w:rsidR="00971AE1" w:rsidRPr="004E75D1">
              <w:rPr>
                <w:rStyle w:val="Tytuksiki"/>
                <w:rFonts w:ascii="Times New Roman" w:hAnsi="Times New Roman"/>
                <w:sz w:val="24"/>
                <w:szCs w:val="24"/>
              </w:rPr>
              <w:t xml:space="preserve">” </w:t>
            </w:r>
            <w:r w:rsidRPr="004E75D1">
              <w:rPr>
                <w:rFonts w:ascii="Times New Roman" w:hAnsi="Times New Roman"/>
                <w:sz w:val="24"/>
                <w:szCs w:val="24"/>
              </w:rPr>
              <w:br/>
            </w:r>
          </w:p>
          <w:p w14:paraId="374EFD91" w14:textId="69D29357" w:rsidR="004743A3" w:rsidRPr="004E75D1" w:rsidRDefault="43FEE0F2" w:rsidP="19F328DA">
            <w:pPr>
              <w:pStyle w:val="Bezodstpw"/>
              <w:spacing w:line="276" w:lineRule="auto"/>
              <w:jc w:val="center"/>
              <w:rPr>
                <w:rFonts w:ascii="Times New Roman" w:hAnsi="Times New Roman"/>
                <w:b/>
                <w:bCs/>
                <w:sz w:val="24"/>
                <w:szCs w:val="24"/>
              </w:rPr>
            </w:pPr>
            <w:r w:rsidRPr="004E75D1">
              <w:rPr>
                <w:rStyle w:val="Tytuksiki"/>
                <w:rFonts w:ascii="Times New Roman" w:hAnsi="Times New Roman"/>
                <w:sz w:val="24"/>
                <w:szCs w:val="24"/>
              </w:rPr>
              <w:t xml:space="preserve">W MIEJSCOWOŚCI </w:t>
            </w:r>
            <w:r w:rsidR="001A4F01" w:rsidRPr="004E75D1">
              <w:rPr>
                <w:rStyle w:val="Tytuksiki"/>
                <w:rFonts w:ascii="Times New Roman" w:hAnsi="Times New Roman"/>
                <w:sz w:val="24"/>
                <w:szCs w:val="24"/>
              </w:rPr>
              <w:t>STARY DWOREK</w:t>
            </w:r>
            <w:r w:rsidRPr="004E75D1">
              <w:rPr>
                <w:rStyle w:val="Tytuksiki"/>
                <w:rFonts w:ascii="Times New Roman" w:hAnsi="Times New Roman"/>
                <w:sz w:val="24"/>
                <w:szCs w:val="24"/>
              </w:rPr>
              <w:t xml:space="preserve">, GMINA </w:t>
            </w:r>
            <w:r w:rsidR="001A4F01" w:rsidRPr="004E75D1">
              <w:rPr>
                <w:rStyle w:val="Tytuksiki"/>
                <w:rFonts w:ascii="Times New Roman" w:hAnsi="Times New Roman"/>
                <w:sz w:val="24"/>
                <w:szCs w:val="24"/>
              </w:rPr>
              <w:t>BLEDZEW</w:t>
            </w:r>
            <w:r w:rsidRPr="004E75D1">
              <w:rPr>
                <w:rStyle w:val="Tytuksiki"/>
                <w:rFonts w:ascii="Times New Roman" w:hAnsi="Times New Roman"/>
                <w:sz w:val="24"/>
                <w:szCs w:val="24"/>
              </w:rPr>
              <w:t>”</w:t>
            </w:r>
          </w:p>
        </w:tc>
      </w:tr>
      <w:tr w:rsidR="004E75D1" w:rsidRPr="004E75D1" w14:paraId="7514CC53" w14:textId="77777777" w:rsidTr="43FEE0F2">
        <w:trPr>
          <w:trHeight w:val="1052"/>
        </w:trPr>
        <w:tc>
          <w:tcPr>
            <w:tcW w:w="9437" w:type="dxa"/>
            <w:shd w:val="clear" w:color="auto" w:fill="FFFFFF" w:themeFill="background1"/>
            <w:vAlign w:val="center"/>
          </w:tcPr>
          <w:p w14:paraId="782BE8AE" w14:textId="15227B34" w:rsidR="004743A3" w:rsidRPr="004E75D1" w:rsidRDefault="004743A3" w:rsidP="19F328DA">
            <w:pPr>
              <w:spacing w:line="276" w:lineRule="auto"/>
              <w:jc w:val="center"/>
              <w:rPr>
                <w:b/>
                <w:bCs/>
              </w:rPr>
            </w:pPr>
            <w:r w:rsidRPr="004E75D1">
              <w:rPr>
                <w:rStyle w:val="Tytuksiki"/>
              </w:rPr>
              <w:t xml:space="preserve">REALIZOWANEGO NA </w:t>
            </w:r>
            <w:r w:rsidR="3D08B2EF" w:rsidRPr="004E75D1">
              <w:rPr>
                <w:rStyle w:val="Tytuksiki"/>
              </w:rPr>
              <w:t>DZIAŁ</w:t>
            </w:r>
            <w:r w:rsidR="4B7044B4" w:rsidRPr="004E75D1">
              <w:rPr>
                <w:rStyle w:val="Tytuksiki"/>
              </w:rPr>
              <w:t>KACH</w:t>
            </w:r>
            <w:r w:rsidRPr="004E75D1">
              <w:rPr>
                <w:rStyle w:val="Tytuksiki"/>
              </w:rPr>
              <w:t>:</w:t>
            </w:r>
          </w:p>
          <w:p w14:paraId="26B4D72B" w14:textId="572A5EA8" w:rsidR="004743A3" w:rsidRPr="004E75D1" w:rsidRDefault="43FEE0F2" w:rsidP="19F328DA">
            <w:pPr>
              <w:pStyle w:val="Lista2"/>
              <w:spacing w:line="276" w:lineRule="auto"/>
              <w:ind w:left="0" w:firstLine="0"/>
              <w:jc w:val="center"/>
              <w:rPr>
                <w:spacing w:val="2"/>
                <w:sz w:val="24"/>
                <w:szCs w:val="24"/>
              </w:rPr>
            </w:pPr>
            <w:r w:rsidRPr="004E75D1">
              <w:rPr>
                <w:rStyle w:val="Tytuksiki"/>
                <w:sz w:val="24"/>
                <w:szCs w:val="24"/>
              </w:rPr>
              <w:t xml:space="preserve">Nr </w:t>
            </w:r>
            <w:r w:rsidR="00D32CB5" w:rsidRPr="004E75D1">
              <w:rPr>
                <w:rStyle w:val="Tytuksiki"/>
                <w:sz w:val="24"/>
                <w:szCs w:val="24"/>
              </w:rPr>
              <w:t>22/2</w:t>
            </w:r>
            <w:r w:rsidRPr="004E75D1">
              <w:rPr>
                <w:rStyle w:val="Tytuksiki"/>
                <w:sz w:val="24"/>
                <w:szCs w:val="24"/>
              </w:rPr>
              <w:t xml:space="preserve"> obręb</w:t>
            </w:r>
            <w:r w:rsidR="00035E68" w:rsidRPr="004E75D1">
              <w:rPr>
                <w:rStyle w:val="Tytuksiki"/>
                <w:sz w:val="24"/>
                <w:szCs w:val="24"/>
              </w:rPr>
              <w:t xml:space="preserve"> 080301</w:t>
            </w:r>
            <w:r w:rsidR="00370C23" w:rsidRPr="004E75D1">
              <w:rPr>
                <w:rStyle w:val="Tytuksiki"/>
                <w:sz w:val="24"/>
                <w:szCs w:val="24"/>
              </w:rPr>
              <w:t>_2.000</w:t>
            </w:r>
            <w:r w:rsidR="004E75D1" w:rsidRPr="004E75D1">
              <w:rPr>
                <w:rStyle w:val="Tytuksiki"/>
                <w:sz w:val="24"/>
                <w:szCs w:val="24"/>
              </w:rPr>
              <w:t>2</w:t>
            </w:r>
            <w:r w:rsidRPr="004E75D1">
              <w:rPr>
                <w:rStyle w:val="Tytuksiki"/>
                <w:sz w:val="24"/>
                <w:szCs w:val="24"/>
              </w:rPr>
              <w:t xml:space="preserve">. </w:t>
            </w:r>
            <w:r w:rsidR="004E75D1" w:rsidRPr="004E75D1">
              <w:rPr>
                <w:rStyle w:val="Tytuksiki"/>
                <w:sz w:val="24"/>
                <w:szCs w:val="24"/>
              </w:rPr>
              <w:t>STARY DWOREK</w:t>
            </w:r>
          </w:p>
        </w:tc>
      </w:tr>
    </w:tbl>
    <w:p w14:paraId="5A39BBE3" w14:textId="02401DAF" w:rsidR="004743A3" w:rsidRPr="001A4F01" w:rsidRDefault="004743A3" w:rsidP="19F328DA">
      <w:pPr>
        <w:spacing w:line="276" w:lineRule="auto"/>
        <w:jc w:val="both"/>
        <w:rPr>
          <w:b/>
          <w:bCs/>
          <w:color w:val="FF0000"/>
        </w:rPr>
      </w:pPr>
    </w:p>
    <w:p w14:paraId="3EAFA764" w14:textId="7C8497D2" w:rsidR="00D04C87" w:rsidRPr="001A4F01" w:rsidRDefault="00D04C87" w:rsidP="19F328DA">
      <w:pPr>
        <w:spacing w:line="276" w:lineRule="auto"/>
        <w:jc w:val="both"/>
        <w:rPr>
          <w:b/>
          <w:bCs/>
          <w:color w:val="FF0000"/>
        </w:rPr>
      </w:pPr>
    </w:p>
    <w:p w14:paraId="141AEC74" w14:textId="5A9499D4" w:rsidR="00D04C87" w:rsidRPr="001A4F01" w:rsidRDefault="00D04C87" w:rsidP="19F328DA">
      <w:pPr>
        <w:spacing w:line="276" w:lineRule="auto"/>
        <w:jc w:val="both"/>
        <w:rPr>
          <w:b/>
          <w:bCs/>
          <w:color w:val="FF0000"/>
        </w:rPr>
      </w:pPr>
    </w:p>
    <w:p w14:paraId="11DE2E50" w14:textId="77777777" w:rsidR="00D04C87" w:rsidRPr="001A4F01" w:rsidRDefault="00D04C87" w:rsidP="19F328DA">
      <w:pPr>
        <w:spacing w:line="276" w:lineRule="auto"/>
        <w:jc w:val="both"/>
        <w:rPr>
          <w:b/>
          <w:bCs/>
          <w:color w:val="FF0000"/>
        </w:rPr>
      </w:pPr>
    </w:p>
    <w:p w14:paraId="2A0DE662" w14:textId="724BFB1D" w:rsidR="00D04C87" w:rsidRPr="001A4F01" w:rsidRDefault="00D04C87" w:rsidP="19F328DA">
      <w:pPr>
        <w:spacing w:line="276" w:lineRule="auto"/>
        <w:jc w:val="both"/>
        <w:rPr>
          <w:b/>
          <w:bCs/>
          <w:color w:val="FF0000"/>
        </w:rPr>
      </w:pPr>
    </w:p>
    <w:p w14:paraId="4BEFCAEB" w14:textId="77777777" w:rsidR="00D04C87" w:rsidRPr="001A4F01" w:rsidRDefault="00D04C87" w:rsidP="19F328DA">
      <w:pPr>
        <w:spacing w:line="276" w:lineRule="auto"/>
        <w:jc w:val="both"/>
        <w:rPr>
          <w:b/>
          <w:bCs/>
          <w:color w:val="FF0000"/>
        </w:rPr>
      </w:pPr>
    </w:p>
    <w:p w14:paraId="69C1EBDC" w14:textId="77777777" w:rsidR="00D04C87" w:rsidRPr="001A4F01" w:rsidRDefault="00D04C87" w:rsidP="19F328DA">
      <w:pPr>
        <w:spacing w:line="276" w:lineRule="auto"/>
        <w:jc w:val="both"/>
        <w:rPr>
          <w:b/>
          <w:bCs/>
          <w:color w:val="FF0000"/>
        </w:rPr>
      </w:pPr>
    </w:p>
    <w:p w14:paraId="51F9EA79" w14:textId="77777777" w:rsidR="00D04C87" w:rsidRPr="001A4F01" w:rsidRDefault="00D04C87" w:rsidP="19F328DA">
      <w:pPr>
        <w:spacing w:line="276" w:lineRule="auto"/>
        <w:jc w:val="both"/>
        <w:rPr>
          <w:b/>
          <w:bCs/>
          <w:color w:val="FF0000"/>
        </w:rPr>
      </w:pPr>
    </w:p>
    <w:p w14:paraId="0780608E" w14:textId="77777777" w:rsidR="00D04C87" w:rsidRPr="001A4F01" w:rsidRDefault="00D04C87" w:rsidP="19F328DA">
      <w:pPr>
        <w:spacing w:line="276" w:lineRule="auto"/>
        <w:jc w:val="both"/>
        <w:rPr>
          <w:b/>
          <w:bCs/>
          <w:color w:val="FF0000"/>
        </w:rPr>
      </w:pPr>
    </w:p>
    <w:p w14:paraId="04C21CDF" w14:textId="77777777" w:rsidR="00E90CE9" w:rsidRPr="001A4F01" w:rsidRDefault="00E90CE9" w:rsidP="19F328DA">
      <w:pPr>
        <w:spacing w:line="276" w:lineRule="auto"/>
        <w:jc w:val="both"/>
        <w:rPr>
          <w:b/>
          <w:bCs/>
          <w:color w:val="FF0000"/>
        </w:rPr>
      </w:pPr>
    </w:p>
    <w:p w14:paraId="2630A269" w14:textId="22A11440" w:rsidR="00E90CE9" w:rsidRPr="001A4F01" w:rsidRDefault="00E90CE9" w:rsidP="78B0B47A">
      <w:pPr>
        <w:rPr>
          <w:b/>
          <w:bCs/>
        </w:rPr>
      </w:pPr>
      <w:r w:rsidRPr="001A4F01">
        <w:rPr>
          <w:b/>
          <w:bCs/>
        </w:rPr>
        <w:t>OPRACOWAŁ</w:t>
      </w:r>
      <w:r w:rsidR="00364A03" w:rsidRPr="001A4F01">
        <w:rPr>
          <w:b/>
          <w:bCs/>
        </w:rPr>
        <w:t xml:space="preserve"> ZESPÓŁ POD KIEROWNICTWEM</w:t>
      </w:r>
      <w:r w:rsidR="34877BBE" w:rsidRPr="001A4F01">
        <w:rPr>
          <w:b/>
          <w:bCs/>
        </w:rPr>
        <w:t>:</w:t>
      </w:r>
    </w:p>
    <w:p w14:paraId="0855470F" w14:textId="53C2D71A" w:rsidR="617BB97C" w:rsidRPr="001A4F01" w:rsidRDefault="00364A03" w:rsidP="78B0B47A">
      <w:pPr>
        <w:rPr>
          <w:b/>
          <w:bCs/>
        </w:rPr>
      </w:pPr>
      <w:r w:rsidRPr="001A4F01">
        <w:t>ŁUKASZ</w:t>
      </w:r>
      <w:r w:rsidR="00632324" w:rsidRPr="001A4F01">
        <w:t>A</w:t>
      </w:r>
      <w:r w:rsidRPr="001A4F01">
        <w:t xml:space="preserve"> ATAMAŃCZUK</w:t>
      </w:r>
    </w:p>
    <w:p w14:paraId="72A3D3EC" w14:textId="77777777" w:rsidR="00E90CE9" w:rsidRPr="001A4F01" w:rsidRDefault="00E90CE9" w:rsidP="19F328DA">
      <w:pPr>
        <w:spacing w:line="276" w:lineRule="auto"/>
        <w:jc w:val="both"/>
        <w:rPr>
          <w:b/>
          <w:bCs/>
          <w:sz w:val="32"/>
          <w:szCs w:val="32"/>
        </w:rPr>
      </w:pPr>
    </w:p>
    <w:p w14:paraId="0D0B940D" w14:textId="77777777" w:rsidR="00EE78EC" w:rsidRPr="001A4F01" w:rsidRDefault="00EE78EC" w:rsidP="19F328DA">
      <w:pPr>
        <w:spacing w:line="276" w:lineRule="auto"/>
        <w:ind w:left="284" w:firstLine="283"/>
        <w:jc w:val="both"/>
      </w:pPr>
    </w:p>
    <w:p w14:paraId="1CE801D3" w14:textId="16377128" w:rsidR="37567E6A" w:rsidRPr="001A4F01" w:rsidRDefault="37567E6A" w:rsidP="19F328DA">
      <w:pPr>
        <w:spacing w:line="276" w:lineRule="auto"/>
        <w:ind w:left="284" w:firstLine="283"/>
        <w:jc w:val="both"/>
      </w:pPr>
      <w:r w:rsidRPr="001A4F01">
        <w:t>Kartę sporządzono zgodnie z art. 62</w:t>
      </w:r>
      <w:r w:rsidR="001D063E" w:rsidRPr="001A4F01">
        <w:t xml:space="preserve"> </w:t>
      </w:r>
      <w:r w:rsidRPr="001A4F01">
        <w:t xml:space="preserve">a o udostępnianiu informacji o środowisku i jego ochronie, udziale społeczeństwa w ochronie środowiska oraz o ocenach oddziaływania </w:t>
      </w:r>
      <w:r w:rsidRPr="001A4F01">
        <w:br/>
        <w:t>na środowisko (Dz.U.202</w:t>
      </w:r>
      <w:r w:rsidR="00B461A3" w:rsidRPr="001A4F01">
        <w:t>1</w:t>
      </w:r>
      <w:r w:rsidRPr="001A4F01">
        <w:t>.</w:t>
      </w:r>
      <w:r w:rsidR="00B461A3" w:rsidRPr="001A4F01">
        <w:t>247</w:t>
      </w:r>
      <w:r w:rsidRPr="001A4F01">
        <w:t xml:space="preserve"> </w:t>
      </w:r>
      <w:proofErr w:type="spellStart"/>
      <w:r w:rsidRPr="001A4F01">
        <w:t>t.j</w:t>
      </w:r>
      <w:proofErr w:type="spellEnd"/>
      <w:r w:rsidRPr="001A4F01">
        <w:t>.)</w:t>
      </w:r>
    </w:p>
    <w:p w14:paraId="60AFC9DA" w14:textId="55AC3686" w:rsidR="4F3AF245" w:rsidRPr="001A4F01" w:rsidRDefault="4F3AF245" w:rsidP="19F328DA">
      <w:pPr>
        <w:spacing w:line="276" w:lineRule="auto"/>
        <w:ind w:left="284" w:firstLine="283"/>
        <w:jc w:val="both"/>
      </w:pPr>
    </w:p>
    <w:p w14:paraId="3DEEC669" w14:textId="77777777" w:rsidR="008E18B1" w:rsidRPr="001A4F01" w:rsidRDefault="008E18B1" w:rsidP="19F328DA">
      <w:pPr>
        <w:spacing w:line="276" w:lineRule="auto"/>
        <w:jc w:val="both"/>
        <w:rPr>
          <w:b/>
          <w:bCs/>
          <w:sz w:val="32"/>
          <w:szCs w:val="32"/>
        </w:rPr>
      </w:pPr>
    </w:p>
    <w:p w14:paraId="1FC30FE7" w14:textId="30BF0586" w:rsidR="5DD6C317" w:rsidRPr="001A4F01" w:rsidRDefault="5DD6C317" w:rsidP="525EF246">
      <w:pPr>
        <w:jc w:val="center"/>
      </w:pPr>
      <w:r w:rsidRPr="001A4F01">
        <w:t xml:space="preserve">SZCZECIN, </w:t>
      </w:r>
      <w:r w:rsidR="004E75D1">
        <w:t>26</w:t>
      </w:r>
      <w:r w:rsidR="001A4F01">
        <w:t xml:space="preserve"> LIPCA</w:t>
      </w:r>
      <w:r w:rsidR="00074127" w:rsidRPr="001A4F01">
        <w:t xml:space="preserve"> 2021</w:t>
      </w:r>
    </w:p>
    <w:p w14:paraId="18600B69" w14:textId="3A851F23" w:rsidR="525EF246" w:rsidRPr="001A4F01" w:rsidRDefault="525EF246">
      <w:r w:rsidRPr="001A4F01">
        <w:br w:type="page"/>
      </w:r>
    </w:p>
    <w:p w14:paraId="2A3C113F" w14:textId="3724194C" w:rsidR="00E121F9" w:rsidRDefault="00D4664A">
      <w:pPr>
        <w:pStyle w:val="Spistreci2"/>
        <w:rPr>
          <w:rFonts w:asciiTheme="minorHAnsi" w:eastAsiaTheme="minorEastAsia" w:hAnsiTheme="minorHAnsi" w:cstheme="minorBidi"/>
          <w:sz w:val="22"/>
          <w:szCs w:val="22"/>
        </w:rPr>
      </w:pPr>
      <w:r w:rsidRPr="001A4F01">
        <w:rPr>
          <w:color w:val="FF0000"/>
        </w:rPr>
        <w:lastRenderedPageBreak/>
        <w:fldChar w:fldCharType="begin"/>
      </w:r>
      <w:r w:rsidRPr="001A4F01">
        <w:rPr>
          <w:color w:val="FF0000"/>
        </w:rPr>
        <w:instrText xml:space="preserve"> TOC \o "1-3" \h \z \u </w:instrText>
      </w:r>
      <w:r w:rsidRPr="001A4F01">
        <w:rPr>
          <w:color w:val="FF0000"/>
        </w:rPr>
        <w:fldChar w:fldCharType="separate"/>
      </w:r>
      <w:hyperlink w:anchor="_Toc78458022" w:history="1">
        <w:r w:rsidR="00E121F9" w:rsidRPr="000C4E8A">
          <w:rPr>
            <w:rStyle w:val="Hipercze"/>
          </w:rPr>
          <w:t>1. Podstawa formalna sporządzenia dokumentu</w:t>
        </w:r>
        <w:r w:rsidR="00E121F9">
          <w:rPr>
            <w:webHidden/>
          </w:rPr>
          <w:tab/>
        </w:r>
        <w:r w:rsidR="00E121F9">
          <w:rPr>
            <w:webHidden/>
          </w:rPr>
          <w:fldChar w:fldCharType="begin"/>
        </w:r>
        <w:r w:rsidR="00E121F9">
          <w:rPr>
            <w:webHidden/>
          </w:rPr>
          <w:instrText xml:space="preserve"> PAGEREF _Toc78458022 \h </w:instrText>
        </w:r>
        <w:r w:rsidR="00E121F9">
          <w:rPr>
            <w:webHidden/>
          </w:rPr>
        </w:r>
        <w:r w:rsidR="00E121F9">
          <w:rPr>
            <w:webHidden/>
          </w:rPr>
          <w:fldChar w:fldCharType="separate"/>
        </w:r>
        <w:r w:rsidR="00E121F9">
          <w:rPr>
            <w:webHidden/>
          </w:rPr>
          <w:t>4</w:t>
        </w:r>
        <w:r w:rsidR="00E121F9">
          <w:rPr>
            <w:webHidden/>
          </w:rPr>
          <w:fldChar w:fldCharType="end"/>
        </w:r>
      </w:hyperlink>
    </w:p>
    <w:p w14:paraId="5D6E7600" w14:textId="218ABAB6" w:rsidR="00E121F9" w:rsidRDefault="00E121F9">
      <w:pPr>
        <w:pStyle w:val="Spistreci2"/>
        <w:rPr>
          <w:rFonts w:asciiTheme="minorHAnsi" w:eastAsiaTheme="minorEastAsia" w:hAnsiTheme="minorHAnsi" w:cstheme="minorBidi"/>
          <w:sz w:val="22"/>
          <w:szCs w:val="22"/>
        </w:rPr>
      </w:pPr>
      <w:hyperlink w:anchor="_Toc78458023" w:history="1">
        <w:r w:rsidRPr="000C4E8A">
          <w:rPr>
            <w:rStyle w:val="Hipercze"/>
          </w:rPr>
          <w:t>2. Dane charakteryzujące przedsięwzięcie</w:t>
        </w:r>
        <w:r>
          <w:rPr>
            <w:webHidden/>
          </w:rPr>
          <w:tab/>
        </w:r>
        <w:r>
          <w:rPr>
            <w:webHidden/>
          </w:rPr>
          <w:fldChar w:fldCharType="begin"/>
        </w:r>
        <w:r>
          <w:rPr>
            <w:webHidden/>
          </w:rPr>
          <w:instrText xml:space="preserve"> PAGEREF _Toc78458023 \h </w:instrText>
        </w:r>
        <w:r>
          <w:rPr>
            <w:webHidden/>
          </w:rPr>
        </w:r>
        <w:r>
          <w:rPr>
            <w:webHidden/>
          </w:rPr>
          <w:fldChar w:fldCharType="separate"/>
        </w:r>
        <w:r>
          <w:rPr>
            <w:webHidden/>
          </w:rPr>
          <w:t>5</w:t>
        </w:r>
        <w:r>
          <w:rPr>
            <w:webHidden/>
          </w:rPr>
          <w:fldChar w:fldCharType="end"/>
        </w:r>
      </w:hyperlink>
    </w:p>
    <w:p w14:paraId="71B1CF37" w14:textId="2CF51918" w:rsidR="00E121F9" w:rsidRDefault="00E121F9">
      <w:pPr>
        <w:pStyle w:val="Spistreci3"/>
        <w:rPr>
          <w:rFonts w:asciiTheme="minorHAnsi" w:eastAsiaTheme="minorEastAsia" w:hAnsiTheme="minorHAnsi" w:cstheme="minorBidi"/>
          <w:noProof/>
          <w:sz w:val="22"/>
          <w:szCs w:val="22"/>
        </w:rPr>
      </w:pPr>
      <w:hyperlink w:anchor="_Toc78458024" w:history="1">
        <w:r w:rsidRPr="000C4E8A">
          <w:rPr>
            <w:rStyle w:val="Hipercze"/>
            <w:noProof/>
          </w:rPr>
          <w:t>2.1. Przedmiot, cel i zakres opracowania</w:t>
        </w:r>
        <w:r>
          <w:rPr>
            <w:noProof/>
            <w:webHidden/>
          </w:rPr>
          <w:tab/>
        </w:r>
        <w:r>
          <w:rPr>
            <w:noProof/>
            <w:webHidden/>
          </w:rPr>
          <w:fldChar w:fldCharType="begin"/>
        </w:r>
        <w:r>
          <w:rPr>
            <w:noProof/>
            <w:webHidden/>
          </w:rPr>
          <w:instrText xml:space="preserve"> PAGEREF _Toc78458024 \h </w:instrText>
        </w:r>
        <w:r>
          <w:rPr>
            <w:noProof/>
            <w:webHidden/>
          </w:rPr>
        </w:r>
        <w:r>
          <w:rPr>
            <w:noProof/>
            <w:webHidden/>
          </w:rPr>
          <w:fldChar w:fldCharType="separate"/>
        </w:r>
        <w:r>
          <w:rPr>
            <w:noProof/>
            <w:webHidden/>
          </w:rPr>
          <w:t>5</w:t>
        </w:r>
        <w:r>
          <w:rPr>
            <w:noProof/>
            <w:webHidden/>
          </w:rPr>
          <w:fldChar w:fldCharType="end"/>
        </w:r>
      </w:hyperlink>
    </w:p>
    <w:p w14:paraId="4D675C6D" w14:textId="7C9F2A33" w:rsidR="00E121F9" w:rsidRDefault="00E121F9">
      <w:pPr>
        <w:pStyle w:val="Spistreci3"/>
        <w:rPr>
          <w:rFonts w:asciiTheme="minorHAnsi" w:eastAsiaTheme="minorEastAsia" w:hAnsiTheme="minorHAnsi" w:cstheme="minorBidi"/>
          <w:noProof/>
          <w:sz w:val="22"/>
          <w:szCs w:val="22"/>
        </w:rPr>
      </w:pPr>
      <w:hyperlink w:anchor="_Toc78458025" w:history="1">
        <w:r w:rsidRPr="000C4E8A">
          <w:rPr>
            <w:rStyle w:val="Hipercze"/>
            <w:noProof/>
          </w:rPr>
          <w:t>2.2. Rodzaj, cechy, skala i usytuowanie przedsięwzięcia</w:t>
        </w:r>
        <w:r>
          <w:rPr>
            <w:noProof/>
            <w:webHidden/>
          </w:rPr>
          <w:tab/>
        </w:r>
        <w:r>
          <w:rPr>
            <w:noProof/>
            <w:webHidden/>
          </w:rPr>
          <w:fldChar w:fldCharType="begin"/>
        </w:r>
        <w:r>
          <w:rPr>
            <w:noProof/>
            <w:webHidden/>
          </w:rPr>
          <w:instrText xml:space="preserve"> PAGEREF _Toc78458025 \h </w:instrText>
        </w:r>
        <w:r>
          <w:rPr>
            <w:noProof/>
            <w:webHidden/>
          </w:rPr>
        </w:r>
        <w:r>
          <w:rPr>
            <w:noProof/>
            <w:webHidden/>
          </w:rPr>
          <w:fldChar w:fldCharType="separate"/>
        </w:r>
        <w:r>
          <w:rPr>
            <w:noProof/>
            <w:webHidden/>
          </w:rPr>
          <w:t>5</w:t>
        </w:r>
        <w:r>
          <w:rPr>
            <w:noProof/>
            <w:webHidden/>
          </w:rPr>
          <w:fldChar w:fldCharType="end"/>
        </w:r>
      </w:hyperlink>
    </w:p>
    <w:p w14:paraId="1151ADB9" w14:textId="697C3D1B" w:rsidR="00E121F9" w:rsidRDefault="00E121F9">
      <w:pPr>
        <w:pStyle w:val="Spistreci3"/>
        <w:rPr>
          <w:rFonts w:asciiTheme="minorHAnsi" w:eastAsiaTheme="minorEastAsia" w:hAnsiTheme="minorHAnsi" w:cstheme="minorBidi"/>
          <w:noProof/>
          <w:sz w:val="22"/>
          <w:szCs w:val="22"/>
        </w:rPr>
      </w:pPr>
      <w:hyperlink w:anchor="_Toc78458026" w:history="1">
        <w:r w:rsidRPr="000C4E8A">
          <w:rPr>
            <w:rStyle w:val="Hipercze"/>
            <w:noProof/>
          </w:rPr>
          <w:t>2.3. Parametry instalacji</w:t>
        </w:r>
        <w:r>
          <w:rPr>
            <w:noProof/>
            <w:webHidden/>
          </w:rPr>
          <w:tab/>
        </w:r>
        <w:r>
          <w:rPr>
            <w:noProof/>
            <w:webHidden/>
          </w:rPr>
          <w:fldChar w:fldCharType="begin"/>
        </w:r>
        <w:r>
          <w:rPr>
            <w:noProof/>
            <w:webHidden/>
          </w:rPr>
          <w:instrText xml:space="preserve"> PAGEREF _Toc78458026 \h </w:instrText>
        </w:r>
        <w:r>
          <w:rPr>
            <w:noProof/>
            <w:webHidden/>
          </w:rPr>
        </w:r>
        <w:r>
          <w:rPr>
            <w:noProof/>
            <w:webHidden/>
          </w:rPr>
          <w:fldChar w:fldCharType="separate"/>
        </w:r>
        <w:r>
          <w:rPr>
            <w:noProof/>
            <w:webHidden/>
          </w:rPr>
          <w:t>5</w:t>
        </w:r>
        <w:r>
          <w:rPr>
            <w:noProof/>
            <w:webHidden/>
          </w:rPr>
          <w:fldChar w:fldCharType="end"/>
        </w:r>
      </w:hyperlink>
    </w:p>
    <w:p w14:paraId="058249CF" w14:textId="4123444D" w:rsidR="00E121F9" w:rsidRDefault="00E121F9">
      <w:pPr>
        <w:pStyle w:val="Spistreci3"/>
        <w:rPr>
          <w:rFonts w:asciiTheme="minorHAnsi" w:eastAsiaTheme="minorEastAsia" w:hAnsiTheme="minorHAnsi" w:cstheme="minorBidi"/>
          <w:noProof/>
          <w:sz w:val="22"/>
          <w:szCs w:val="22"/>
        </w:rPr>
      </w:pPr>
      <w:hyperlink w:anchor="_Toc78458027" w:history="1">
        <w:r w:rsidRPr="000C4E8A">
          <w:rPr>
            <w:rStyle w:val="Hipercze"/>
            <w:noProof/>
          </w:rPr>
          <w:t>2.3.1. Usytuowanie przedsięwzięcia i lokalne uwarunkowania</w:t>
        </w:r>
        <w:r>
          <w:rPr>
            <w:noProof/>
            <w:webHidden/>
          </w:rPr>
          <w:tab/>
        </w:r>
        <w:r>
          <w:rPr>
            <w:noProof/>
            <w:webHidden/>
          </w:rPr>
          <w:fldChar w:fldCharType="begin"/>
        </w:r>
        <w:r>
          <w:rPr>
            <w:noProof/>
            <w:webHidden/>
          </w:rPr>
          <w:instrText xml:space="preserve"> PAGEREF _Toc78458027 \h </w:instrText>
        </w:r>
        <w:r>
          <w:rPr>
            <w:noProof/>
            <w:webHidden/>
          </w:rPr>
        </w:r>
        <w:r>
          <w:rPr>
            <w:noProof/>
            <w:webHidden/>
          </w:rPr>
          <w:fldChar w:fldCharType="separate"/>
        </w:r>
        <w:r>
          <w:rPr>
            <w:noProof/>
            <w:webHidden/>
          </w:rPr>
          <w:t>9</w:t>
        </w:r>
        <w:r>
          <w:rPr>
            <w:noProof/>
            <w:webHidden/>
          </w:rPr>
          <w:fldChar w:fldCharType="end"/>
        </w:r>
      </w:hyperlink>
    </w:p>
    <w:p w14:paraId="72563521" w14:textId="4355072F" w:rsidR="00E121F9" w:rsidRDefault="00E121F9">
      <w:pPr>
        <w:pStyle w:val="Spistreci3"/>
        <w:rPr>
          <w:rFonts w:asciiTheme="minorHAnsi" w:eastAsiaTheme="minorEastAsia" w:hAnsiTheme="minorHAnsi" w:cstheme="minorBidi"/>
          <w:noProof/>
          <w:sz w:val="22"/>
          <w:szCs w:val="22"/>
        </w:rPr>
      </w:pPr>
      <w:hyperlink w:anchor="_Toc78458028" w:history="1">
        <w:r w:rsidRPr="000C4E8A">
          <w:rPr>
            <w:rStyle w:val="Hipercze"/>
            <w:noProof/>
          </w:rPr>
          <w:t>2.3.2. Dane adresowe terenu i oznaczenie geodezyjne</w:t>
        </w:r>
        <w:r>
          <w:rPr>
            <w:noProof/>
            <w:webHidden/>
          </w:rPr>
          <w:tab/>
        </w:r>
        <w:r>
          <w:rPr>
            <w:noProof/>
            <w:webHidden/>
          </w:rPr>
          <w:fldChar w:fldCharType="begin"/>
        </w:r>
        <w:r>
          <w:rPr>
            <w:noProof/>
            <w:webHidden/>
          </w:rPr>
          <w:instrText xml:space="preserve"> PAGEREF _Toc78458028 \h </w:instrText>
        </w:r>
        <w:r>
          <w:rPr>
            <w:noProof/>
            <w:webHidden/>
          </w:rPr>
        </w:r>
        <w:r>
          <w:rPr>
            <w:noProof/>
            <w:webHidden/>
          </w:rPr>
          <w:fldChar w:fldCharType="separate"/>
        </w:r>
        <w:r>
          <w:rPr>
            <w:noProof/>
            <w:webHidden/>
          </w:rPr>
          <w:t>11</w:t>
        </w:r>
        <w:r>
          <w:rPr>
            <w:noProof/>
            <w:webHidden/>
          </w:rPr>
          <w:fldChar w:fldCharType="end"/>
        </w:r>
      </w:hyperlink>
    </w:p>
    <w:p w14:paraId="70413643" w14:textId="21C5F422" w:rsidR="00E121F9" w:rsidRDefault="00E121F9">
      <w:pPr>
        <w:pStyle w:val="Spistreci3"/>
        <w:rPr>
          <w:rFonts w:asciiTheme="minorHAnsi" w:eastAsiaTheme="minorEastAsia" w:hAnsiTheme="minorHAnsi" w:cstheme="minorBidi"/>
          <w:noProof/>
          <w:sz w:val="22"/>
          <w:szCs w:val="22"/>
        </w:rPr>
      </w:pPr>
      <w:hyperlink w:anchor="_Toc78458029" w:history="1">
        <w:r w:rsidRPr="000C4E8A">
          <w:rPr>
            <w:rStyle w:val="Hipercze"/>
            <w:noProof/>
          </w:rPr>
          <w:t>2.3.3. Obsługa komunikacyjna</w:t>
        </w:r>
        <w:r>
          <w:rPr>
            <w:noProof/>
            <w:webHidden/>
          </w:rPr>
          <w:tab/>
        </w:r>
        <w:r>
          <w:rPr>
            <w:noProof/>
            <w:webHidden/>
          </w:rPr>
          <w:fldChar w:fldCharType="begin"/>
        </w:r>
        <w:r>
          <w:rPr>
            <w:noProof/>
            <w:webHidden/>
          </w:rPr>
          <w:instrText xml:space="preserve"> PAGEREF _Toc78458029 \h </w:instrText>
        </w:r>
        <w:r>
          <w:rPr>
            <w:noProof/>
            <w:webHidden/>
          </w:rPr>
        </w:r>
        <w:r>
          <w:rPr>
            <w:noProof/>
            <w:webHidden/>
          </w:rPr>
          <w:fldChar w:fldCharType="separate"/>
        </w:r>
        <w:r>
          <w:rPr>
            <w:noProof/>
            <w:webHidden/>
          </w:rPr>
          <w:t>11</w:t>
        </w:r>
        <w:r>
          <w:rPr>
            <w:noProof/>
            <w:webHidden/>
          </w:rPr>
          <w:fldChar w:fldCharType="end"/>
        </w:r>
      </w:hyperlink>
    </w:p>
    <w:p w14:paraId="10CB8B2C" w14:textId="137857B6" w:rsidR="00E121F9" w:rsidRDefault="00E121F9">
      <w:pPr>
        <w:pStyle w:val="Spistreci2"/>
        <w:rPr>
          <w:rFonts w:asciiTheme="minorHAnsi" w:eastAsiaTheme="minorEastAsia" w:hAnsiTheme="minorHAnsi" w:cstheme="minorBidi"/>
          <w:sz w:val="22"/>
          <w:szCs w:val="22"/>
        </w:rPr>
      </w:pPr>
      <w:hyperlink w:anchor="_Toc78458030" w:history="1">
        <w:r w:rsidRPr="000C4E8A">
          <w:rPr>
            <w:rStyle w:val="Hipercze"/>
          </w:rPr>
          <w:t>3. Powierzchnia zajmowanej nieruchomości, a także obiektu budowlanego oraz dotychczasowy sposób jej wykorzystywania i pokryciu nieruchomości szatą roślinną</w:t>
        </w:r>
        <w:r>
          <w:rPr>
            <w:webHidden/>
          </w:rPr>
          <w:tab/>
        </w:r>
        <w:r>
          <w:rPr>
            <w:webHidden/>
          </w:rPr>
          <w:fldChar w:fldCharType="begin"/>
        </w:r>
        <w:r>
          <w:rPr>
            <w:webHidden/>
          </w:rPr>
          <w:instrText xml:space="preserve"> PAGEREF _Toc78458030 \h </w:instrText>
        </w:r>
        <w:r>
          <w:rPr>
            <w:webHidden/>
          </w:rPr>
        </w:r>
        <w:r>
          <w:rPr>
            <w:webHidden/>
          </w:rPr>
          <w:fldChar w:fldCharType="separate"/>
        </w:r>
        <w:r>
          <w:rPr>
            <w:webHidden/>
          </w:rPr>
          <w:t>11</w:t>
        </w:r>
        <w:r>
          <w:rPr>
            <w:webHidden/>
          </w:rPr>
          <w:fldChar w:fldCharType="end"/>
        </w:r>
      </w:hyperlink>
    </w:p>
    <w:p w14:paraId="6BA6E0F0" w14:textId="1330E7F9" w:rsidR="00E121F9" w:rsidRDefault="00E121F9">
      <w:pPr>
        <w:pStyle w:val="Spistreci3"/>
        <w:rPr>
          <w:rFonts w:asciiTheme="minorHAnsi" w:eastAsiaTheme="minorEastAsia" w:hAnsiTheme="minorHAnsi" w:cstheme="minorBidi"/>
          <w:noProof/>
          <w:sz w:val="22"/>
          <w:szCs w:val="22"/>
        </w:rPr>
      </w:pPr>
      <w:hyperlink w:anchor="_Toc78458031" w:history="1">
        <w:r w:rsidRPr="000C4E8A">
          <w:rPr>
            <w:rStyle w:val="Hipercze"/>
            <w:noProof/>
          </w:rPr>
          <w:t>3.1. Powierzchnia zajmowanej nieruchomości</w:t>
        </w:r>
        <w:r>
          <w:rPr>
            <w:noProof/>
            <w:webHidden/>
          </w:rPr>
          <w:tab/>
        </w:r>
        <w:r>
          <w:rPr>
            <w:noProof/>
            <w:webHidden/>
          </w:rPr>
          <w:fldChar w:fldCharType="begin"/>
        </w:r>
        <w:r>
          <w:rPr>
            <w:noProof/>
            <w:webHidden/>
          </w:rPr>
          <w:instrText xml:space="preserve"> PAGEREF _Toc78458031 \h </w:instrText>
        </w:r>
        <w:r>
          <w:rPr>
            <w:noProof/>
            <w:webHidden/>
          </w:rPr>
        </w:r>
        <w:r>
          <w:rPr>
            <w:noProof/>
            <w:webHidden/>
          </w:rPr>
          <w:fldChar w:fldCharType="separate"/>
        </w:r>
        <w:r>
          <w:rPr>
            <w:noProof/>
            <w:webHidden/>
          </w:rPr>
          <w:t>11</w:t>
        </w:r>
        <w:r>
          <w:rPr>
            <w:noProof/>
            <w:webHidden/>
          </w:rPr>
          <w:fldChar w:fldCharType="end"/>
        </w:r>
      </w:hyperlink>
    </w:p>
    <w:p w14:paraId="7C103BBD" w14:textId="27EEDE1A" w:rsidR="00E121F9" w:rsidRDefault="00E121F9">
      <w:pPr>
        <w:pStyle w:val="Spistreci3"/>
        <w:rPr>
          <w:rFonts w:asciiTheme="minorHAnsi" w:eastAsiaTheme="minorEastAsia" w:hAnsiTheme="minorHAnsi" w:cstheme="minorBidi"/>
          <w:noProof/>
          <w:sz w:val="22"/>
          <w:szCs w:val="22"/>
        </w:rPr>
      </w:pPr>
      <w:hyperlink w:anchor="_Toc78458032" w:history="1">
        <w:r w:rsidRPr="000C4E8A">
          <w:rPr>
            <w:rStyle w:val="Hipercze"/>
            <w:noProof/>
          </w:rPr>
          <w:t>3.2. Dotychczasowy sposób wykorzystywania ww. terenu i obiektów budowlanych</w:t>
        </w:r>
        <w:r>
          <w:rPr>
            <w:noProof/>
            <w:webHidden/>
          </w:rPr>
          <w:tab/>
        </w:r>
        <w:r>
          <w:rPr>
            <w:noProof/>
            <w:webHidden/>
          </w:rPr>
          <w:fldChar w:fldCharType="begin"/>
        </w:r>
        <w:r>
          <w:rPr>
            <w:noProof/>
            <w:webHidden/>
          </w:rPr>
          <w:instrText xml:space="preserve"> PAGEREF _Toc78458032 \h </w:instrText>
        </w:r>
        <w:r>
          <w:rPr>
            <w:noProof/>
            <w:webHidden/>
          </w:rPr>
        </w:r>
        <w:r>
          <w:rPr>
            <w:noProof/>
            <w:webHidden/>
          </w:rPr>
          <w:fldChar w:fldCharType="separate"/>
        </w:r>
        <w:r>
          <w:rPr>
            <w:noProof/>
            <w:webHidden/>
          </w:rPr>
          <w:t>12</w:t>
        </w:r>
        <w:r>
          <w:rPr>
            <w:noProof/>
            <w:webHidden/>
          </w:rPr>
          <w:fldChar w:fldCharType="end"/>
        </w:r>
      </w:hyperlink>
    </w:p>
    <w:p w14:paraId="15D0B8E0" w14:textId="025BCB3D" w:rsidR="00E121F9" w:rsidRDefault="00E121F9">
      <w:pPr>
        <w:pStyle w:val="Spistreci3"/>
        <w:rPr>
          <w:rFonts w:asciiTheme="minorHAnsi" w:eastAsiaTheme="minorEastAsia" w:hAnsiTheme="minorHAnsi" w:cstheme="minorBidi"/>
          <w:noProof/>
          <w:sz w:val="22"/>
          <w:szCs w:val="22"/>
        </w:rPr>
      </w:pPr>
      <w:hyperlink w:anchor="_Toc78458033" w:history="1">
        <w:r w:rsidRPr="000C4E8A">
          <w:rPr>
            <w:rStyle w:val="Hipercze"/>
            <w:noProof/>
          </w:rPr>
          <w:t>3.3. Inwentaryzacja przyrodnicza terenu, opis szaty roślinnej terenu planowanej inwestycji.</w:t>
        </w:r>
        <w:r>
          <w:rPr>
            <w:noProof/>
            <w:webHidden/>
          </w:rPr>
          <w:tab/>
        </w:r>
        <w:r>
          <w:rPr>
            <w:noProof/>
            <w:webHidden/>
          </w:rPr>
          <w:fldChar w:fldCharType="begin"/>
        </w:r>
        <w:r>
          <w:rPr>
            <w:noProof/>
            <w:webHidden/>
          </w:rPr>
          <w:instrText xml:space="preserve"> PAGEREF _Toc78458033 \h </w:instrText>
        </w:r>
        <w:r>
          <w:rPr>
            <w:noProof/>
            <w:webHidden/>
          </w:rPr>
        </w:r>
        <w:r>
          <w:rPr>
            <w:noProof/>
            <w:webHidden/>
          </w:rPr>
          <w:fldChar w:fldCharType="separate"/>
        </w:r>
        <w:r>
          <w:rPr>
            <w:noProof/>
            <w:webHidden/>
          </w:rPr>
          <w:t>12</w:t>
        </w:r>
        <w:r>
          <w:rPr>
            <w:noProof/>
            <w:webHidden/>
          </w:rPr>
          <w:fldChar w:fldCharType="end"/>
        </w:r>
      </w:hyperlink>
    </w:p>
    <w:p w14:paraId="03511C8E" w14:textId="3D86CEFE" w:rsidR="00E121F9" w:rsidRDefault="00E121F9">
      <w:pPr>
        <w:pStyle w:val="Spistreci3"/>
        <w:rPr>
          <w:rFonts w:asciiTheme="minorHAnsi" w:eastAsiaTheme="minorEastAsia" w:hAnsiTheme="minorHAnsi" w:cstheme="minorBidi"/>
          <w:noProof/>
          <w:sz w:val="22"/>
          <w:szCs w:val="22"/>
        </w:rPr>
      </w:pPr>
      <w:hyperlink w:anchor="_Toc78458034" w:history="1">
        <w:r w:rsidRPr="000C4E8A">
          <w:rPr>
            <w:rStyle w:val="Hipercze"/>
            <w:noProof/>
          </w:rPr>
          <w:t>3.3.1 Wizja lokalna dla działki nr 22/2 z dn. 21/06/2021 r.</w:t>
        </w:r>
        <w:r>
          <w:rPr>
            <w:noProof/>
            <w:webHidden/>
          </w:rPr>
          <w:tab/>
        </w:r>
        <w:r>
          <w:rPr>
            <w:noProof/>
            <w:webHidden/>
          </w:rPr>
          <w:fldChar w:fldCharType="begin"/>
        </w:r>
        <w:r>
          <w:rPr>
            <w:noProof/>
            <w:webHidden/>
          </w:rPr>
          <w:instrText xml:space="preserve"> PAGEREF _Toc78458034 \h </w:instrText>
        </w:r>
        <w:r>
          <w:rPr>
            <w:noProof/>
            <w:webHidden/>
          </w:rPr>
        </w:r>
        <w:r>
          <w:rPr>
            <w:noProof/>
            <w:webHidden/>
          </w:rPr>
          <w:fldChar w:fldCharType="separate"/>
        </w:r>
        <w:r>
          <w:rPr>
            <w:noProof/>
            <w:webHidden/>
          </w:rPr>
          <w:t>14</w:t>
        </w:r>
        <w:r>
          <w:rPr>
            <w:noProof/>
            <w:webHidden/>
          </w:rPr>
          <w:fldChar w:fldCharType="end"/>
        </w:r>
      </w:hyperlink>
    </w:p>
    <w:p w14:paraId="59C12962" w14:textId="539C1296" w:rsidR="00E121F9" w:rsidRDefault="00E121F9">
      <w:pPr>
        <w:pStyle w:val="Spistreci3"/>
        <w:rPr>
          <w:rFonts w:asciiTheme="minorHAnsi" w:eastAsiaTheme="minorEastAsia" w:hAnsiTheme="minorHAnsi" w:cstheme="minorBidi"/>
          <w:noProof/>
          <w:sz w:val="22"/>
          <w:szCs w:val="22"/>
        </w:rPr>
      </w:pPr>
      <w:hyperlink w:anchor="_Toc78458035" w:history="1">
        <w:r w:rsidRPr="000C4E8A">
          <w:rPr>
            <w:rStyle w:val="Hipercze"/>
            <w:noProof/>
          </w:rPr>
          <w:t>3.4. Stan zagospodarowania terenu</w:t>
        </w:r>
        <w:r>
          <w:rPr>
            <w:noProof/>
            <w:webHidden/>
          </w:rPr>
          <w:tab/>
        </w:r>
        <w:r>
          <w:rPr>
            <w:noProof/>
            <w:webHidden/>
          </w:rPr>
          <w:fldChar w:fldCharType="begin"/>
        </w:r>
        <w:r>
          <w:rPr>
            <w:noProof/>
            <w:webHidden/>
          </w:rPr>
          <w:instrText xml:space="preserve"> PAGEREF _Toc78458035 \h </w:instrText>
        </w:r>
        <w:r>
          <w:rPr>
            <w:noProof/>
            <w:webHidden/>
          </w:rPr>
        </w:r>
        <w:r>
          <w:rPr>
            <w:noProof/>
            <w:webHidden/>
          </w:rPr>
          <w:fldChar w:fldCharType="separate"/>
        </w:r>
        <w:r>
          <w:rPr>
            <w:noProof/>
            <w:webHidden/>
          </w:rPr>
          <w:t>16</w:t>
        </w:r>
        <w:r>
          <w:rPr>
            <w:noProof/>
            <w:webHidden/>
          </w:rPr>
          <w:fldChar w:fldCharType="end"/>
        </w:r>
      </w:hyperlink>
    </w:p>
    <w:p w14:paraId="625D7E7A" w14:textId="4D1D3274" w:rsidR="00E121F9" w:rsidRDefault="00E121F9">
      <w:pPr>
        <w:pStyle w:val="Spistreci3"/>
        <w:rPr>
          <w:rFonts w:asciiTheme="minorHAnsi" w:eastAsiaTheme="minorEastAsia" w:hAnsiTheme="minorHAnsi" w:cstheme="minorBidi"/>
          <w:noProof/>
          <w:sz w:val="22"/>
          <w:szCs w:val="22"/>
        </w:rPr>
      </w:pPr>
      <w:hyperlink w:anchor="_Toc78458036" w:history="1">
        <w:r w:rsidRPr="000C4E8A">
          <w:rPr>
            <w:rStyle w:val="Hipercze"/>
            <w:noProof/>
          </w:rPr>
          <w:t>3.5. Roślinność w bezpośrednim sąsiedztwie granic obszaru inwestycji.</w:t>
        </w:r>
        <w:r>
          <w:rPr>
            <w:noProof/>
            <w:webHidden/>
          </w:rPr>
          <w:tab/>
        </w:r>
        <w:r>
          <w:rPr>
            <w:noProof/>
            <w:webHidden/>
          </w:rPr>
          <w:fldChar w:fldCharType="begin"/>
        </w:r>
        <w:r>
          <w:rPr>
            <w:noProof/>
            <w:webHidden/>
          </w:rPr>
          <w:instrText xml:space="preserve"> PAGEREF _Toc78458036 \h </w:instrText>
        </w:r>
        <w:r>
          <w:rPr>
            <w:noProof/>
            <w:webHidden/>
          </w:rPr>
        </w:r>
        <w:r>
          <w:rPr>
            <w:noProof/>
            <w:webHidden/>
          </w:rPr>
          <w:fldChar w:fldCharType="separate"/>
        </w:r>
        <w:r>
          <w:rPr>
            <w:noProof/>
            <w:webHidden/>
          </w:rPr>
          <w:t>16</w:t>
        </w:r>
        <w:r>
          <w:rPr>
            <w:noProof/>
            <w:webHidden/>
          </w:rPr>
          <w:fldChar w:fldCharType="end"/>
        </w:r>
      </w:hyperlink>
    </w:p>
    <w:p w14:paraId="37C9F20D" w14:textId="7DCCE759" w:rsidR="00E121F9" w:rsidRDefault="00E121F9">
      <w:pPr>
        <w:pStyle w:val="Spistreci3"/>
        <w:rPr>
          <w:rFonts w:asciiTheme="minorHAnsi" w:eastAsiaTheme="minorEastAsia" w:hAnsiTheme="minorHAnsi" w:cstheme="minorBidi"/>
          <w:noProof/>
          <w:sz w:val="22"/>
          <w:szCs w:val="22"/>
        </w:rPr>
      </w:pPr>
      <w:hyperlink w:anchor="_Toc78458037" w:history="1">
        <w:r w:rsidRPr="000C4E8A">
          <w:rPr>
            <w:rStyle w:val="Hipercze"/>
            <w:noProof/>
          </w:rPr>
          <w:t>3.6. Pozostałe uwagi</w:t>
        </w:r>
        <w:r>
          <w:rPr>
            <w:noProof/>
            <w:webHidden/>
          </w:rPr>
          <w:tab/>
        </w:r>
        <w:r>
          <w:rPr>
            <w:noProof/>
            <w:webHidden/>
          </w:rPr>
          <w:fldChar w:fldCharType="begin"/>
        </w:r>
        <w:r>
          <w:rPr>
            <w:noProof/>
            <w:webHidden/>
          </w:rPr>
          <w:instrText xml:space="preserve"> PAGEREF _Toc78458037 \h </w:instrText>
        </w:r>
        <w:r>
          <w:rPr>
            <w:noProof/>
            <w:webHidden/>
          </w:rPr>
        </w:r>
        <w:r>
          <w:rPr>
            <w:noProof/>
            <w:webHidden/>
          </w:rPr>
          <w:fldChar w:fldCharType="separate"/>
        </w:r>
        <w:r>
          <w:rPr>
            <w:noProof/>
            <w:webHidden/>
          </w:rPr>
          <w:t>17</w:t>
        </w:r>
        <w:r>
          <w:rPr>
            <w:noProof/>
            <w:webHidden/>
          </w:rPr>
          <w:fldChar w:fldCharType="end"/>
        </w:r>
      </w:hyperlink>
    </w:p>
    <w:p w14:paraId="5957AD7E" w14:textId="65CDD91E" w:rsidR="00E121F9" w:rsidRDefault="00E121F9">
      <w:pPr>
        <w:pStyle w:val="Spistreci2"/>
        <w:rPr>
          <w:rFonts w:asciiTheme="minorHAnsi" w:eastAsiaTheme="minorEastAsia" w:hAnsiTheme="minorHAnsi" w:cstheme="minorBidi"/>
          <w:sz w:val="22"/>
          <w:szCs w:val="22"/>
        </w:rPr>
      </w:pPr>
      <w:hyperlink w:anchor="_Toc78458038" w:history="1">
        <w:r w:rsidRPr="000C4E8A">
          <w:rPr>
            <w:rStyle w:val="Hipercze"/>
          </w:rPr>
          <w:t>4. Rodzaj technologii – elektrownia fotowoltaiczna</w:t>
        </w:r>
        <w:r>
          <w:rPr>
            <w:webHidden/>
          </w:rPr>
          <w:tab/>
        </w:r>
        <w:r>
          <w:rPr>
            <w:webHidden/>
          </w:rPr>
          <w:fldChar w:fldCharType="begin"/>
        </w:r>
        <w:r>
          <w:rPr>
            <w:webHidden/>
          </w:rPr>
          <w:instrText xml:space="preserve"> PAGEREF _Toc78458038 \h </w:instrText>
        </w:r>
        <w:r>
          <w:rPr>
            <w:webHidden/>
          </w:rPr>
        </w:r>
        <w:r>
          <w:rPr>
            <w:webHidden/>
          </w:rPr>
          <w:fldChar w:fldCharType="separate"/>
        </w:r>
        <w:r>
          <w:rPr>
            <w:webHidden/>
          </w:rPr>
          <w:t>17</w:t>
        </w:r>
        <w:r>
          <w:rPr>
            <w:webHidden/>
          </w:rPr>
          <w:fldChar w:fldCharType="end"/>
        </w:r>
      </w:hyperlink>
    </w:p>
    <w:p w14:paraId="13A7B3A3" w14:textId="4953A207" w:rsidR="00E121F9" w:rsidRDefault="00E121F9">
      <w:pPr>
        <w:pStyle w:val="Spistreci3"/>
        <w:rPr>
          <w:rFonts w:asciiTheme="minorHAnsi" w:eastAsiaTheme="minorEastAsia" w:hAnsiTheme="minorHAnsi" w:cstheme="minorBidi"/>
          <w:noProof/>
          <w:sz w:val="22"/>
          <w:szCs w:val="22"/>
        </w:rPr>
      </w:pPr>
      <w:hyperlink w:anchor="_Toc78458039" w:history="1">
        <w:r w:rsidRPr="000C4E8A">
          <w:rPr>
            <w:rStyle w:val="Hipercze"/>
            <w:noProof/>
          </w:rPr>
          <w:t>4.1. Ogniwa Fotowoltaiczne</w:t>
        </w:r>
        <w:r>
          <w:rPr>
            <w:noProof/>
            <w:webHidden/>
          </w:rPr>
          <w:tab/>
        </w:r>
        <w:r>
          <w:rPr>
            <w:noProof/>
            <w:webHidden/>
          </w:rPr>
          <w:fldChar w:fldCharType="begin"/>
        </w:r>
        <w:r>
          <w:rPr>
            <w:noProof/>
            <w:webHidden/>
          </w:rPr>
          <w:instrText xml:space="preserve"> PAGEREF _Toc78458039 \h </w:instrText>
        </w:r>
        <w:r>
          <w:rPr>
            <w:noProof/>
            <w:webHidden/>
          </w:rPr>
        </w:r>
        <w:r>
          <w:rPr>
            <w:noProof/>
            <w:webHidden/>
          </w:rPr>
          <w:fldChar w:fldCharType="separate"/>
        </w:r>
        <w:r>
          <w:rPr>
            <w:noProof/>
            <w:webHidden/>
          </w:rPr>
          <w:t>19</w:t>
        </w:r>
        <w:r>
          <w:rPr>
            <w:noProof/>
            <w:webHidden/>
          </w:rPr>
          <w:fldChar w:fldCharType="end"/>
        </w:r>
      </w:hyperlink>
    </w:p>
    <w:p w14:paraId="23A3272B" w14:textId="152CDDE6" w:rsidR="00E121F9" w:rsidRDefault="00E121F9">
      <w:pPr>
        <w:pStyle w:val="Spistreci3"/>
        <w:rPr>
          <w:rFonts w:asciiTheme="minorHAnsi" w:eastAsiaTheme="minorEastAsia" w:hAnsiTheme="minorHAnsi" w:cstheme="minorBidi"/>
          <w:noProof/>
          <w:sz w:val="22"/>
          <w:szCs w:val="22"/>
        </w:rPr>
      </w:pPr>
      <w:hyperlink w:anchor="_Toc78458040" w:history="1">
        <w:r w:rsidRPr="000C4E8A">
          <w:rPr>
            <w:rStyle w:val="Hipercze"/>
            <w:noProof/>
          </w:rPr>
          <w:t>4.2. Moduły fotowoltaiczne</w:t>
        </w:r>
        <w:r>
          <w:rPr>
            <w:noProof/>
            <w:webHidden/>
          </w:rPr>
          <w:tab/>
        </w:r>
        <w:r>
          <w:rPr>
            <w:noProof/>
            <w:webHidden/>
          </w:rPr>
          <w:fldChar w:fldCharType="begin"/>
        </w:r>
        <w:r>
          <w:rPr>
            <w:noProof/>
            <w:webHidden/>
          </w:rPr>
          <w:instrText xml:space="preserve"> PAGEREF _Toc78458040 \h </w:instrText>
        </w:r>
        <w:r>
          <w:rPr>
            <w:noProof/>
            <w:webHidden/>
          </w:rPr>
        </w:r>
        <w:r>
          <w:rPr>
            <w:noProof/>
            <w:webHidden/>
          </w:rPr>
          <w:fldChar w:fldCharType="separate"/>
        </w:r>
        <w:r>
          <w:rPr>
            <w:noProof/>
            <w:webHidden/>
          </w:rPr>
          <w:t>19</w:t>
        </w:r>
        <w:r>
          <w:rPr>
            <w:noProof/>
            <w:webHidden/>
          </w:rPr>
          <w:fldChar w:fldCharType="end"/>
        </w:r>
      </w:hyperlink>
    </w:p>
    <w:p w14:paraId="452263E1" w14:textId="46AF5A26" w:rsidR="00E121F9" w:rsidRDefault="00E121F9">
      <w:pPr>
        <w:pStyle w:val="Spistreci3"/>
        <w:rPr>
          <w:rFonts w:asciiTheme="minorHAnsi" w:eastAsiaTheme="minorEastAsia" w:hAnsiTheme="minorHAnsi" w:cstheme="minorBidi"/>
          <w:noProof/>
          <w:sz w:val="22"/>
          <w:szCs w:val="22"/>
        </w:rPr>
      </w:pPr>
      <w:hyperlink w:anchor="_Toc78458041" w:history="1">
        <w:r w:rsidRPr="000C4E8A">
          <w:rPr>
            <w:rStyle w:val="Hipercze"/>
            <w:noProof/>
          </w:rPr>
          <w:t>4.3. Inwerter (przetwornica prądu stałego na przemienny)</w:t>
        </w:r>
        <w:r>
          <w:rPr>
            <w:noProof/>
            <w:webHidden/>
          </w:rPr>
          <w:tab/>
        </w:r>
        <w:r>
          <w:rPr>
            <w:noProof/>
            <w:webHidden/>
          </w:rPr>
          <w:fldChar w:fldCharType="begin"/>
        </w:r>
        <w:r>
          <w:rPr>
            <w:noProof/>
            <w:webHidden/>
          </w:rPr>
          <w:instrText xml:space="preserve"> PAGEREF _Toc78458041 \h </w:instrText>
        </w:r>
        <w:r>
          <w:rPr>
            <w:noProof/>
            <w:webHidden/>
          </w:rPr>
        </w:r>
        <w:r>
          <w:rPr>
            <w:noProof/>
            <w:webHidden/>
          </w:rPr>
          <w:fldChar w:fldCharType="separate"/>
        </w:r>
        <w:r>
          <w:rPr>
            <w:noProof/>
            <w:webHidden/>
          </w:rPr>
          <w:t>20</w:t>
        </w:r>
        <w:r>
          <w:rPr>
            <w:noProof/>
            <w:webHidden/>
          </w:rPr>
          <w:fldChar w:fldCharType="end"/>
        </w:r>
      </w:hyperlink>
    </w:p>
    <w:p w14:paraId="535E7E9C" w14:textId="2EB4F631" w:rsidR="00E121F9" w:rsidRDefault="00E121F9">
      <w:pPr>
        <w:pStyle w:val="Spistreci3"/>
        <w:rPr>
          <w:rFonts w:asciiTheme="minorHAnsi" w:eastAsiaTheme="minorEastAsia" w:hAnsiTheme="minorHAnsi" w:cstheme="minorBidi"/>
          <w:noProof/>
          <w:sz w:val="22"/>
          <w:szCs w:val="22"/>
        </w:rPr>
      </w:pPr>
      <w:hyperlink w:anchor="_Toc78458042" w:history="1">
        <w:r w:rsidRPr="000C4E8A">
          <w:rPr>
            <w:rStyle w:val="Hipercze"/>
            <w:noProof/>
          </w:rPr>
          <w:t>4.4. Stacje transformatorowe</w:t>
        </w:r>
        <w:r>
          <w:rPr>
            <w:noProof/>
            <w:webHidden/>
          </w:rPr>
          <w:tab/>
        </w:r>
        <w:r>
          <w:rPr>
            <w:noProof/>
            <w:webHidden/>
          </w:rPr>
          <w:fldChar w:fldCharType="begin"/>
        </w:r>
        <w:r>
          <w:rPr>
            <w:noProof/>
            <w:webHidden/>
          </w:rPr>
          <w:instrText xml:space="preserve"> PAGEREF _Toc78458042 \h </w:instrText>
        </w:r>
        <w:r>
          <w:rPr>
            <w:noProof/>
            <w:webHidden/>
          </w:rPr>
        </w:r>
        <w:r>
          <w:rPr>
            <w:noProof/>
            <w:webHidden/>
          </w:rPr>
          <w:fldChar w:fldCharType="separate"/>
        </w:r>
        <w:r>
          <w:rPr>
            <w:noProof/>
            <w:webHidden/>
          </w:rPr>
          <w:t>20</w:t>
        </w:r>
        <w:r>
          <w:rPr>
            <w:noProof/>
            <w:webHidden/>
          </w:rPr>
          <w:fldChar w:fldCharType="end"/>
        </w:r>
      </w:hyperlink>
    </w:p>
    <w:p w14:paraId="6B2C18A3" w14:textId="3D5AE428" w:rsidR="00E121F9" w:rsidRDefault="00E121F9">
      <w:pPr>
        <w:pStyle w:val="Spistreci3"/>
        <w:rPr>
          <w:rFonts w:asciiTheme="minorHAnsi" w:eastAsiaTheme="minorEastAsia" w:hAnsiTheme="minorHAnsi" w:cstheme="minorBidi"/>
          <w:noProof/>
          <w:sz w:val="22"/>
          <w:szCs w:val="22"/>
        </w:rPr>
      </w:pPr>
      <w:hyperlink w:anchor="_Toc78458043" w:history="1">
        <w:r w:rsidRPr="000C4E8A">
          <w:rPr>
            <w:rStyle w:val="Hipercze"/>
            <w:noProof/>
          </w:rPr>
          <w:t>4.5. Opis przewidywanych rozwiązań technologicznych</w:t>
        </w:r>
        <w:r>
          <w:rPr>
            <w:noProof/>
            <w:webHidden/>
          </w:rPr>
          <w:tab/>
        </w:r>
        <w:r>
          <w:rPr>
            <w:noProof/>
            <w:webHidden/>
          </w:rPr>
          <w:fldChar w:fldCharType="begin"/>
        </w:r>
        <w:r>
          <w:rPr>
            <w:noProof/>
            <w:webHidden/>
          </w:rPr>
          <w:instrText xml:space="preserve"> PAGEREF _Toc78458043 \h </w:instrText>
        </w:r>
        <w:r>
          <w:rPr>
            <w:noProof/>
            <w:webHidden/>
          </w:rPr>
        </w:r>
        <w:r>
          <w:rPr>
            <w:noProof/>
            <w:webHidden/>
          </w:rPr>
          <w:fldChar w:fldCharType="separate"/>
        </w:r>
        <w:r>
          <w:rPr>
            <w:noProof/>
            <w:webHidden/>
          </w:rPr>
          <w:t>21</w:t>
        </w:r>
        <w:r>
          <w:rPr>
            <w:noProof/>
            <w:webHidden/>
          </w:rPr>
          <w:fldChar w:fldCharType="end"/>
        </w:r>
      </w:hyperlink>
    </w:p>
    <w:p w14:paraId="15BA099F" w14:textId="0C7E5E2C" w:rsidR="00E121F9" w:rsidRDefault="00E121F9">
      <w:pPr>
        <w:pStyle w:val="Spistreci3"/>
        <w:rPr>
          <w:rFonts w:asciiTheme="minorHAnsi" w:eastAsiaTheme="minorEastAsia" w:hAnsiTheme="minorHAnsi" w:cstheme="minorBidi"/>
          <w:noProof/>
          <w:sz w:val="22"/>
          <w:szCs w:val="22"/>
        </w:rPr>
      </w:pPr>
      <w:hyperlink w:anchor="_Toc78458044" w:history="1">
        <w:r w:rsidRPr="000C4E8A">
          <w:rPr>
            <w:rStyle w:val="Hipercze"/>
            <w:noProof/>
          </w:rPr>
          <w:t>4.6. Główne cechy charakterystyczne procesów wynikających z planowanej działalności</w:t>
        </w:r>
        <w:r>
          <w:rPr>
            <w:noProof/>
            <w:webHidden/>
          </w:rPr>
          <w:tab/>
        </w:r>
        <w:r>
          <w:rPr>
            <w:noProof/>
            <w:webHidden/>
          </w:rPr>
          <w:fldChar w:fldCharType="begin"/>
        </w:r>
        <w:r>
          <w:rPr>
            <w:noProof/>
            <w:webHidden/>
          </w:rPr>
          <w:instrText xml:space="preserve"> PAGEREF _Toc78458044 \h </w:instrText>
        </w:r>
        <w:r>
          <w:rPr>
            <w:noProof/>
            <w:webHidden/>
          </w:rPr>
        </w:r>
        <w:r>
          <w:rPr>
            <w:noProof/>
            <w:webHidden/>
          </w:rPr>
          <w:fldChar w:fldCharType="separate"/>
        </w:r>
        <w:r>
          <w:rPr>
            <w:noProof/>
            <w:webHidden/>
          </w:rPr>
          <w:t>22</w:t>
        </w:r>
        <w:r>
          <w:rPr>
            <w:noProof/>
            <w:webHidden/>
          </w:rPr>
          <w:fldChar w:fldCharType="end"/>
        </w:r>
      </w:hyperlink>
    </w:p>
    <w:p w14:paraId="1D0FDB86" w14:textId="4CFEF3A3" w:rsidR="00E121F9" w:rsidRDefault="00E121F9">
      <w:pPr>
        <w:pStyle w:val="Spistreci2"/>
        <w:rPr>
          <w:rFonts w:asciiTheme="minorHAnsi" w:eastAsiaTheme="minorEastAsia" w:hAnsiTheme="minorHAnsi" w:cstheme="minorBidi"/>
          <w:sz w:val="22"/>
          <w:szCs w:val="22"/>
        </w:rPr>
      </w:pPr>
      <w:hyperlink w:anchor="_Toc78458045" w:history="1">
        <w:r w:rsidRPr="000C4E8A">
          <w:rPr>
            <w:rStyle w:val="Hipercze"/>
          </w:rPr>
          <w:t>5. Warianty przedsięwzięcia</w:t>
        </w:r>
        <w:r>
          <w:rPr>
            <w:webHidden/>
          </w:rPr>
          <w:tab/>
        </w:r>
        <w:r>
          <w:rPr>
            <w:webHidden/>
          </w:rPr>
          <w:fldChar w:fldCharType="begin"/>
        </w:r>
        <w:r>
          <w:rPr>
            <w:webHidden/>
          </w:rPr>
          <w:instrText xml:space="preserve"> PAGEREF _Toc78458045 \h </w:instrText>
        </w:r>
        <w:r>
          <w:rPr>
            <w:webHidden/>
          </w:rPr>
        </w:r>
        <w:r>
          <w:rPr>
            <w:webHidden/>
          </w:rPr>
          <w:fldChar w:fldCharType="separate"/>
        </w:r>
        <w:r>
          <w:rPr>
            <w:webHidden/>
          </w:rPr>
          <w:t>23</w:t>
        </w:r>
        <w:r>
          <w:rPr>
            <w:webHidden/>
          </w:rPr>
          <w:fldChar w:fldCharType="end"/>
        </w:r>
      </w:hyperlink>
    </w:p>
    <w:p w14:paraId="04657774" w14:textId="6556A98B" w:rsidR="00E121F9" w:rsidRDefault="00E121F9">
      <w:pPr>
        <w:pStyle w:val="Spistreci3"/>
        <w:rPr>
          <w:rFonts w:asciiTheme="minorHAnsi" w:eastAsiaTheme="minorEastAsia" w:hAnsiTheme="minorHAnsi" w:cstheme="minorBidi"/>
          <w:noProof/>
          <w:sz w:val="22"/>
          <w:szCs w:val="22"/>
        </w:rPr>
      </w:pPr>
      <w:hyperlink w:anchor="_Toc78458046" w:history="1">
        <w:r w:rsidRPr="000C4E8A">
          <w:rPr>
            <w:rStyle w:val="Hipercze"/>
            <w:noProof/>
          </w:rPr>
          <w:t>5.1. Rozpatrywane warianty lokalizacyjne</w:t>
        </w:r>
        <w:r>
          <w:rPr>
            <w:noProof/>
            <w:webHidden/>
          </w:rPr>
          <w:tab/>
        </w:r>
        <w:r>
          <w:rPr>
            <w:noProof/>
            <w:webHidden/>
          </w:rPr>
          <w:fldChar w:fldCharType="begin"/>
        </w:r>
        <w:r>
          <w:rPr>
            <w:noProof/>
            <w:webHidden/>
          </w:rPr>
          <w:instrText xml:space="preserve"> PAGEREF _Toc78458046 \h </w:instrText>
        </w:r>
        <w:r>
          <w:rPr>
            <w:noProof/>
            <w:webHidden/>
          </w:rPr>
        </w:r>
        <w:r>
          <w:rPr>
            <w:noProof/>
            <w:webHidden/>
          </w:rPr>
          <w:fldChar w:fldCharType="separate"/>
        </w:r>
        <w:r>
          <w:rPr>
            <w:noProof/>
            <w:webHidden/>
          </w:rPr>
          <w:t>23</w:t>
        </w:r>
        <w:r>
          <w:rPr>
            <w:noProof/>
            <w:webHidden/>
          </w:rPr>
          <w:fldChar w:fldCharType="end"/>
        </w:r>
      </w:hyperlink>
    </w:p>
    <w:p w14:paraId="43A45377" w14:textId="22E292FC" w:rsidR="00E121F9" w:rsidRDefault="00E121F9">
      <w:pPr>
        <w:pStyle w:val="Spistreci2"/>
        <w:rPr>
          <w:rFonts w:asciiTheme="minorHAnsi" w:eastAsiaTheme="minorEastAsia" w:hAnsiTheme="minorHAnsi" w:cstheme="minorBidi"/>
          <w:sz w:val="22"/>
          <w:szCs w:val="22"/>
        </w:rPr>
      </w:pPr>
      <w:hyperlink w:anchor="_Toc78458047" w:history="1">
        <w:r w:rsidRPr="000C4E8A">
          <w:rPr>
            <w:rStyle w:val="Hipercze"/>
          </w:rPr>
          <w:t>6. Przewidywalna ilość wykorzystywanej wody i innych wykorzystywanych surowców, materiałów, paliw oraz energii.</w:t>
        </w:r>
        <w:r>
          <w:rPr>
            <w:webHidden/>
          </w:rPr>
          <w:tab/>
        </w:r>
        <w:r>
          <w:rPr>
            <w:webHidden/>
          </w:rPr>
          <w:fldChar w:fldCharType="begin"/>
        </w:r>
        <w:r>
          <w:rPr>
            <w:webHidden/>
          </w:rPr>
          <w:instrText xml:space="preserve"> PAGEREF _Toc78458047 \h </w:instrText>
        </w:r>
        <w:r>
          <w:rPr>
            <w:webHidden/>
          </w:rPr>
        </w:r>
        <w:r>
          <w:rPr>
            <w:webHidden/>
          </w:rPr>
          <w:fldChar w:fldCharType="separate"/>
        </w:r>
        <w:r>
          <w:rPr>
            <w:webHidden/>
          </w:rPr>
          <w:t>25</w:t>
        </w:r>
        <w:r>
          <w:rPr>
            <w:webHidden/>
          </w:rPr>
          <w:fldChar w:fldCharType="end"/>
        </w:r>
      </w:hyperlink>
    </w:p>
    <w:p w14:paraId="1222CA29" w14:textId="131A85D0" w:rsidR="00E121F9" w:rsidRDefault="00E121F9">
      <w:pPr>
        <w:pStyle w:val="Spistreci3"/>
        <w:rPr>
          <w:rFonts w:asciiTheme="minorHAnsi" w:eastAsiaTheme="minorEastAsia" w:hAnsiTheme="minorHAnsi" w:cstheme="minorBidi"/>
          <w:noProof/>
          <w:sz w:val="22"/>
          <w:szCs w:val="22"/>
        </w:rPr>
      </w:pPr>
      <w:hyperlink w:anchor="_Toc78458048" w:history="1">
        <w:r w:rsidRPr="000C4E8A">
          <w:rPr>
            <w:rStyle w:val="Hipercze"/>
            <w:noProof/>
          </w:rPr>
          <w:t>6.1. Woda</w:t>
        </w:r>
        <w:r>
          <w:rPr>
            <w:noProof/>
            <w:webHidden/>
          </w:rPr>
          <w:tab/>
        </w:r>
        <w:r>
          <w:rPr>
            <w:noProof/>
            <w:webHidden/>
          </w:rPr>
          <w:fldChar w:fldCharType="begin"/>
        </w:r>
        <w:r>
          <w:rPr>
            <w:noProof/>
            <w:webHidden/>
          </w:rPr>
          <w:instrText xml:space="preserve"> PAGEREF _Toc78458048 \h </w:instrText>
        </w:r>
        <w:r>
          <w:rPr>
            <w:noProof/>
            <w:webHidden/>
          </w:rPr>
        </w:r>
        <w:r>
          <w:rPr>
            <w:noProof/>
            <w:webHidden/>
          </w:rPr>
          <w:fldChar w:fldCharType="separate"/>
        </w:r>
        <w:r>
          <w:rPr>
            <w:noProof/>
            <w:webHidden/>
          </w:rPr>
          <w:t>25</w:t>
        </w:r>
        <w:r>
          <w:rPr>
            <w:noProof/>
            <w:webHidden/>
          </w:rPr>
          <w:fldChar w:fldCharType="end"/>
        </w:r>
      </w:hyperlink>
    </w:p>
    <w:p w14:paraId="5BB236C6" w14:textId="4791F2C3" w:rsidR="00E121F9" w:rsidRDefault="00E121F9">
      <w:pPr>
        <w:pStyle w:val="Spistreci3"/>
        <w:rPr>
          <w:rFonts w:asciiTheme="minorHAnsi" w:eastAsiaTheme="minorEastAsia" w:hAnsiTheme="minorHAnsi" w:cstheme="minorBidi"/>
          <w:noProof/>
          <w:sz w:val="22"/>
          <w:szCs w:val="22"/>
        </w:rPr>
      </w:pPr>
      <w:hyperlink w:anchor="_Toc78458049" w:history="1">
        <w:r w:rsidRPr="000C4E8A">
          <w:rPr>
            <w:rStyle w:val="Hipercze"/>
            <w:noProof/>
          </w:rPr>
          <w:t>6.2. Energia elektryczna</w:t>
        </w:r>
        <w:r>
          <w:rPr>
            <w:noProof/>
            <w:webHidden/>
          </w:rPr>
          <w:tab/>
        </w:r>
        <w:r>
          <w:rPr>
            <w:noProof/>
            <w:webHidden/>
          </w:rPr>
          <w:fldChar w:fldCharType="begin"/>
        </w:r>
        <w:r>
          <w:rPr>
            <w:noProof/>
            <w:webHidden/>
          </w:rPr>
          <w:instrText xml:space="preserve"> PAGEREF _Toc78458049 \h </w:instrText>
        </w:r>
        <w:r>
          <w:rPr>
            <w:noProof/>
            <w:webHidden/>
          </w:rPr>
        </w:r>
        <w:r>
          <w:rPr>
            <w:noProof/>
            <w:webHidden/>
          </w:rPr>
          <w:fldChar w:fldCharType="separate"/>
        </w:r>
        <w:r>
          <w:rPr>
            <w:noProof/>
            <w:webHidden/>
          </w:rPr>
          <w:t>26</w:t>
        </w:r>
        <w:r>
          <w:rPr>
            <w:noProof/>
            <w:webHidden/>
          </w:rPr>
          <w:fldChar w:fldCharType="end"/>
        </w:r>
      </w:hyperlink>
    </w:p>
    <w:p w14:paraId="5EEC2664" w14:textId="04659385" w:rsidR="00E121F9" w:rsidRDefault="00E121F9">
      <w:pPr>
        <w:pStyle w:val="Spistreci3"/>
        <w:rPr>
          <w:rFonts w:asciiTheme="minorHAnsi" w:eastAsiaTheme="minorEastAsia" w:hAnsiTheme="minorHAnsi" w:cstheme="minorBidi"/>
          <w:noProof/>
          <w:sz w:val="22"/>
          <w:szCs w:val="22"/>
        </w:rPr>
      </w:pPr>
      <w:hyperlink w:anchor="_Toc78458050" w:history="1">
        <w:r w:rsidRPr="000C4E8A">
          <w:rPr>
            <w:rStyle w:val="Hipercze"/>
            <w:noProof/>
          </w:rPr>
          <w:t>6.3. Energia cieplna i gazowa</w:t>
        </w:r>
        <w:r>
          <w:rPr>
            <w:noProof/>
            <w:webHidden/>
          </w:rPr>
          <w:tab/>
        </w:r>
        <w:r>
          <w:rPr>
            <w:noProof/>
            <w:webHidden/>
          </w:rPr>
          <w:fldChar w:fldCharType="begin"/>
        </w:r>
        <w:r>
          <w:rPr>
            <w:noProof/>
            <w:webHidden/>
          </w:rPr>
          <w:instrText xml:space="preserve"> PAGEREF _Toc78458050 \h </w:instrText>
        </w:r>
        <w:r>
          <w:rPr>
            <w:noProof/>
            <w:webHidden/>
          </w:rPr>
        </w:r>
        <w:r>
          <w:rPr>
            <w:noProof/>
            <w:webHidden/>
          </w:rPr>
          <w:fldChar w:fldCharType="separate"/>
        </w:r>
        <w:r>
          <w:rPr>
            <w:noProof/>
            <w:webHidden/>
          </w:rPr>
          <w:t>26</w:t>
        </w:r>
        <w:r>
          <w:rPr>
            <w:noProof/>
            <w:webHidden/>
          </w:rPr>
          <w:fldChar w:fldCharType="end"/>
        </w:r>
      </w:hyperlink>
    </w:p>
    <w:p w14:paraId="2489A9B7" w14:textId="5A33558E" w:rsidR="00E121F9" w:rsidRDefault="00E121F9">
      <w:pPr>
        <w:pStyle w:val="Spistreci3"/>
        <w:rPr>
          <w:rFonts w:asciiTheme="minorHAnsi" w:eastAsiaTheme="minorEastAsia" w:hAnsiTheme="minorHAnsi" w:cstheme="minorBidi"/>
          <w:noProof/>
          <w:sz w:val="22"/>
          <w:szCs w:val="22"/>
        </w:rPr>
      </w:pPr>
      <w:hyperlink w:anchor="_Toc78458051" w:history="1">
        <w:r w:rsidRPr="000C4E8A">
          <w:rPr>
            <w:rStyle w:val="Hipercze"/>
            <w:noProof/>
          </w:rPr>
          <w:t>6.4. Paliwa płynne</w:t>
        </w:r>
        <w:r>
          <w:rPr>
            <w:noProof/>
            <w:webHidden/>
          </w:rPr>
          <w:tab/>
        </w:r>
        <w:r>
          <w:rPr>
            <w:noProof/>
            <w:webHidden/>
          </w:rPr>
          <w:fldChar w:fldCharType="begin"/>
        </w:r>
        <w:r>
          <w:rPr>
            <w:noProof/>
            <w:webHidden/>
          </w:rPr>
          <w:instrText xml:space="preserve"> PAGEREF _Toc78458051 \h </w:instrText>
        </w:r>
        <w:r>
          <w:rPr>
            <w:noProof/>
            <w:webHidden/>
          </w:rPr>
        </w:r>
        <w:r>
          <w:rPr>
            <w:noProof/>
            <w:webHidden/>
          </w:rPr>
          <w:fldChar w:fldCharType="separate"/>
        </w:r>
        <w:r>
          <w:rPr>
            <w:noProof/>
            <w:webHidden/>
          </w:rPr>
          <w:t>26</w:t>
        </w:r>
        <w:r>
          <w:rPr>
            <w:noProof/>
            <w:webHidden/>
          </w:rPr>
          <w:fldChar w:fldCharType="end"/>
        </w:r>
      </w:hyperlink>
    </w:p>
    <w:p w14:paraId="50408DB9" w14:textId="4734F447" w:rsidR="00E121F9" w:rsidRDefault="00E121F9">
      <w:pPr>
        <w:pStyle w:val="Spistreci3"/>
        <w:rPr>
          <w:rFonts w:asciiTheme="minorHAnsi" w:eastAsiaTheme="minorEastAsia" w:hAnsiTheme="minorHAnsi" w:cstheme="minorBidi"/>
          <w:noProof/>
          <w:sz w:val="22"/>
          <w:szCs w:val="22"/>
        </w:rPr>
      </w:pPr>
      <w:hyperlink w:anchor="_Toc78458052" w:history="1">
        <w:r w:rsidRPr="000C4E8A">
          <w:rPr>
            <w:rStyle w:val="Hipercze"/>
            <w:noProof/>
          </w:rPr>
          <w:t>6.5. Smary oleje i płyny</w:t>
        </w:r>
        <w:r>
          <w:rPr>
            <w:noProof/>
            <w:webHidden/>
          </w:rPr>
          <w:tab/>
        </w:r>
        <w:r>
          <w:rPr>
            <w:noProof/>
            <w:webHidden/>
          </w:rPr>
          <w:fldChar w:fldCharType="begin"/>
        </w:r>
        <w:r>
          <w:rPr>
            <w:noProof/>
            <w:webHidden/>
          </w:rPr>
          <w:instrText xml:space="preserve"> PAGEREF _Toc78458052 \h </w:instrText>
        </w:r>
        <w:r>
          <w:rPr>
            <w:noProof/>
            <w:webHidden/>
          </w:rPr>
        </w:r>
        <w:r>
          <w:rPr>
            <w:noProof/>
            <w:webHidden/>
          </w:rPr>
          <w:fldChar w:fldCharType="separate"/>
        </w:r>
        <w:r>
          <w:rPr>
            <w:noProof/>
            <w:webHidden/>
          </w:rPr>
          <w:t>26</w:t>
        </w:r>
        <w:r>
          <w:rPr>
            <w:noProof/>
            <w:webHidden/>
          </w:rPr>
          <w:fldChar w:fldCharType="end"/>
        </w:r>
      </w:hyperlink>
    </w:p>
    <w:p w14:paraId="5789CD8B" w14:textId="0A66C9DA" w:rsidR="00E121F9" w:rsidRDefault="00E121F9">
      <w:pPr>
        <w:pStyle w:val="Spistreci2"/>
        <w:rPr>
          <w:rFonts w:asciiTheme="minorHAnsi" w:eastAsiaTheme="minorEastAsia" w:hAnsiTheme="minorHAnsi" w:cstheme="minorBidi"/>
          <w:sz w:val="22"/>
          <w:szCs w:val="22"/>
        </w:rPr>
      </w:pPr>
      <w:hyperlink w:anchor="_Toc78458053" w:history="1">
        <w:r w:rsidRPr="000C4E8A">
          <w:rPr>
            <w:rStyle w:val="Hipercze"/>
          </w:rPr>
          <w:t>7. Rozwiązania chroniące środowisko.</w:t>
        </w:r>
        <w:r>
          <w:rPr>
            <w:webHidden/>
          </w:rPr>
          <w:tab/>
        </w:r>
        <w:r>
          <w:rPr>
            <w:webHidden/>
          </w:rPr>
          <w:fldChar w:fldCharType="begin"/>
        </w:r>
        <w:r>
          <w:rPr>
            <w:webHidden/>
          </w:rPr>
          <w:instrText xml:space="preserve"> PAGEREF _Toc78458053 \h </w:instrText>
        </w:r>
        <w:r>
          <w:rPr>
            <w:webHidden/>
          </w:rPr>
        </w:r>
        <w:r>
          <w:rPr>
            <w:webHidden/>
          </w:rPr>
          <w:fldChar w:fldCharType="separate"/>
        </w:r>
        <w:r>
          <w:rPr>
            <w:webHidden/>
          </w:rPr>
          <w:t>26</w:t>
        </w:r>
        <w:r>
          <w:rPr>
            <w:webHidden/>
          </w:rPr>
          <w:fldChar w:fldCharType="end"/>
        </w:r>
      </w:hyperlink>
    </w:p>
    <w:p w14:paraId="5C9F3771" w14:textId="32AE0B00" w:rsidR="00E121F9" w:rsidRDefault="00E121F9">
      <w:pPr>
        <w:pStyle w:val="Spistreci2"/>
        <w:rPr>
          <w:rFonts w:asciiTheme="minorHAnsi" w:eastAsiaTheme="minorEastAsia" w:hAnsiTheme="minorHAnsi" w:cstheme="minorBidi"/>
          <w:sz w:val="22"/>
          <w:szCs w:val="22"/>
        </w:rPr>
      </w:pPr>
      <w:hyperlink w:anchor="_Toc78458054" w:history="1">
        <w:r w:rsidRPr="000C4E8A">
          <w:rPr>
            <w:rStyle w:val="Hipercze"/>
          </w:rPr>
          <w:t>8. Wpływ inwestycji na środowisko</w:t>
        </w:r>
        <w:r>
          <w:rPr>
            <w:webHidden/>
          </w:rPr>
          <w:tab/>
        </w:r>
        <w:r>
          <w:rPr>
            <w:webHidden/>
          </w:rPr>
          <w:fldChar w:fldCharType="begin"/>
        </w:r>
        <w:r>
          <w:rPr>
            <w:webHidden/>
          </w:rPr>
          <w:instrText xml:space="preserve"> PAGEREF _Toc78458054 \h </w:instrText>
        </w:r>
        <w:r>
          <w:rPr>
            <w:webHidden/>
          </w:rPr>
        </w:r>
        <w:r>
          <w:rPr>
            <w:webHidden/>
          </w:rPr>
          <w:fldChar w:fldCharType="separate"/>
        </w:r>
        <w:r>
          <w:rPr>
            <w:webHidden/>
          </w:rPr>
          <w:t>27</w:t>
        </w:r>
        <w:r>
          <w:rPr>
            <w:webHidden/>
          </w:rPr>
          <w:fldChar w:fldCharType="end"/>
        </w:r>
      </w:hyperlink>
    </w:p>
    <w:p w14:paraId="631EE41B" w14:textId="1E0EA523" w:rsidR="00E121F9" w:rsidRDefault="00E121F9">
      <w:pPr>
        <w:pStyle w:val="Spistreci3"/>
        <w:rPr>
          <w:rFonts w:asciiTheme="minorHAnsi" w:eastAsiaTheme="minorEastAsia" w:hAnsiTheme="minorHAnsi" w:cstheme="minorBidi"/>
          <w:noProof/>
          <w:sz w:val="22"/>
          <w:szCs w:val="22"/>
        </w:rPr>
      </w:pPr>
      <w:hyperlink w:anchor="_Toc78458055" w:history="1">
        <w:r w:rsidRPr="000C4E8A">
          <w:rPr>
            <w:rStyle w:val="Hipercze"/>
            <w:noProof/>
          </w:rPr>
          <w:t>8.1. Rodzaje i przewidywane ilości wprowadzanych do środowiska substancji lub energii przy zastosowaniu rozwiązań chroniących środowisko.</w:t>
        </w:r>
        <w:r>
          <w:rPr>
            <w:noProof/>
            <w:webHidden/>
          </w:rPr>
          <w:tab/>
        </w:r>
        <w:r>
          <w:rPr>
            <w:noProof/>
            <w:webHidden/>
          </w:rPr>
          <w:fldChar w:fldCharType="begin"/>
        </w:r>
        <w:r>
          <w:rPr>
            <w:noProof/>
            <w:webHidden/>
          </w:rPr>
          <w:instrText xml:space="preserve"> PAGEREF _Toc78458055 \h </w:instrText>
        </w:r>
        <w:r>
          <w:rPr>
            <w:noProof/>
            <w:webHidden/>
          </w:rPr>
        </w:r>
        <w:r>
          <w:rPr>
            <w:noProof/>
            <w:webHidden/>
          </w:rPr>
          <w:fldChar w:fldCharType="separate"/>
        </w:r>
        <w:r>
          <w:rPr>
            <w:noProof/>
            <w:webHidden/>
          </w:rPr>
          <w:t>27</w:t>
        </w:r>
        <w:r>
          <w:rPr>
            <w:noProof/>
            <w:webHidden/>
          </w:rPr>
          <w:fldChar w:fldCharType="end"/>
        </w:r>
      </w:hyperlink>
    </w:p>
    <w:p w14:paraId="3321DBE4" w14:textId="2AFD187E" w:rsidR="00E121F9" w:rsidRDefault="00E121F9">
      <w:pPr>
        <w:pStyle w:val="Spistreci3"/>
        <w:rPr>
          <w:rFonts w:asciiTheme="minorHAnsi" w:eastAsiaTheme="minorEastAsia" w:hAnsiTheme="minorHAnsi" w:cstheme="minorBidi"/>
          <w:noProof/>
          <w:sz w:val="22"/>
          <w:szCs w:val="22"/>
        </w:rPr>
      </w:pPr>
      <w:hyperlink w:anchor="_Toc78458056" w:history="1">
        <w:r w:rsidRPr="000C4E8A">
          <w:rPr>
            <w:rStyle w:val="Hipercze"/>
            <w:noProof/>
          </w:rPr>
          <w:t>8.2. Określenie odwracalności oddziaływania przedmiotowego przedsięwzięcia, w tym scharakteryzowania etapu likwidacji inwestycji i przedstawienia wpływu tego etapu na środowisko</w:t>
        </w:r>
        <w:r>
          <w:rPr>
            <w:noProof/>
            <w:webHidden/>
          </w:rPr>
          <w:tab/>
        </w:r>
        <w:r>
          <w:rPr>
            <w:noProof/>
            <w:webHidden/>
          </w:rPr>
          <w:fldChar w:fldCharType="begin"/>
        </w:r>
        <w:r>
          <w:rPr>
            <w:noProof/>
            <w:webHidden/>
          </w:rPr>
          <w:instrText xml:space="preserve"> PAGEREF _Toc78458056 \h </w:instrText>
        </w:r>
        <w:r>
          <w:rPr>
            <w:noProof/>
            <w:webHidden/>
          </w:rPr>
        </w:r>
        <w:r>
          <w:rPr>
            <w:noProof/>
            <w:webHidden/>
          </w:rPr>
          <w:fldChar w:fldCharType="separate"/>
        </w:r>
        <w:r>
          <w:rPr>
            <w:noProof/>
            <w:webHidden/>
          </w:rPr>
          <w:t>30</w:t>
        </w:r>
        <w:r>
          <w:rPr>
            <w:noProof/>
            <w:webHidden/>
          </w:rPr>
          <w:fldChar w:fldCharType="end"/>
        </w:r>
      </w:hyperlink>
    </w:p>
    <w:p w14:paraId="34FD8BE0" w14:textId="42204A8E" w:rsidR="00E121F9" w:rsidRDefault="00E121F9">
      <w:pPr>
        <w:pStyle w:val="Spistreci3"/>
        <w:rPr>
          <w:rFonts w:asciiTheme="minorHAnsi" w:eastAsiaTheme="minorEastAsia" w:hAnsiTheme="minorHAnsi" w:cstheme="minorBidi"/>
          <w:noProof/>
          <w:sz w:val="22"/>
          <w:szCs w:val="22"/>
        </w:rPr>
      </w:pPr>
      <w:hyperlink w:anchor="_Toc78458057" w:history="1">
        <w:r w:rsidRPr="000C4E8A">
          <w:rPr>
            <w:rStyle w:val="Hipercze"/>
            <w:noProof/>
          </w:rPr>
          <w:t>8.2.1. Wpływ na środowisko gruntowo-wodne</w:t>
        </w:r>
        <w:r>
          <w:rPr>
            <w:noProof/>
            <w:webHidden/>
          </w:rPr>
          <w:tab/>
        </w:r>
        <w:r>
          <w:rPr>
            <w:noProof/>
            <w:webHidden/>
          </w:rPr>
          <w:fldChar w:fldCharType="begin"/>
        </w:r>
        <w:r>
          <w:rPr>
            <w:noProof/>
            <w:webHidden/>
          </w:rPr>
          <w:instrText xml:space="preserve"> PAGEREF _Toc78458057 \h </w:instrText>
        </w:r>
        <w:r>
          <w:rPr>
            <w:noProof/>
            <w:webHidden/>
          </w:rPr>
        </w:r>
        <w:r>
          <w:rPr>
            <w:noProof/>
            <w:webHidden/>
          </w:rPr>
          <w:fldChar w:fldCharType="separate"/>
        </w:r>
        <w:r>
          <w:rPr>
            <w:noProof/>
            <w:webHidden/>
          </w:rPr>
          <w:t>31</w:t>
        </w:r>
        <w:r>
          <w:rPr>
            <w:noProof/>
            <w:webHidden/>
          </w:rPr>
          <w:fldChar w:fldCharType="end"/>
        </w:r>
      </w:hyperlink>
    </w:p>
    <w:p w14:paraId="7DEBE63D" w14:textId="452F3286" w:rsidR="00E121F9" w:rsidRDefault="00E121F9">
      <w:pPr>
        <w:pStyle w:val="Spistreci3"/>
        <w:rPr>
          <w:rFonts w:asciiTheme="minorHAnsi" w:eastAsiaTheme="minorEastAsia" w:hAnsiTheme="minorHAnsi" w:cstheme="minorBidi"/>
          <w:noProof/>
          <w:sz w:val="22"/>
          <w:szCs w:val="22"/>
        </w:rPr>
      </w:pPr>
      <w:hyperlink w:anchor="_Toc78458058" w:history="1">
        <w:r w:rsidRPr="000C4E8A">
          <w:rPr>
            <w:rStyle w:val="Hipercze"/>
            <w:noProof/>
          </w:rPr>
          <w:t>8.2.2. Wpływ na powietrze</w:t>
        </w:r>
        <w:r>
          <w:rPr>
            <w:noProof/>
            <w:webHidden/>
          </w:rPr>
          <w:tab/>
        </w:r>
        <w:r>
          <w:rPr>
            <w:noProof/>
            <w:webHidden/>
          </w:rPr>
          <w:fldChar w:fldCharType="begin"/>
        </w:r>
        <w:r>
          <w:rPr>
            <w:noProof/>
            <w:webHidden/>
          </w:rPr>
          <w:instrText xml:space="preserve"> PAGEREF _Toc78458058 \h </w:instrText>
        </w:r>
        <w:r>
          <w:rPr>
            <w:noProof/>
            <w:webHidden/>
          </w:rPr>
        </w:r>
        <w:r>
          <w:rPr>
            <w:noProof/>
            <w:webHidden/>
          </w:rPr>
          <w:fldChar w:fldCharType="separate"/>
        </w:r>
        <w:r>
          <w:rPr>
            <w:noProof/>
            <w:webHidden/>
          </w:rPr>
          <w:t>31</w:t>
        </w:r>
        <w:r>
          <w:rPr>
            <w:noProof/>
            <w:webHidden/>
          </w:rPr>
          <w:fldChar w:fldCharType="end"/>
        </w:r>
      </w:hyperlink>
    </w:p>
    <w:p w14:paraId="5DECB881" w14:textId="03ADDDC5" w:rsidR="00E121F9" w:rsidRDefault="00E121F9">
      <w:pPr>
        <w:pStyle w:val="Spistreci3"/>
        <w:rPr>
          <w:rFonts w:asciiTheme="minorHAnsi" w:eastAsiaTheme="minorEastAsia" w:hAnsiTheme="minorHAnsi" w:cstheme="minorBidi"/>
          <w:noProof/>
          <w:sz w:val="22"/>
          <w:szCs w:val="22"/>
        </w:rPr>
      </w:pPr>
      <w:hyperlink w:anchor="_Toc78458059" w:history="1">
        <w:r w:rsidRPr="000C4E8A">
          <w:rPr>
            <w:rStyle w:val="Hipercze"/>
            <w:noProof/>
          </w:rPr>
          <w:t>8.2.3. Emisja pól elektromagnetycznych</w:t>
        </w:r>
        <w:r>
          <w:rPr>
            <w:noProof/>
            <w:webHidden/>
          </w:rPr>
          <w:tab/>
        </w:r>
        <w:r>
          <w:rPr>
            <w:noProof/>
            <w:webHidden/>
          </w:rPr>
          <w:fldChar w:fldCharType="begin"/>
        </w:r>
        <w:r>
          <w:rPr>
            <w:noProof/>
            <w:webHidden/>
          </w:rPr>
          <w:instrText xml:space="preserve"> PAGEREF _Toc78458059 \h </w:instrText>
        </w:r>
        <w:r>
          <w:rPr>
            <w:noProof/>
            <w:webHidden/>
          </w:rPr>
        </w:r>
        <w:r>
          <w:rPr>
            <w:noProof/>
            <w:webHidden/>
          </w:rPr>
          <w:fldChar w:fldCharType="separate"/>
        </w:r>
        <w:r>
          <w:rPr>
            <w:noProof/>
            <w:webHidden/>
          </w:rPr>
          <w:t>32</w:t>
        </w:r>
        <w:r>
          <w:rPr>
            <w:noProof/>
            <w:webHidden/>
          </w:rPr>
          <w:fldChar w:fldCharType="end"/>
        </w:r>
      </w:hyperlink>
    </w:p>
    <w:p w14:paraId="5D6F20ED" w14:textId="1F4B47BA" w:rsidR="00E121F9" w:rsidRDefault="00E121F9">
      <w:pPr>
        <w:pStyle w:val="Spistreci3"/>
        <w:rPr>
          <w:rFonts w:asciiTheme="minorHAnsi" w:eastAsiaTheme="minorEastAsia" w:hAnsiTheme="minorHAnsi" w:cstheme="minorBidi"/>
          <w:noProof/>
          <w:sz w:val="22"/>
          <w:szCs w:val="22"/>
        </w:rPr>
      </w:pPr>
      <w:hyperlink w:anchor="_Toc78458060" w:history="1">
        <w:r w:rsidRPr="000C4E8A">
          <w:rPr>
            <w:rStyle w:val="Hipercze"/>
            <w:noProof/>
          </w:rPr>
          <w:t>8.2.4. Wpływ na florę i faunę</w:t>
        </w:r>
        <w:r>
          <w:rPr>
            <w:noProof/>
            <w:webHidden/>
          </w:rPr>
          <w:tab/>
        </w:r>
        <w:r>
          <w:rPr>
            <w:noProof/>
            <w:webHidden/>
          </w:rPr>
          <w:fldChar w:fldCharType="begin"/>
        </w:r>
        <w:r>
          <w:rPr>
            <w:noProof/>
            <w:webHidden/>
          </w:rPr>
          <w:instrText xml:space="preserve"> PAGEREF _Toc78458060 \h </w:instrText>
        </w:r>
        <w:r>
          <w:rPr>
            <w:noProof/>
            <w:webHidden/>
          </w:rPr>
        </w:r>
        <w:r>
          <w:rPr>
            <w:noProof/>
            <w:webHidden/>
          </w:rPr>
          <w:fldChar w:fldCharType="separate"/>
        </w:r>
        <w:r>
          <w:rPr>
            <w:noProof/>
            <w:webHidden/>
          </w:rPr>
          <w:t>32</w:t>
        </w:r>
        <w:r>
          <w:rPr>
            <w:noProof/>
            <w:webHidden/>
          </w:rPr>
          <w:fldChar w:fldCharType="end"/>
        </w:r>
      </w:hyperlink>
    </w:p>
    <w:p w14:paraId="0B4F0BCD" w14:textId="7DC0FFEB" w:rsidR="00E121F9" w:rsidRDefault="00E121F9">
      <w:pPr>
        <w:pStyle w:val="Spistreci3"/>
        <w:rPr>
          <w:rFonts w:asciiTheme="minorHAnsi" w:eastAsiaTheme="minorEastAsia" w:hAnsiTheme="minorHAnsi" w:cstheme="minorBidi"/>
          <w:noProof/>
          <w:sz w:val="22"/>
          <w:szCs w:val="22"/>
        </w:rPr>
      </w:pPr>
      <w:hyperlink w:anchor="_Toc78458061" w:history="1">
        <w:r w:rsidRPr="000C4E8A">
          <w:rPr>
            <w:rStyle w:val="Hipercze"/>
            <w:noProof/>
          </w:rPr>
          <w:t>8.2.5. Emisja hałasu</w:t>
        </w:r>
        <w:r>
          <w:rPr>
            <w:noProof/>
            <w:webHidden/>
          </w:rPr>
          <w:tab/>
        </w:r>
        <w:r>
          <w:rPr>
            <w:noProof/>
            <w:webHidden/>
          </w:rPr>
          <w:fldChar w:fldCharType="begin"/>
        </w:r>
        <w:r>
          <w:rPr>
            <w:noProof/>
            <w:webHidden/>
          </w:rPr>
          <w:instrText xml:space="preserve"> PAGEREF _Toc78458061 \h </w:instrText>
        </w:r>
        <w:r>
          <w:rPr>
            <w:noProof/>
            <w:webHidden/>
          </w:rPr>
        </w:r>
        <w:r>
          <w:rPr>
            <w:noProof/>
            <w:webHidden/>
          </w:rPr>
          <w:fldChar w:fldCharType="separate"/>
        </w:r>
        <w:r>
          <w:rPr>
            <w:noProof/>
            <w:webHidden/>
          </w:rPr>
          <w:t>32</w:t>
        </w:r>
        <w:r>
          <w:rPr>
            <w:noProof/>
            <w:webHidden/>
          </w:rPr>
          <w:fldChar w:fldCharType="end"/>
        </w:r>
      </w:hyperlink>
    </w:p>
    <w:p w14:paraId="728479EE" w14:textId="5694252B" w:rsidR="00E121F9" w:rsidRDefault="00E121F9">
      <w:pPr>
        <w:pStyle w:val="Spistreci3"/>
        <w:rPr>
          <w:rFonts w:asciiTheme="minorHAnsi" w:eastAsiaTheme="minorEastAsia" w:hAnsiTheme="minorHAnsi" w:cstheme="minorBidi"/>
          <w:noProof/>
          <w:sz w:val="22"/>
          <w:szCs w:val="22"/>
        </w:rPr>
      </w:pPr>
      <w:hyperlink w:anchor="_Toc78458062" w:history="1">
        <w:r w:rsidRPr="000C4E8A">
          <w:rPr>
            <w:rStyle w:val="Hipercze"/>
            <w:noProof/>
          </w:rPr>
          <w:t>8.2.6 Wytwarzanie odpadów</w:t>
        </w:r>
        <w:r>
          <w:rPr>
            <w:noProof/>
            <w:webHidden/>
          </w:rPr>
          <w:tab/>
        </w:r>
        <w:r>
          <w:rPr>
            <w:noProof/>
            <w:webHidden/>
          </w:rPr>
          <w:fldChar w:fldCharType="begin"/>
        </w:r>
        <w:r>
          <w:rPr>
            <w:noProof/>
            <w:webHidden/>
          </w:rPr>
          <w:instrText xml:space="preserve"> PAGEREF _Toc78458062 \h </w:instrText>
        </w:r>
        <w:r>
          <w:rPr>
            <w:noProof/>
            <w:webHidden/>
          </w:rPr>
        </w:r>
        <w:r>
          <w:rPr>
            <w:noProof/>
            <w:webHidden/>
          </w:rPr>
          <w:fldChar w:fldCharType="separate"/>
        </w:r>
        <w:r>
          <w:rPr>
            <w:noProof/>
            <w:webHidden/>
          </w:rPr>
          <w:t>32</w:t>
        </w:r>
        <w:r>
          <w:rPr>
            <w:noProof/>
            <w:webHidden/>
          </w:rPr>
          <w:fldChar w:fldCharType="end"/>
        </w:r>
      </w:hyperlink>
    </w:p>
    <w:p w14:paraId="5F46A415" w14:textId="6CCA301D" w:rsidR="00E121F9" w:rsidRDefault="00E121F9">
      <w:pPr>
        <w:pStyle w:val="Spistreci2"/>
        <w:rPr>
          <w:rFonts w:asciiTheme="minorHAnsi" w:eastAsiaTheme="minorEastAsia" w:hAnsiTheme="minorHAnsi" w:cstheme="minorBidi"/>
          <w:sz w:val="22"/>
          <w:szCs w:val="22"/>
        </w:rPr>
      </w:pPr>
      <w:hyperlink w:anchor="_Toc78458063" w:history="1">
        <w:r w:rsidRPr="000C4E8A">
          <w:rPr>
            <w:rStyle w:val="Hipercze"/>
          </w:rPr>
          <w:t>9. Możliwe transgraniczne oddziaływanie na środowisko</w:t>
        </w:r>
        <w:r>
          <w:rPr>
            <w:webHidden/>
          </w:rPr>
          <w:tab/>
        </w:r>
        <w:r>
          <w:rPr>
            <w:webHidden/>
          </w:rPr>
          <w:fldChar w:fldCharType="begin"/>
        </w:r>
        <w:r>
          <w:rPr>
            <w:webHidden/>
          </w:rPr>
          <w:instrText xml:space="preserve"> PAGEREF _Toc78458063 \h </w:instrText>
        </w:r>
        <w:r>
          <w:rPr>
            <w:webHidden/>
          </w:rPr>
        </w:r>
        <w:r>
          <w:rPr>
            <w:webHidden/>
          </w:rPr>
          <w:fldChar w:fldCharType="separate"/>
        </w:r>
        <w:r>
          <w:rPr>
            <w:webHidden/>
          </w:rPr>
          <w:t>32</w:t>
        </w:r>
        <w:r>
          <w:rPr>
            <w:webHidden/>
          </w:rPr>
          <w:fldChar w:fldCharType="end"/>
        </w:r>
      </w:hyperlink>
    </w:p>
    <w:p w14:paraId="3411A6F3" w14:textId="2705A1E6" w:rsidR="00E121F9" w:rsidRDefault="00E121F9">
      <w:pPr>
        <w:pStyle w:val="Spistreci2"/>
        <w:rPr>
          <w:rFonts w:asciiTheme="minorHAnsi" w:eastAsiaTheme="minorEastAsia" w:hAnsiTheme="minorHAnsi" w:cstheme="minorBidi"/>
          <w:sz w:val="22"/>
          <w:szCs w:val="22"/>
        </w:rPr>
      </w:pPr>
      <w:hyperlink w:anchor="_Toc78458064" w:history="1">
        <w:r w:rsidRPr="000C4E8A">
          <w:rPr>
            <w:rStyle w:val="Hipercze"/>
          </w:rPr>
          <w:t>10. Obszary podlegające ochronie na podstawie ustawy z dnia 14 stycznia 2020 r. o ochronie przyrody(Dz. U. z 2020 r. Nr 55 t.j.), znajdujące się w zasięgu znaczącego oddziaływania przedsięwzięcia.</w:t>
        </w:r>
        <w:r>
          <w:rPr>
            <w:webHidden/>
          </w:rPr>
          <w:tab/>
        </w:r>
        <w:r>
          <w:rPr>
            <w:webHidden/>
          </w:rPr>
          <w:fldChar w:fldCharType="begin"/>
        </w:r>
        <w:r>
          <w:rPr>
            <w:webHidden/>
          </w:rPr>
          <w:instrText xml:space="preserve"> PAGEREF _Toc78458064 \h </w:instrText>
        </w:r>
        <w:r>
          <w:rPr>
            <w:webHidden/>
          </w:rPr>
        </w:r>
        <w:r>
          <w:rPr>
            <w:webHidden/>
          </w:rPr>
          <w:fldChar w:fldCharType="separate"/>
        </w:r>
        <w:r>
          <w:rPr>
            <w:webHidden/>
          </w:rPr>
          <w:t>33</w:t>
        </w:r>
        <w:r>
          <w:rPr>
            <w:webHidden/>
          </w:rPr>
          <w:fldChar w:fldCharType="end"/>
        </w:r>
      </w:hyperlink>
    </w:p>
    <w:p w14:paraId="243E92A5" w14:textId="279FDFD6" w:rsidR="00E121F9" w:rsidRDefault="00E121F9">
      <w:pPr>
        <w:pStyle w:val="Spistreci3"/>
        <w:rPr>
          <w:rFonts w:asciiTheme="minorHAnsi" w:eastAsiaTheme="minorEastAsia" w:hAnsiTheme="minorHAnsi" w:cstheme="minorBidi"/>
          <w:noProof/>
          <w:sz w:val="22"/>
          <w:szCs w:val="22"/>
        </w:rPr>
      </w:pPr>
      <w:hyperlink w:anchor="_Toc78458065" w:history="1">
        <w:r w:rsidRPr="000C4E8A">
          <w:rPr>
            <w:rStyle w:val="Hipercze"/>
            <w:noProof/>
          </w:rPr>
          <w:t>10.1. Odległości do najbliższych obszarów chronionych</w:t>
        </w:r>
        <w:r>
          <w:rPr>
            <w:noProof/>
            <w:webHidden/>
          </w:rPr>
          <w:tab/>
        </w:r>
        <w:r>
          <w:rPr>
            <w:noProof/>
            <w:webHidden/>
          </w:rPr>
          <w:fldChar w:fldCharType="begin"/>
        </w:r>
        <w:r>
          <w:rPr>
            <w:noProof/>
            <w:webHidden/>
          </w:rPr>
          <w:instrText xml:space="preserve"> PAGEREF _Toc78458065 \h </w:instrText>
        </w:r>
        <w:r>
          <w:rPr>
            <w:noProof/>
            <w:webHidden/>
          </w:rPr>
        </w:r>
        <w:r>
          <w:rPr>
            <w:noProof/>
            <w:webHidden/>
          </w:rPr>
          <w:fldChar w:fldCharType="separate"/>
        </w:r>
        <w:r>
          <w:rPr>
            <w:noProof/>
            <w:webHidden/>
          </w:rPr>
          <w:t>33</w:t>
        </w:r>
        <w:r>
          <w:rPr>
            <w:noProof/>
            <w:webHidden/>
          </w:rPr>
          <w:fldChar w:fldCharType="end"/>
        </w:r>
      </w:hyperlink>
    </w:p>
    <w:p w14:paraId="0F8C79AB" w14:textId="430BE3B7" w:rsidR="00E121F9" w:rsidRDefault="00E121F9">
      <w:pPr>
        <w:pStyle w:val="Spistreci2"/>
        <w:rPr>
          <w:rFonts w:asciiTheme="minorHAnsi" w:eastAsiaTheme="minorEastAsia" w:hAnsiTheme="minorHAnsi" w:cstheme="minorBidi"/>
          <w:sz w:val="22"/>
          <w:szCs w:val="22"/>
        </w:rPr>
      </w:pPr>
      <w:hyperlink w:anchor="_Toc78458066" w:history="1">
        <w:r w:rsidRPr="000C4E8A">
          <w:rPr>
            <w:rStyle w:val="Hipercze"/>
          </w:rPr>
          <w:t>11. Wpływ planowanej drogi na bezpieczeństwo ruchu drogowego w przypadku drogi transeuropejskiej sieci drogowej</w:t>
        </w:r>
        <w:r>
          <w:rPr>
            <w:webHidden/>
          </w:rPr>
          <w:tab/>
        </w:r>
        <w:r>
          <w:rPr>
            <w:webHidden/>
          </w:rPr>
          <w:fldChar w:fldCharType="begin"/>
        </w:r>
        <w:r>
          <w:rPr>
            <w:webHidden/>
          </w:rPr>
          <w:instrText xml:space="preserve"> PAGEREF _Toc78458066 \h </w:instrText>
        </w:r>
        <w:r>
          <w:rPr>
            <w:webHidden/>
          </w:rPr>
        </w:r>
        <w:r>
          <w:rPr>
            <w:webHidden/>
          </w:rPr>
          <w:fldChar w:fldCharType="separate"/>
        </w:r>
        <w:r>
          <w:rPr>
            <w:webHidden/>
          </w:rPr>
          <w:t>35</w:t>
        </w:r>
        <w:r>
          <w:rPr>
            <w:webHidden/>
          </w:rPr>
          <w:fldChar w:fldCharType="end"/>
        </w:r>
      </w:hyperlink>
    </w:p>
    <w:p w14:paraId="1B2451AA" w14:textId="3282A312" w:rsidR="00E121F9" w:rsidRDefault="00E121F9">
      <w:pPr>
        <w:pStyle w:val="Spistreci2"/>
        <w:rPr>
          <w:rFonts w:asciiTheme="minorHAnsi" w:eastAsiaTheme="minorEastAsia" w:hAnsiTheme="minorHAnsi" w:cstheme="minorBidi"/>
          <w:sz w:val="22"/>
          <w:szCs w:val="22"/>
        </w:rPr>
      </w:pPr>
      <w:hyperlink w:anchor="_Toc78458067" w:history="1">
        <w:r w:rsidRPr="000C4E8A">
          <w:rPr>
            <w:rStyle w:val="Hipercze"/>
          </w:rPr>
          <w:t>12. Przedsięwzięcia 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ddziaływania mogą prowadzić do skumulowania oddziaływań  z planowanym przedsięwzięciem</w:t>
        </w:r>
        <w:r>
          <w:rPr>
            <w:webHidden/>
          </w:rPr>
          <w:tab/>
        </w:r>
        <w:r>
          <w:rPr>
            <w:webHidden/>
          </w:rPr>
          <w:fldChar w:fldCharType="begin"/>
        </w:r>
        <w:r>
          <w:rPr>
            <w:webHidden/>
          </w:rPr>
          <w:instrText xml:space="preserve"> PAGEREF _Toc78458067 \h </w:instrText>
        </w:r>
        <w:r>
          <w:rPr>
            <w:webHidden/>
          </w:rPr>
        </w:r>
        <w:r>
          <w:rPr>
            <w:webHidden/>
          </w:rPr>
          <w:fldChar w:fldCharType="separate"/>
        </w:r>
        <w:r>
          <w:rPr>
            <w:webHidden/>
          </w:rPr>
          <w:t>35</w:t>
        </w:r>
        <w:r>
          <w:rPr>
            <w:webHidden/>
          </w:rPr>
          <w:fldChar w:fldCharType="end"/>
        </w:r>
      </w:hyperlink>
    </w:p>
    <w:p w14:paraId="5B5DB79B" w14:textId="6CAA8E63" w:rsidR="00E121F9" w:rsidRDefault="00E121F9">
      <w:pPr>
        <w:pStyle w:val="Spistreci2"/>
        <w:rPr>
          <w:rFonts w:asciiTheme="minorHAnsi" w:eastAsiaTheme="minorEastAsia" w:hAnsiTheme="minorHAnsi" w:cstheme="minorBidi"/>
          <w:sz w:val="22"/>
          <w:szCs w:val="22"/>
        </w:rPr>
      </w:pPr>
      <w:hyperlink w:anchor="_Toc78458068" w:history="1">
        <w:r w:rsidRPr="000C4E8A">
          <w:rPr>
            <w:rStyle w:val="Hipercze"/>
          </w:rPr>
          <w:t>13. Ryzyko wystąpienia poważnej awarii lub katastrofy naturalnej lub budowlanej</w:t>
        </w:r>
        <w:r>
          <w:rPr>
            <w:webHidden/>
          </w:rPr>
          <w:tab/>
        </w:r>
        <w:r>
          <w:rPr>
            <w:webHidden/>
          </w:rPr>
          <w:fldChar w:fldCharType="begin"/>
        </w:r>
        <w:r>
          <w:rPr>
            <w:webHidden/>
          </w:rPr>
          <w:instrText xml:space="preserve"> PAGEREF _Toc78458068 \h </w:instrText>
        </w:r>
        <w:r>
          <w:rPr>
            <w:webHidden/>
          </w:rPr>
        </w:r>
        <w:r>
          <w:rPr>
            <w:webHidden/>
          </w:rPr>
          <w:fldChar w:fldCharType="separate"/>
        </w:r>
        <w:r>
          <w:rPr>
            <w:webHidden/>
          </w:rPr>
          <w:t>43</w:t>
        </w:r>
        <w:r>
          <w:rPr>
            <w:webHidden/>
          </w:rPr>
          <w:fldChar w:fldCharType="end"/>
        </w:r>
      </w:hyperlink>
    </w:p>
    <w:p w14:paraId="35598EC6" w14:textId="24771811" w:rsidR="00E121F9" w:rsidRDefault="00E121F9">
      <w:pPr>
        <w:pStyle w:val="Spistreci3"/>
        <w:rPr>
          <w:rFonts w:asciiTheme="minorHAnsi" w:eastAsiaTheme="minorEastAsia" w:hAnsiTheme="minorHAnsi" w:cstheme="minorBidi"/>
          <w:noProof/>
          <w:sz w:val="22"/>
          <w:szCs w:val="22"/>
        </w:rPr>
      </w:pPr>
      <w:hyperlink w:anchor="_Toc78458069" w:history="1">
        <w:r w:rsidRPr="000C4E8A">
          <w:rPr>
            <w:rStyle w:val="Hipercze"/>
            <w:noProof/>
          </w:rPr>
          <w:t>13.1. Etap budowy</w:t>
        </w:r>
        <w:r>
          <w:rPr>
            <w:noProof/>
            <w:webHidden/>
          </w:rPr>
          <w:tab/>
        </w:r>
        <w:r>
          <w:rPr>
            <w:noProof/>
            <w:webHidden/>
          </w:rPr>
          <w:fldChar w:fldCharType="begin"/>
        </w:r>
        <w:r>
          <w:rPr>
            <w:noProof/>
            <w:webHidden/>
          </w:rPr>
          <w:instrText xml:space="preserve"> PAGEREF _Toc78458069 \h </w:instrText>
        </w:r>
        <w:r>
          <w:rPr>
            <w:noProof/>
            <w:webHidden/>
          </w:rPr>
        </w:r>
        <w:r>
          <w:rPr>
            <w:noProof/>
            <w:webHidden/>
          </w:rPr>
          <w:fldChar w:fldCharType="separate"/>
        </w:r>
        <w:r>
          <w:rPr>
            <w:noProof/>
            <w:webHidden/>
          </w:rPr>
          <w:t>43</w:t>
        </w:r>
        <w:r>
          <w:rPr>
            <w:noProof/>
            <w:webHidden/>
          </w:rPr>
          <w:fldChar w:fldCharType="end"/>
        </w:r>
      </w:hyperlink>
    </w:p>
    <w:p w14:paraId="47C7171F" w14:textId="0AC0F9F5" w:rsidR="00E121F9" w:rsidRDefault="00E121F9">
      <w:pPr>
        <w:pStyle w:val="Spistreci3"/>
        <w:rPr>
          <w:rFonts w:asciiTheme="minorHAnsi" w:eastAsiaTheme="minorEastAsia" w:hAnsiTheme="minorHAnsi" w:cstheme="minorBidi"/>
          <w:noProof/>
          <w:sz w:val="22"/>
          <w:szCs w:val="22"/>
        </w:rPr>
      </w:pPr>
      <w:hyperlink w:anchor="_Toc78458070" w:history="1">
        <w:r w:rsidRPr="000C4E8A">
          <w:rPr>
            <w:rStyle w:val="Hipercze"/>
            <w:noProof/>
          </w:rPr>
          <w:t>13.2. Etap eksploatacji</w:t>
        </w:r>
        <w:r>
          <w:rPr>
            <w:noProof/>
            <w:webHidden/>
          </w:rPr>
          <w:tab/>
        </w:r>
        <w:r>
          <w:rPr>
            <w:noProof/>
            <w:webHidden/>
          </w:rPr>
          <w:fldChar w:fldCharType="begin"/>
        </w:r>
        <w:r>
          <w:rPr>
            <w:noProof/>
            <w:webHidden/>
          </w:rPr>
          <w:instrText xml:space="preserve"> PAGEREF _Toc78458070 \h </w:instrText>
        </w:r>
        <w:r>
          <w:rPr>
            <w:noProof/>
            <w:webHidden/>
          </w:rPr>
        </w:r>
        <w:r>
          <w:rPr>
            <w:noProof/>
            <w:webHidden/>
          </w:rPr>
          <w:fldChar w:fldCharType="separate"/>
        </w:r>
        <w:r>
          <w:rPr>
            <w:noProof/>
            <w:webHidden/>
          </w:rPr>
          <w:t>44</w:t>
        </w:r>
        <w:r>
          <w:rPr>
            <w:noProof/>
            <w:webHidden/>
          </w:rPr>
          <w:fldChar w:fldCharType="end"/>
        </w:r>
      </w:hyperlink>
    </w:p>
    <w:p w14:paraId="3BCEEE42" w14:textId="69AAA981" w:rsidR="00E121F9" w:rsidRDefault="00E121F9">
      <w:pPr>
        <w:pStyle w:val="Spistreci3"/>
        <w:rPr>
          <w:rFonts w:asciiTheme="minorHAnsi" w:eastAsiaTheme="minorEastAsia" w:hAnsiTheme="minorHAnsi" w:cstheme="minorBidi"/>
          <w:noProof/>
          <w:sz w:val="22"/>
          <w:szCs w:val="22"/>
        </w:rPr>
      </w:pPr>
      <w:hyperlink w:anchor="_Toc78458071" w:history="1">
        <w:r w:rsidRPr="000C4E8A">
          <w:rPr>
            <w:rStyle w:val="Hipercze"/>
            <w:noProof/>
          </w:rPr>
          <w:t>13.3. Ryzyko wystąpienia awarii w fazie eksploatacji</w:t>
        </w:r>
        <w:r>
          <w:rPr>
            <w:noProof/>
            <w:webHidden/>
          </w:rPr>
          <w:tab/>
        </w:r>
        <w:r>
          <w:rPr>
            <w:noProof/>
            <w:webHidden/>
          </w:rPr>
          <w:fldChar w:fldCharType="begin"/>
        </w:r>
        <w:r>
          <w:rPr>
            <w:noProof/>
            <w:webHidden/>
          </w:rPr>
          <w:instrText xml:space="preserve"> PAGEREF _Toc78458071 \h </w:instrText>
        </w:r>
        <w:r>
          <w:rPr>
            <w:noProof/>
            <w:webHidden/>
          </w:rPr>
        </w:r>
        <w:r>
          <w:rPr>
            <w:noProof/>
            <w:webHidden/>
          </w:rPr>
          <w:fldChar w:fldCharType="separate"/>
        </w:r>
        <w:r>
          <w:rPr>
            <w:noProof/>
            <w:webHidden/>
          </w:rPr>
          <w:t>44</w:t>
        </w:r>
        <w:r>
          <w:rPr>
            <w:noProof/>
            <w:webHidden/>
          </w:rPr>
          <w:fldChar w:fldCharType="end"/>
        </w:r>
      </w:hyperlink>
    </w:p>
    <w:p w14:paraId="0C972655" w14:textId="2BD0A3A4" w:rsidR="00E121F9" w:rsidRDefault="00E121F9">
      <w:pPr>
        <w:pStyle w:val="Spistreci2"/>
        <w:rPr>
          <w:rFonts w:asciiTheme="minorHAnsi" w:eastAsiaTheme="minorEastAsia" w:hAnsiTheme="minorHAnsi" w:cstheme="minorBidi"/>
          <w:sz w:val="22"/>
          <w:szCs w:val="22"/>
        </w:rPr>
      </w:pPr>
      <w:hyperlink w:anchor="_Toc78458072" w:history="1">
        <w:r w:rsidRPr="000C4E8A">
          <w:rPr>
            <w:rStyle w:val="Hipercze"/>
          </w:rPr>
          <w:t>14. Przewidywane ilości i rodzaje wytwarzanych odpadów oraz ich wpływ na środowisko</w:t>
        </w:r>
        <w:r>
          <w:rPr>
            <w:webHidden/>
          </w:rPr>
          <w:tab/>
        </w:r>
        <w:r>
          <w:rPr>
            <w:webHidden/>
          </w:rPr>
          <w:fldChar w:fldCharType="begin"/>
        </w:r>
        <w:r>
          <w:rPr>
            <w:webHidden/>
          </w:rPr>
          <w:instrText xml:space="preserve"> PAGEREF _Toc78458072 \h </w:instrText>
        </w:r>
        <w:r>
          <w:rPr>
            <w:webHidden/>
          </w:rPr>
        </w:r>
        <w:r>
          <w:rPr>
            <w:webHidden/>
          </w:rPr>
          <w:fldChar w:fldCharType="separate"/>
        </w:r>
        <w:r>
          <w:rPr>
            <w:webHidden/>
          </w:rPr>
          <w:t>44</w:t>
        </w:r>
        <w:r>
          <w:rPr>
            <w:webHidden/>
          </w:rPr>
          <w:fldChar w:fldCharType="end"/>
        </w:r>
      </w:hyperlink>
    </w:p>
    <w:p w14:paraId="1DA641E1" w14:textId="50A1F845" w:rsidR="00E121F9" w:rsidRDefault="00E121F9">
      <w:pPr>
        <w:pStyle w:val="Spistreci3"/>
        <w:rPr>
          <w:rFonts w:asciiTheme="minorHAnsi" w:eastAsiaTheme="minorEastAsia" w:hAnsiTheme="minorHAnsi" w:cstheme="minorBidi"/>
          <w:noProof/>
          <w:sz w:val="22"/>
          <w:szCs w:val="22"/>
        </w:rPr>
      </w:pPr>
      <w:hyperlink w:anchor="_Toc78458073" w:history="1">
        <w:r w:rsidRPr="000C4E8A">
          <w:rPr>
            <w:rStyle w:val="Hipercze"/>
            <w:noProof/>
          </w:rPr>
          <w:t>14.1 Etap eksploatacji</w:t>
        </w:r>
        <w:r>
          <w:rPr>
            <w:noProof/>
            <w:webHidden/>
          </w:rPr>
          <w:tab/>
        </w:r>
        <w:r>
          <w:rPr>
            <w:noProof/>
            <w:webHidden/>
          </w:rPr>
          <w:fldChar w:fldCharType="begin"/>
        </w:r>
        <w:r>
          <w:rPr>
            <w:noProof/>
            <w:webHidden/>
          </w:rPr>
          <w:instrText xml:space="preserve"> PAGEREF _Toc78458073 \h </w:instrText>
        </w:r>
        <w:r>
          <w:rPr>
            <w:noProof/>
            <w:webHidden/>
          </w:rPr>
        </w:r>
        <w:r>
          <w:rPr>
            <w:noProof/>
            <w:webHidden/>
          </w:rPr>
          <w:fldChar w:fldCharType="separate"/>
        </w:r>
        <w:r>
          <w:rPr>
            <w:noProof/>
            <w:webHidden/>
          </w:rPr>
          <w:t>46</w:t>
        </w:r>
        <w:r>
          <w:rPr>
            <w:noProof/>
            <w:webHidden/>
          </w:rPr>
          <w:fldChar w:fldCharType="end"/>
        </w:r>
      </w:hyperlink>
    </w:p>
    <w:p w14:paraId="0E3A14A8" w14:textId="0BCF41BC" w:rsidR="00E121F9" w:rsidRDefault="00E121F9">
      <w:pPr>
        <w:pStyle w:val="Spistreci3"/>
        <w:rPr>
          <w:rFonts w:asciiTheme="minorHAnsi" w:eastAsiaTheme="minorEastAsia" w:hAnsiTheme="minorHAnsi" w:cstheme="minorBidi"/>
          <w:noProof/>
          <w:sz w:val="22"/>
          <w:szCs w:val="22"/>
        </w:rPr>
      </w:pPr>
      <w:hyperlink w:anchor="_Toc78458074" w:history="1">
        <w:r w:rsidRPr="000C4E8A">
          <w:rPr>
            <w:rStyle w:val="Hipercze"/>
            <w:noProof/>
          </w:rPr>
          <w:t>14.2 Etap likwidacji</w:t>
        </w:r>
        <w:r>
          <w:rPr>
            <w:noProof/>
            <w:webHidden/>
          </w:rPr>
          <w:tab/>
        </w:r>
        <w:r>
          <w:rPr>
            <w:noProof/>
            <w:webHidden/>
          </w:rPr>
          <w:fldChar w:fldCharType="begin"/>
        </w:r>
        <w:r>
          <w:rPr>
            <w:noProof/>
            <w:webHidden/>
          </w:rPr>
          <w:instrText xml:space="preserve"> PAGEREF _Toc78458074 \h </w:instrText>
        </w:r>
        <w:r>
          <w:rPr>
            <w:noProof/>
            <w:webHidden/>
          </w:rPr>
        </w:r>
        <w:r>
          <w:rPr>
            <w:noProof/>
            <w:webHidden/>
          </w:rPr>
          <w:fldChar w:fldCharType="separate"/>
        </w:r>
        <w:r>
          <w:rPr>
            <w:noProof/>
            <w:webHidden/>
          </w:rPr>
          <w:t>47</w:t>
        </w:r>
        <w:r>
          <w:rPr>
            <w:noProof/>
            <w:webHidden/>
          </w:rPr>
          <w:fldChar w:fldCharType="end"/>
        </w:r>
      </w:hyperlink>
    </w:p>
    <w:p w14:paraId="6537222F" w14:textId="36BE68AB" w:rsidR="00E121F9" w:rsidRDefault="00E121F9">
      <w:pPr>
        <w:pStyle w:val="Spistreci2"/>
        <w:rPr>
          <w:rFonts w:asciiTheme="minorHAnsi" w:eastAsiaTheme="minorEastAsia" w:hAnsiTheme="minorHAnsi" w:cstheme="minorBidi"/>
          <w:sz w:val="22"/>
          <w:szCs w:val="22"/>
        </w:rPr>
      </w:pPr>
      <w:hyperlink w:anchor="_Toc78458075" w:history="1">
        <w:r w:rsidRPr="000C4E8A">
          <w:rPr>
            <w:rStyle w:val="Hipercze"/>
          </w:rPr>
          <w:t>15. Prace rozbiórkowe dotyczące przedsięwzięć mogących znacząco oddziaływać  na środowisko</w:t>
        </w:r>
        <w:r>
          <w:rPr>
            <w:webHidden/>
          </w:rPr>
          <w:tab/>
        </w:r>
        <w:r>
          <w:rPr>
            <w:webHidden/>
          </w:rPr>
          <w:fldChar w:fldCharType="begin"/>
        </w:r>
        <w:r>
          <w:rPr>
            <w:webHidden/>
          </w:rPr>
          <w:instrText xml:space="preserve"> PAGEREF _Toc78458075 \h </w:instrText>
        </w:r>
        <w:r>
          <w:rPr>
            <w:webHidden/>
          </w:rPr>
        </w:r>
        <w:r>
          <w:rPr>
            <w:webHidden/>
          </w:rPr>
          <w:fldChar w:fldCharType="separate"/>
        </w:r>
        <w:r>
          <w:rPr>
            <w:webHidden/>
          </w:rPr>
          <w:t>48</w:t>
        </w:r>
        <w:r>
          <w:rPr>
            <w:webHidden/>
          </w:rPr>
          <w:fldChar w:fldCharType="end"/>
        </w:r>
      </w:hyperlink>
    </w:p>
    <w:p w14:paraId="0F2744E9" w14:textId="2B6201A3" w:rsidR="00E121F9" w:rsidRDefault="00E121F9">
      <w:pPr>
        <w:pStyle w:val="Spistreci2"/>
        <w:rPr>
          <w:rFonts w:asciiTheme="minorHAnsi" w:eastAsiaTheme="minorEastAsia" w:hAnsiTheme="minorHAnsi" w:cstheme="minorBidi"/>
          <w:sz w:val="22"/>
          <w:szCs w:val="22"/>
        </w:rPr>
      </w:pPr>
      <w:hyperlink w:anchor="_Toc78458076" w:history="1">
        <w:r w:rsidRPr="000C4E8A">
          <w:rPr>
            <w:rStyle w:val="Hipercze"/>
          </w:rPr>
          <w:t>16. Ustalenia dotyczące JCWP dla działki nr 22/2</w:t>
        </w:r>
        <w:r>
          <w:rPr>
            <w:webHidden/>
          </w:rPr>
          <w:tab/>
        </w:r>
        <w:r>
          <w:rPr>
            <w:webHidden/>
          </w:rPr>
          <w:fldChar w:fldCharType="begin"/>
        </w:r>
        <w:r>
          <w:rPr>
            <w:webHidden/>
          </w:rPr>
          <w:instrText xml:space="preserve"> PAGEREF _Toc78458076 \h </w:instrText>
        </w:r>
        <w:r>
          <w:rPr>
            <w:webHidden/>
          </w:rPr>
        </w:r>
        <w:r>
          <w:rPr>
            <w:webHidden/>
          </w:rPr>
          <w:fldChar w:fldCharType="separate"/>
        </w:r>
        <w:r>
          <w:rPr>
            <w:webHidden/>
          </w:rPr>
          <w:t>49</w:t>
        </w:r>
        <w:r>
          <w:rPr>
            <w:webHidden/>
          </w:rPr>
          <w:fldChar w:fldCharType="end"/>
        </w:r>
      </w:hyperlink>
    </w:p>
    <w:p w14:paraId="708B5E55" w14:textId="39F9919F" w:rsidR="00E121F9" w:rsidRDefault="00E121F9">
      <w:pPr>
        <w:pStyle w:val="Spistreci2"/>
        <w:rPr>
          <w:rFonts w:asciiTheme="minorHAnsi" w:eastAsiaTheme="minorEastAsia" w:hAnsiTheme="minorHAnsi" w:cstheme="minorBidi"/>
          <w:sz w:val="22"/>
          <w:szCs w:val="22"/>
        </w:rPr>
      </w:pPr>
      <w:hyperlink w:anchor="_Toc78458077" w:history="1">
        <w:r w:rsidRPr="000C4E8A">
          <w:rPr>
            <w:rStyle w:val="Hipercze"/>
          </w:rPr>
          <w:t>17. Ustalenia dotyczące JCWPd dla działki 22/2</w:t>
        </w:r>
        <w:r>
          <w:rPr>
            <w:webHidden/>
          </w:rPr>
          <w:tab/>
        </w:r>
        <w:r>
          <w:rPr>
            <w:webHidden/>
          </w:rPr>
          <w:fldChar w:fldCharType="begin"/>
        </w:r>
        <w:r>
          <w:rPr>
            <w:webHidden/>
          </w:rPr>
          <w:instrText xml:space="preserve"> PAGEREF _Toc78458077 \h </w:instrText>
        </w:r>
        <w:r>
          <w:rPr>
            <w:webHidden/>
          </w:rPr>
        </w:r>
        <w:r>
          <w:rPr>
            <w:webHidden/>
          </w:rPr>
          <w:fldChar w:fldCharType="separate"/>
        </w:r>
        <w:r>
          <w:rPr>
            <w:webHidden/>
          </w:rPr>
          <w:t>50</w:t>
        </w:r>
        <w:r>
          <w:rPr>
            <w:webHidden/>
          </w:rPr>
          <w:fldChar w:fldCharType="end"/>
        </w:r>
      </w:hyperlink>
    </w:p>
    <w:p w14:paraId="2DAECBDB" w14:textId="70B491AC" w:rsidR="00E121F9" w:rsidRDefault="00E121F9">
      <w:pPr>
        <w:pStyle w:val="Spistreci2"/>
        <w:rPr>
          <w:rFonts w:asciiTheme="minorHAnsi" w:eastAsiaTheme="minorEastAsia" w:hAnsiTheme="minorHAnsi" w:cstheme="minorBidi"/>
          <w:sz w:val="22"/>
          <w:szCs w:val="22"/>
        </w:rPr>
      </w:pPr>
      <w:hyperlink w:anchor="_Toc78458078" w:history="1">
        <w:r w:rsidRPr="000C4E8A">
          <w:rPr>
            <w:rStyle w:val="Hipercze"/>
          </w:rPr>
          <w:t>18. Wpływ na osiągnięcie celów środowiskowych JCWP i JCWPd</w:t>
        </w:r>
        <w:r>
          <w:rPr>
            <w:webHidden/>
          </w:rPr>
          <w:tab/>
        </w:r>
        <w:r>
          <w:rPr>
            <w:webHidden/>
          </w:rPr>
          <w:fldChar w:fldCharType="begin"/>
        </w:r>
        <w:r>
          <w:rPr>
            <w:webHidden/>
          </w:rPr>
          <w:instrText xml:space="preserve"> PAGEREF _Toc78458078 \h </w:instrText>
        </w:r>
        <w:r>
          <w:rPr>
            <w:webHidden/>
          </w:rPr>
        </w:r>
        <w:r>
          <w:rPr>
            <w:webHidden/>
          </w:rPr>
          <w:fldChar w:fldCharType="separate"/>
        </w:r>
        <w:r>
          <w:rPr>
            <w:webHidden/>
          </w:rPr>
          <w:t>51</w:t>
        </w:r>
        <w:r>
          <w:rPr>
            <w:webHidden/>
          </w:rPr>
          <w:fldChar w:fldCharType="end"/>
        </w:r>
      </w:hyperlink>
    </w:p>
    <w:p w14:paraId="25CF5678" w14:textId="0CBE3AD6" w:rsidR="00E121F9" w:rsidRDefault="00E121F9">
      <w:pPr>
        <w:pStyle w:val="Spistreci2"/>
        <w:rPr>
          <w:rFonts w:asciiTheme="minorHAnsi" w:eastAsiaTheme="minorEastAsia" w:hAnsiTheme="minorHAnsi" w:cstheme="minorBidi"/>
          <w:sz w:val="22"/>
          <w:szCs w:val="22"/>
        </w:rPr>
      </w:pPr>
      <w:hyperlink w:anchor="_Toc78458079" w:history="1">
        <w:r w:rsidRPr="000C4E8A">
          <w:rPr>
            <w:rStyle w:val="Hipercze"/>
          </w:rPr>
          <w:t>19. Analiza wpływu planowanego przedsięwzięcia na klimat i określenia w jaki sposób zaadaptuje się ono do postępującej zmiany klimatu</w:t>
        </w:r>
        <w:r>
          <w:rPr>
            <w:webHidden/>
          </w:rPr>
          <w:tab/>
        </w:r>
        <w:r>
          <w:rPr>
            <w:webHidden/>
          </w:rPr>
          <w:fldChar w:fldCharType="begin"/>
        </w:r>
        <w:r>
          <w:rPr>
            <w:webHidden/>
          </w:rPr>
          <w:instrText xml:space="preserve"> PAGEREF _Toc78458079 \h </w:instrText>
        </w:r>
        <w:r>
          <w:rPr>
            <w:webHidden/>
          </w:rPr>
        </w:r>
        <w:r>
          <w:rPr>
            <w:webHidden/>
          </w:rPr>
          <w:fldChar w:fldCharType="separate"/>
        </w:r>
        <w:r>
          <w:rPr>
            <w:webHidden/>
          </w:rPr>
          <w:t>51</w:t>
        </w:r>
        <w:r>
          <w:rPr>
            <w:webHidden/>
          </w:rPr>
          <w:fldChar w:fldCharType="end"/>
        </w:r>
      </w:hyperlink>
    </w:p>
    <w:p w14:paraId="1E34FF21" w14:textId="4A75F491" w:rsidR="00E121F9" w:rsidRDefault="00E121F9">
      <w:pPr>
        <w:pStyle w:val="Spistreci3"/>
        <w:rPr>
          <w:rFonts w:asciiTheme="minorHAnsi" w:eastAsiaTheme="minorEastAsia" w:hAnsiTheme="minorHAnsi" w:cstheme="minorBidi"/>
          <w:noProof/>
          <w:sz w:val="22"/>
          <w:szCs w:val="22"/>
        </w:rPr>
      </w:pPr>
      <w:hyperlink w:anchor="_Toc78458080" w:history="1">
        <w:r w:rsidRPr="000C4E8A">
          <w:rPr>
            <w:rStyle w:val="Hipercze"/>
            <w:noProof/>
          </w:rPr>
          <w:t>19.1. Etap planowania przedsięwzięcia</w:t>
        </w:r>
        <w:r>
          <w:rPr>
            <w:noProof/>
            <w:webHidden/>
          </w:rPr>
          <w:tab/>
        </w:r>
        <w:r>
          <w:rPr>
            <w:noProof/>
            <w:webHidden/>
          </w:rPr>
          <w:fldChar w:fldCharType="begin"/>
        </w:r>
        <w:r>
          <w:rPr>
            <w:noProof/>
            <w:webHidden/>
          </w:rPr>
          <w:instrText xml:space="preserve"> PAGEREF _Toc78458080 \h </w:instrText>
        </w:r>
        <w:r>
          <w:rPr>
            <w:noProof/>
            <w:webHidden/>
          </w:rPr>
        </w:r>
        <w:r>
          <w:rPr>
            <w:noProof/>
            <w:webHidden/>
          </w:rPr>
          <w:fldChar w:fldCharType="separate"/>
        </w:r>
        <w:r>
          <w:rPr>
            <w:noProof/>
            <w:webHidden/>
          </w:rPr>
          <w:t>51</w:t>
        </w:r>
        <w:r>
          <w:rPr>
            <w:noProof/>
            <w:webHidden/>
          </w:rPr>
          <w:fldChar w:fldCharType="end"/>
        </w:r>
      </w:hyperlink>
    </w:p>
    <w:p w14:paraId="722C5E0A" w14:textId="70596216" w:rsidR="00E121F9" w:rsidRDefault="00E121F9">
      <w:pPr>
        <w:pStyle w:val="Spistreci3"/>
        <w:rPr>
          <w:rFonts w:asciiTheme="minorHAnsi" w:eastAsiaTheme="minorEastAsia" w:hAnsiTheme="minorHAnsi" w:cstheme="minorBidi"/>
          <w:noProof/>
          <w:sz w:val="22"/>
          <w:szCs w:val="22"/>
        </w:rPr>
      </w:pPr>
      <w:hyperlink w:anchor="_Toc78458081" w:history="1">
        <w:r w:rsidRPr="000C4E8A">
          <w:rPr>
            <w:rStyle w:val="Hipercze"/>
            <w:noProof/>
          </w:rPr>
          <w:t>19.2. Przygotowanie przedsięwzięcia</w:t>
        </w:r>
        <w:r>
          <w:rPr>
            <w:noProof/>
            <w:webHidden/>
          </w:rPr>
          <w:tab/>
        </w:r>
        <w:r>
          <w:rPr>
            <w:noProof/>
            <w:webHidden/>
          </w:rPr>
          <w:fldChar w:fldCharType="begin"/>
        </w:r>
        <w:r>
          <w:rPr>
            <w:noProof/>
            <w:webHidden/>
          </w:rPr>
          <w:instrText xml:space="preserve"> PAGEREF _Toc78458081 \h </w:instrText>
        </w:r>
        <w:r>
          <w:rPr>
            <w:noProof/>
            <w:webHidden/>
          </w:rPr>
        </w:r>
        <w:r>
          <w:rPr>
            <w:noProof/>
            <w:webHidden/>
          </w:rPr>
          <w:fldChar w:fldCharType="separate"/>
        </w:r>
        <w:r>
          <w:rPr>
            <w:noProof/>
            <w:webHidden/>
          </w:rPr>
          <w:t>51</w:t>
        </w:r>
        <w:r>
          <w:rPr>
            <w:noProof/>
            <w:webHidden/>
          </w:rPr>
          <w:fldChar w:fldCharType="end"/>
        </w:r>
      </w:hyperlink>
    </w:p>
    <w:p w14:paraId="2B20A9A8" w14:textId="2367E8CB" w:rsidR="00E121F9" w:rsidRDefault="00E121F9">
      <w:pPr>
        <w:pStyle w:val="Spistreci3"/>
        <w:rPr>
          <w:rFonts w:asciiTheme="minorHAnsi" w:eastAsiaTheme="minorEastAsia" w:hAnsiTheme="minorHAnsi" w:cstheme="minorBidi"/>
          <w:noProof/>
          <w:sz w:val="22"/>
          <w:szCs w:val="22"/>
        </w:rPr>
      </w:pPr>
      <w:hyperlink w:anchor="_Toc78458082" w:history="1">
        <w:r w:rsidRPr="000C4E8A">
          <w:rPr>
            <w:rStyle w:val="Hipercze"/>
            <w:noProof/>
          </w:rPr>
          <w:t>19.3. Eksploatacja przedsięwzięcia</w:t>
        </w:r>
        <w:r>
          <w:rPr>
            <w:noProof/>
            <w:webHidden/>
          </w:rPr>
          <w:tab/>
        </w:r>
        <w:r>
          <w:rPr>
            <w:noProof/>
            <w:webHidden/>
          </w:rPr>
          <w:fldChar w:fldCharType="begin"/>
        </w:r>
        <w:r>
          <w:rPr>
            <w:noProof/>
            <w:webHidden/>
          </w:rPr>
          <w:instrText xml:space="preserve"> PAGEREF _Toc78458082 \h </w:instrText>
        </w:r>
        <w:r>
          <w:rPr>
            <w:noProof/>
            <w:webHidden/>
          </w:rPr>
        </w:r>
        <w:r>
          <w:rPr>
            <w:noProof/>
            <w:webHidden/>
          </w:rPr>
          <w:fldChar w:fldCharType="separate"/>
        </w:r>
        <w:r>
          <w:rPr>
            <w:noProof/>
            <w:webHidden/>
          </w:rPr>
          <w:t>52</w:t>
        </w:r>
        <w:r>
          <w:rPr>
            <w:noProof/>
            <w:webHidden/>
          </w:rPr>
          <w:fldChar w:fldCharType="end"/>
        </w:r>
      </w:hyperlink>
    </w:p>
    <w:p w14:paraId="1F196DF8" w14:textId="1609D5D6" w:rsidR="00E121F9" w:rsidRDefault="00E121F9">
      <w:pPr>
        <w:pStyle w:val="Spistreci3"/>
        <w:rPr>
          <w:rFonts w:asciiTheme="minorHAnsi" w:eastAsiaTheme="minorEastAsia" w:hAnsiTheme="minorHAnsi" w:cstheme="minorBidi"/>
          <w:noProof/>
          <w:sz w:val="22"/>
          <w:szCs w:val="22"/>
        </w:rPr>
      </w:pPr>
      <w:hyperlink w:anchor="_Toc78458083" w:history="1">
        <w:r w:rsidRPr="000C4E8A">
          <w:rPr>
            <w:rStyle w:val="Hipercze"/>
            <w:noProof/>
          </w:rPr>
          <w:t>19.4. Likwidacja przedsięwzięcia</w:t>
        </w:r>
        <w:r>
          <w:rPr>
            <w:noProof/>
            <w:webHidden/>
          </w:rPr>
          <w:tab/>
        </w:r>
        <w:r>
          <w:rPr>
            <w:noProof/>
            <w:webHidden/>
          </w:rPr>
          <w:fldChar w:fldCharType="begin"/>
        </w:r>
        <w:r>
          <w:rPr>
            <w:noProof/>
            <w:webHidden/>
          </w:rPr>
          <w:instrText xml:space="preserve"> PAGEREF _Toc78458083 \h </w:instrText>
        </w:r>
        <w:r>
          <w:rPr>
            <w:noProof/>
            <w:webHidden/>
          </w:rPr>
        </w:r>
        <w:r>
          <w:rPr>
            <w:noProof/>
            <w:webHidden/>
          </w:rPr>
          <w:fldChar w:fldCharType="separate"/>
        </w:r>
        <w:r>
          <w:rPr>
            <w:noProof/>
            <w:webHidden/>
          </w:rPr>
          <w:t>52</w:t>
        </w:r>
        <w:r>
          <w:rPr>
            <w:noProof/>
            <w:webHidden/>
          </w:rPr>
          <w:fldChar w:fldCharType="end"/>
        </w:r>
      </w:hyperlink>
    </w:p>
    <w:p w14:paraId="2D9C9810" w14:textId="0A8D8124" w:rsidR="00E121F9" w:rsidRDefault="00E121F9">
      <w:pPr>
        <w:pStyle w:val="Spistreci3"/>
        <w:rPr>
          <w:rFonts w:asciiTheme="minorHAnsi" w:eastAsiaTheme="minorEastAsia" w:hAnsiTheme="minorHAnsi" w:cstheme="minorBidi"/>
          <w:noProof/>
          <w:sz w:val="22"/>
          <w:szCs w:val="22"/>
        </w:rPr>
      </w:pPr>
      <w:hyperlink w:anchor="_Toc78458084" w:history="1">
        <w:r w:rsidRPr="000C4E8A">
          <w:rPr>
            <w:rStyle w:val="Hipercze"/>
            <w:noProof/>
          </w:rPr>
          <w:t>19.5. Łagodzenie zmian klimatu</w:t>
        </w:r>
        <w:r>
          <w:rPr>
            <w:noProof/>
            <w:webHidden/>
          </w:rPr>
          <w:tab/>
        </w:r>
        <w:r>
          <w:rPr>
            <w:noProof/>
            <w:webHidden/>
          </w:rPr>
          <w:fldChar w:fldCharType="begin"/>
        </w:r>
        <w:r>
          <w:rPr>
            <w:noProof/>
            <w:webHidden/>
          </w:rPr>
          <w:instrText xml:space="preserve"> PAGEREF _Toc78458084 \h </w:instrText>
        </w:r>
        <w:r>
          <w:rPr>
            <w:noProof/>
            <w:webHidden/>
          </w:rPr>
        </w:r>
        <w:r>
          <w:rPr>
            <w:noProof/>
            <w:webHidden/>
          </w:rPr>
          <w:fldChar w:fldCharType="separate"/>
        </w:r>
        <w:r>
          <w:rPr>
            <w:noProof/>
            <w:webHidden/>
          </w:rPr>
          <w:t>52</w:t>
        </w:r>
        <w:r>
          <w:rPr>
            <w:noProof/>
            <w:webHidden/>
          </w:rPr>
          <w:fldChar w:fldCharType="end"/>
        </w:r>
      </w:hyperlink>
    </w:p>
    <w:p w14:paraId="6B8276E6" w14:textId="2862A847" w:rsidR="00E121F9" w:rsidRDefault="00E121F9">
      <w:pPr>
        <w:pStyle w:val="Spistreci3"/>
        <w:rPr>
          <w:rFonts w:asciiTheme="minorHAnsi" w:eastAsiaTheme="minorEastAsia" w:hAnsiTheme="minorHAnsi" w:cstheme="minorBidi"/>
          <w:noProof/>
          <w:sz w:val="22"/>
          <w:szCs w:val="22"/>
        </w:rPr>
      </w:pPr>
      <w:hyperlink w:anchor="_Toc78458085" w:history="1">
        <w:r w:rsidRPr="000C4E8A">
          <w:rPr>
            <w:rStyle w:val="Hipercze"/>
            <w:noProof/>
          </w:rPr>
          <w:t>19.6. Adaptacja do zmian klimatu</w:t>
        </w:r>
        <w:r>
          <w:rPr>
            <w:noProof/>
            <w:webHidden/>
          </w:rPr>
          <w:tab/>
        </w:r>
        <w:r>
          <w:rPr>
            <w:noProof/>
            <w:webHidden/>
          </w:rPr>
          <w:fldChar w:fldCharType="begin"/>
        </w:r>
        <w:r>
          <w:rPr>
            <w:noProof/>
            <w:webHidden/>
          </w:rPr>
          <w:instrText xml:space="preserve"> PAGEREF _Toc78458085 \h </w:instrText>
        </w:r>
        <w:r>
          <w:rPr>
            <w:noProof/>
            <w:webHidden/>
          </w:rPr>
        </w:r>
        <w:r>
          <w:rPr>
            <w:noProof/>
            <w:webHidden/>
          </w:rPr>
          <w:fldChar w:fldCharType="separate"/>
        </w:r>
        <w:r>
          <w:rPr>
            <w:noProof/>
            <w:webHidden/>
          </w:rPr>
          <w:t>53</w:t>
        </w:r>
        <w:r>
          <w:rPr>
            <w:noProof/>
            <w:webHidden/>
          </w:rPr>
          <w:fldChar w:fldCharType="end"/>
        </w:r>
      </w:hyperlink>
    </w:p>
    <w:p w14:paraId="071854A3" w14:textId="1ABF37F1" w:rsidR="00E121F9" w:rsidRDefault="00E121F9">
      <w:pPr>
        <w:pStyle w:val="Spistreci3"/>
        <w:rPr>
          <w:rFonts w:asciiTheme="minorHAnsi" w:eastAsiaTheme="minorEastAsia" w:hAnsiTheme="minorHAnsi" w:cstheme="minorBidi"/>
          <w:noProof/>
          <w:sz w:val="22"/>
          <w:szCs w:val="22"/>
        </w:rPr>
      </w:pPr>
      <w:hyperlink w:anchor="_Toc78458086" w:history="1">
        <w:r w:rsidRPr="000C4E8A">
          <w:rPr>
            <w:rStyle w:val="Hipercze"/>
            <w:noProof/>
          </w:rPr>
          <w:t>19.6.5. Nawalne deszcze i burze</w:t>
        </w:r>
        <w:r>
          <w:rPr>
            <w:noProof/>
            <w:webHidden/>
          </w:rPr>
          <w:tab/>
        </w:r>
        <w:r>
          <w:rPr>
            <w:noProof/>
            <w:webHidden/>
          </w:rPr>
          <w:fldChar w:fldCharType="begin"/>
        </w:r>
        <w:r>
          <w:rPr>
            <w:noProof/>
            <w:webHidden/>
          </w:rPr>
          <w:instrText xml:space="preserve"> PAGEREF _Toc78458086 \h </w:instrText>
        </w:r>
        <w:r>
          <w:rPr>
            <w:noProof/>
            <w:webHidden/>
          </w:rPr>
        </w:r>
        <w:r>
          <w:rPr>
            <w:noProof/>
            <w:webHidden/>
          </w:rPr>
          <w:fldChar w:fldCharType="separate"/>
        </w:r>
        <w:r>
          <w:rPr>
            <w:noProof/>
            <w:webHidden/>
          </w:rPr>
          <w:t>54</w:t>
        </w:r>
        <w:r>
          <w:rPr>
            <w:noProof/>
            <w:webHidden/>
          </w:rPr>
          <w:fldChar w:fldCharType="end"/>
        </w:r>
      </w:hyperlink>
    </w:p>
    <w:p w14:paraId="4B73A717" w14:textId="5E5E0CEF" w:rsidR="00E121F9" w:rsidRDefault="00E121F9">
      <w:pPr>
        <w:pStyle w:val="Spistreci3"/>
        <w:rPr>
          <w:rFonts w:asciiTheme="minorHAnsi" w:eastAsiaTheme="minorEastAsia" w:hAnsiTheme="minorHAnsi" w:cstheme="minorBidi"/>
          <w:noProof/>
          <w:sz w:val="22"/>
          <w:szCs w:val="22"/>
        </w:rPr>
      </w:pPr>
      <w:hyperlink w:anchor="_Toc78458087" w:history="1">
        <w:r w:rsidRPr="000C4E8A">
          <w:rPr>
            <w:rStyle w:val="Hipercze"/>
            <w:noProof/>
          </w:rPr>
          <w:t>19.6.6. Silne wiatry</w:t>
        </w:r>
        <w:r>
          <w:rPr>
            <w:noProof/>
            <w:webHidden/>
          </w:rPr>
          <w:tab/>
        </w:r>
        <w:r>
          <w:rPr>
            <w:noProof/>
            <w:webHidden/>
          </w:rPr>
          <w:fldChar w:fldCharType="begin"/>
        </w:r>
        <w:r>
          <w:rPr>
            <w:noProof/>
            <w:webHidden/>
          </w:rPr>
          <w:instrText xml:space="preserve"> PAGEREF _Toc78458087 \h </w:instrText>
        </w:r>
        <w:r>
          <w:rPr>
            <w:noProof/>
            <w:webHidden/>
          </w:rPr>
        </w:r>
        <w:r>
          <w:rPr>
            <w:noProof/>
            <w:webHidden/>
          </w:rPr>
          <w:fldChar w:fldCharType="separate"/>
        </w:r>
        <w:r>
          <w:rPr>
            <w:noProof/>
            <w:webHidden/>
          </w:rPr>
          <w:t>54</w:t>
        </w:r>
        <w:r>
          <w:rPr>
            <w:noProof/>
            <w:webHidden/>
          </w:rPr>
          <w:fldChar w:fldCharType="end"/>
        </w:r>
      </w:hyperlink>
    </w:p>
    <w:p w14:paraId="2EDDE7D6" w14:textId="3B0F5E79" w:rsidR="00E121F9" w:rsidRDefault="00E121F9">
      <w:pPr>
        <w:pStyle w:val="Spistreci3"/>
        <w:rPr>
          <w:rFonts w:asciiTheme="minorHAnsi" w:eastAsiaTheme="minorEastAsia" w:hAnsiTheme="minorHAnsi" w:cstheme="minorBidi"/>
          <w:noProof/>
          <w:sz w:val="22"/>
          <w:szCs w:val="22"/>
        </w:rPr>
      </w:pPr>
      <w:hyperlink w:anchor="_Toc78458088" w:history="1">
        <w:r w:rsidRPr="000C4E8A">
          <w:rPr>
            <w:rStyle w:val="Hipercze"/>
            <w:noProof/>
          </w:rPr>
          <w:t>19.6.7. Katastrofalne opady śniegu</w:t>
        </w:r>
        <w:r>
          <w:rPr>
            <w:noProof/>
            <w:webHidden/>
          </w:rPr>
          <w:tab/>
        </w:r>
        <w:r>
          <w:rPr>
            <w:noProof/>
            <w:webHidden/>
          </w:rPr>
          <w:fldChar w:fldCharType="begin"/>
        </w:r>
        <w:r>
          <w:rPr>
            <w:noProof/>
            <w:webHidden/>
          </w:rPr>
          <w:instrText xml:space="preserve"> PAGEREF _Toc78458088 \h </w:instrText>
        </w:r>
        <w:r>
          <w:rPr>
            <w:noProof/>
            <w:webHidden/>
          </w:rPr>
        </w:r>
        <w:r>
          <w:rPr>
            <w:noProof/>
            <w:webHidden/>
          </w:rPr>
          <w:fldChar w:fldCharType="separate"/>
        </w:r>
        <w:r>
          <w:rPr>
            <w:noProof/>
            <w:webHidden/>
          </w:rPr>
          <w:t>54</w:t>
        </w:r>
        <w:r>
          <w:rPr>
            <w:noProof/>
            <w:webHidden/>
          </w:rPr>
          <w:fldChar w:fldCharType="end"/>
        </w:r>
      </w:hyperlink>
    </w:p>
    <w:p w14:paraId="1213C55A" w14:textId="3DC2DCEB" w:rsidR="00E121F9" w:rsidRDefault="00E121F9">
      <w:pPr>
        <w:pStyle w:val="Spistreci3"/>
        <w:rPr>
          <w:rFonts w:asciiTheme="minorHAnsi" w:eastAsiaTheme="minorEastAsia" w:hAnsiTheme="minorHAnsi" w:cstheme="minorBidi"/>
          <w:noProof/>
          <w:sz w:val="22"/>
          <w:szCs w:val="22"/>
        </w:rPr>
      </w:pPr>
      <w:hyperlink w:anchor="_Toc78458089" w:history="1">
        <w:r w:rsidRPr="000C4E8A">
          <w:rPr>
            <w:rStyle w:val="Hipercze"/>
            <w:noProof/>
          </w:rPr>
          <w:t>19.6.8. Podnoszący się poziom mórz</w:t>
        </w:r>
        <w:r>
          <w:rPr>
            <w:noProof/>
            <w:webHidden/>
          </w:rPr>
          <w:tab/>
        </w:r>
        <w:r>
          <w:rPr>
            <w:noProof/>
            <w:webHidden/>
          </w:rPr>
          <w:fldChar w:fldCharType="begin"/>
        </w:r>
        <w:r>
          <w:rPr>
            <w:noProof/>
            <w:webHidden/>
          </w:rPr>
          <w:instrText xml:space="preserve"> PAGEREF _Toc78458089 \h </w:instrText>
        </w:r>
        <w:r>
          <w:rPr>
            <w:noProof/>
            <w:webHidden/>
          </w:rPr>
        </w:r>
        <w:r>
          <w:rPr>
            <w:noProof/>
            <w:webHidden/>
          </w:rPr>
          <w:fldChar w:fldCharType="separate"/>
        </w:r>
        <w:r>
          <w:rPr>
            <w:noProof/>
            <w:webHidden/>
          </w:rPr>
          <w:t>54</w:t>
        </w:r>
        <w:r>
          <w:rPr>
            <w:noProof/>
            <w:webHidden/>
          </w:rPr>
          <w:fldChar w:fldCharType="end"/>
        </w:r>
      </w:hyperlink>
    </w:p>
    <w:p w14:paraId="1B86C18C" w14:textId="6D5DF19B" w:rsidR="00E121F9" w:rsidRDefault="00E121F9">
      <w:pPr>
        <w:pStyle w:val="Spistreci3"/>
        <w:rPr>
          <w:rFonts w:asciiTheme="minorHAnsi" w:eastAsiaTheme="minorEastAsia" w:hAnsiTheme="minorHAnsi" w:cstheme="minorBidi"/>
          <w:noProof/>
          <w:sz w:val="22"/>
          <w:szCs w:val="22"/>
        </w:rPr>
      </w:pPr>
      <w:hyperlink w:anchor="_Toc78458090" w:history="1">
        <w:r w:rsidRPr="000C4E8A">
          <w:rPr>
            <w:rStyle w:val="Hipercze"/>
            <w:noProof/>
          </w:rPr>
          <w:t>19.6.9. Sztormy, erozja wybrzeża i intruzje wód zasolonych</w:t>
        </w:r>
        <w:r>
          <w:rPr>
            <w:noProof/>
            <w:webHidden/>
          </w:rPr>
          <w:tab/>
        </w:r>
        <w:r>
          <w:rPr>
            <w:noProof/>
            <w:webHidden/>
          </w:rPr>
          <w:fldChar w:fldCharType="begin"/>
        </w:r>
        <w:r>
          <w:rPr>
            <w:noProof/>
            <w:webHidden/>
          </w:rPr>
          <w:instrText xml:space="preserve"> PAGEREF _Toc78458090 \h </w:instrText>
        </w:r>
        <w:r>
          <w:rPr>
            <w:noProof/>
            <w:webHidden/>
          </w:rPr>
        </w:r>
        <w:r>
          <w:rPr>
            <w:noProof/>
            <w:webHidden/>
          </w:rPr>
          <w:fldChar w:fldCharType="separate"/>
        </w:r>
        <w:r>
          <w:rPr>
            <w:noProof/>
            <w:webHidden/>
          </w:rPr>
          <w:t>54</w:t>
        </w:r>
        <w:r>
          <w:rPr>
            <w:noProof/>
            <w:webHidden/>
          </w:rPr>
          <w:fldChar w:fldCharType="end"/>
        </w:r>
      </w:hyperlink>
    </w:p>
    <w:p w14:paraId="1BBBE603" w14:textId="3E99EA59" w:rsidR="00E121F9" w:rsidRDefault="00E121F9">
      <w:pPr>
        <w:pStyle w:val="Spistreci3"/>
        <w:rPr>
          <w:rFonts w:asciiTheme="minorHAnsi" w:eastAsiaTheme="minorEastAsia" w:hAnsiTheme="minorHAnsi" w:cstheme="minorBidi"/>
          <w:noProof/>
          <w:sz w:val="22"/>
          <w:szCs w:val="22"/>
        </w:rPr>
      </w:pPr>
      <w:hyperlink w:anchor="_Toc78458091" w:history="1">
        <w:r w:rsidRPr="000C4E8A">
          <w:rPr>
            <w:rStyle w:val="Hipercze"/>
            <w:noProof/>
          </w:rPr>
          <w:t>19.6.10 Osuwiska</w:t>
        </w:r>
        <w:r>
          <w:rPr>
            <w:noProof/>
            <w:webHidden/>
          </w:rPr>
          <w:tab/>
        </w:r>
        <w:r>
          <w:rPr>
            <w:noProof/>
            <w:webHidden/>
          </w:rPr>
          <w:fldChar w:fldCharType="begin"/>
        </w:r>
        <w:r>
          <w:rPr>
            <w:noProof/>
            <w:webHidden/>
          </w:rPr>
          <w:instrText xml:space="preserve"> PAGEREF _Toc78458091 \h </w:instrText>
        </w:r>
        <w:r>
          <w:rPr>
            <w:noProof/>
            <w:webHidden/>
          </w:rPr>
        </w:r>
        <w:r>
          <w:rPr>
            <w:noProof/>
            <w:webHidden/>
          </w:rPr>
          <w:fldChar w:fldCharType="separate"/>
        </w:r>
        <w:r>
          <w:rPr>
            <w:noProof/>
            <w:webHidden/>
          </w:rPr>
          <w:t>54</w:t>
        </w:r>
        <w:r>
          <w:rPr>
            <w:noProof/>
            <w:webHidden/>
          </w:rPr>
          <w:fldChar w:fldCharType="end"/>
        </w:r>
      </w:hyperlink>
    </w:p>
    <w:p w14:paraId="1273C5E1" w14:textId="3832D44D" w:rsidR="00E121F9" w:rsidRDefault="00E121F9">
      <w:pPr>
        <w:pStyle w:val="Spistreci3"/>
        <w:rPr>
          <w:rFonts w:asciiTheme="minorHAnsi" w:eastAsiaTheme="minorEastAsia" w:hAnsiTheme="minorHAnsi" w:cstheme="minorBidi"/>
          <w:noProof/>
          <w:sz w:val="22"/>
          <w:szCs w:val="22"/>
        </w:rPr>
      </w:pPr>
      <w:hyperlink w:anchor="_Toc78458092" w:history="1">
        <w:r w:rsidRPr="000C4E8A">
          <w:rPr>
            <w:rStyle w:val="Hipercze"/>
            <w:noProof/>
          </w:rPr>
          <w:t>19.7. Wrażliwość elementów środowiska na zmiany klimatu</w:t>
        </w:r>
        <w:r>
          <w:rPr>
            <w:noProof/>
            <w:webHidden/>
          </w:rPr>
          <w:tab/>
        </w:r>
        <w:r>
          <w:rPr>
            <w:noProof/>
            <w:webHidden/>
          </w:rPr>
          <w:fldChar w:fldCharType="begin"/>
        </w:r>
        <w:r>
          <w:rPr>
            <w:noProof/>
            <w:webHidden/>
          </w:rPr>
          <w:instrText xml:space="preserve"> PAGEREF _Toc78458092 \h </w:instrText>
        </w:r>
        <w:r>
          <w:rPr>
            <w:noProof/>
            <w:webHidden/>
          </w:rPr>
        </w:r>
        <w:r>
          <w:rPr>
            <w:noProof/>
            <w:webHidden/>
          </w:rPr>
          <w:fldChar w:fldCharType="separate"/>
        </w:r>
        <w:r>
          <w:rPr>
            <w:noProof/>
            <w:webHidden/>
          </w:rPr>
          <w:t>54</w:t>
        </w:r>
        <w:r>
          <w:rPr>
            <w:noProof/>
            <w:webHidden/>
          </w:rPr>
          <w:fldChar w:fldCharType="end"/>
        </w:r>
      </w:hyperlink>
    </w:p>
    <w:p w14:paraId="7E7AF278" w14:textId="484EFFD4" w:rsidR="00E121F9" w:rsidRDefault="00E121F9">
      <w:pPr>
        <w:pStyle w:val="Spistreci2"/>
        <w:rPr>
          <w:rFonts w:asciiTheme="minorHAnsi" w:eastAsiaTheme="minorEastAsia" w:hAnsiTheme="minorHAnsi" w:cstheme="minorBidi"/>
          <w:sz w:val="22"/>
          <w:szCs w:val="22"/>
        </w:rPr>
      </w:pPr>
      <w:hyperlink w:anchor="_Toc78458093" w:history="1">
        <w:r w:rsidRPr="000C4E8A">
          <w:rPr>
            <w:rStyle w:val="Hipercze"/>
          </w:rPr>
          <w:t>20. Wnioski końcowe</w:t>
        </w:r>
        <w:r>
          <w:rPr>
            <w:webHidden/>
          </w:rPr>
          <w:tab/>
        </w:r>
        <w:r>
          <w:rPr>
            <w:webHidden/>
          </w:rPr>
          <w:fldChar w:fldCharType="begin"/>
        </w:r>
        <w:r>
          <w:rPr>
            <w:webHidden/>
          </w:rPr>
          <w:instrText xml:space="preserve"> PAGEREF _Toc78458093 \h </w:instrText>
        </w:r>
        <w:r>
          <w:rPr>
            <w:webHidden/>
          </w:rPr>
        </w:r>
        <w:r>
          <w:rPr>
            <w:webHidden/>
          </w:rPr>
          <w:fldChar w:fldCharType="separate"/>
        </w:r>
        <w:r>
          <w:rPr>
            <w:webHidden/>
          </w:rPr>
          <w:t>54</w:t>
        </w:r>
        <w:r>
          <w:rPr>
            <w:webHidden/>
          </w:rPr>
          <w:fldChar w:fldCharType="end"/>
        </w:r>
      </w:hyperlink>
    </w:p>
    <w:p w14:paraId="4DB4EC77" w14:textId="1E1F0FEF" w:rsidR="00E121F9" w:rsidRDefault="00E121F9">
      <w:pPr>
        <w:pStyle w:val="Spistreci2"/>
        <w:rPr>
          <w:rFonts w:asciiTheme="minorHAnsi" w:eastAsiaTheme="minorEastAsia" w:hAnsiTheme="minorHAnsi" w:cstheme="minorBidi"/>
          <w:sz w:val="22"/>
          <w:szCs w:val="22"/>
        </w:rPr>
      </w:pPr>
      <w:hyperlink w:anchor="_Toc78458094" w:history="1">
        <w:r w:rsidRPr="000C4E8A">
          <w:rPr>
            <w:rStyle w:val="Hipercze"/>
            <w:rFonts w:cs="Arial"/>
          </w:rPr>
          <w:t>21. Załączniki</w:t>
        </w:r>
        <w:r>
          <w:rPr>
            <w:webHidden/>
          </w:rPr>
          <w:tab/>
        </w:r>
        <w:r>
          <w:rPr>
            <w:webHidden/>
          </w:rPr>
          <w:fldChar w:fldCharType="begin"/>
        </w:r>
        <w:r>
          <w:rPr>
            <w:webHidden/>
          </w:rPr>
          <w:instrText xml:space="preserve"> PAGEREF _Toc78458094 \h </w:instrText>
        </w:r>
        <w:r>
          <w:rPr>
            <w:webHidden/>
          </w:rPr>
        </w:r>
        <w:r>
          <w:rPr>
            <w:webHidden/>
          </w:rPr>
          <w:fldChar w:fldCharType="separate"/>
        </w:r>
        <w:r>
          <w:rPr>
            <w:webHidden/>
          </w:rPr>
          <w:t>55</w:t>
        </w:r>
        <w:r>
          <w:rPr>
            <w:webHidden/>
          </w:rPr>
          <w:fldChar w:fldCharType="end"/>
        </w:r>
      </w:hyperlink>
    </w:p>
    <w:p w14:paraId="30E06946" w14:textId="22002B93" w:rsidR="00E121F9" w:rsidRDefault="00E121F9">
      <w:pPr>
        <w:pStyle w:val="Spistreci2"/>
        <w:rPr>
          <w:rFonts w:asciiTheme="minorHAnsi" w:eastAsiaTheme="minorEastAsia" w:hAnsiTheme="minorHAnsi" w:cstheme="minorBidi"/>
          <w:sz w:val="22"/>
          <w:szCs w:val="22"/>
        </w:rPr>
      </w:pPr>
      <w:hyperlink w:anchor="_Toc78458095" w:history="1">
        <w:r w:rsidRPr="000C4E8A">
          <w:rPr>
            <w:rStyle w:val="Hipercze"/>
          </w:rPr>
          <w:t>22. Osoby opracowujące kartę</w:t>
        </w:r>
        <w:r>
          <w:rPr>
            <w:webHidden/>
          </w:rPr>
          <w:tab/>
        </w:r>
        <w:r>
          <w:rPr>
            <w:webHidden/>
          </w:rPr>
          <w:fldChar w:fldCharType="begin"/>
        </w:r>
        <w:r>
          <w:rPr>
            <w:webHidden/>
          </w:rPr>
          <w:instrText xml:space="preserve"> PAGEREF _Toc78458095 \h </w:instrText>
        </w:r>
        <w:r>
          <w:rPr>
            <w:webHidden/>
          </w:rPr>
        </w:r>
        <w:r>
          <w:rPr>
            <w:webHidden/>
          </w:rPr>
          <w:fldChar w:fldCharType="separate"/>
        </w:r>
        <w:r>
          <w:rPr>
            <w:webHidden/>
          </w:rPr>
          <w:t>55</w:t>
        </w:r>
        <w:r>
          <w:rPr>
            <w:webHidden/>
          </w:rPr>
          <w:fldChar w:fldCharType="end"/>
        </w:r>
      </w:hyperlink>
    </w:p>
    <w:p w14:paraId="3656B9AB" w14:textId="2C336651" w:rsidR="00D4664A" w:rsidRPr="001A4F01" w:rsidRDefault="00D4664A" w:rsidP="00B3196D">
      <w:pPr>
        <w:spacing w:line="276" w:lineRule="auto"/>
        <w:jc w:val="both"/>
        <w:rPr>
          <w:color w:val="FF0000"/>
        </w:rPr>
      </w:pPr>
      <w:r w:rsidRPr="001A4F01">
        <w:rPr>
          <w:color w:val="FF0000"/>
        </w:rPr>
        <w:fldChar w:fldCharType="end"/>
      </w:r>
    </w:p>
    <w:p w14:paraId="5220040D" w14:textId="149A3054" w:rsidR="4F3AF245" w:rsidRPr="001A4F01" w:rsidRDefault="4F3AF245" w:rsidP="00C2C98A">
      <w:pPr>
        <w:pStyle w:val="Nagwek2"/>
        <w:rPr>
          <w:sz w:val="24"/>
          <w:szCs w:val="24"/>
        </w:rPr>
      </w:pPr>
      <w:r w:rsidRPr="001A4F01">
        <w:rPr>
          <w:color w:val="FF0000"/>
        </w:rPr>
        <w:br w:type="page"/>
      </w:r>
      <w:bookmarkStart w:id="1" w:name="_Toc78458022"/>
      <w:r w:rsidR="02B5B97E" w:rsidRPr="001A4F01">
        <w:lastRenderedPageBreak/>
        <w:t xml:space="preserve">1. </w:t>
      </w:r>
      <w:r w:rsidR="07AEADD1" w:rsidRPr="001A4F01">
        <w:t>Podstawa formalna sporządzenia dokumentu</w:t>
      </w:r>
      <w:bookmarkEnd w:id="1"/>
    </w:p>
    <w:p w14:paraId="59D75649" w14:textId="06649483" w:rsidR="07AEADD1" w:rsidRPr="001A4F01" w:rsidRDefault="07AEADD1" w:rsidP="19F328DA">
      <w:pPr>
        <w:pStyle w:val="NormalnyWeb"/>
        <w:spacing w:line="276" w:lineRule="auto"/>
        <w:ind w:left="284" w:firstLine="283"/>
        <w:jc w:val="both"/>
        <w:rPr>
          <w:rFonts w:ascii="Times New Roman" w:hAnsi="Times New Roman"/>
          <w:sz w:val="24"/>
          <w:szCs w:val="24"/>
        </w:rPr>
      </w:pPr>
      <w:r w:rsidRPr="001A4F01">
        <w:rPr>
          <w:rFonts w:ascii="Times New Roman" w:hAnsi="Times New Roman"/>
          <w:sz w:val="24"/>
          <w:szCs w:val="24"/>
        </w:rPr>
        <w:t>Przedmiotowa Karta jest sporządzana w postępowaniu o wydanie decyzji o środowiskowych uwarunkowaniach i stanowi załącznik do wniosku Inwestora o jej wydanie.</w:t>
      </w:r>
      <w:r w:rsidRPr="001A4F01">
        <w:br/>
      </w:r>
      <w:r w:rsidRPr="001A4F01">
        <w:rPr>
          <w:rFonts w:ascii="Times New Roman" w:hAnsi="Times New Roman"/>
          <w:sz w:val="24"/>
          <w:szCs w:val="24"/>
        </w:rPr>
        <w:t xml:space="preserve">Planowane przedsięwzięcie polegające na budowie i eksploatacji farmy fotowoltaicznej przeznaczonej do produkcji energii elektrycznej ze źródła odnawialnego (energii słonecznej) należy do przedsięwzięć wymienionych w § 3 ust. 1 pkt 54) lit. b) rozporządzenia Rady Ministrów z dnia 10 września 2019 w sprawie przedsięwzięć mogących znacząco oddziaływać na środowisko (Dz. U. 2019 </w:t>
      </w:r>
      <w:proofErr w:type="spellStart"/>
      <w:r w:rsidRPr="001A4F01">
        <w:rPr>
          <w:rFonts w:ascii="Times New Roman" w:hAnsi="Times New Roman"/>
          <w:sz w:val="24"/>
          <w:szCs w:val="24"/>
        </w:rPr>
        <w:t>poz</w:t>
      </w:r>
      <w:proofErr w:type="spellEnd"/>
      <w:r w:rsidRPr="001A4F01">
        <w:rPr>
          <w:rFonts w:ascii="Times New Roman" w:hAnsi="Times New Roman"/>
          <w:sz w:val="24"/>
          <w:szCs w:val="24"/>
        </w:rPr>
        <w:t xml:space="preserve"> 1839):</w:t>
      </w:r>
    </w:p>
    <w:p w14:paraId="3F88735A" w14:textId="10126BC6" w:rsidR="07AEADD1" w:rsidRPr="001A4F01" w:rsidRDefault="07AEADD1" w:rsidP="19F328DA">
      <w:pPr>
        <w:pStyle w:val="NormalnyWeb"/>
        <w:spacing w:line="276" w:lineRule="auto"/>
        <w:ind w:left="284" w:firstLine="283"/>
        <w:jc w:val="both"/>
        <w:rPr>
          <w:rFonts w:ascii="Times New Roman" w:hAnsi="Times New Roman"/>
          <w:sz w:val="24"/>
          <w:szCs w:val="24"/>
        </w:rPr>
      </w:pPr>
      <w:r w:rsidRPr="001A4F01">
        <w:rPr>
          <w:rFonts w:ascii="Times New Roman" w:hAnsi="Times New Roman"/>
          <w:sz w:val="24"/>
          <w:szCs w:val="24"/>
        </w:rPr>
        <w:t>54) Zabudowa przemysłowa, w tym zabudowa systemami fotowoltaicznymi lub magazynowa, wraz z towarzyszącą jej infrastrukturą, o powierzchni zabudowy nie mniejszej niż:</w:t>
      </w:r>
    </w:p>
    <w:p w14:paraId="51955B18" w14:textId="3628A9ED" w:rsidR="07AEADD1" w:rsidRPr="0069444B" w:rsidRDefault="07AEADD1" w:rsidP="19F328DA">
      <w:pPr>
        <w:pStyle w:val="NormalnyWeb"/>
        <w:spacing w:line="276" w:lineRule="auto"/>
        <w:ind w:left="851" w:hanging="284"/>
        <w:jc w:val="both"/>
        <w:rPr>
          <w:rFonts w:ascii="Times New Roman" w:hAnsi="Times New Roman"/>
          <w:sz w:val="24"/>
          <w:szCs w:val="24"/>
        </w:rPr>
      </w:pPr>
      <w:r w:rsidRPr="0069444B">
        <w:rPr>
          <w:rFonts w:ascii="Times New Roman" w:hAnsi="Times New Roman"/>
          <w:sz w:val="24"/>
          <w:szCs w:val="24"/>
        </w:rPr>
        <w:t>a) 0,5 ha na obszarach objętych formami ochrony przyrody, o których mowa w art. 6 ust. 1 pkt 1–5, 8 i 9 ustawy z dnia 16 kwietnia 2004 r. o ochronie przyrody, lub w otulinach form ochrony przyrody, o których mowa w art. 6 ust. 1 pkt 1–3 tej ustawy,</w:t>
      </w:r>
    </w:p>
    <w:p w14:paraId="1586D890" w14:textId="2A347171" w:rsidR="07AEADD1" w:rsidRPr="0069444B" w:rsidRDefault="07AEADD1" w:rsidP="2BC6C030">
      <w:pPr>
        <w:pStyle w:val="NormalnyWeb"/>
        <w:spacing w:line="276" w:lineRule="auto"/>
        <w:ind w:left="851" w:hanging="284"/>
        <w:jc w:val="both"/>
        <w:rPr>
          <w:rFonts w:ascii="Times New Roman" w:hAnsi="Times New Roman"/>
          <w:b/>
          <w:sz w:val="24"/>
          <w:szCs w:val="24"/>
        </w:rPr>
      </w:pPr>
      <w:r w:rsidRPr="0069444B">
        <w:rPr>
          <w:rFonts w:ascii="Times New Roman" w:hAnsi="Times New Roman"/>
          <w:b/>
          <w:sz w:val="24"/>
          <w:szCs w:val="24"/>
        </w:rPr>
        <w:t>b) 1 ha na obszarach innych niż wymienione w lit. a;</w:t>
      </w:r>
    </w:p>
    <w:p w14:paraId="4F68D135" w14:textId="3C09F223" w:rsidR="63D5846C" w:rsidRPr="001A4F01" w:rsidRDefault="63D5846C">
      <w:pPr>
        <w:rPr>
          <w:color w:val="FF0000"/>
        </w:rPr>
      </w:pPr>
      <w:r w:rsidRPr="001A4F01">
        <w:rPr>
          <w:color w:val="FF0000"/>
        </w:rPr>
        <w:br w:type="page"/>
      </w:r>
    </w:p>
    <w:p w14:paraId="5D1C968F" w14:textId="0F79B6E0" w:rsidR="00B8741B" w:rsidRPr="00AE44BB" w:rsidRDefault="6E6DA6BC" w:rsidP="08274E3B">
      <w:pPr>
        <w:pStyle w:val="Nagwek2"/>
        <w:rPr>
          <w:u w:val="single"/>
        </w:rPr>
      </w:pPr>
      <w:bookmarkStart w:id="2" w:name="_Toc78458023"/>
      <w:r w:rsidRPr="00AE44BB">
        <w:lastRenderedPageBreak/>
        <w:t xml:space="preserve">2. </w:t>
      </w:r>
      <w:r w:rsidR="00F05FD9" w:rsidRPr="00AE44BB">
        <w:t>D</w:t>
      </w:r>
      <w:r w:rsidR="070C93C2" w:rsidRPr="00AE44BB">
        <w:t>ane charakteryzujące przedsięwzięcie</w:t>
      </w:r>
      <w:bookmarkEnd w:id="2"/>
    </w:p>
    <w:p w14:paraId="70A9AF59" w14:textId="44BF54F4" w:rsidR="00B8741B" w:rsidRPr="00AE44BB" w:rsidRDefault="070C93C2" w:rsidP="2BC6C030">
      <w:pPr>
        <w:pStyle w:val="Nagwek3"/>
        <w:rPr>
          <w:u w:val="single"/>
        </w:rPr>
      </w:pPr>
      <w:bookmarkStart w:id="3" w:name="_Toc78458024"/>
      <w:r w:rsidRPr="00AE44BB">
        <w:t>2</w:t>
      </w:r>
      <w:r w:rsidR="0F332704" w:rsidRPr="00AE44BB">
        <w:t>.1</w:t>
      </w:r>
      <w:r w:rsidR="1B27A848" w:rsidRPr="00AE44BB">
        <w:t>.</w:t>
      </w:r>
      <w:r w:rsidR="0F332704" w:rsidRPr="00AE44BB">
        <w:t xml:space="preserve"> </w:t>
      </w:r>
      <w:r w:rsidR="00F05FD9" w:rsidRPr="00AE44BB">
        <w:t>Przedmiot, cel i zakres opracowania</w:t>
      </w:r>
      <w:bookmarkEnd w:id="3"/>
    </w:p>
    <w:p w14:paraId="35CA69C0" w14:textId="3C48E761" w:rsidR="003B786D" w:rsidRPr="00AE44BB" w:rsidRDefault="002C499C" w:rsidP="5F12D2AF">
      <w:pPr>
        <w:pStyle w:val="NormalnyWeb"/>
        <w:tabs>
          <w:tab w:val="right" w:pos="9072"/>
        </w:tabs>
        <w:spacing w:line="276" w:lineRule="auto"/>
        <w:ind w:left="284" w:firstLine="349"/>
        <w:jc w:val="both"/>
        <w:rPr>
          <w:rFonts w:ascii="Times New Roman" w:hAnsi="Times New Roman"/>
          <w:sz w:val="24"/>
          <w:szCs w:val="24"/>
        </w:rPr>
      </w:pPr>
      <w:r w:rsidRPr="00AE44BB">
        <w:rPr>
          <w:rFonts w:ascii="Times New Roman" w:hAnsi="Times New Roman"/>
          <w:sz w:val="24"/>
          <w:szCs w:val="24"/>
        </w:rPr>
        <w:t xml:space="preserve">Celem projektowanej inwestycji jest budowa </w:t>
      </w:r>
      <w:r w:rsidR="003B786D" w:rsidRPr="00AE44BB">
        <w:rPr>
          <w:rFonts w:ascii="Times New Roman" w:hAnsi="Times New Roman"/>
          <w:b/>
          <w:bCs/>
          <w:sz w:val="24"/>
          <w:szCs w:val="24"/>
        </w:rPr>
        <w:t>instalacji pozyskującej energię ze źródła odnawialnego</w:t>
      </w:r>
      <w:r w:rsidR="003B786D" w:rsidRPr="00AE44BB">
        <w:rPr>
          <w:rFonts w:ascii="Times New Roman" w:hAnsi="Times New Roman"/>
          <w:sz w:val="24"/>
          <w:szCs w:val="24"/>
        </w:rPr>
        <w:t xml:space="preserve">: </w:t>
      </w:r>
      <w:r w:rsidR="003B786D" w:rsidRPr="00AE44BB">
        <w:rPr>
          <w:rFonts w:ascii="Times New Roman" w:hAnsi="Times New Roman"/>
          <w:b/>
          <w:bCs/>
          <w:sz w:val="24"/>
          <w:szCs w:val="24"/>
        </w:rPr>
        <w:t>farmy</w:t>
      </w:r>
      <w:r w:rsidR="00B23E2F" w:rsidRPr="00AE44BB">
        <w:rPr>
          <w:rFonts w:ascii="Times New Roman" w:hAnsi="Times New Roman"/>
          <w:b/>
          <w:bCs/>
          <w:sz w:val="24"/>
          <w:szCs w:val="24"/>
        </w:rPr>
        <w:t xml:space="preserve"> lub farm</w:t>
      </w:r>
      <w:r w:rsidR="003B786D" w:rsidRPr="00AE44BB">
        <w:rPr>
          <w:rFonts w:ascii="Times New Roman" w:hAnsi="Times New Roman"/>
          <w:b/>
          <w:bCs/>
          <w:sz w:val="24"/>
          <w:szCs w:val="24"/>
        </w:rPr>
        <w:t xml:space="preserve"> </w:t>
      </w:r>
      <w:r w:rsidRPr="00AE44BB">
        <w:rPr>
          <w:rFonts w:ascii="Times New Roman" w:hAnsi="Times New Roman"/>
          <w:b/>
          <w:bCs/>
          <w:sz w:val="24"/>
          <w:szCs w:val="24"/>
        </w:rPr>
        <w:t xml:space="preserve">paneli słonecznych (fotowoltaicznych) składających się z niezbędnej infrastruktury technicznej (konstrukcje i elementy montażowe, panele fotowoltaiczne, inwertery DC/AC, okablowanie, kontenerowe rozdzielnice </w:t>
      </w:r>
      <w:proofErr w:type="spellStart"/>
      <w:r w:rsidRPr="00AE44BB">
        <w:rPr>
          <w:rFonts w:ascii="Times New Roman" w:hAnsi="Times New Roman"/>
          <w:b/>
          <w:bCs/>
          <w:sz w:val="24"/>
          <w:szCs w:val="24"/>
        </w:rPr>
        <w:t>nn</w:t>
      </w:r>
      <w:proofErr w:type="spellEnd"/>
      <w:r w:rsidRPr="00AE44BB">
        <w:rPr>
          <w:rFonts w:ascii="Times New Roman" w:hAnsi="Times New Roman"/>
          <w:b/>
          <w:bCs/>
          <w:sz w:val="24"/>
          <w:szCs w:val="24"/>
        </w:rPr>
        <w:t>/SN</w:t>
      </w:r>
      <w:r w:rsidR="0075465A" w:rsidRPr="00AE44BB">
        <w:rPr>
          <w:rFonts w:ascii="Times New Roman" w:hAnsi="Times New Roman"/>
          <w:b/>
          <w:bCs/>
          <w:sz w:val="24"/>
          <w:szCs w:val="24"/>
        </w:rPr>
        <w:t xml:space="preserve"> lub </w:t>
      </w:r>
      <w:proofErr w:type="spellStart"/>
      <w:r w:rsidR="00E21C89" w:rsidRPr="00AE44BB">
        <w:rPr>
          <w:rFonts w:ascii="Times New Roman" w:hAnsi="Times New Roman"/>
          <w:b/>
          <w:bCs/>
          <w:sz w:val="24"/>
          <w:szCs w:val="24"/>
        </w:rPr>
        <w:t>nn</w:t>
      </w:r>
      <w:proofErr w:type="spellEnd"/>
      <w:r w:rsidR="00E21C89" w:rsidRPr="00AE44BB">
        <w:rPr>
          <w:rFonts w:ascii="Times New Roman" w:hAnsi="Times New Roman"/>
          <w:b/>
          <w:bCs/>
          <w:sz w:val="24"/>
          <w:szCs w:val="24"/>
        </w:rPr>
        <w:t>/WN</w:t>
      </w:r>
      <w:r w:rsidRPr="00AE44BB">
        <w:rPr>
          <w:rFonts w:ascii="Times New Roman" w:hAnsi="Times New Roman"/>
          <w:b/>
          <w:bCs/>
          <w:sz w:val="24"/>
          <w:szCs w:val="24"/>
        </w:rPr>
        <w:t>, układy pomiarowo – zabezpieczające, linie kablowe oraz pozostałe oprzyrządowanie)</w:t>
      </w:r>
      <w:r w:rsidR="0075465A" w:rsidRPr="00AE44BB">
        <w:rPr>
          <w:rFonts w:ascii="Times New Roman" w:hAnsi="Times New Roman"/>
          <w:b/>
          <w:bCs/>
          <w:sz w:val="24"/>
          <w:szCs w:val="24"/>
        </w:rPr>
        <w:t xml:space="preserve"> </w:t>
      </w:r>
      <w:r w:rsidRPr="00AE44BB">
        <w:rPr>
          <w:rFonts w:ascii="Times New Roman" w:hAnsi="Times New Roman"/>
          <w:b/>
          <w:bCs/>
          <w:sz w:val="24"/>
          <w:szCs w:val="24"/>
        </w:rPr>
        <w:t>służących do wytwarzania energii elektrycznej z energii słońca o łącz</w:t>
      </w:r>
      <w:r w:rsidR="008D0D2B" w:rsidRPr="00AE44BB">
        <w:rPr>
          <w:rFonts w:ascii="Times New Roman" w:hAnsi="Times New Roman"/>
          <w:b/>
          <w:bCs/>
          <w:sz w:val="24"/>
          <w:szCs w:val="24"/>
        </w:rPr>
        <w:t xml:space="preserve">nej mocy nominalnej do </w:t>
      </w:r>
      <w:r w:rsidR="0069444B">
        <w:rPr>
          <w:rFonts w:ascii="Times New Roman" w:hAnsi="Times New Roman"/>
          <w:b/>
          <w:bCs/>
          <w:sz w:val="24"/>
          <w:szCs w:val="24"/>
        </w:rPr>
        <w:t>5</w:t>
      </w:r>
      <w:r w:rsidR="00925F4E" w:rsidRPr="00AE44BB">
        <w:rPr>
          <w:rFonts w:ascii="Times New Roman" w:hAnsi="Times New Roman"/>
          <w:b/>
          <w:bCs/>
          <w:sz w:val="24"/>
          <w:szCs w:val="24"/>
        </w:rPr>
        <w:t xml:space="preserve"> MW</w:t>
      </w:r>
      <w:r w:rsidR="00D90370" w:rsidRPr="00AE44BB">
        <w:rPr>
          <w:rFonts w:ascii="Times New Roman" w:hAnsi="Times New Roman"/>
          <w:b/>
          <w:bCs/>
          <w:sz w:val="24"/>
          <w:szCs w:val="24"/>
        </w:rPr>
        <w:t xml:space="preserve"> i powierzchni </w:t>
      </w:r>
      <w:r w:rsidR="002F3356" w:rsidRPr="00AE44BB">
        <w:rPr>
          <w:rFonts w:ascii="Times New Roman" w:hAnsi="Times New Roman"/>
          <w:b/>
          <w:bCs/>
          <w:sz w:val="24"/>
          <w:szCs w:val="24"/>
        </w:rPr>
        <w:t xml:space="preserve">do </w:t>
      </w:r>
      <w:r w:rsidR="007B3409" w:rsidRPr="00AE44BB">
        <w:rPr>
          <w:rFonts w:ascii="Times New Roman" w:hAnsi="Times New Roman"/>
          <w:b/>
          <w:bCs/>
          <w:sz w:val="24"/>
          <w:szCs w:val="24"/>
        </w:rPr>
        <w:t>4</w:t>
      </w:r>
      <w:r w:rsidR="00E166CC" w:rsidRPr="00AE44BB">
        <w:rPr>
          <w:rFonts w:ascii="Times New Roman" w:hAnsi="Times New Roman"/>
          <w:b/>
          <w:bCs/>
          <w:sz w:val="24"/>
          <w:szCs w:val="24"/>
        </w:rPr>
        <w:t xml:space="preserve"> </w:t>
      </w:r>
      <w:r w:rsidR="6797E53F" w:rsidRPr="00AE44BB">
        <w:rPr>
          <w:rFonts w:ascii="Times New Roman" w:hAnsi="Times New Roman"/>
          <w:b/>
          <w:bCs/>
          <w:sz w:val="24"/>
          <w:szCs w:val="24"/>
        </w:rPr>
        <w:t>h</w:t>
      </w:r>
      <w:r w:rsidR="00925F4E" w:rsidRPr="00AE44BB">
        <w:rPr>
          <w:rFonts w:ascii="Times New Roman" w:hAnsi="Times New Roman"/>
          <w:b/>
          <w:bCs/>
          <w:sz w:val="24"/>
          <w:szCs w:val="24"/>
        </w:rPr>
        <w:t>a</w:t>
      </w:r>
      <w:r w:rsidRPr="00AE44BB">
        <w:rPr>
          <w:rFonts w:ascii="Times New Roman" w:hAnsi="Times New Roman"/>
          <w:b/>
          <w:bCs/>
          <w:sz w:val="24"/>
          <w:szCs w:val="24"/>
        </w:rPr>
        <w:t>.</w:t>
      </w:r>
      <w:r w:rsidR="00D90370" w:rsidRPr="00AE44BB">
        <w:rPr>
          <w:rFonts w:ascii="Times New Roman" w:hAnsi="Times New Roman"/>
          <w:sz w:val="24"/>
          <w:szCs w:val="24"/>
        </w:rPr>
        <w:t xml:space="preserve"> </w:t>
      </w:r>
      <w:r w:rsidR="78F44086" w:rsidRPr="00AE44BB">
        <w:rPr>
          <w:rFonts w:ascii="Times New Roman" w:hAnsi="Times New Roman"/>
          <w:b/>
          <w:bCs/>
          <w:sz w:val="24"/>
          <w:szCs w:val="24"/>
        </w:rPr>
        <w:t>Inwestor dopuszcza budowę inwestycji etapowo.</w:t>
      </w:r>
      <w:r w:rsidR="78F44086" w:rsidRPr="00AE44BB">
        <w:rPr>
          <w:rFonts w:ascii="Times New Roman" w:hAnsi="Times New Roman"/>
          <w:sz w:val="24"/>
          <w:szCs w:val="24"/>
        </w:rPr>
        <w:t xml:space="preserve"> </w:t>
      </w:r>
      <w:r w:rsidRPr="00AE44BB">
        <w:rPr>
          <w:rFonts w:ascii="Times New Roman" w:hAnsi="Times New Roman"/>
          <w:sz w:val="24"/>
          <w:szCs w:val="24"/>
        </w:rPr>
        <w:t>Przedsięwzięc</w:t>
      </w:r>
      <w:r w:rsidR="003571AE" w:rsidRPr="00AE44BB">
        <w:rPr>
          <w:rFonts w:ascii="Times New Roman" w:hAnsi="Times New Roman"/>
          <w:sz w:val="24"/>
          <w:szCs w:val="24"/>
        </w:rPr>
        <w:t xml:space="preserve">ie realizowane będzie na </w:t>
      </w:r>
      <w:r w:rsidR="00056499" w:rsidRPr="00AE44BB">
        <w:rPr>
          <w:rFonts w:ascii="Times New Roman" w:hAnsi="Times New Roman"/>
          <w:sz w:val="24"/>
          <w:szCs w:val="24"/>
        </w:rPr>
        <w:t xml:space="preserve">działce </w:t>
      </w:r>
      <w:r w:rsidR="007B3409" w:rsidRPr="00AE44BB">
        <w:rPr>
          <w:rFonts w:ascii="Times New Roman" w:hAnsi="Times New Roman"/>
          <w:sz w:val="24"/>
          <w:szCs w:val="24"/>
        </w:rPr>
        <w:t>22/2</w:t>
      </w:r>
      <w:r w:rsidR="009D2971" w:rsidRPr="00AE44BB">
        <w:rPr>
          <w:rFonts w:ascii="Times New Roman" w:hAnsi="Times New Roman"/>
          <w:sz w:val="24"/>
          <w:szCs w:val="24"/>
        </w:rPr>
        <w:t xml:space="preserve"> </w:t>
      </w:r>
      <w:r w:rsidRPr="00AE44BB">
        <w:rPr>
          <w:rFonts w:ascii="Times New Roman" w:hAnsi="Times New Roman"/>
          <w:sz w:val="24"/>
          <w:szCs w:val="24"/>
        </w:rPr>
        <w:t xml:space="preserve">w obrębie geodezyjnym </w:t>
      </w:r>
      <w:r w:rsidR="007B3409" w:rsidRPr="00AE44BB">
        <w:rPr>
          <w:rFonts w:ascii="Times New Roman" w:hAnsi="Times New Roman"/>
          <w:sz w:val="24"/>
          <w:szCs w:val="24"/>
        </w:rPr>
        <w:t>Stary Dworek</w:t>
      </w:r>
      <w:r w:rsidR="00552A50" w:rsidRPr="00AE44BB">
        <w:rPr>
          <w:rFonts w:ascii="Times New Roman" w:hAnsi="Times New Roman"/>
          <w:sz w:val="24"/>
          <w:szCs w:val="24"/>
        </w:rPr>
        <w:t>,</w:t>
      </w:r>
      <w:r w:rsidR="003571AE" w:rsidRPr="00AE44BB">
        <w:rPr>
          <w:rFonts w:ascii="Times New Roman" w:hAnsi="Times New Roman"/>
          <w:sz w:val="24"/>
          <w:szCs w:val="24"/>
        </w:rPr>
        <w:t xml:space="preserve"> </w:t>
      </w:r>
      <w:r w:rsidRPr="00AE44BB">
        <w:rPr>
          <w:rFonts w:ascii="Times New Roman" w:hAnsi="Times New Roman"/>
          <w:sz w:val="24"/>
          <w:szCs w:val="24"/>
        </w:rPr>
        <w:t xml:space="preserve">gm. </w:t>
      </w:r>
      <w:r w:rsidR="007B3409" w:rsidRPr="00AE44BB">
        <w:rPr>
          <w:rFonts w:ascii="Times New Roman" w:hAnsi="Times New Roman"/>
          <w:sz w:val="24"/>
          <w:szCs w:val="24"/>
        </w:rPr>
        <w:t>Bledzew</w:t>
      </w:r>
      <w:r w:rsidRPr="00AE44BB">
        <w:rPr>
          <w:rFonts w:ascii="Times New Roman" w:hAnsi="Times New Roman"/>
          <w:sz w:val="24"/>
          <w:szCs w:val="24"/>
        </w:rPr>
        <w:t xml:space="preserve">, pow. </w:t>
      </w:r>
      <w:r w:rsidR="00AE44BB" w:rsidRPr="00AE44BB">
        <w:rPr>
          <w:rFonts w:ascii="Times New Roman" w:hAnsi="Times New Roman"/>
          <w:sz w:val="24"/>
          <w:szCs w:val="24"/>
        </w:rPr>
        <w:t>międzyrzecki</w:t>
      </w:r>
      <w:r w:rsidR="00610251" w:rsidRPr="00AE44BB">
        <w:rPr>
          <w:rFonts w:ascii="Times New Roman" w:hAnsi="Times New Roman"/>
          <w:sz w:val="24"/>
          <w:szCs w:val="24"/>
        </w:rPr>
        <w:t xml:space="preserve">, woj. </w:t>
      </w:r>
      <w:r w:rsidR="00AE44BB" w:rsidRPr="00AE44BB">
        <w:rPr>
          <w:rFonts w:ascii="Times New Roman" w:hAnsi="Times New Roman"/>
          <w:sz w:val="24"/>
          <w:szCs w:val="24"/>
        </w:rPr>
        <w:t>lubuskie</w:t>
      </w:r>
      <w:r w:rsidRPr="00AE44BB">
        <w:rPr>
          <w:rFonts w:ascii="Times New Roman" w:hAnsi="Times New Roman"/>
          <w:sz w:val="24"/>
          <w:szCs w:val="24"/>
        </w:rPr>
        <w:t xml:space="preserve">. </w:t>
      </w:r>
      <w:r w:rsidR="00F7161B" w:rsidRPr="00AE44BB">
        <w:rPr>
          <w:rFonts w:ascii="Times New Roman" w:hAnsi="Times New Roman"/>
          <w:sz w:val="24"/>
          <w:szCs w:val="24"/>
        </w:rPr>
        <w:t xml:space="preserve">W dokumencie przedstawiono dane technologiczne instalacji, informacje o terenie, na którym powstanie oraz elementy mające wpływ na środowisko. W sekcji załączniki znajduje się koncepcja w formie kartograficznej przedstawiająca sposób zagospodarowania terenu. </w:t>
      </w:r>
    </w:p>
    <w:p w14:paraId="783478EB" w14:textId="7E8860E9" w:rsidR="003571AE" w:rsidRPr="00AE44BB" w:rsidRDefault="003571AE" w:rsidP="5F12D2AF">
      <w:pPr>
        <w:spacing w:line="276" w:lineRule="auto"/>
        <w:ind w:left="1" w:firstLine="283"/>
        <w:jc w:val="both"/>
        <w:rPr>
          <w:b/>
          <w:bCs/>
        </w:rPr>
      </w:pPr>
      <w:r w:rsidRPr="00AE44BB">
        <w:rPr>
          <w:b/>
          <w:bCs/>
        </w:rPr>
        <w:t>INWESTOR:</w:t>
      </w:r>
      <w:r w:rsidR="52DB3302" w:rsidRPr="00AE44BB">
        <w:t xml:space="preserve"> </w:t>
      </w:r>
      <w:r w:rsidR="007E6ECA" w:rsidRPr="00AE44BB">
        <w:rPr>
          <w:b/>
          <w:bCs/>
        </w:rPr>
        <w:t>Solar Agro Land</w:t>
      </w:r>
      <w:r w:rsidR="2E67501D" w:rsidRPr="00AE44BB">
        <w:rPr>
          <w:b/>
          <w:bCs/>
        </w:rPr>
        <w:t xml:space="preserve"> </w:t>
      </w:r>
      <w:r w:rsidRPr="00AE44BB">
        <w:rPr>
          <w:b/>
          <w:bCs/>
        </w:rPr>
        <w:t xml:space="preserve">Sp. </w:t>
      </w:r>
      <w:r w:rsidR="004D4F3C" w:rsidRPr="00AE44BB">
        <w:rPr>
          <w:b/>
          <w:bCs/>
        </w:rPr>
        <w:t>z</w:t>
      </w:r>
      <w:r w:rsidRPr="00AE44BB">
        <w:rPr>
          <w:b/>
          <w:bCs/>
        </w:rPr>
        <w:t xml:space="preserve"> o.o. Ul. </w:t>
      </w:r>
      <w:r w:rsidR="00663FE1" w:rsidRPr="00AE44BB">
        <w:rPr>
          <w:b/>
          <w:bCs/>
        </w:rPr>
        <w:t>Bolesława Śmiałego 15/8 - 70-351</w:t>
      </w:r>
      <w:r w:rsidRPr="00AE44BB">
        <w:rPr>
          <w:b/>
          <w:bCs/>
        </w:rPr>
        <w:t xml:space="preserve"> Szczecin</w:t>
      </w:r>
    </w:p>
    <w:p w14:paraId="049F31CB" w14:textId="6DA6CA19" w:rsidR="00B8741B" w:rsidRPr="00D965AF" w:rsidRDefault="0666632E" w:rsidP="5F12D2AF">
      <w:pPr>
        <w:pStyle w:val="Nagwek3"/>
        <w:rPr>
          <w:u w:val="single"/>
        </w:rPr>
      </w:pPr>
      <w:bookmarkStart w:id="4" w:name="_Toc78458025"/>
      <w:r w:rsidRPr="00D965AF">
        <w:rPr>
          <w:lang w:val="pl-PL"/>
        </w:rPr>
        <w:t>2.2</w:t>
      </w:r>
      <w:r w:rsidR="16F010AE" w:rsidRPr="00D965AF">
        <w:rPr>
          <w:lang w:val="pl-PL"/>
        </w:rPr>
        <w:t>.</w:t>
      </w:r>
      <w:r w:rsidRPr="00D965AF">
        <w:rPr>
          <w:lang w:val="pl-PL"/>
        </w:rPr>
        <w:t xml:space="preserve"> </w:t>
      </w:r>
      <w:r w:rsidR="009A036F" w:rsidRPr="00D965AF">
        <w:rPr>
          <w:lang w:val="pl-PL"/>
        </w:rPr>
        <w:t>Rodzaj, cechy, skala i usytuowanie przedsięwzięcia</w:t>
      </w:r>
      <w:bookmarkEnd w:id="4"/>
    </w:p>
    <w:p w14:paraId="1C04935F" w14:textId="0A52FF3C" w:rsidR="00252392" w:rsidRPr="00D965AF" w:rsidRDefault="00252392" w:rsidP="5F12D2AF">
      <w:pPr>
        <w:pStyle w:val="Bezodstpw"/>
        <w:spacing w:line="276" w:lineRule="auto"/>
        <w:ind w:left="284" w:firstLine="283"/>
        <w:jc w:val="both"/>
        <w:rPr>
          <w:rFonts w:ascii="Times New Roman" w:hAnsi="Times New Roman"/>
          <w:sz w:val="24"/>
          <w:szCs w:val="24"/>
        </w:rPr>
      </w:pPr>
      <w:r w:rsidRPr="00D965AF">
        <w:rPr>
          <w:rFonts w:ascii="Times New Roman" w:hAnsi="Times New Roman"/>
          <w:sz w:val="24"/>
          <w:szCs w:val="24"/>
        </w:rPr>
        <w:t xml:space="preserve">Elektrownie słoneczne stanowią przyjazną środowisku technologię wytwarzania energii elektrycznej, pozwalającą na redukcję emisji dwutlenku węgla, dwutlenku siarki, tlenków azotu, tlenku węgla i pyłów, uniknięcia powstawania odpadów stałych i ścieków, a także zanieczyszczenia gleby i degradacji terenu, które towarzyszą produkcji energii przez źródła konwencjonalne. Przedsięwzięcie polega na montażu paneli fotowoltaicznych nie związanych na stałe z gruntem posadowionych na palach w równoległych rzędach, które łącznie w formie elektrowni fotowoltaicznej zajmą powierzchnię do </w:t>
      </w:r>
      <w:r w:rsidR="00AE44BB" w:rsidRPr="00D965AF">
        <w:rPr>
          <w:rFonts w:ascii="Times New Roman" w:hAnsi="Times New Roman"/>
          <w:sz w:val="24"/>
          <w:szCs w:val="24"/>
        </w:rPr>
        <w:t>4</w:t>
      </w:r>
      <w:r w:rsidR="7A9A7878" w:rsidRPr="00D965AF">
        <w:rPr>
          <w:rFonts w:ascii="Times New Roman" w:hAnsi="Times New Roman"/>
          <w:sz w:val="24"/>
          <w:szCs w:val="24"/>
        </w:rPr>
        <w:t xml:space="preserve"> </w:t>
      </w:r>
      <w:r w:rsidR="00925F4E" w:rsidRPr="00D965AF">
        <w:rPr>
          <w:rFonts w:ascii="Times New Roman" w:hAnsi="Times New Roman"/>
          <w:sz w:val="24"/>
          <w:szCs w:val="24"/>
        </w:rPr>
        <w:t>ha</w:t>
      </w:r>
      <w:r w:rsidRPr="00D965AF">
        <w:rPr>
          <w:rFonts w:ascii="Times New Roman" w:hAnsi="Times New Roman"/>
          <w:sz w:val="24"/>
          <w:szCs w:val="24"/>
        </w:rPr>
        <w:t xml:space="preserve"> włączając w to infrastrukturę towarzyszącą.</w:t>
      </w:r>
    </w:p>
    <w:p w14:paraId="53128261" w14:textId="3088E7C5" w:rsidR="003B60A7" w:rsidRPr="00D965AF" w:rsidRDefault="00252392" w:rsidP="2BC6C030">
      <w:pPr>
        <w:pStyle w:val="Bezodstpw"/>
        <w:spacing w:line="276" w:lineRule="auto"/>
        <w:ind w:left="284" w:firstLine="283"/>
        <w:jc w:val="both"/>
        <w:rPr>
          <w:rFonts w:ascii="Times New Roman" w:hAnsi="Times New Roman"/>
          <w:sz w:val="24"/>
          <w:szCs w:val="24"/>
        </w:rPr>
      </w:pPr>
      <w:r w:rsidRPr="00D965AF">
        <w:rPr>
          <w:rFonts w:ascii="Times New Roman" w:hAnsi="Times New Roman"/>
          <w:sz w:val="24"/>
          <w:szCs w:val="24"/>
        </w:rPr>
        <w:t xml:space="preserve">Inwestor zamierza wybudować instalację o łącznej mocy do </w:t>
      </w:r>
      <w:r w:rsidR="00D965AF" w:rsidRPr="00D965AF">
        <w:rPr>
          <w:rFonts w:ascii="Times New Roman" w:hAnsi="Times New Roman"/>
          <w:sz w:val="24"/>
          <w:szCs w:val="24"/>
        </w:rPr>
        <w:t>5</w:t>
      </w:r>
      <w:r w:rsidR="00925F4E" w:rsidRPr="00D965AF">
        <w:rPr>
          <w:rFonts w:ascii="Times New Roman" w:hAnsi="Times New Roman"/>
          <w:sz w:val="24"/>
          <w:szCs w:val="24"/>
        </w:rPr>
        <w:t>MW</w:t>
      </w:r>
      <w:r w:rsidRPr="00D965AF">
        <w:rPr>
          <w:rFonts w:ascii="Times New Roman" w:hAnsi="Times New Roman"/>
          <w:sz w:val="24"/>
          <w:szCs w:val="24"/>
        </w:rPr>
        <w:t>. Wielkość instalacji oraz jej ostateczna moc przyłączeniowa uwarunkowana jest formalnie od uzyskania koncesji operatora energetycznego na przyłączenie do sieci energety</w:t>
      </w:r>
      <w:r w:rsidR="23D227EA" w:rsidRPr="00D965AF">
        <w:rPr>
          <w:rFonts w:ascii="Times New Roman" w:hAnsi="Times New Roman"/>
          <w:sz w:val="24"/>
          <w:szCs w:val="24"/>
        </w:rPr>
        <w:t>c</w:t>
      </w:r>
      <w:r w:rsidRPr="00D965AF">
        <w:rPr>
          <w:rFonts w:ascii="Times New Roman" w:hAnsi="Times New Roman"/>
          <w:sz w:val="24"/>
          <w:szCs w:val="24"/>
        </w:rPr>
        <w:t xml:space="preserve">znej. Na etapie uzyskiwania decyzji środowiskowej inwestor nie ma możliwości uzyskania zapewnień operatora sieci odnośnie wysokości mocy przyłączeniowej. </w:t>
      </w:r>
    </w:p>
    <w:p w14:paraId="2B09BE12" w14:textId="0E9A1C8A" w:rsidR="003B60A7" w:rsidRPr="00E911FA" w:rsidRDefault="19BB7FBD" w:rsidP="2BC6C030">
      <w:pPr>
        <w:pStyle w:val="Nagwek3"/>
      </w:pPr>
      <w:bookmarkStart w:id="5" w:name="_Toc78458026"/>
      <w:r w:rsidRPr="00E911FA">
        <w:t>2.3</w:t>
      </w:r>
      <w:r w:rsidR="2AF57A58" w:rsidRPr="00E911FA">
        <w:t>.</w:t>
      </w:r>
      <w:r w:rsidRPr="00E911FA">
        <w:t xml:space="preserve"> </w:t>
      </w:r>
      <w:r w:rsidR="003B60A7" w:rsidRPr="00E911FA">
        <w:t>Parametry instalacji</w:t>
      </w:r>
      <w:bookmarkEnd w:id="5"/>
      <w:r w:rsidR="178B85D6" w:rsidRPr="00E911FA">
        <w:t xml:space="preserve"> </w:t>
      </w:r>
    </w:p>
    <w:p w14:paraId="62486C05" w14:textId="5D8CF75B" w:rsidR="003B60A7" w:rsidRPr="00E911FA" w:rsidRDefault="178B85D6" w:rsidP="2BC6C030">
      <w:pPr>
        <w:pStyle w:val="Nagwek4"/>
      </w:pPr>
      <w:r w:rsidRPr="00E911FA">
        <w:t>2.3.1</w:t>
      </w:r>
      <w:r w:rsidR="6EF1CDA8" w:rsidRPr="00E911FA">
        <w:t>.</w:t>
      </w:r>
      <w:r w:rsidRPr="00E911FA">
        <w:t xml:space="preserve"> </w:t>
      </w:r>
      <w:r w:rsidR="6A24D3BE" w:rsidRPr="00E911FA">
        <w:t>W</w:t>
      </w:r>
      <w:r w:rsidR="003B60A7" w:rsidRPr="00E911FA">
        <w:t xml:space="preserve">ariant maksymalny dla uzyskania mocy </w:t>
      </w:r>
      <w:r w:rsidR="00FA22C8" w:rsidRPr="00E911FA">
        <w:t xml:space="preserve">do </w:t>
      </w:r>
      <w:r w:rsidR="00D965AF" w:rsidRPr="00E911FA">
        <w:rPr>
          <w:lang w:val="pl-PL"/>
        </w:rPr>
        <w:t>5</w:t>
      </w:r>
      <w:r w:rsidR="6502A123" w:rsidRPr="00E911FA">
        <w:t xml:space="preserve"> </w:t>
      </w:r>
      <w:r w:rsidR="00925F4E" w:rsidRPr="00E911FA">
        <w:t>MW</w:t>
      </w:r>
    </w:p>
    <w:p w14:paraId="49594D79" w14:textId="7B191104" w:rsidR="007F5D9E" w:rsidRPr="00E911FA" w:rsidRDefault="007F5D9E" w:rsidP="19F328DA">
      <w:pPr>
        <w:pStyle w:val="Bezodstpw"/>
        <w:spacing w:line="276" w:lineRule="auto"/>
        <w:ind w:left="284" w:firstLine="283"/>
        <w:jc w:val="both"/>
        <w:rPr>
          <w:rFonts w:ascii="Times New Roman" w:hAnsi="Times New Roman"/>
          <w:sz w:val="24"/>
          <w:szCs w:val="24"/>
        </w:rPr>
      </w:pPr>
      <w:r w:rsidRPr="00E911FA">
        <w:rPr>
          <w:rFonts w:ascii="Times New Roman" w:hAnsi="Times New Roman"/>
          <w:sz w:val="24"/>
          <w:szCs w:val="24"/>
        </w:rPr>
        <w:t xml:space="preserve">Z uwagi na różnorodne komponenty technologiczne występujące na rynku różniące się znacznie wymiarami i mocą inwestor zdecydował się na </w:t>
      </w:r>
      <w:r w:rsidRPr="00E911FA">
        <w:rPr>
          <w:rFonts w:ascii="Times New Roman" w:hAnsi="Times New Roman"/>
          <w:b/>
          <w:bCs/>
          <w:sz w:val="24"/>
          <w:szCs w:val="24"/>
        </w:rPr>
        <w:t xml:space="preserve">kalkulację powierzchni dla najmniej korzystnego rozwiązania jakim jest zastosowanie paneli fotowoltaicznych o mocy </w:t>
      </w:r>
      <w:r w:rsidR="00D965AF" w:rsidRPr="00E911FA">
        <w:rPr>
          <w:rFonts w:ascii="Times New Roman" w:hAnsi="Times New Roman"/>
          <w:b/>
          <w:bCs/>
          <w:sz w:val="24"/>
          <w:szCs w:val="24"/>
        </w:rPr>
        <w:t>445</w:t>
      </w:r>
      <w:r w:rsidRPr="00E911FA">
        <w:rPr>
          <w:rFonts w:ascii="Times New Roman" w:hAnsi="Times New Roman"/>
          <w:b/>
          <w:bCs/>
          <w:sz w:val="24"/>
          <w:szCs w:val="24"/>
        </w:rPr>
        <w:t xml:space="preserve"> </w:t>
      </w:r>
      <w:proofErr w:type="spellStart"/>
      <w:r w:rsidRPr="00E911FA">
        <w:rPr>
          <w:rFonts w:ascii="Times New Roman" w:hAnsi="Times New Roman"/>
          <w:b/>
          <w:bCs/>
          <w:sz w:val="24"/>
          <w:szCs w:val="24"/>
        </w:rPr>
        <w:t>Wp</w:t>
      </w:r>
      <w:proofErr w:type="spellEnd"/>
      <w:r w:rsidRPr="00E911FA">
        <w:rPr>
          <w:rFonts w:ascii="Times New Roman" w:hAnsi="Times New Roman"/>
          <w:sz w:val="24"/>
          <w:szCs w:val="24"/>
        </w:rPr>
        <w:t xml:space="preserve"> (obecnie na rynku </w:t>
      </w:r>
      <w:r w:rsidR="00150EA6" w:rsidRPr="00E911FA">
        <w:rPr>
          <w:rFonts w:ascii="Times New Roman" w:hAnsi="Times New Roman"/>
          <w:sz w:val="24"/>
          <w:szCs w:val="24"/>
        </w:rPr>
        <w:t xml:space="preserve">można nabyć już panele o mocy </w:t>
      </w:r>
      <w:r w:rsidR="000667AD" w:rsidRPr="00E911FA">
        <w:rPr>
          <w:rFonts w:ascii="Times New Roman" w:hAnsi="Times New Roman"/>
          <w:sz w:val="24"/>
          <w:szCs w:val="24"/>
        </w:rPr>
        <w:t>6</w:t>
      </w:r>
      <w:r w:rsidR="00D965AF" w:rsidRPr="00E911FA">
        <w:rPr>
          <w:rFonts w:ascii="Times New Roman" w:hAnsi="Times New Roman"/>
          <w:sz w:val="24"/>
          <w:szCs w:val="24"/>
        </w:rPr>
        <w:t>0</w:t>
      </w:r>
      <w:r w:rsidR="000667AD" w:rsidRPr="00E911FA">
        <w:rPr>
          <w:rFonts w:ascii="Times New Roman" w:hAnsi="Times New Roman"/>
          <w:sz w:val="24"/>
          <w:szCs w:val="24"/>
        </w:rPr>
        <w:t>0</w:t>
      </w:r>
      <w:r w:rsidRPr="00E911FA">
        <w:rPr>
          <w:rFonts w:ascii="Times New Roman" w:hAnsi="Times New Roman"/>
          <w:sz w:val="24"/>
          <w:szCs w:val="24"/>
        </w:rPr>
        <w:t xml:space="preserve"> </w:t>
      </w:r>
      <w:proofErr w:type="spellStart"/>
      <w:r w:rsidRPr="00E911FA">
        <w:rPr>
          <w:rFonts w:ascii="Times New Roman" w:hAnsi="Times New Roman"/>
          <w:sz w:val="24"/>
          <w:szCs w:val="24"/>
        </w:rPr>
        <w:t>Wp</w:t>
      </w:r>
      <w:proofErr w:type="spellEnd"/>
      <w:r w:rsidRPr="00E911FA">
        <w:rPr>
          <w:rFonts w:ascii="Times New Roman" w:hAnsi="Times New Roman"/>
          <w:sz w:val="24"/>
          <w:szCs w:val="24"/>
        </w:rPr>
        <w:t xml:space="preserve"> i większej) i w ten sposób przedstawiono </w:t>
      </w:r>
      <w:r w:rsidRPr="00E911FA">
        <w:rPr>
          <w:rFonts w:ascii="Times New Roman" w:hAnsi="Times New Roman"/>
          <w:b/>
          <w:bCs/>
          <w:sz w:val="24"/>
          <w:szCs w:val="24"/>
        </w:rPr>
        <w:t>najmniej korzystny wariant zakładający wykorzystanie maksymalnej powierzchni i ilości paneli</w:t>
      </w:r>
      <w:r w:rsidRPr="00E911FA">
        <w:rPr>
          <w:rFonts w:ascii="Times New Roman" w:hAnsi="Times New Roman"/>
          <w:sz w:val="24"/>
          <w:szCs w:val="24"/>
        </w:rPr>
        <w:t>. Zakładana ilość paneli o moc</w:t>
      </w:r>
      <w:r w:rsidR="00403324" w:rsidRPr="00E911FA">
        <w:rPr>
          <w:rFonts w:ascii="Times New Roman" w:hAnsi="Times New Roman"/>
          <w:sz w:val="24"/>
          <w:szCs w:val="24"/>
        </w:rPr>
        <w:t>y</w:t>
      </w:r>
      <w:r w:rsidR="00145509" w:rsidRPr="00E911FA">
        <w:rPr>
          <w:rFonts w:ascii="Times New Roman" w:hAnsi="Times New Roman"/>
          <w:sz w:val="24"/>
          <w:szCs w:val="24"/>
        </w:rPr>
        <w:t xml:space="preserve"> </w:t>
      </w:r>
      <w:r w:rsidR="00D965AF" w:rsidRPr="00E911FA">
        <w:rPr>
          <w:rFonts w:ascii="Times New Roman" w:hAnsi="Times New Roman"/>
          <w:sz w:val="24"/>
          <w:szCs w:val="24"/>
        </w:rPr>
        <w:t>445</w:t>
      </w:r>
      <w:r w:rsidR="00145509" w:rsidRPr="00E911FA">
        <w:rPr>
          <w:rFonts w:ascii="Times New Roman" w:hAnsi="Times New Roman"/>
          <w:sz w:val="24"/>
          <w:szCs w:val="24"/>
        </w:rPr>
        <w:t xml:space="preserve"> </w:t>
      </w:r>
      <w:proofErr w:type="spellStart"/>
      <w:r w:rsidR="00145509" w:rsidRPr="00E911FA">
        <w:rPr>
          <w:rFonts w:ascii="Times New Roman" w:hAnsi="Times New Roman"/>
          <w:sz w:val="24"/>
          <w:szCs w:val="24"/>
        </w:rPr>
        <w:t>Wp</w:t>
      </w:r>
      <w:proofErr w:type="spellEnd"/>
      <w:r w:rsidR="00145509" w:rsidRPr="00E911FA">
        <w:rPr>
          <w:rFonts w:ascii="Times New Roman" w:hAnsi="Times New Roman"/>
          <w:sz w:val="24"/>
          <w:szCs w:val="24"/>
        </w:rPr>
        <w:t xml:space="preserve"> dla elektrowni o mocy </w:t>
      </w:r>
      <w:r w:rsidR="20F9F2E1" w:rsidRPr="00E911FA">
        <w:rPr>
          <w:rFonts w:ascii="Times New Roman" w:hAnsi="Times New Roman"/>
          <w:sz w:val="24"/>
          <w:szCs w:val="24"/>
        </w:rPr>
        <w:t>do</w:t>
      </w:r>
      <w:r w:rsidR="000667AD" w:rsidRPr="00E911FA">
        <w:rPr>
          <w:rFonts w:ascii="Times New Roman" w:hAnsi="Times New Roman"/>
          <w:sz w:val="24"/>
          <w:szCs w:val="24"/>
        </w:rPr>
        <w:t xml:space="preserve"> </w:t>
      </w:r>
      <w:r w:rsidR="00AE322B" w:rsidRPr="00E911FA">
        <w:rPr>
          <w:rFonts w:ascii="Times New Roman" w:hAnsi="Times New Roman"/>
          <w:sz w:val="24"/>
          <w:szCs w:val="24"/>
        </w:rPr>
        <w:t>5</w:t>
      </w:r>
      <w:r w:rsidR="20F9F2E1" w:rsidRPr="00E911FA">
        <w:rPr>
          <w:rFonts w:ascii="Times New Roman" w:hAnsi="Times New Roman"/>
          <w:sz w:val="24"/>
          <w:szCs w:val="24"/>
        </w:rPr>
        <w:t>MW</w:t>
      </w:r>
      <w:r w:rsidRPr="00E911FA">
        <w:rPr>
          <w:rFonts w:ascii="Times New Roman" w:hAnsi="Times New Roman"/>
          <w:sz w:val="24"/>
          <w:szCs w:val="24"/>
        </w:rPr>
        <w:t xml:space="preserve"> wynosi </w:t>
      </w:r>
      <w:r w:rsidR="00746BD2" w:rsidRPr="00E911FA">
        <w:rPr>
          <w:rFonts w:ascii="Times New Roman" w:hAnsi="Times New Roman"/>
          <w:sz w:val="24"/>
          <w:szCs w:val="24"/>
        </w:rPr>
        <w:t>do</w:t>
      </w:r>
      <w:r w:rsidR="00B76D37" w:rsidRPr="00E911FA">
        <w:rPr>
          <w:rFonts w:ascii="Times New Roman" w:hAnsi="Times New Roman"/>
          <w:sz w:val="24"/>
          <w:szCs w:val="24"/>
        </w:rPr>
        <w:t xml:space="preserve"> </w:t>
      </w:r>
      <w:r w:rsidR="00D84937" w:rsidRPr="00E911FA">
        <w:rPr>
          <w:rFonts w:ascii="Times New Roman" w:hAnsi="Times New Roman"/>
          <w:sz w:val="24"/>
          <w:szCs w:val="24"/>
        </w:rPr>
        <w:t>11</w:t>
      </w:r>
      <w:r w:rsidR="00B43B64" w:rsidRPr="00E911FA">
        <w:rPr>
          <w:rFonts w:ascii="Times New Roman" w:hAnsi="Times New Roman"/>
          <w:sz w:val="24"/>
          <w:szCs w:val="24"/>
        </w:rPr>
        <w:t> </w:t>
      </w:r>
      <w:r w:rsidR="00D84937" w:rsidRPr="00E911FA">
        <w:rPr>
          <w:rFonts w:ascii="Times New Roman" w:hAnsi="Times New Roman"/>
          <w:sz w:val="24"/>
          <w:szCs w:val="24"/>
        </w:rPr>
        <w:t>23</w:t>
      </w:r>
      <w:r w:rsidR="00B43B64" w:rsidRPr="00E911FA">
        <w:rPr>
          <w:rFonts w:ascii="Times New Roman" w:hAnsi="Times New Roman"/>
          <w:sz w:val="24"/>
          <w:szCs w:val="24"/>
        </w:rPr>
        <w:t xml:space="preserve">5 </w:t>
      </w:r>
      <w:r w:rsidRPr="00E911FA">
        <w:rPr>
          <w:rFonts w:ascii="Times New Roman" w:hAnsi="Times New Roman"/>
          <w:sz w:val="24"/>
          <w:szCs w:val="24"/>
        </w:rPr>
        <w:t>sztuk. Inwertery (falowniki) przy założeniu wyboru urządzeń o mocy</w:t>
      </w:r>
      <w:r w:rsidR="00BF673F" w:rsidRPr="00E911FA">
        <w:rPr>
          <w:rFonts w:ascii="Times New Roman" w:hAnsi="Times New Roman"/>
          <w:sz w:val="24"/>
          <w:szCs w:val="24"/>
        </w:rPr>
        <w:t xml:space="preserve"> - </w:t>
      </w:r>
      <w:r w:rsidR="00E911FA" w:rsidRPr="00E911FA">
        <w:rPr>
          <w:rFonts w:ascii="Times New Roman" w:hAnsi="Times New Roman"/>
          <w:sz w:val="24"/>
          <w:szCs w:val="24"/>
        </w:rPr>
        <w:lastRenderedPageBreak/>
        <w:t>10</w:t>
      </w:r>
      <w:r w:rsidR="00BF673F" w:rsidRPr="00E911FA">
        <w:rPr>
          <w:rFonts w:ascii="Times New Roman" w:hAnsi="Times New Roman"/>
          <w:sz w:val="24"/>
          <w:szCs w:val="24"/>
        </w:rPr>
        <w:t xml:space="preserve">0 kW, ich ilość wyniesie </w:t>
      </w:r>
      <w:r w:rsidR="00746BD2" w:rsidRPr="00E911FA">
        <w:rPr>
          <w:rFonts w:ascii="Times New Roman" w:hAnsi="Times New Roman"/>
          <w:sz w:val="24"/>
          <w:szCs w:val="24"/>
        </w:rPr>
        <w:t xml:space="preserve">do </w:t>
      </w:r>
      <w:r w:rsidR="00862104">
        <w:rPr>
          <w:rFonts w:ascii="Times New Roman" w:hAnsi="Times New Roman"/>
          <w:sz w:val="24"/>
          <w:szCs w:val="24"/>
        </w:rPr>
        <w:t>5</w:t>
      </w:r>
      <w:r w:rsidR="00E30219" w:rsidRPr="00E911FA">
        <w:rPr>
          <w:rFonts w:ascii="Times New Roman" w:hAnsi="Times New Roman"/>
          <w:sz w:val="24"/>
          <w:szCs w:val="24"/>
        </w:rPr>
        <w:t>0</w:t>
      </w:r>
      <w:r w:rsidRPr="00E911FA">
        <w:rPr>
          <w:rFonts w:ascii="Times New Roman" w:hAnsi="Times New Roman"/>
          <w:sz w:val="24"/>
          <w:szCs w:val="24"/>
        </w:rPr>
        <w:t xml:space="preserve"> sztuk, będą podwieszane na konstrukcjach wsporczych pod panelami.</w:t>
      </w:r>
      <w:r w:rsidR="00BF673F" w:rsidRPr="00E911FA">
        <w:rPr>
          <w:rFonts w:ascii="Times New Roman" w:hAnsi="Times New Roman"/>
          <w:sz w:val="24"/>
          <w:szCs w:val="24"/>
        </w:rPr>
        <w:t xml:space="preserve"> </w:t>
      </w:r>
    </w:p>
    <w:p w14:paraId="4101652C" w14:textId="7AA54667" w:rsidR="007F5D9E" w:rsidRPr="001A4F01" w:rsidRDefault="007F5D9E" w:rsidP="6AC51A97">
      <w:pPr>
        <w:pStyle w:val="Bezodstpw"/>
        <w:spacing w:line="276" w:lineRule="auto"/>
        <w:ind w:left="284"/>
        <w:jc w:val="both"/>
        <w:rPr>
          <w:rFonts w:ascii="Times New Roman" w:hAnsi="Times New Roman"/>
          <w:color w:val="FF0000"/>
          <w:sz w:val="24"/>
          <w:szCs w:val="24"/>
        </w:rPr>
      </w:pPr>
    </w:p>
    <w:p w14:paraId="4B99056E" w14:textId="77777777" w:rsidR="007F5D9E" w:rsidRPr="001A4F01" w:rsidRDefault="00C57B9F" w:rsidP="63D5846C">
      <w:pPr>
        <w:pStyle w:val="Bezodstpw"/>
        <w:spacing w:line="276" w:lineRule="auto"/>
        <w:ind w:left="284" w:firstLine="283"/>
        <w:jc w:val="center"/>
        <w:rPr>
          <w:color w:val="FF0000"/>
        </w:rPr>
      </w:pPr>
      <w:r w:rsidRPr="001A4F01">
        <w:rPr>
          <w:noProof/>
          <w:color w:val="FF0000"/>
        </w:rPr>
        <w:drawing>
          <wp:inline distT="0" distB="0" distL="0" distR="0" wp14:anchorId="55DDED83" wp14:editId="30323458">
            <wp:extent cx="4876802" cy="2857500"/>
            <wp:effectExtent l="0" t="0" r="0" b="0"/>
            <wp:docPr id="587332232" name="Obraz 10" descr="Dlaczego nie warto oszczędzać na okablowaniu instal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4876802" cy="2857500"/>
                    </a:xfrm>
                    <a:prstGeom prst="rect">
                      <a:avLst/>
                    </a:prstGeom>
                  </pic:spPr>
                </pic:pic>
              </a:graphicData>
            </a:graphic>
          </wp:inline>
        </w:drawing>
      </w:r>
    </w:p>
    <w:p w14:paraId="01295DAF" w14:textId="27DA2E29" w:rsidR="490FCCEE" w:rsidRPr="008611F5" w:rsidRDefault="490FCCEE" w:rsidP="63D5846C">
      <w:pPr>
        <w:pStyle w:val="Bezodstpw"/>
        <w:spacing w:line="276" w:lineRule="auto"/>
        <w:ind w:left="284" w:firstLine="283"/>
        <w:jc w:val="center"/>
        <w:rPr>
          <w:rFonts w:ascii="Times New Roman" w:hAnsi="Times New Roman"/>
          <w:sz w:val="24"/>
          <w:szCs w:val="24"/>
        </w:rPr>
      </w:pPr>
      <w:r w:rsidRPr="008611F5">
        <w:rPr>
          <w:rFonts w:ascii="Times New Roman" w:hAnsi="Times New Roman"/>
          <w:sz w:val="24"/>
          <w:szCs w:val="24"/>
        </w:rPr>
        <w:t>Sposób montażu falownika</w:t>
      </w:r>
    </w:p>
    <w:p w14:paraId="4C78091D" w14:textId="617EA168" w:rsidR="78B0B47A" w:rsidRPr="008611F5" w:rsidRDefault="78B0B47A" w:rsidP="78B0B47A">
      <w:pPr>
        <w:pStyle w:val="Bezodstpw"/>
        <w:spacing w:line="276" w:lineRule="auto"/>
        <w:jc w:val="both"/>
        <w:rPr>
          <w:rFonts w:ascii="Times New Roman" w:hAnsi="Times New Roman"/>
          <w:sz w:val="24"/>
          <w:szCs w:val="24"/>
        </w:rPr>
      </w:pPr>
    </w:p>
    <w:p w14:paraId="496D6307" w14:textId="77777777" w:rsidR="007F5D9E" w:rsidRPr="008611F5" w:rsidRDefault="007F5D9E" w:rsidP="63D5846C">
      <w:pPr>
        <w:pStyle w:val="Bezodstpw"/>
        <w:spacing w:line="276" w:lineRule="auto"/>
        <w:jc w:val="both"/>
        <w:rPr>
          <w:rFonts w:ascii="Times New Roman" w:hAnsi="Times New Roman"/>
          <w:sz w:val="24"/>
          <w:szCs w:val="24"/>
        </w:rPr>
      </w:pPr>
      <w:r w:rsidRPr="008611F5">
        <w:rPr>
          <w:rFonts w:ascii="Times New Roman" w:hAnsi="Times New Roman"/>
          <w:sz w:val="24"/>
          <w:szCs w:val="24"/>
        </w:rPr>
        <w:t>Inwestor zamierza wykorzystać na potrzeby realizacji instalacji:</w:t>
      </w:r>
    </w:p>
    <w:p w14:paraId="7399C1C8" w14:textId="2EBE89F1" w:rsidR="007F5D9E" w:rsidRPr="008611F5" w:rsidRDefault="007F5D9E" w:rsidP="5F12D2AF">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Powierzchnia całkowita terenu instalacji fotowoltaicznej za</w:t>
      </w:r>
      <w:r w:rsidR="006051EB" w:rsidRPr="008611F5">
        <w:rPr>
          <w:rFonts w:ascii="Times New Roman" w:hAnsi="Times New Roman"/>
          <w:sz w:val="24"/>
          <w:szCs w:val="24"/>
        </w:rPr>
        <w:t xml:space="preserve">wartego wewnątrz ogrodzenia do </w:t>
      </w:r>
      <w:r w:rsidR="00E32A88" w:rsidRPr="008611F5">
        <w:rPr>
          <w:rFonts w:ascii="Times New Roman" w:hAnsi="Times New Roman"/>
          <w:sz w:val="24"/>
          <w:szCs w:val="24"/>
        </w:rPr>
        <w:t>4</w:t>
      </w:r>
      <w:r w:rsidR="00925F4E" w:rsidRPr="008611F5">
        <w:rPr>
          <w:rFonts w:ascii="Times New Roman" w:hAnsi="Times New Roman"/>
          <w:sz w:val="24"/>
          <w:szCs w:val="24"/>
        </w:rPr>
        <w:t>ha</w:t>
      </w:r>
      <w:r w:rsidR="001F5932" w:rsidRPr="008611F5">
        <w:rPr>
          <w:rFonts w:ascii="Times New Roman" w:hAnsi="Times New Roman"/>
          <w:sz w:val="24"/>
          <w:szCs w:val="24"/>
        </w:rPr>
        <w:t>.</w:t>
      </w:r>
    </w:p>
    <w:p w14:paraId="14253C2C" w14:textId="7F11E6F6" w:rsidR="007F5D9E" w:rsidRPr="008611F5" w:rsidRDefault="007F5D9E"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Powie</w:t>
      </w:r>
      <w:r w:rsidR="00BF673F" w:rsidRPr="008611F5">
        <w:rPr>
          <w:rFonts w:ascii="Times New Roman" w:hAnsi="Times New Roman"/>
          <w:sz w:val="24"/>
          <w:szCs w:val="24"/>
        </w:rPr>
        <w:t xml:space="preserve">rzchnia biologicznie czynna </w:t>
      </w:r>
      <w:r w:rsidR="00746BD2" w:rsidRPr="008611F5">
        <w:rPr>
          <w:rFonts w:ascii="Times New Roman" w:hAnsi="Times New Roman"/>
          <w:sz w:val="24"/>
          <w:szCs w:val="24"/>
        </w:rPr>
        <w:t>90 - 99%</w:t>
      </w:r>
      <w:r w:rsidR="001F5932" w:rsidRPr="008611F5">
        <w:rPr>
          <w:rFonts w:ascii="Times New Roman" w:hAnsi="Times New Roman"/>
          <w:sz w:val="24"/>
          <w:szCs w:val="24"/>
        </w:rPr>
        <w:t>.</w:t>
      </w:r>
    </w:p>
    <w:p w14:paraId="33E6A36A" w14:textId="75F42752" w:rsidR="007F5D9E" w:rsidRPr="008611F5" w:rsidRDefault="007F5D9E"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 xml:space="preserve">Do </w:t>
      </w:r>
      <w:r w:rsidR="007E67CB" w:rsidRPr="008611F5">
        <w:rPr>
          <w:rFonts w:ascii="Times New Roman" w:hAnsi="Times New Roman"/>
          <w:sz w:val="24"/>
          <w:szCs w:val="24"/>
        </w:rPr>
        <w:t>11 235</w:t>
      </w:r>
      <w:r w:rsidRPr="008611F5">
        <w:rPr>
          <w:rFonts w:ascii="Times New Roman" w:hAnsi="Times New Roman"/>
          <w:sz w:val="24"/>
          <w:szCs w:val="24"/>
        </w:rPr>
        <w:t xml:space="preserve"> sztuk paneli fotowoltaicznych o mocy nie mnie</w:t>
      </w:r>
      <w:r w:rsidR="001F5932" w:rsidRPr="008611F5">
        <w:rPr>
          <w:rFonts w:ascii="Times New Roman" w:hAnsi="Times New Roman"/>
          <w:sz w:val="24"/>
          <w:szCs w:val="24"/>
        </w:rPr>
        <w:t xml:space="preserve">jszej niż </w:t>
      </w:r>
      <w:r w:rsidR="007E67CB" w:rsidRPr="008611F5">
        <w:rPr>
          <w:rFonts w:ascii="Times New Roman" w:hAnsi="Times New Roman"/>
          <w:sz w:val="24"/>
          <w:szCs w:val="24"/>
        </w:rPr>
        <w:t>445</w:t>
      </w:r>
      <w:r w:rsidR="001F5932" w:rsidRPr="008611F5">
        <w:rPr>
          <w:rFonts w:ascii="Times New Roman" w:hAnsi="Times New Roman"/>
          <w:sz w:val="24"/>
          <w:szCs w:val="24"/>
        </w:rPr>
        <w:t>Wp.</w:t>
      </w:r>
    </w:p>
    <w:p w14:paraId="0721445C" w14:textId="4BD8E67D" w:rsidR="007F5D9E" w:rsidRPr="008611F5" w:rsidRDefault="007F5D9E"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Do</w:t>
      </w:r>
      <w:r w:rsidR="00B636C7" w:rsidRPr="008611F5">
        <w:rPr>
          <w:rFonts w:ascii="Times New Roman" w:hAnsi="Times New Roman"/>
          <w:sz w:val="24"/>
          <w:szCs w:val="24"/>
        </w:rPr>
        <w:t xml:space="preserve"> </w:t>
      </w:r>
      <w:r w:rsidR="00A06C3B" w:rsidRPr="008611F5">
        <w:rPr>
          <w:rFonts w:ascii="Times New Roman" w:hAnsi="Times New Roman"/>
          <w:sz w:val="24"/>
          <w:szCs w:val="24"/>
        </w:rPr>
        <w:t>5</w:t>
      </w:r>
      <w:r w:rsidR="001D75A9" w:rsidRPr="008611F5">
        <w:rPr>
          <w:rFonts w:ascii="Times New Roman" w:hAnsi="Times New Roman"/>
          <w:sz w:val="24"/>
          <w:szCs w:val="24"/>
        </w:rPr>
        <w:t>0</w:t>
      </w:r>
      <w:r w:rsidR="00563072" w:rsidRPr="008611F5">
        <w:rPr>
          <w:rFonts w:ascii="Times New Roman" w:hAnsi="Times New Roman"/>
          <w:sz w:val="24"/>
          <w:szCs w:val="24"/>
        </w:rPr>
        <w:t xml:space="preserve"> </w:t>
      </w:r>
      <w:r w:rsidRPr="008611F5">
        <w:rPr>
          <w:rFonts w:ascii="Times New Roman" w:hAnsi="Times New Roman"/>
          <w:sz w:val="24"/>
          <w:szCs w:val="24"/>
        </w:rPr>
        <w:t>sztuk inwerterów</w:t>
      </w:r>
      <w:r w:rsidR="001F5932" w:rsidRPr="008611F5">
        <w:rPr>
          <w:rFonts w:ascii="Times New Roman" w:hAnsi="Times New Roman"/>
          <w:sz w:val="24"/>
          <w:szCs w:val="24"/>
        </w:rPr>
        <w:t xml:space="preserve"> (falowników)</w:t>
      </w:r>
      <w:r w:rsidRPr="008611F5">
        <w:rPr>
          <w:rFonts w:ascii="Times New Roman" w:hAnsi="Times New Roman"/>
          <w:sz w:val="24"/>
          <w:szCs w:val="24"/>
        </w:rPr>
        <w:t xml:space="preserve"> o mocy nie mniejszej niż </w:t>
      </w:r>
      <w:r w:rsidR="007E67CB" w:rsidRPr="008611F5">
        <w:rPr>
          <w:rFonts w:ascii="Times New Roman" w:hAnsi="Times New Roman"/>
          <w:sz w:val="24"/>
          <w:szCs w:val="24"/>
        </w:rPr>
        <w:t>10</w:t>
      </w:r>
      <w:r w:rsidRPr="008611F5">
        <w:rPr>
          <w:rFonts w:ascii="Times New Roman" w:hAnsi="Times New Roman"/>
          <w:sz w:val="24"/>
          <w:szCs w:val="24"/>
        </w:rPr>
        <w:t>0kW.</w:t>
      </w:r>
    </w:p>
    <w:p w14:paraId="13E43536" w14:textId="5A7B79C5" w:rsidR="00403324" w:rsidRPr="008611F5" w:rsidRDefault="00403324"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 xml:space="preserve">Do </w:t>
      </w:r>
      <w:r w:rsidR="007E67CB" w:rsidRPr="008611F5">
        <w:rPr>
          <w:rFonts w:ascii="Times New Roman" w:hAnsi="Times New Roman"/>
          <w:sz w:val="24"/>
          <w:szCs w:val="24"/>
        </w:rPr>
        <w:t>5</w:t>
      </w:r>
      <w:r w:rsidR="00563072" w:rsidRPr="008611F5">
        <w:rPr>
          <w:rFonts w:ascii="Times New Roman" w:hAnsi="Times New Roman"/>
          <w:sz w:val="24"/>
          <w:szCs w:val="24"/>
        </w:rPr>
        <w:t xml:space="preserve"> </w:t>
      </w:r>
      <w:r w:rsidR="007F5D9E" w:rsidRPr="008611F5">
        <w:rPr>
          <w:rFonts w:ascii="Times New Roman" w:hAnsi="Times New Roman"/>
          <w:sz w:val="24"/>
          <w:szCs w:val="24"/>
        </w:rPr>
        <w:t xml:space="preserve">transformatorów </w:t>
      </w:r>
      <w:r w:rsidR="68F544AC" w:rsidRPr="008611F5">
        <w:rPr>
          <w:rFonts w:ascii="Times New Roman" w:eastAsia="Times New Roman" w:hAnsi="Times New Roman"/>
          <w:sz w:val="24"/>
          <w:szCs w:val="24"/>
        </w:rPr>
        <w:t xml:space="preserve">15/0,4 </w:t>
      </w:r>
      <w:proofErr w:type="spellStart"/>
      <w:r w:rsidR="68F544AC" w:rsidRPr="008611F5">
        <w:rPr>
          <w:rFonts w:ascii="Times New Roman" w:eastAsia="Times New Roman" w:hAnsi="Times New Roman"/>
          <w:sz w:val="24"/>
          <w:szCs w:val="24"/>
        </w:rPr>
        <w:t>kV</w:t>
      </w:r>
      <w:proofErr w:type="spellEnd"/>
      <w:r w:rsidR="68F544AC" w:rsidRPr="008611F5">
        <w:rPr>
          <w:rFonts w:ascii="Times New Roman" w:eastAsia="Times New Roman" w:hAnsi="Times New Roman"/>
          <w:sz w:val="24"/>
          <w:szCs w:val="24"/>
        </w:rPr>
        <w:t xml:space="preserve"> każd</w:t>
      </w:r>
      <w:r w:rsidR="0008703C" w:rsidRPr="008611F5">
        <w:rPr>
          <w:rFonts w:ascii="Times New Roman" w:eastAsia="Times New Roman" w:hAnsi="Times New Roman"/>
          <w:sz w:val="24"/>
          <w:szCs w:val="24"/>
        </w:rPr>
        <w:t>y</w:t>
      </w:r>
      <w:r w:rsidR="68F544AC" w:rsidRPr="008611F5">
        <w:rPr>
          <w:rFonts w:ascii="Times New Roman" w:eastAsia="Times New Roman" w:hAnsi="Times New Roman"/>
          <w:sz w:val="24"/>
          <w:szCs w:val="24"/>
        </w:rPr>
        <w:t xml:space="preserve"> z zainstalowanym wyłącznikiem i układami zabezpieczeń o powierzchni dla jednego kontenera nie przekraczającej 20m</w:t>
      </w:r>
      <w:r w:rsidR="68F544AC" w:rsidRPr="008611F5">
        <w:rPr>
          <w:rFonts w:ascii="Times New Roman" w:eastAsia="Times New Roman" w:hAnsi="Times New Roman"/>
          <w:sz w:val="24"/>
          <w:szCs w:val="24"/>
          <w:vertAlign w:val="superscript"/>
        </w:rPr>
        <w:t>2</w:t>
      </w:r>
      <w:r w:rsidR="68F544AC" w:rsidRPr="008611F5">
        <w:rPr>
          <w:rFonts w:ascii="Times New Roman" w:eastAsia="Times New Roman" w:hAnsi="Times New Roman"/>
          <w:sz w:val="24"/>
          <w:szCs w:val="24"/>
        </w:rPr>
        <w:t xml:space="preserve"> (łącznie do </w:t>
      </w:r>
      <w:r w:rsidR="007E67CB" w:rsidRPr="008611F5">
        <w:rPr>
          <w:rFonts w:ascii="Times New Roman" w:eastAsia="Times New Roman" w:hAnsi="Times New Roman"/>
          <w:sz w:val="24"/>
          <w:szCs w:val="24"/>
        </w:rPr>
        <w:t>1</w:t>
      </w:r>
      <w:r w:rsidR="00A06C3B" w:rsidRPr="008611F5">
        <w:rPr>
          <w:rFonts w:ascii="Times New Roman" w:eastAsia="Times New Roman" w:hAnsi="Times New Roman"/>
          <w:sz w:val="24"/>
          <w:szCs w:val="24"/>
        </w:rPr>
        <w:t>0</w:t>
      </w:r>
      <w:r w:rsidR="00604524" w:rsidRPr="008611F5">
        <w:rPr>
          <w:rFonts w:ascii="Times New Roman" w:eastAsia="Times New Roman" w:hAnsi="Times New Roman"/>
          <w:sz w:val="24"/>
          <w:szCs w:val="24"/>
        </w:rPr>
        <w:t>0</w:t>
      </w:r>
      <w:r w:rsidR="68F544AC" w:rsidRPr="008611F5">
        <w:rPr>
          <w:rFonts w:ascii="Times New Roman" w:eastAsia="Times New Roman" w:hAnsi="Times New Roman"/>
          <w:sz w:val="24"/>
          <w:szCs w:val="24"/>
        </w:rPr>
        <w:t xml:space="preserve"> m</w:t>
      </w:r>
      <w:r w:rsidR="68F544AC" w:rsidRPr="008611F5">
        <w:rPr>
          <w:rFonts w:ascii="Times New Roman" w:eastAsia="Times New Roman" w:hAnsi="Times New Roman"/>
          <w:sz w:val="24"/>
          <w:szCs w:val="24"/>
          <w:vertAlign w:val="superscript"/>
        </w:rPr>
        <w:t>2</w:t>
      </w:r>
      <w:r w:rsidR="68F544AC" w:rsidRPr="008611F5">
        <w:rPr>
          <w:rFonts w:ascii="Times New Roman" w:eastAsia="Times New Roman" w:hAnsi="Times New Roman"/>
          <w:sz w:val="24"/>
          <w:szCs w:val="24"/>
        </w:rPr>
        <w:t>) w zależności od zastosowanej technologii</w:t>
      </w:r>
    </w:p>
    <w:p w14:paraId="6A97B4B1" w14:textId="77777777" w:rsidR="007F5D9E" w:rsidRPr="008611F5" w:rsidRDefault="007F5D9E"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Czas eksploatacji: 29 lat i 11 miesięcy.</w:t>
      </w:r>
    </w:p>
    <w:p w14:paraId="5C41F4A0" w14:textId="689D73E7" w:rsidR="63D5846C" w:rsidRPr="008611F5" w:rsidRDefault="001F5932" w:rsidP="00150997">
      <w:pPr>
        <w:pStyle w:val="Bezodstpw"/>
        <w:numPr>
          <w:ilvl w:val="0"/>
          <w:numId w:val="28"/>
        </w:numPr>
        <w:spacing w:line="276" w:lineRule="auto"/>
        <w:jc w:val="both"/>
        <w:rPr>
          <w:rFonts w:ascii="Times New Roman" w:eastAsia="Times New Roman" w:hAnsi="Times New Roman"/>
          <w:sz w:val="24"/>
          <w:szCs w:val="24"/>
        </w:rPr>
      </w:pPr>
      <w:r w:rsidRPr="008611F5">
        <w:rPr>
          <w:rFonts w:ascii="Times New Roman" w:hAnsi="Times New Roman"/>
          <w:sz w:val="24"/>
          <w:szCs w:val="24"/>
        </w:rPr>
        <w:t>Czas trwania etapu realizacji do 120 dni. Rozpoczęcie realizacji nie wcześniej niż 01.03.2022 w zależności od uzyskania niezbędnych uzgodnień formalnych i warunków przyłączeniowych.</w:t>
      </w:r>
    </w:p>
    <w:p w14:paraId="21C54FE4" w14:textId="77777777" w:rsidR="00EF6B67" w:rsidRPr="00EF6B67" w:rsidRDefault="007F5D9E" w:rsidP="00150997">
      <w:pPr>
        <w:pStyle w:val="Bezodstpw"/>
        <w:numPr>
          <w:ilvl w:val="0"/>
          <w:numId w:val="28"/>
        </w:numPr>
        <w:spacing w:line="276" w:lineRule="auto"/>
        <w:jc w:val="both"/>
        <w:rPr>
          <w:rFonts w:ascii="Times New Roman" w:eastAsia="Times New Roman" w:hAnsi="Times New Roman"/>
          <w:b/>
          <w:bCs/>
          <w:sz w:val="24"/>
          <w:szCs w:val="24"/>
        </w:rPr>
      </w:pPr>
      <w:r w:rsidRPr="008611F5">
        <w:rPr>
          <w:rFonts w:ascii="Times New Roman" w:hAnsi="Times New Roman"/>
          <w:sz w:val="24"/>
          <w:szCs w:val="24"/>
        </w:rPr>
        <w:t xml:space="preserve">Kąt nachylenia konstrukcji zostanie dobrany na etapie projektu technicznego i będzie zawierał się w przedziale 20-40 stopni. </w:t>
      </w:r>
    </w:p>
    <w:p w14:paraId="09D98B77" w14:textId="63CDE274" w:rsidR="007F5D9E" w:rsidRPr="00EF6B67" w:rsidRDefault="007F5D9E" w:rsidP="00EF6B67">
      <w:pPr>
        <w:pStyle w:val="Bezodstpw"/>
        <w:spacing w:line="276" w:lineRule="auto"/>
        <w:ind w:left="360"/>
        <w:jc w:val="both"/>
        <w:rPr>
          <w:rFonts w:ascii="Times New Roman" w:eastAsia="Times New Roman" w:hAnsi="Times New Roman"/>
          <w:b/>
          <w:bCs/>
          <w:sz w:val="24"/>
          <w:szCs w:val="24"/>
        </w:rPr>
      </w:pPr>
      <w:r w:rsidRPr="00EF6B67">
        <w:rPr>
          <w:rFonts w:ascii="Times New Roman" w:hAnsi="Times New Roman"/>
          <w:b/>
          <w:bCs/>
          <w:sz w:val="24"/>
          <w:szCs w:val="24"/>
        </w:rPr>
        <w:t>Obliczenie powierzchni zajmowanej przez panele w rzucie pionowym dla najmniej korzystnego wariantu nachylenia paneli pod kątem 20 stopni</w:t>
      </w:r>
      <w:r w:rsidR="005774F6">
        <w:rPr>
          <w:rFonts w:ascii="Times New Roman" w:hAnsi="Times New Roman"/>
          <w:b/>
          <w:bCs/>
          <w:sz w:val="24"/>
          <w:szCs w:val="24"/>
        </w:rPr>
        <w:t xml:space="preserve"> oraz mocy </w:t>
      </w:r>
      <w:proofErr w:type="spellStart"/>
      <w:r w:rsidR="005774F6">
        <w:rPr>
          <w:rFonts w:ascii="Times New Roman" w:hAnsi="Times New Roman"/>
          <w:b/>
          <w:bCs/>
          <w:sz w:val="24"/>
          <w:szCs w:val="24"/>
        </w:rPr>
        <w:t>panela</w:t>
      </w:r>
      <w:proofErr w:type="spellEnd"/>
      <w:r w:rsidR="005774F6">
        <w:rPr>
          <w:rFonts w:ascii="Times New Roman" w:hAnsi="Times New Roman"/>
          <w:b/>
          <w:bCs/>
          <w:sz w:val="24"/>
          <w:szCs w:val="24"/>
        </w:rPr>
        <w:t xml:space="preserve"> 445Wp:</w:t>
      </w:r>
    </w:p>
    <w:p w14:paraId="72196D76" w14:textId="24F35519" w:rsidR="007F5D9E" w:rsidRPr="00767A24" w:rsidRDefault="007F5D9E" w:rsidP="00150997">
      <w:pPr>
        <w:pStyle w:val="Bezodstpw"/>
        <w:numPr>
          <w:ilvl w:val="0"/>
          <w:numId w:val="27"/>
        </w:numPr>
        <w:spacing w:line="276" w:lineRule="auto"/>
        <w:jc w:val="both"/>
        <w:rPr>
          <w:rFonts w:ascii="Times New Roman" w:eastAsia="Times New Roman" w:hAnsi="Times New Roman"/>
          <w:b/>
          <w:bCs/>
          <w:sz w:val="24"/>
          <w:szCs w:val="24"/>
        </w:rPr>
      </w:pPr>
      <w:r w:rsidRPr="008611F5">
        <w:rPr>
          <w:rFonts w:ascii="Times New Roman" w:hAnsi="Times New Roman"/>
          <w:sz w:val="24"/>
          <w:szCs w:val="24"/>
        </w:rPr>
        <w:t xml:space="preserve">Powierzchnia jednego panelu </w:t>
      </w:r>
      <w:r w:rsidR="00846CEE" w:rsidRPr="008611F5">
        <w:rPr>
          <w:rFonts w:ascii="Times New Roman" w:hAnsi="Times New Roman"/>
          <w:sz w:val="24"/>
          <w:szCs w:val="24"/>
        </w:rPr>
        <w:t xml:space="preserve">ok </w:t>
      </w:r>
      <w:r w:rsidR="003E2D1D" w:rsidRPr="008611F5">
        <w:rPr>
          <w:rFonts w:ascii="Times New Roman" w:hAnsi="Times New Roman"/>
          <w:sz w:val="24"/>
          <w:szCs w:val="24"/>
        </w:rPr>
        <w:t>2</w:t>
      </w:r>
      <w:r w:rsidRPr="008611F5">
        <w:rPr>
          <w:rFonts w:ascii="Times New Roman" w:hAnsi="Times New Roman"/>
          <w:sz w:val="24"/>
          <w:szCs w:val="24"/>
        </w:rPr>
        <w:t>m2</w:t>
      </w:r>
      <w:r w:rsidR="00D1028A">
        <w:rPr>
          <w:rFonts w:ascii="Times New Roman" w:hAnsi="Times New Roman"/>
          <w:sz w:val="24"/>
          <w:szCs w:val="24"/>
        </w:rPr>
        <w:t xml:space="preserve"> (</w:t>
      </w:r>
      <w:r w:rsidR="00767A24" w:rsidRPr="00767A24">
        <w:rPr>
          <w:rFonts w:ascii="Times New Roman" w:hAnsi="Times New Roman"/>
          <w:b/>
          <w:bCs/>
          <w:sz w:val="24"/>
          <w:szCs w:val="24"/>
        </w:rPr>
        <w:t xml:space="preserve">powierzchnia w zależności </w:t>
      </w:r>
      <w:r w:rsidR="00D1028A">
        <w:rPr>
          <w:rFonts w:ascii="Times New Roman" w:hAnsi="Times New Roman"/>
          <w:b/>
          <w:bCs/>
          <w:sz w:val="24"/>
          <w:szCs w:val="24"/>
        </w:rPr>
        <w:t xml:space="preserve">od </w:t>
      </w:r>
      <w:r w:rsidR="00767A24" w:rsidRPr="00767A24">
        <w:rPr>
          <w:rFonts w:ascii="Times New Roman" w:hAnsi="Times New Roman"/>
          <w:b/>
          <w:bCs/>
          <w:sz w:val="24"/>
          <w:szCs w:val="24"/>
        </w:rPr>
        <w:t xml:space="preserve">mocy </w:t>
      </w:r>
      <w:proofErr w:type="spellStart"/>
      <w:r w:rsidR="00767A24">
        <w:rPr>
          <w:rFonts w:ascii="Times New Roman" w:hAnsi="Times New Roman"/>
          <w:b/>
          <w:bCs/>
          <w:sz w:val="24"/>
          <w:szCs w:val="24"/>
        </w:rPr>
        <w:t>panela</w:t>
      </w:r>
      <w:proofErr w:type="spellEnd"/>
      <w:r w:rsidR="00767A24">
        <w:rPr>
          <w:rFonts w:ascii="Times New Roman" w:hAnsi="Times New Roman"/>
          <w:b/>
          <w:bCs/>
          <w:sz w:val="24"/>
          <w:szCs w:val="24"/>
        </w:rPr>
        <w:t xml:space="preserve"> może ulec</w:t>
      </w:r>
      <w:r w:rsidR="00767A24" w:rsidRPr="00767A24">
        <w:rPr>
          <w:rFonts w:ascii="Times New Roman" w:hAnsi="Times New Roman"/>
          <w:b/>
          <w:bCs/>
          <w:sz w:val="24"/>
          <w:szCs w:val="24"/>
        </w:rPr>
        <w:t xml:space="preserve"> zmianie</w:t>
      </w:r>
      <w:r w:rsidR="00D1028A">
        <w:rPr>
          <w:rFonts w:ascii="Times New Roman" w:hAnsi="Times New Roman"/>
          <w:b/>
          <w:bCs/>
          <w:sz w:val="24"/>
          <w:szCs w:val="24"/>
        </w:rPr>
        <w:t>)</w:t>
      </w:r>
      <w:r w:rsidR="00767A24" w:rsidRPr="00767A24">
        <w:rPr>
          <w:rFonts w:ascii="Times New Roman" w:hAnsi="Times New Roman"/>
          <w:b/>
          <w:bCs/>
          <w:sz w:val="24"/>
          <w:szCs w:val="24"/>
        </w:rPr>
        <w:t>.</w:t>
      </w:r>
    </w:p>
    <w:p w14:paraId="464FFD39" w14:textId="28939471" w:rsidR="007F5D9E" w:rsidRPr="008611F5" w:rsidRDefault="0719BE2A" w:rsidP="00150997">
      <w:pPr>
        <w:pStyle w:val="Bezodstpw"/>
        <w:numPr>
          <w:ilvl w:val="0"/>
          <w:numId w:val="27"/>
        </w:numPr>
        <w:spacing w:line="276" w:lineRule="auto"/>
        <w:jc w:val="both"/>
        <w:rPr>
          <w:sz w:val="24"/>
          <w:szCs w:val="24"/>
        </w:rPr>
      </w:pPr>
      <w:r w:rsidRPr="008611F5">
        <w:rPr>
          <w:rFonts w:ascii="Times New Roman" w:hAnsi="Times New Roman"/>
          <w:sz w:val="24"/>
          <w:szCs w:val="24"/>
        </w:rPr>
        <w:t>I</w:t>
      </w:r>
      <w:r w:rsidR="007F5D9E" w:rsidRPr="008611F5">
        <w:rPr>
          <w:rFonts w:ascii="Times New Roman" w:hAnsi="Times New Roman"/>
          <w:sz w:val="24"/>
          <w:szCs w:val="24"/>
        </w:rPr>
        <w:t>lość paneli</w:t>
      </w:r>
      <w:r w:rsidR="00EB12F7" w:rsidRPr="008611F5">
        <w:rPr>
          <w:rFonts w:ascii="Times New Roman" w:hAnsi="Times New Roman"/>
          <w:sz w:val="24"/>
          <w:szCs w:val="24"/>
        </w:rPr>
        <w:t xml:space="preserve"> </w:t>
      </w:r>
      <w:r w:rsidR="007E67CB" w:rsidRPr="008611F5">
        <w:rPr>
          <w:rFonts w:ascii="Times New Roman" w:hAnsi="Times New Roman"/>
          <w:sz w:val="24"/>
          <w:szCs w:val="24"/>
        </w:rPr>
        <w:t>11</w:t>
      </w:r>
      <w:r w:rsidR="00792D83" w:rsidRPr="008611F5">
        <w:rPr>
          <w:rFonts w:ascii="Times New Roman" w:hAnsi="Times New Roman"/>
          <w:sz w:val="24"/>
          <w:szCs w:val="24"/>
        </w:rPr>
        <w:t xml:space="preserve"> 235</w:t>
      </w:r>
      <w:r w:rsidR="00A06C3B" w:rsidRPr="008611F5">
        <w:rPr>
          <w:rFonts w:ascii="Times New Roman" w:hAnsi="Times New Roman"/>
          <w:sz w:val="24"/>
          <w:szCs w:val="24"/>
        </w:rPr>
        <w:t xml:space="preserve"> </w:t>
      </w:r>
      <w:r w:rsidR="5B526436" w:rsidRPr="008611F5">
        <w:rPr>
          <w:rFonts w:ascii="Times New Roman" w:hAnsi="Times New Roman"/>
          <w:sz w:val="24"/>
          <w:szCs w:val="24"/>
        </w:rPr>
        <w:t xml:space="preserve">o </w:t>
      </w:r>
      <w:r w:rsidR="007F5D9E" w:rsidRPr="008611F5">
        <w:rPr>
          <w:rFonts w:ascii="Times New Roman" w:hAnsi="Times New Roman"/>
          <w:sz w:val="24"/>
          <w:szCs w:val="24"/>
        </w:rPr>
        <w:t>łączn</w:t>
      </w:r>
      <w:r w:rsidR="69C761CF" w:rsidRPr="008611F5">
        <w:rPr>
          <w:rFonts w:ascii="Times New Roman" w:hAnsi="Times New Roman"/>
          <w:sz w:val="24"/>
          <w:szCs w:val="24"/>
        </w:rPr>
        <w:t>ej</w:t>
      </w:r>
      <w:r w:rsidR="007F5D9E" w:rsidRPr="008611F5">
        <w:rPr>
          <w:rFonts w:ascii="Times New Roman" w:hAnsi="Times New Roman"/>
          <w:sz w:val="24"/>
          <w:szCs w:val="24"/>
        </w:rPr>
        <w:t xml:space="preserve"> powierzchni całkowit</w:t>
      </w:r>
      <w:r w:rsidR="284B5E6C" w:rsidRPr="008611F5">
        <w:rPr>
          <w:rFonts w:ascii="Times New Roman" w:hAnsi="Times New Roman"/>
          <w:sz w:val="24"/>
          <w:szCs w:val="24"/>
        </w:rPr>
        <w:t>ej</w:t>
      </w:r>
      <w:r w:rsidR="007F5D9E" w:rsidRPr="008611F5">
        <w:rPr>
          <w:rFonts w:ascii="Times New Roman" w:hAnsi="Times New Roman"/>
          <w:sz w:val="24"/>
          <w:szCs w:val="24"/>
        </w:rPr>
        <w:t xml:space="preserve"> </w:t>
      </w:r>
      <w:r w:rsidR="000D7BD2" w:rsidRPr="008611F5">
        <w:rPr>
          <w:rFonts w:ascii="Times New Roman" w:hAnsi="Times New Roman"/>
          <w:sz w:val="24"/>
          <w:szCs w:val="24"/>
        </w:rPr>
        <w:t xml:space="preserve">do </w:t>
      </w:r>
      <w:r w:rsidR="00971A41" w:rsidRPr="008611F5">
        <w:rPr>
          <w:rFonts w:ascii="Times New Roman" w:hAnsi="Times New Roman"/>
          <w:sz w:val="24"/>
          <w:szCs w:val="24"/>
        </w:rPr>
        <w:t>22 470</w:t>
      </w:r>
      <w:r w:rsidR="00EB12F7" w:rsidRPr="008611F5">
        <w:rPr>
          <w:rFonts w:ascii="Times New Roman" w:hAnsi="Times New Roman"/>
          <w:sz w:val="24"/>
          <w:szCs w:val="24"/>
        </w:rPr>
        <w:t xml:space="preserve"> </w:t>
      </w:r>
      <w:r w:rsidR="007F5D9E" w:rsidRPr="008611F5">
        <w:rPr>
          <w:rFonts w:ascii="Times New Roman" w:hAnsi="Times New Roman"/>
          <w:sz w:val="24"/>
          <w:szCs w:val="24"/>
        </w:rPr>
        <w:t>m</w:t>
      </w:r>
      <w:r w:rsidR="007F5D9E" w:rsidRPr="008611F5">
        <w:rPr>
          <w:rFonts w:ascii="Times New Roman" w:hAnsi="Times New Roman"/>
          <w:sz w:val="24"/>
          <w:szCs w:val="24"/>
          <w:vertAlign w:val="superscript"/>
        </w:rPr>
        <w:t>2</w:t>
      </w:r>
      <w:r w:rsidR="007F5D9E" w:rsidRPr="008611F5">
        <w:rPr>
          <w:rFonts w:ascii="Times New Roman" w:hAnsi="Times New Roman"/>
          <w:sz w:val="24"/>
          <w:szCs w:val="24"/>
        </w:rPr>
        <w:t>,</w:t>
      </w:r>
    </w:p>
    <w:p w14:paraId="06346DD9" w14:textId="2627EAB4" w:rsidR="007F5D9E" w:rsidRPr="008611F5" w:rsidRDefault="56AFAEAC" w:rsidP="00150997">
      <w:pPr>
        <w:pStyle w:val="Akapitzlist"/>
        <w:numPr>
          <w:ilvl w:val="0"/>
          <w:numId w:val="27"/>
        </w:numPr>
      </w:pPr>
      <w:r w:rsidRPr="008611F5">
        <w:t>P</w:t>
      </w:r>
      <w:r w:rsidR="007F5D9E" w:rsidRPr="008611F5">
        <w:t xml:space="preserve">owierzchnia w rzucie pionowym </w:t>
      </w:r>
      <w:r w:rsidR="00E504D7">
        <w:t xml:space="preserve">dla </w:t>
      </w:r>
      <w:proofErr w:type="spellStart"/>
      <w:r w:rsidR="00E504D7">
        <w:t>panela</w:t>
      </w:r>
      <w:proofErr w:type="spellEnd"/>
      <w:r w:rsidR="00E504D7">
        <w:t xml:space="preserve"> o mocy 445Wp </w:t>
      </w:r>
      <w:r w:rsidR="000D7BD2" w:rsidRPr="008611F5">
        <w:t xml:space="preserve">do </w:t>
      </w:r>
      <w:r w:rsidR="008611F5" w:rsidRPr="008611F5">
        <w:t>20 493</w:t>
      </w:r>
      <w:r w:rsidR="007D72A5" w:rsidRPr="008611F5">
        <w:t xml:space="preserve"> </w:t>
      </w:r>
      <w:r w:rsidR="0460E0BD" w:rsidRPr="008611F5">
        <w:t>m2</w:t>
      </w:r>
      <w:r w:rsidR="1831E8AA" w:rsidRPr="008611F5">
        <w:t xml:space="preserve"> (</w:t>
      </w:r>
      <w:r w:rsidR="00971A41" w:rsidRPr="008611F5">
        <w:t>22 470</w:t>
      </w:r>
      <w:r w:rsidR="008514ED" w:rsidRPr="008611F5">
        <w:t xml:space="preserve"> </w:t>
      </w:r>
      <w:r w:rsidR="5A3FB587" w:rsidRPr="008611F5">
        <w:t>m2</w:t>
      </w:r>
      <w:r w:rsidR="003249EC" w:rsidRPr="008611F5">
        <w:t xml:space="preserve"> </w:t>
      </w:r>
      <w:r w:rsidR="007F5D9E" w:rsidRPr="008611F5">
        <w:t>x 0,912</w:t>
      </w:r>
      <w:r w:rsidR="11E66B4D" w:rsidRPr="008611F5">
        <w:t xml:space="preserve"> m2</w:t>
      </w:r>
      <w:r w:rsidR="7722264D" w:rsidRPr="008611F5">
        <w:t>)</w:t>
      </w:r>
      <w:r w:rsidR="007F5D9E" w:rsidRPr="008611F5">
        <w:t>,</w:t>
      </w:r>
    </w:p>
    <w:p w14:paraId="525B97BB" w14:textId="260D55D5" w:rsidR="007F5D9E" w:rsidRPr="008611F5" w:rsidRDefault="51F4A97A" w:rsidP="00150997">
      <w:pPr>
        <w:pStyle w:val="Akapitzlist"/>
        <w:numPr>
          <w:ilvl w:val="0"/>
          <w:numId w:val="27"/>
        </w:numPr>
      </w:pPr>
      <w:r w:rsidRPr="008611F5">
        <w:t>M</w:t>
      </w:r>
      <w:r w:rsidR="007F5D9E" w:rsidRPr="008611F5">
        <w:t>inimaln</w:t>
      </w:r>
      <w:r w:rsidR="006051EB" w:rsidRPr="008611F5">
        <w:t>y odstęp między rzędami paneli 3</w:t>
      </w:r>
      <w:r w:rsidR="007F5D9E" w:rsidRPr="008611F5">
        <w:t>m.</w:t>
      </w:r>
    </w:p>
    <w:p w14:paraId="0E9D4D7B" w14:textId="77777777" w:rsidR="007F5D9E" w:rsidRPr="008611F5" w:rsidRDefault="007F5D9E"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lastRenderedPageBreak/>
        <w:t>Niwelacja terenu – nie przewiduje się.</w:t>
      </w:r>
    </w:p>
    <w:p w14:paraId="53344769" w14:textId="77777777" w:rsidR="001F5932" w:rsidRPr="008611F5" w:rsidRDefault="001F5932"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Wycinka drzew i krzewów – nie przewiduje się.</w:t>
      </w:r>
    </w:p>
    <w:p w14:paraId="3B72554F" w14:textId="3E534369" w:rsidR="007F5D9E" w:rsidRPr="008611F5" w:rsidRDefault="007F5D9E"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 xml:space="preserve">Usuwanie płatów roślinności – wyłącznie z powierzchni przeznaczonej pod posadowienie transformatorów z powierzchni łącznej pod </w:t>
      </w:r>
      <w:r w:rsidR="00925F4E" w:rsidRPr="008611F5">
        <w:rPr>
          <w:rFonts w:ascii="Times New Roman" w:hAnsi="Times New Roman"/>
          <w:sz w:val="24"/>
          <w:szCs w:val="24"/>
        </w:rPr>
        <w:t xml:space="preserve">maksymalnie </w:t>
      </w:r>
      <w:r w:rsidR="008611F5" w:rsidRPr="008611F5">
        <w:rPr>
          <w:rFonts w:ascii="Times New Roman" w:hAnsi="Times New Roman"/>
          <w:sz w:val="24"/>
          <w:szCs w:val="24"/>
        </w:rPr>
        <w:t>5</w:t>
      </w:r>
      <w:r w:rsidR="000E13AE" w:rsidRPr="008611F5">
        <w:rPr>
          <w:rFonts w:ascii="Times New Roman" w:hAnsi="Times New Roman"/>
          <w:sz w:val="24"/>
          <w:szCs w:val="24"/>
        </w:rPr>
        <w:t xml:space="preserve"> </w:t>
      </w:r>
      <w:r w:rsidR="006051EB" w:rsidRPr="008611F5">
        <w:rPr>
          <w:rFonts w:ascii="Times New Roman" w:hAnsi="Times New Roman"/>
          <w:sz w:val="24"/>
          <w:szCs w:val="24"/>
        </w:rPr>
        <w:t>urządz</w:t>
      </w:r>
      <w:r w:rsidR="00FC1BE8" w:rsidRPr="008611F5">
        <w:rPr>
          <w:rFonts w:ascii="Times New Roman" w:hAnsi="Times New Roman"/>
          <w:sz w:val="24"/>
          <w:szCs w:val="24"/>
        </w:rPr>
        <w:t>e</w:t>
      </w:r>
      <w:r w:rsidR="008611F5" w:rsidRPr="008611F5">
        <w:rPr>
          <w:rFonts w:ascii="Times New Roman" w:hAnsi="Times New Roman"/>
          <w:sz w:val="24"/>
          <w:szCs w:val="24"/>
        </w:rPr>
        <w:t>ń</w:t>
      </w:r>
      <w:r w:rsidR="29F5C943" w:rsidRPr="008611F5">
        <w:rPr>
          <w:rFonts w:ascii="Times New Roman" w:hAnsi="Times New Roman"/>
          <w:sz w:val="24"/>
          <w:szCs w:val="24"/>
        </w:rPr>
        <w:t xml:space="preserve"> </w:t>
      </w:r>
      <w:r w:rsidR="000D7BD2" w:rsidRPr="008611F5">
        <w:rPr>
          <w:rFonts w:ascii="Times New Roman" w:hAnsi="Times New Roman"/>
          <w:sz w:val="24"/>
          <w:szCs w:val="24"/>
        </w:rPr>
        <w:t xml:space="preserve">do </w:t>
      </w:r>
      <w:r w:rsidR="008611F5" w:rsidRPr="008611F5">
        <w:rPr>
          <w:rFonts w:ascii="Times New Roman" w:hAnsi="Times New Roman"/>
          <w:sz w:val="24"/>
          <w:szCs w:val="24"/>
        </w:rPr>
        <w:t>10</w:t>
      </w:r>
      <w:r w:rsidR="008514ED" w:rsidRPr="008611F5">
        <w:rPr>
          <w:rFonts w:ascii="Times New Roman" w:hAnsi="Times New Roman"/>
          <w:sz w:val="24"/>
          <w:szCs w:val="24"/>
        </w:rPr>
        <w:t>0</w:t>
      </w:r>
      <w:r w:rsidR="00403324" w:rsidRPr="008611F5">
        <w:rPr>
          <w:rFonts w:ascii="Times New Roman" w:hAnsi="Times New Roman"/>
          <w:sz w:val="24"/>
          <w:szCs w:val="24"/>
        </w:rPr>
        <w:t xml:space="preserve"> </w:t>
      </w:r>
      <w:r w:rsidRPr="008611F5">
        <w:rPr>
          <w:rFonts w:ascii="Times New Roman" w:hAnsi="Times New Roman"/>
          <w:sz w:val="24"/>
          <w:szCs w:val="24"/>
        </w:rPr>
        <w:t>m</w:t>
      </w:r>
      <w:r w:rsidRPr="008611F5">
        <w:rPr>
          <w:rFonts w:ascii="Times New Roman" w:hAnsi="Times New Roman"/>
          <w:sz w:val="24"/>
          <w:szCs w:val="24"/>
          <w:vertAlign w:val="superscript"/>
        </w:rPr>
        <w:t>2</w:t>
      </w:r>
      <w:r w:rsidR="00746BD2" w:rsidRPr="008611F5">
        <w:rPr>
          <w:rFonts w:ascii="Times New Roman" w:hAnsi="Times New Roman"/>
          <w:sz w:val="24"/>
          <w:szCs w:val="24"/>
        </w:rPr>
        <w:t xml:space="preserve"> oraz </w:t>
      </w:r>
      <w:r w:rsidR="00403324" w:rsidRPr="008611F5">
        <w:rPr>
          <w:rFonts w:ascii="Times New Roman" w:hAnsi="Times New Roman"/>
          <w:sz w:val="24"/>
          <w:szCs w:val="24"/>
        </w:rPr>
        <w:t xml:space="preserve">placu manewrowo postojowego do </w:t>
      </w:r>
      <w:r w:rsidR="000E13AE" w:rsidRPr="008611F5">
        <w:rPr>
          <w:rFonts w:ascii="Times New Roman" w:hAnsi="Times New Roman"/>
          <w:sz w:val="24"/>
          <w:szCs w:val="24"/>
        </w:rPr>
        <w:t>1</w:t>
      </w:r>
      <w:r w:rsidR="62F2BBFF" w:rsidRPr="008611F5">
        <w:rPr>
          <w:rFonts w:ascii="Times New Roman" w:hAnsi="Times New Roman"/>
          <w:sz w:val="24"/>
          <w:szCs w:val="24"/>
        </w:rPr>
        <w:t>00</w:t>
      </w:r>
      <w:r w:rsidR="00746BD2" w:rsidRPr="008611F5">
        <w:rPr>
          <w:rFonts w:ascii="Times New Roman" w:hAnsi="Times New Roman"/>
          <w:sz w:val="24"/>
          <w:szCs w:val="24"/>
        </w:rPr>
        <w:t>m</w:t>
      </w:r>
      <w:r w:rsidR="00746BD2" w:rsidRPr="008611F5">
        <w:rPr>
          <w:rFonts w:ascii="Times New Roman" w:hAnsi="Times New Roman"/>
          <w:sz w:val="24"/>
          <w:szCs w:val="24"/>
          <w:vertAlign w:val="superscript"/>
        </w:rPr>
        <w:t>2</w:t>
      </w:r>
      <w:r w:rsidRPr="008611F5">
        <w:rPr>
          <w:rFonts w:ascii="Times New Roman" w:hAnsi="Times New Roman"/>
          <w:sz w:val="24"/>
          <w:szCs w:val="24"/>
        </w:rPr>
        <w:t>.</w:t>
      </w:r>
    </w:p>
    <w:p w14:paraId="23302D67" w14:textId="013E6E0C" w:rsidR="006051EB" w:rsidRPr="008611F5" w:rsidRDefault="007F5D9E"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Place składowe</w:t>
      </w:r>
      <w:r w:rsidR="006051EB" w:rsidRPr="008611F5">
        <w:rPr>
          <w:rFonts w:ascii="Times New Roman" w:hAnsi="Times New Roman"/>
          <w:sz w:val="24"/>
          <w:szCs w:val="24"/>
        </w:rPr>
        <w:t xml:space="preserve"> (plac postojowo, manewrowy)</w:t>
      </w:r>
      <w:r w:rsidRPr="008611F5">
        <w:rPr>
          <w:rFonts w:ascii="Times New Roman" w:hAnsi="Times New Roman"/>
          <w:sz w:val="24"/>
          <w:szCs w:val="24"/>
        </w:rPr>
        <w:t xml:space="preserve"> –</w:t>
      </w:r>
      <w:r w:rsidR="002545A4" w:rsidRPr="008611F5">
        <w:rPr>
          <w:rFonts w:ascii="Times New Roman" w:hAnsi="Times New Roman"/>
          <w:sz w:val="24"/>
          <w:szCs w:val="24"/>
        </w:rPr>
        <w:t xml:space="preserve"> przy wjazdach</w:t>
      </w:r>
      <w:r w:rsidR="006051EB" w:rsidRPr="008611F5">
        <w:rPr>
          <w:rFonts w:ascii="Times New Roman" w:hAnsi="Times New Roman"/>
          <w:sz w:val="24"/>
          <w:szCs w:val="24"/>
        </w:rPr>
        <w:t xml:space="preserve"> na elektrownię z płyt ażur</w:t>
      </w:r>
      <w:r w:rsidR="002545A4" w:rsidRPr="008611F5">
        <w:rPr>
          <w:rFonts w:ascii="Times New Roman" w:hAnsi="Times New Roman"/>
          <w:sz w:val="24"/>
          <w:szCs w:val="24"/>
        </w:rPr>
        <w:t xml:space="preserve">owych o powierzchni łącznej do </w:t>
      </w:r>
      <w:r w:rsidR="000E13AE" w:rsidRPr="008611F5">
        <w:rPr>
          <w:rFonts w:ascii="Times New Roman" w:hAnsi="Times New Roman"/>
          <w:sz w:val="24"/>
          <w:szCs w:val="24"/>
        </w:rPr>
        <w:t>1</w:t>
      </w:r>
      <w:r w:rsidR="00B1439A" w:rsidRPr="008611F5">
        <w:rPr>
          <w:rFonts w:ascii="Times New Roman" w:hAnsi="Times New Roman"/>
          <w:sz w:val="24"/>
          <w:szCs w:val="24"/>
        </w:rPr>
        <w:t>0</w:t>
      </w:r>
      <w:r w:rsidR="006051EB" w:rsidRPr="008611F5">
        <w:rPr>
          <w:rFonts w:ascii="Times New Roman" w:hAnsi="Times New Roman"/>
          <w:sz w:val="24"/>
          <w:szCs w:val="24"/>
        </w:rPr>
        <w:t>0m2</w:t>
      </w:r>
      <w:r w:rsidRPr="008611F5">
        <w:rPr>
          <w:rFonts w:ascii="Times New Roman" w:hAnsi="Times New Roman"/>
          <w:sz w:val="24"/>
          <w:szCs w:val="24"/>
        </w:rPr>
        <w:t xml:space="preserve">, </w:t>
      </w:r>
    </w:p>
    <w:p w14:paraId="1406B150" w14:textId="7D4A752B" w:rsidR="007F5D9E" w:rsidRPr="008611F5" w:rsidRDefault="006051EB"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M</w:t>
      </w:r>
      <w:r w:rsidR="007F5D9E" w:rsidRPr="008611F5">
        <w:rPr>
          <w:rFonts w:ascii="Times New Roman" w:hAnsi="Times New Roman"/>
          <w:sz w:val="24"/>
          <w:szCs w:val="24"/>
        </w:rPr>
        <w:t xml:space="preserve">ontaż paneli będzie odbywał się </w:t>
      </w:r>
      <w:r w:rsidR="144667A5" w:rsidRPr="008611F5">
        <w:rPr>
          <w:rFonts w:ascii="Times New Roman" w:hAnsi="Times New Roman"/>
          <w:sz w:val="24"/>
          <w:szCs w:val="24"/>
        </w:rPr>
        <w:t>b</w:t>
      </w:r>
      <w:r w:rsidR="007F5D9E" w:rsidRPr="008611F5">
        <w:rPr>
          <w:rFonts w:ascii="Times New Roman" w:hAnsi="Times New Roman"/>
          <w:sz w:val="24"/>
          <w:szCs w:val="24"/>
        </w:rPr>
        <w:t xml:space="preserve">ezpośrednio po rozładunku z pojazdu ciężarowego, montaż konstrukcji wsporczych również bezpośrednio po rozładunku z pojazdu. Zarówno palety drewniane oraz elementy stalowe konstrukcji wsporczych układane będą na ziemi w miejscach montażu docelowego. </w:t>
      </w:r>
    </w:p>
    <w:p w14:paraId="2315881C" w14:textId="77777777" w:rsidR="007F5D9E" w:rsidRPr="008611F5" w:rsidRDefault="007F5D9E"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Toaleta przenośna – ustawiona bezpośrednio na gruncie</w:t>
      </w:r>
      <w:r w:rsidR="000D7BD2" w:rsidRPr="008611F5">
        <w:rPr>
          <w:rFonts w:ascii="Times New Roman" w:hAnsi="Times New Roman"/>
          <w:sz w:val="24"/>
          <w:szCs w:val="24"/>
        </w:rPr>
        <w:t xml:space="preserve"> lub placu manewrowo postojowym</w:t>
      </w:r>
      <w:r w:rsidRPr="008611F5">
        <w:rPr>
          <w:rFonts w:ascii="Times New Roman" w:hAnsi="Times New Roman"/>
          <w:sz w:val="24"/>
          <w:szCs w:val="24"/>
        </w:rPr>
        <w:t xml:space="preserve"> ze szczelnym zbiornikiem bezodpływowym</w:t>
      </w:r>
      <w:r w:rsidR="000D7BD2" w:rsidRPr="008611F5">
        <w:rPr>
          <w:rFonts w:ascii="Times New Roman" w:hAnsi="Times New Roman"/>
          <w:sz w:val="24"/>
          <w:szCs w:val="24"/>
        </w:rPr>
        <w:t>.</w:t>
      </w:r>
      <w:r w:rsidRPr="008611F5">
        <w:rPr>
          <w:rFonts w:ascii="Times New Roman" w:hAnsi="Times New Roman"/>
          <w:sz w:val="24"/>
          <w:szCs w:val="24"/>
        </w:rPr>
        <w:t xml:space="preserve"> </w:t>
      </w:r>
    </w:p>
    <w:p w14:paraId="61A123D3" w14:textId="2E7CC21D" w:rsidR="007F5D9E" w:rsidRPr="008611F5" w:rsidRDefault="007F5D9E" w:rsidP="00150997">
      <w:pPr>
        <w:pStyle w:val="Bezodstpw"/>
        <w:numPr>
          <w:ilvl w:val="0"/>
          <w:numId w:val="27"/>
        </w:numPr>
        <w:spacing w:line="276" w:lineRule="auto"/>
        <w:jc w:val="both"/>
        <w:rPr>
          <w:rFonts w:ascii="Times New Roman" w:eastAsia="Times New Roman" w:hAnsi="Times New Roman"/>
          <w:sz w:val="24"/>
          <w:szCs w:val="24"/>
        </w:rPr>
      </w:pPr>
      <w:r w:rsidRPr="008611F5">
        <w:rPr>
          <w:rFonts w:ascii="Times New Roman" w:hAnsi="Times New Roman"/>
          <w:sz w:val="24"/>
          <w:szCs w:val="24"/>
        </w:rPr>
        <w:t>Podjazdy, drogi utwardzone – nie przewiduje się. Do dojazdu na teren inwestycji wykorzystan</w:t>
      </w:r>
      <w:r w:rsidR="00150EA6" w:rsidRPr="008611F5">
        <w:rPr>
          <w:rFonts w:ascii="Times New Roman" w:hAnsi="Times New Roman"/>
          <w:sz w:val="24"/>
          <w:szCs w:val="24"/>
        </w:rPr>
        <w:t>e zostaną drogi gruntowe położone</w:t>
      </w:r>
      <w:r w:rsidRPr="008611F5">
        <w:rPr>
          <w:rFonts w:ascii="Times New Roman" w:hAnsi="Times New Roman"/>
          <w:sz w:val="24"/>
          <w:szCs w:val="24"/>
        </w:rPr>
        <w:t xml:space="preserve"> od strony zachodniej. </w:t>
      </w:r>
    </w:p>
    <w:p w14:paraId="7F258361" w14:textId="508240F5" w:rsidR="007F5D9E" w:rsidRPr="002F0116" w:rsidRDefault="7FF697E7" w:rsidP="2BC6C030">
      <w:pPr>
        <w:pStyle w:val="Nagwek4"/>
      </w:pPr>
      <w:r w:rsidRPr="002F0116">
        <w:t>2.3.2</w:t>
      </w:r>
      <w:r w:rsidR="3CBEE143" w:rsidRPr="002F0116">
        <w:t>.</w:t>
      </w:r>
      <w:r w:rsidRPr="002F0116">
        <w:t xml:space="preserve"> </w:t>
      </w:r>
      <w:r w:rsidR="007F5D9E" w:rsidRPr="002F0116">
        <w:t>Wysokość instalacji i rodzaj ogrodzenia</w:t>
      </w:r>
    </w:p>
    <w:p w14:paraId="2EC39932" w14:textId="77777777" w:rsidR="007F5D9E" w:rsidRPr="002F0116" w:rsidRDefault="007F5D9E" w:rsidP="19F328DA">
      <w:pPr>
        <w:pStyle w:val="Bezodstpw"/>
        <w:spacing w:line="276" w:lineRule="auto"/>
        <w:ind w:left="284" w:firstLine="283"/>
        <w:jc w:val="both"/>
        <w:rPr>
          <w:rFonts w:ascii="Times New Roman" w:hAnsi="Times New Roman"/>
          <w:sz w:val="24"/>
          <w:szCs w:val="24"/>
        </w:rPr>
      </w:pPr>
      <w:r w:rsidRPr="002F0116">
        <w:rPr>
          <w:rFonts w:ascii="Times New Roman" w:hAnsi="Times New Roman"/>
          <w:sz w:val="24"/>
          <w:szCs w:val="24"/>
        </w:rPr>
        <w:t xml:space="preserve">Maksymalna wysokość instalacji nie przekroczy 5 metrów. Posadowienie na słupach stalowych wbijanych </w:t>
      </w:r>
      <w:proofErr w:type="spellStart"/>
      <w:r w:rsidRPr="002F0116">
        <w:rPr>
          <w:rFonts w:ascii="Times New Roman" w:hAnsi="Times New Roman"/>
          <w:sz w:val="24"/>
          <w:szCs w:val="24"/>
        </w:rPr>
        <w:t>palownicą</w:t>
      </w:r>
      <w:proofErr w:type="spellEnd"/>
      <w:r w:rsidRPr="002F0116">
        <w:rPr>
          <w:rFonts w:ascii="Times New Roman" w:hAnsi="Times New Roman"/>
          <w:sz w:val="24"/>
          <w:szCs w:val="24"/>
        </w:rPr>
        <w:t xml:space="preserve"> bezpośrednio do gruntu.</w:t>
      </w:r>
    </w:p>
    <w:p w14:paraId="49F7C468" w14:textId="541DB50F" w:rsidR="2BC6C030" w:rsidRPr="002F0116" w:rsidRDefault="007F5D9E" w:rsidP="3D0840AF">
      <w:pPr>
        <w:pStyle w:val="Bezodstpw"/>
        <w:spacing w:line="276" w:lineRule="auto"/>
        <w:ind w:left="284" w:firstLine="283"/>
        <w:jc w:val="both"/>
        <w:rPr>
          <w:rFonts w:ascii="Times New Roman" w:hAnsi="Times New Roman"/>
          <w:sz w:val="24"/>
          <w:szCs w:val="24"/>
        </w:rPr>
      </w:pPr>
      <w:r w:rsidRPr="002F0116">
        <w:rPr>
          <w:rFonts w:ascii="Times New Roman" w:hAnsi="Times New Roman"/>
          <w:sz w:val="24"/>
          <w:szCs w:val="24"/>
        </w:rPr>
        <w:t>Ogrodzenie z siatki stalowej rozciągniętej na stalowych słupkach z przerwą 20 cm nad gruntem dla umożliwienia dostępu gadom, płazom i małym ssakom. Maksymalna wysokość ogrodzenia 2,5 metra.</w:t>
      </w:r>
    </w:p>
    <w:p w14:paraId="327A9B13" w14:textId="3A955084" w:rsidR="001F5932" w:rsidRPr="008611F5" w:rsidRDefault="5788D805" w:rsidP="2BC6C030">
      <w:pPr>
        <w:pStyle w:val="Nagwek4"/>
      </w:pPr>
      <w:r w:rsidRPr="008611F5">
        <w:t>2.3.3</w:t>
      </w:r>
      <w:r w:rsidR="6093BED4" w:rsidRPr="008611F5">
        <w:t>.</w:t>
      </w:r>
      <w:r w:rsidRPr="008611F5">
        <w:t xml:space="preserve"> </w:t>
      </w:r>
      <w:r w:rsidR="001F5932" w:rsidRPr="008611F5">
        <w:t>Określenie minimalnej i maksymalnej mocy paneli fotowoltaicznych i transformatorów planowanych do zastosowania.</w:t>
      </w:r>
    </w:p>
    <w:p w14:paraId="4FECAA26" w14:textId="68291E62" w:rsidR="001F5932" w:rsidRPr="008611F5" w:rsidRDefault="001F5932" w:rsidP="00150997">
      <w:pPr>
        <w:pStyle w:val="Bezodstpw"/>
        <w:numPr>
          <w:ilvl w:val="0"/>
          <w:numId w:val="24"/>
        </w:numPr>
        <w:spacing w:line="276" w:lineRule="auto"/>
        <w:jc w:val="both"/>
        <w:rPr>
          <w:rFonts w:ascii="Times New Roman" w:eastAsia="Times New Roman" w:hAnsi="Times New Roman"/>
          <w:sz w:val="24"/>
          <w:szCs w:val="24"/>
        </w:rPr>
      </w:pPr>
      <w:r w:rsidRPr="008611F5">
        <w:rPr>
          <w:rFonts w:ascii="Times New Roman" w:hAnsi="Times New Roman"/>
          <w:sz w:val="24"/>
          <w:szCs w:val="24"/>
        </w:rPr>
        <w:t xml:space="preserve">Moc minimalna: </w:t>
      </w:r>
      <w:r w:rsidR="008611F5" w:rsidRPr="008611F5">
        <w:rPr>
          <w:rFonts w:ascii="Times New Roman" w:hAnsi="Times New Roman"/>
          <w:sz w:val="24"/>
          <w:szCs w:val="24"/>
        </w:rPr>
        <w:t>445</w:t>
      </w:r>
      <w:r w:rsidRPr="008611F5">
        <w:rPr>
          <w:rFonts w:ascii="Times New Roman" w:hAnsi="Times New Roman"/>
          <w:sz w:val="24"/>
          <w:szCs w:val="24"/>
        </w:rPr>
        <w:t xml:space="preserve"> </w:t>
      </w:r>
      <w:proofErr w:type="spellStart"/>
      <w:r w:rsidRPr="008611F5">
        <w:rPr>
          <w:rFonts w:ascii="Times New Roman" w:hAnsi="Times New Roman"/>
          <w:sz w:val="24"/>
          <w:szCs w:val="24"/>
        </w:rPr>
        <w:t>Wp</w:t>
      </w:r>
      <w:proofErr w:type="spellEnd"/>
    </w:p>
    <w:p w14:paraId="586AD261" w14:textId="23E094E3" w:rsidR="001F5932" w:rsidRPr="008611F5" w:rsidRDefault="001F5932" w:rsidP="00150997">
      <w:pPr>
        <w:pStyle w:val="Bezodstpw"/>
        <w:numPr>
          <w:ilvl w:val="0"/>
          <w:numId w:val="24"/>
        </w:numPr>
        <w:spacing w:line="276" w:lineRule="auto"/>
        <w:jc w:val="both"/>
        <w:rPr>
          <w:rFonts w:ascii="Times New Roman" w:eastAsia="Times New Roman" w:hAnsi="Times New Roman"/>
          <w:sz w:val="24"/>
          <w:szCs w:val="24"/>
        </w:rPr>
      </w:pPr>
      <w:r w:rsidRPr="008611F5">
        <w:rPr>
          <w:rFonts w:ascii="Times New Roman" w:hAnsi="Times New Roman"/>
          <w:sz w:val="24"/>
          <w:szCs w:val="24"/>
        </w:rPr>
        <w:t xml:space="preserve">Moc maksymalna: 1000 </w:t>
      </w:r>
      <w:proofErr w:type="spellStart"/>
      <w:r w:rsidRPr="008611F5">
        <w:rPr>
          <w:rFonts w:ascii="Times New Roman" w:hAnsi="Times New Roman"/>
          <w:sz w:val="24"/>
          <w:szCs w:val="24"/>
        </w:rPr>
        <w:t>Wp</w:t>
      </w:r>
      <w:proofErr w:type="spellEnd"/>
      <w:r w:rsidRPr="008611F5">
        <w:rPr>
          <w:rFonts w:ascii="Times New Roman" w:hAnsi="Times New Roman"/>
          <w:sz w:val="24"/>
          <w:szCs w:val="24"/>
        </w:rPr>
        <w:t xml:space="preserve"> lub więcej </w:t>
      </w:r>
      <w:r w:rsidR="4A834793" w:rsidRPr="008611F5">
        <w:rPr>
          <w:rFonts w:ascii="Times New Roman" w:hAnsi="Times New Roman"/>
          <w:sz w:val="24"/>
          <w:szCs w:val="24"/>
        </w:rPr>
        <w:t>(</w:t>
      </w:r>
      <w:r w:rsidRPr="008611F5">
        <w:rPr>
          <w:rFonts w:ascii="Times New Roman" w:hAnsi="Times New Roman"/>
          <w:sz w:val="24"/>
          <w:szCs w:val="24"/>
        </w:rPr>
        <w:t>w przypadku dostępnej technologii na rynku w momencie rozpoczęcia realizacji, inwestor nie jest w stanie na tym etapie stwierdzić możliwości zastosowania najwyższej mocy paneli z uwagi na dynamikę zmian w stosowanej technologii przemysłu fotowoltaicznego).</w:t>
      </w:r>
    </w:p>
    <w:p w14:paraId="72A33435" w14:textId="4E5DA7DA" w:rsidR="001F5932" w:rsidRPr="008611F5" w:rsidRDefault="001F5932" w:rsidP="00150997">
      <w:pPr>
        <w:pStyle w:val="Bezodstpw"/>
        <w:numPr>
          <w:ilvl w:val="0"/>
          <w:numId w:val="24"/>
        </w:numPr>
        <w:spacing w:line="276" w:lineRule="auto"/>
        <w:jc w:val="both"/>
        <w:rPr>
          <w:rFonts w:ascii="Times New Roman" w:eastAsia="Times New Roman" w:hAnsi="Times New Roman"/>
          <w:sz w:val="24"/>
          <w:szCs w:val="24"/>
        </w:rPr>
      </w:pPr>
      <w:r w:rsidRPr="008611F5">
        <w:rPr>
          <w:rFonts w:ascii="Times New Roman" w:hAnsi="Times New Roman"/>
          <w:sz w:val="24"/>
          <w:szCs w:val="24"/>
        </w:rPr>
        <w:t>Mi</w:t>
      </w:r>
      <w:r w:rsidR="00403324" w:rsidRPr="008611F5">
        <w:rPr>
          <w:rFonts w:ascii="Times New Roman" w:hAnsi="Times New Roman"/>
          <w:sz w:val="24"/>
          <w:szCs w:val="24"/>
        </w:rPr>
        <w:t xml:space="preserve">nimalna liczba transformatorów </w:t>
      </w:r>
      <w:r w:rsidR="68CE9918" w:rsidRPr="008611F5">
        <w:rPr>
          <w:rFonts w:ascii="Times New Roman" w:hAnsi="Times New Roman"/>
          <w:sz w:val="24"/>
          <w:szCs w:val="24"/>
        </w:rPr>
        <w:t>1</w:t>
      </w:r>
      <w:r w:rsidRPr="008611F5">
        <w:rPr>
          <w:rFonts w:ascii="Times New Roman" w:hAnsi="Times New Roman"/>
          <w:sz w:val="24"/>
          <w:szCs w:val="24"/>
        </w:rPr>
        <w:t xml:space="preserve"> </w:t>
      </w:r>
      <w:r w:rsidR="002545A4" w:rsidRPr="008611F5">
        <w:rPr>
          <w:rFonts w:ascii="Times New Roman" w:hAnsi="Times New Roman"/>
          <w:sz w:val="24"/>
          <w:szCs w:val="24"/>
        </w:rPr>
        <w:t>(</w:t>
      </w:r>
      <w:r w:rsidRPr="008611F5">
        <w:rPr>
          <w:rFonts w:ascii="Times New Roman" w:hAnsi="Times New Roman"/>
          <w:sz w:val="24"/>
          <w:szCs w:val="24"/>
        </w:rPr>
        <w:t xml:space="preserve">o mocy </w:t>
      </w:r>
      <w:r w:rsidR="00B1439A" w:rsidRPr="008611F5">
        <w:rPr>
          <w:rFonts w:ascii="Times New Roman" w:hAnsi="Times New Roman"/>
          <w:sz w:val="24"/>
          <w:szCs w:val="24"/>
        </w:rPr>
        <w:t>1</w:t>
      </w:r>
      <w:r w:rsidR="005E2C3B" w:rsidRPr="008611F5">
        <w:rPr>
          <w:rFonts w:ascii="Times New Roman" w:eastAsia="Times New Roman" w:hAnsi="Times New Roman"/>
          <w:sz w:val="24"/>
          <w:szCs w:val="24"/>
        </w:rPr>
        <w:t>5</w:t>
      </w:r>
      <w:r w:rsidR="000E7686" w:rsidRPr="008611F5">
        <w:rPr>
          <w:rFonts w:ascii="Times New Roman" w:eastAsia="Times New Roman" w:hAnsi="Times New Roman"/>
          <w:sz w:val="24"/>
          <w:szCs w:val="24"/>
        </w:rPr>
        <w:t xml:space="preserve"> MVA</w:t>
      </w:r>
      <w:r w:rsidR="002545A4" w:rsidRPr="008611F5">
        <w:rPr>
          <w:rFonts w:ascii="Times New Roman" w:hAnsi="Times New Roman"/>
          <w:sz w:val="24"/>
          <w:szCs w:val="24"/>
        </w:rPr>
        <w:t>)</w:t>
      </w:r>
      <w:bookmarkStart w:id="6" w:name="_Hlk45486043"/>
      <w:bookmarkEnd w:id="6"/>
    </w:p>
    <w:p w14:paraId="6DF5FA5E" w14:textId="11F3FBEE" w:rsidR="006C6A43" w:rsidRPr="008611F5" w:rsidRDefault="001F5932" w:rsidP="00150997">
      <w:pPr>
        <w:pStyle w:val="Bezodstpw"/>
        <w:numPr>
          <w:ilvl w:val="0"/>
          <w:numId w:val="24"/>
        </w:numPr>
        <w:spacing w:line="276" w:lineRule="auto"/>
        <w:jc w:val="both"/>
        <w:rPr>
          <w:rFonts w:ascii="Times New Roman" w:eastAsia="Times New Roman" w:hAnsi="Times New Roman"/>
          <w:sz w:val="24"/>
          <w:szCs w:val="24"/>
        </w:rPr>
      </w:pPr>
      <w:r w:rsidRPr="008611F5">
        <w:rPr>
          <w:rFonts w:ascii="Times New Roman" w:hAnsi="Times New Roman"/>
          <w:sz w:val="24"/>
          <w:szCs w:val="24"/>
        </w:rPr>
        <w:t>Maks</w:t>
      </w:r>
      <w:r w:rsidR="00403324" w:rsidRPr="008611F5">
        <w:rPr>
          <w:rFonts w:ascii="Times New Roman" w:hAnsi="Times New Roman"/>
          <w:sz w:val="24"/>
          <w:szCs w:val="24"/>
        </w:rPr>
        <w:t xml:space="preserve">ymalna liczba transformatorów </w:t>
      </w:r>
      <w:r w:rsidR="008611F5" w:rsidRPr="008611F5">
        <w:rPr>
          <w:rFonts w:ascii="Times New Roman" w:hAnsi="Times New Roman"/>
          <w:sz w:val="24"/>
          <w:szCs w:val="24"/>
        </w:rPr>
        <w:t>5</w:t>
      </w:r>
      <w:r w:rsidR="2F74B967" w:rsidRPr="008611F5">
        <w:rPr>
          <w:rFonts w:ascii="Times New Roman" w:hAnsi="Times New Roman"/>
          <w:sz w:val="24"/>
          <w:szCs w:val="24"/>
        </w:rPr>
        <w:t xml:space="preserve"> </w:t>
      </w:r>
      <w:r w:rsidR="000E7686" w:rsidRPr="008611F5">
        <w:rPr>
          <w:rFonts w:ascii="Times New Roman" w:hAnsi="Times New Roman"/>
          <w:sz w:val="24"/>
          <w:szCs w:val="24"/>
        </w:rPr>
        <w:t>(</w:t>
      </w:r>
      <w:r w:rsidR="5B0CF32E" w:rsidRPr="008611F5">
        <w:rPr>
          <w:rFonts w:ascii="Times New Roman" w:eastAsia="Times New Roman" w:hAnsi="Times New Roman"/>
          <w:sz w:val="24"/>
          <w:szCs w:val="24"/>
        </w:rPr>
        <w:t xml:space="preserve">15/0,4 </w:t>
      </w:r>
      <w:proofErr w:type="spellStart"/>
      <w:r w:rsidR="5B0CF32E" w:rsidRPr="008611F5">
        <w:rPr>
          <w:rFonts w:ascii="Times New Roman" w:eastAsia="Times New Roman" w:hAnsi="Times New Roman"/>
          <w:sz w:val="24"/>
          <w:szCs w:val="24"/>
        </w:rPr>
        <w:t>kV</w:t>
      </w:r>
      <w:proofErr w:type="spellEnd"/>
      <w:r w:rsidR="5B0CF32E" w:rsidRPr="008611F5">
        <w:rPr>
          <w:rFonts w:ascii="Times New Roman" w:eastAsia="Times New Roman" w:hAnsi="Times New Roman"/>
          <w:sz w:val="24"/>
          <w:szCs w:val="24"/>
        </w:rPr>
        <w:t xml:space="preserve"> każda)</w:t>
      </w:r>
    </w:p>
    <w:p w14:paraId="1B6575E0" w14:textId="1CBF7E10" w:rsidR="003B60A7" w:rsidRPr="00413AD2" w:rsidRDefault="27E57E6F" w:rsidP="2BC6C030">
      <w:pPr>
        <w:pStyle w:val="Nagwek4"/>
      </w:pPr>
      <w:r w:rsidRPr="00413AD2">
        <w:t>2.3.4</w:t>
      </w:r>
      <w:r w:rsidR="51BA3E44" w:rsidRPr="00413AD2">
        <w:t>.</w:t>
      </w:r>
      <w:r w:rsidRPr="00413AD2">
        <w:t xml:space="preserve"> </w:t>
      </w:r>
      <w:r w:rsidR="003B60A7" w:rsidRPr="00413AD2">
        <w:t>Warianty przyłączenia do sieci</w:t>
      </w:r>
    </w:p>
    <w:p w14:paraId="2BDC18C3" w14:textId="16F34F81" w:rsidR="00CD77C5" w:rsidRPr="00413AD2" w:rsidRDefault="00CD77C5" w:rsidP="2BC6C030">
      <w:pPr>
        <w:pStyle w:val="Bezodstpw"/>
        <w:spacing w:line="276" w:lineRule="auto"/>
        <w:ind w:firstLine="284"/>
        <w:jc w:val="both"/>
        <w:rPr>
          <w:rFonts w:ascii="Times New Roman" w:hAnsi="Times New Roman"/>
          <w:sz w:val="24"/>
          <w:szCs w:val="24"/>
        </w:rPr>
      </w:pPr>
      <w:r w:rsidRPr="00413AD2">
        <w:rPr>
          <w:rFonts w:ascii="Times New Roman" w:hAnsi="Times New Roman"/>
          <w:sz w:val="24"/>
          <w:szCs w:val="24"/>
        </w:rPr>
        <w:t xml:space="preserve">Inwestor planuje wykonanie linii doziemnej łączącej stacje transformatorowe w obrębie instalacji ze stacją GPZ (Głównego Punktu Zasilania) lub przyłączenie się do istniejących w </w:t>
      </w:r>
      <w:r w:rsidR="00BD0EE8" w:rsidRPr="00413AD2">
        <w:rPr>
          <w:rFonts w:ascii="Times New Roman" w:hAnsi="Times New Roman"/>
          <w:sz w:val="24"/>
          <w:szCs w:val="24"/>
        </w:rPr>
        <w:t xml:space="preserve">okolicy </w:t>
      </w:r>
      <w:r w:rsidRPr="00413AD2">
        <w:rPr>
          <w:rFonts w:ascii="Times New Roman" w:hAnsi="Times New Roman"/>
          <w:sz w:val="24"/>
          <w:szCs w:val="24"/>
        </w:rPr>
        <w:t xml:space="preserve">działki linii napowietrznych SN 15kV. W przypadku uzyskania warunków przyłączenia dla mniejszej mocy (np. tylko 1 MW) wykonanie linii doziemnej SN do GPZ będzie nieopłacalne i przewiduje się wprowadzenie energii do istniejącej w sąsiedztwie działki linii napowietrznej SN. Posadowienie nowego słupa w tym celu wymaga uzgodnienia i weryfikacji przez operatora energii elektrycznej i jest w praktyce całkowicie zależne od jego decyzji. Również jego lokalizacja może zostać ostatecznie określona dopiero po uzyskaniu warunków przyłączenia do </w:t>
      </w:r>
      <w:r w:rsidR="282584BE" w:rsidRPr="00413AD2">
        <w:rPr>
          <w:rFonts w:ascii="Times New Roman" w:hAnsi="Times New Roman"/>
          <w:sz w:val="24"/>
          <w:szCs w:val="24"/>
        </w:rPr>
        <w:t>sieci</w:t>
      </w:r>
      <w:r w:rsidRPr="00413AD2">
        <w:rPr>
          <w:rFonts w:ascii="Times New Roman" w:hAnsi="Times New Roman"/>
          <w:sz w:val="24"/>
          <w:szCs w:val="24"/>
        </w:rPr>
        <w:t xml:space="preserve"> i leży całkowicie </w:t>
      </w:r>
      <w:r w:rsidRPr="00413AD2">
        <w:rPr>
          <w:rFonts w:ascii="Times New Roman" w:hAnsi="Times New Roman"/>
          <w:sz w:val="24"/>
          <w:szCs w:val="24"/>
        </w:rPr>
        <w:lastRenderedPageBreak/>
        <w:t xml:space="preserve">w gestii operatora energetycznego. Zatem na obecnym etapie formalnym nie jest możliwe określenie jego ostatecznej lokalizacji. Wysokość słupa dla linii SN nie przekroczy 15 metrów (standardowo stosuje się słupy o wysokości od 10 do 15 metrów). </w:t>
      </w:r>
    </w:p>
    <w:p w14:paraId="3126177D" w14:textId="76A251ED" w:rsidR="00CD77C5" w:rsidRPr="00413AD2" w:rsidRDefault="00CD77C5" w:rsidP="2BC6C030">
      <w:pPr>
        <w:pStyle w:val="Bezodstpw"/>
        <w:spacing w:line="276" w:lineRule="auto"/>
        <w:ind w:firstLine="284"/>
        <w:jc w:val="both"/>
        <w:rPr>
          <w:rFonts w:ascii="Times New Roman" w:hAnsi="Times New Roman"/>
          <w:sz w:val="24"/>
          <w:szCs w:val="24"/>
        </w:rPr>
      </w:pPr>
      <w:r w:rsidRPr="00413AD2">
        <w:rPr>
          <w:rFonts w:ascii="Times New Roman" w:hAnsi="Times New Roman"/>
          <w:sz w:val="24"/>
          <w:szCs w:val="24"/>
        </w:rPr>
        <w:t xml:space="preserve">Przedłożona Karta Informacyjna Przedsięwzięcia zakłada możliwości inwestora powiązane z dostępnością powierzchni terenu i przypuszczalną przepustowością linii średniego napięcia i możliwości przyłączenia do lokalnego GPZ (głównego punktu zasilania) i wpięcia się do linii energetycznych. Inwestor w przypadku najbardziej korzystnych warunków przyłączeniowych i innych formalnych uwarunkowań może podjąć decyzję o budowie instalacji jako jednego bloku o mocy do </w:t>
      </w:r>
      <w:r w:rsidR="00D1028A" w:rsidRPr="00413AD2">
        <w:rPr>
          <w:rFonts w:ascii="Times New Roman" w:hAnsi="Times New Roman"/>
          <w:sz w:val="24"/>
          <w:szCs w:val="24"/>
        </w:rPr>
        <w:t>5</w:t>
      </w:r>
      <w:r w:rsidR="000E13AE" w:rsidRPr="00413AD2">
        <w:rPr>
          <w:rFonts w:ascii="Times New Roman" w:hAnsi="Times New Roman"/>
          <w:sz w:val="24"/>
          <w:szCs w:val="24"/>
        </w:rPr>
        <w:t xml:space="preserve"> </w:t>
      </w:r>
      <w:r w:rsidRPr="00413AD2">
        <w:rPr>
          <w:rFonts w:ascii="Times New Roman" w:hAnsi="Times New Roman"/>
          <w:sz w:val="24"/>
          <w:szCs w:val="24"/>
        </w:rPr>
        <w:t xml:space="preserve">MW. Jednak w przypadku uzasadnionym w/w warunkami lub zmniejszeniem ryzyka inwestycyjnego </w:t>
      </w:r>
      <w:r w:rsidR="15F83E92" w:rsidRPr="00413AD2">
        <w:rPr>
          <w:rFonts w:ascii="Times New Roman" w:hAnsi="Times New Roman"/>
          <w:b/>
          <w:bCs/>
          <w:sz w:val="24"/>
          <w:szCs w:val="24"/>
        </w:rPr>
        <w:t>i</w:t>
      </w:r>
      <w:r w:rsidRPr="00413AD2">
        <w:rPr>
          <w:rFonts w:ascii="Times New Roman" w:hAnsi="Times New Roman"/>
          <w:b/>
          <w:bCs/>
          <w:sz w:val="24"/>
          <w:szCs w:val="24"/>
        </w:rPr>
        <w:t>nwestor może realizować inwestycję etapowo</w:t>
      </w:r>
      <w:r w:rsidRPr="00413AD2">
        <w:rPr>
          <w:rFonts w:ascii="Times New Roman" w:hAnsi="Times New Roman"/>
          <w:sz w:val="24"/>
          <w:szCs w:val="24"/>
        </w:rPr>
        <w:t xml:space="preserve"> przyłączając instalacje o mocy cząstkowej, rozciągając rozbudowę w czasie. W takim przypadku kolejne bloki elektrowni będą dobudowywane na wolnym dostępnym terenie i dołączane do terenu ogrodzonego. Fizycznie i </w:t>
      </w:r>
      <w:r w:rsidR="1C4409B5" w:rsidRPr="00413AD2">
        <w:rPr>
          <w:rFonts w:ascii="Times New Roman" w:hAnsi="Times New Roman"/>
          <w:sz w:val="24"/>
          <w:szCs w:val="24"/>
        </w:rPr>
        <w:t>technicznie,</w:t>
      </w:r>
      <w:r w:rsidRPr="00413AD2">
        <w:rPr>
          <w:rFonts w:ascii="Times New Roman" w:hAnsi="Times New Roman"/>
          <w:sz w:val="24"/>
          <w:szCs w:val="24"/>
        </w:rPr>
        <w:t xml:space="preserve"> jeżeli chodzi o określenie odrębności poszczególnych bloków to niezależnie czy będą one realizowane jednorazowo czy etapowo posiadają one niezależność w ten sposób, że każdy z bloków wyposażony jest we własny transformator/transformatory oddający energię do sieci. Pozwala to na zwiększenie stabilności dostaw energii w przypadku prac konserwacyjnych i konieczności wyłączenia jednego z bloków. W ten sposób elektrownia nadal będzie produkowała energię na pozostałych blokach. Poszczególne bloki elektrowni będą korzystać wspólnie z wjazdów, ogrodzenia oraz placu manewrowo-postojowego i tymczasowego miejsca gromadzenia odpadów. Zakres planowanego do realizacji przedsięwzięcia obejmować będzie</w:t>
      </w:r>
      <w:r w:rsidR="616316EE" w:rsidRPr="00413AD2">
        <w:rPr>
          <w:rFonts w:ascii="Times New Roman" w:hAnsi="Times New Roman"/>
          <w:sz w:val="24"/>
          <w:szCs w:val="24"/>
        </w:rPr>
        <w:t xml:space="preserve"> </w:t>
      </w:r>
      <w:r w:rsidRPr="00413AD2">
        <w:rPr>
          <w:rFonts w:ascii="Times New Roman" w:hAnsi="Times New Roman"/>
          <w:sz w:val="24"/>
          <w:szCs w:val="24"/>
        </w:rPr>
        <w:t>w szczególności następujące prace:</w:t>
      </w:r>
    </w:p>
    <w:p w14:paraId="058FE5D8" w14:textId="7C92B122" w:rsidR="63D5846C" w:rsidRPr="00413AD2" w:rsidRDefault="63D5846C" w:rsidP="63D5846C">
      <w:pPr>
        <w:pStyle w:val="Bezodstpw"/>
        <w:spacing w:line="276" w:lineRule="auto"/>
        <w:ind w:firstLine="284"/>
        <w:jc w:val="both"/>
        <w:rPr>
          <w:rFonts w:ascii="Times New Roman" w:hAnsi="Times New Roman"/>
          <w:sz w:val="24"/>
          <w:szCs w:val="24"/>
        </w:rPr>
      </w:pPr>
    </w:p>
    <w:p w14:paraId="7807CFAA" w14:textId="24866370" w:rsidR="00305BC4" w:rsidRPr="00413AD2" w:rsidRDefault="00305BC4" w:rsidP="00150997">
      <w:pPr>
        <w:pStyle w:val="Akapitzlist"/>
        <w:numPr>
          <w:ilvl w:val="0"/>
          <w:numId w:val="23"/>
        </w:numPr>
        <w:spacing w:line="276" w:lineRule="auto"/>
        <w:jc w:val="both"/>
      </w:pPr>
      <w:r w:rsidRPr="00413AD2">
        <w:t>Prace przygotowawcze</w:t>
      </w:r>
    </w:p>
    <w:p w14:paraId="339C5870" w14:textId="4560084C" w:rsidR="00305BC4" w:rsidRPr="00413AD2" w:rsidRDefault="00305BC4" w:rsidP="7673C49D">
      <w:pPr>
        <w:spacing w:line="276" w:lineRule="auto"/>
        <w:ind w:left="360"/>
        <w:jc w:val="both"/>
        <w:rPr>
          <w:i/>
          <w:iCs/>
        </w:rPr>
      </w:pPr>
      <w:r w:rsidRPr="00413AD2">
        <w:t xml:space="preserve">Dostarczenie komponentów budowlanych do granicy działki drogami gminnymi i powiatowymi. Instalacja </w:t>
      </w:r>
      <w:r w:rsidR="00D0036B" w:rsidRPr="00413AD2">
        <w:t>nie wymaga utwardzenia</w:t>
      </w:r>
      <w:r w:rsidRPr="00413AD2">
        <w:t xml:space="preserve"> gruntu pod konstrukcjami paneli oraz pomiędzy nimi w czasie budowy oraz eksploatacji.</w:t>
      </w:r>
    </w:p>
    <w:p w14:paraId="2E2FC6BE" w14:textId="21E2101C" w:rsidR="00305BC4" w:rsidRPr="00413AD2" w:rsidRDefault="002C3E2D" w:rsidP="63D5846C">
      <w:pPr>
        <w:spacing w:line="276" w:lineRule="auto"/>
        <w:ind w:left="360"/>
        <w:jc w:val="both"/>
        <w:rPr>
          <w:b/>
          <w:bCs/>
        </w:rPr>
      </w:pPr>
      <w:r w:rsidRPr="00413AD2">
        <w:rPr>
          <w:b/>
          <w:bCs/>
        </w:rPr>
        <w:t>Nie przewiduje się wycinki drzew, krzewów, usuwania szaty roślinnej innej niż pochodzenia uprawnego, ingerencji w cieki wodne i rowy melioracyjne, obszary podmokłe i siedliskowe. Instalacja będzie wyłącznie zlokalizowana na gruntach uprawnych</w:t>
      </w:r>
      <w:r w:rsidR="008228DE" w:rsidRPr="00413AD2">
        <w:rPr>
          <w:b/>
          <w:bCs/>
        </w:rPr>
        <w:t xml:space="preserve"> pochodzenia mineralnego</w:t>
      </w:r>
      <w:r w:rsidRPr="00413AD2">
        <w:rPr>
          <w:b/>
          <w:bCs/>
        </w:rPr>
        <w:t xml:space="preserve"> – </w:t>
      </w:r>
      <w:proofErr w:type="spellStart"/>
      <w:r w:rsidR="467ABA5B" w:rsidRPr="00413AD2">
        <w:rPr>
          <w:b/>
          <w:bCs/>
        </w:rPr>
        <w:t>klasoużytkach</w:t>
      </w:r>
      <w:proofErr w:type="spellEnd"/>
      <w:r w:rsidRPr="00413AD2">
        <w:rPr>
          <w:b/>
          <w:bCs/>
        </w:rPr>
        <w:t xml:space="preserve"> oznaczonych symbolem </w:t>
      </w:r>
      <w:proofErr w:type="spellStart"/>
      <w:r w:rsidR="00413AD2" w:rsidRPr="00413AD2">
        <w:rPr>
          <w:b/>
          <w:bCs/>
        </w:rPr>
        <w:t>PsIV</w:t>
      </w:r>
      <w:proofErr w:type="spellEnd"/>
      <w:r w:rsidR="00413AD2" w:rsidRPr="00413AD2">
        <w:rPr>
          <w:b/>
          <w:bCs/>
        </w:rPr>
        <w:t xml:space="preserve">, </w:t>
      </w:r>
      <w:proofErr w:type="spellStart"/>
      <w:r w:rsidR="00413AD2" w:rsidRPr="00413AD2">
        <w:rPr>
          <w:b/>
          <w:bCs/>
        </w:rPr>
        <w:t>PsV</w:t>
      </w:r>
      <w:proofErr w:type="spellEnd"/>
      <w:r w:rsidR="00413AD2" w:rsidRPr="00413AD2">
        <w:rPr>
          <w:b/>
          <w:bCs/>
        </w:rPr>
        <w:t xml:space="preserve">, </w:t>
      </w:r>
      <w:proofErr w:type="spellStart"/>
      <w:r w:rsidR="00413AD2" w:rsidRPr="00413AD2">
        <w:rPr>
          <w:b/>
          <w:bCs/>
        </w:rPr>
        <w:t>RIVa</w:t>
      </w:r>
      <w:proofErr w:type="spellEnd"/>
      <w:r w:rsidR="00413AD2" w:rsidRPr="00413AD2">
        <w:rPr>
          <w:b/>
          <w:bCs/>
        </w:rPr>
        <w:t>.</w:t>
      </w:r>
    </w:p>
    <w:p w14:paraId="7890BC8A" w14:textId="77777777" w:rsidR="00413AD2" w:rsidRPr="00413AD2" w:rsidRDefault="00413AD2" w:rsidP="63D5846C">
      <w:pPr>
        <w:spacing w:line="276" w:lineRule="auto"/>
        <w:ind w:left="360"/>
        <w:jc w:val="both"/>
        <w:rPr>
          <w:b/>
          <w:bCs/>
        </w:rPr>
      </w:pPr>
    </w:p>
    <w:p w14:paraId="223E274B" w14:textId="18B78BE7" w:rsidR="00305BC4" w:rsidRPr="00413AD2" w:rsidRDefault="00305BC4" w:rsidP="00150997">
      <w:pPr>
        <w:pStyle w:val="Akapitzlist"/>
        <w:numPr>
          <w:ilvl w:val="0"/>
          <w:numId w:val="22"/>
        </w:numPr>
        <w:spacing w:line="276" w:lineRule="auto"/>
        <w:jc w:val="both"/>
      </w:pPr>
      <w:r w:rsidRPr="00413AD2">
        <w:t>Prace budowlane</w:t>
      </w:r>
    </w:p>
    <w:p w14:paraId="141DD793" w14:textId="6A79F440" w:rsidR="003B786D" w:rsidRPr="00413AD2" w:rsidRDefault="003B786D"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 xml:space="preserve">Montaż ogrodzenia, bram i miejsca </w:t>
      </w:r>
      <w:r w:rsidR="007A7661" w:rsidRPr="00413AD2">
        <w:rPr>
          <w:rFonts w:ascii="Times New Roman" w:hAnsi="Times New Roman"/>
          <w:sz w:val="24"/>
          <w:szCs w:val="24"/>
        </w:rPr>
        <w:t>post</w:t>
      </w:r>
      <w:r w:rsidR="26793251" w:rsidRPr="00413AD2">
        <w:rPr>
          <w:rFonts w:ascii="Times New Roman" w:hAnsi="Times New Roman"/>
          <w:sz w:val="24"/>
          <w:szCs w:val="24"/>
        </w:rPr>
        <w:t>o</w:t>
      </w:r>
      <w:r w:rsidR="007A7661" w:rsidRPr="00413AD2">
        <w:rPr>
          <w:rFonts w:ascii="Times New Roman" w:hAnsi="Times New Roman"/>
          <w:sz w:val="24"/>
          <w:szCs w:val="24"/>
        </w:rPr>
        <w:t xml:space="preserve">jowo manewrowego z tymczasowym placem </w:t>
      </w:r>
      <w:r w:rsidRPr="00413AD2">
        <w:rPr>
          <w:rFonts w:ascii="Times New Roman" w:hAnsi="Times New Roman"/>
          <w:sz w:val="24"/>
          <w:szCs w:val="24"/>
        </w:rPr>
        <w:t>do gromadzenia odpadów</w:t>
      </w:r>
      <w:r w:rsidR="007A7661" w:rsidRPr="00413AD2">
        <w:rPr>
          <w:rFonts w:ascii="Times New Roman" w:hAnsi="Times New Roman"/>
          <w:sz w:val="24"/>
          <w:szCs w:val="24"/>
        </w:rPr>
        <w:t xml:space="preserve"> (na czas trwania prac montażowych)</w:t>
      </w:r>
      <w:r w:rsidRPr="00413AD2">
        <w:rPr>
          <w:rFonts w:ascii="Times New Roman" w:hAnsi="Times New Roman"/>
          <w:sz w:val="24"/>
          <w:szCs w:val="24"/>
        </w:rPr>
        <w:t>.</w:t>
      </w:r>
    </w:p>
    <w:p w14:paraId="053CDEED" w14:textId="6363C261" w:rsidR="00305BC4" w:rsidRPr="00413AD2" w:rsidRDefault="00305BC4"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 xml:space="preserve">Wykonanie konstrukcji montażowych przy pomocy </w:t>
      </w:r>
      <w:proofErr w:type="spellStart"/>
      <w:r w:rsidR="003010D6" w:rsidRPr="00413AD2">
        <w:rPr>
          <w:rFonts w:ascii="Times New Roman" w:hAnsi="Times New Roman"/>
          <w:sz w:val="24"/>
          <w:szCs w:val="24"/>
        </w:rPr>
        <w:t>palownicy</w:t>
      </w:r>
      <w:proofErr w:type="spellEnd"/>
      <w:r w:rsidR="245C8FEF" w:rsidRPr="00413AD2">
        <w:rPr>
          <w:rFonts w:ascii="Times New Roman" w:hAnsi="Times New Roman"/>
          <w:sz w:val="24"/>
          <w:szCs w:val="24"/>
        </w:rPr>
        <w:t xml:space="preserve"> </w:t>
      </w:r>
      <w:r w:rsidRPr="00413AD2">
        <w:rPr>
          <w:rFonts w:ascii="Times New Roman" w:hAnsi="Times New Roman"/>
          <w:sz w:val="24"/>
          <w:szCs w:val="24"/>
        </w:rPr>
        <w:t>/</w:t>
      </w:r>
      <w:r w:rsidR="6A9BFC5E" w:rsidRPr="00413AD2">
        <w:rPr>
          <w:rFonts w:ascii="Times New Roman" w:hAnsi="Times New Roman"/>
          <w:sz w:val="24"/>
          <w:szCs w:val="24"/>
        </w:rPr>
        <w:t xml:space="preserve"> </w:t>
      </w:r>
      <w:r w:rsidRPr="00413AD2">
        <w:rPr>
          <w:rFonts w:ascii="Times New Roman" w:hAnsi="Times New Roman"/>
          <w:sz w:val="24"/>
          <w:szCs w:val="24"/>
        </w:rPr>
        <w:t>wiertnicy.</w:t>
      </w:r>
    </w:p>
    <w:p w14:paraId="7964111F" w14:textId="77777777" w:rsidR="00305BC4" w:rsidRPr="00413AD2" w:rsidRDefault="00305BC4"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 xml:space="preserve">Montaż paneli </w:t>
      </w:r>
      <w:r w:rsidR="00D0036B" w:rsidRPr="00413AD2">
        <w:rPr>
          <w:rFonts w:ascii="Times New Roman" w:hAnsi="Times New Roman"/>
          <w:sz w:val="24"/>
          <w:szCs w:val="24"/>
        </w:rPr>
        <w:t>fotowoltaicznych</w:t>
      </w:r>
      <w:r w:rsidRPr="00413AD2">
        <w:rPr>
          <w:rFonts w:ascii="Times New Roman" w:hAnsi="Times New Roman"/>
          <w:sz w:val="24"/>
          <w:szCs w:val="24"/>
        </w:rPr>
        <w:t>.</w:t>
      </w:r>
    </w:p>
    <w:p w14:paraId="6C03BFDF" w14:textId="77777777" w:rsidR="00305BC4" w:rsidRPr="00413AD2" w:rsidRDefault="00305BC4"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Wykonanie niezbędnej infrastruktury elektroene</w:t>
      </w:r>
      <w:r w:rsidR="00D0036B" w:rsidRPr="00413AD2">
        <w:rPr>
          <w:rFonts w:ascii="Times New Roman" w:hAnsi="Times New Roman"/>
          <w:sz w:val="24"/>
          <w:szCs w:val="24"/>
        </w:rPr>
        <w:t>rgetycznej w postaci podziemnych ciągów kablowych</w:t>
      </w:r>
      <w:r w:rsidR="0075465A" w:rsidRPr="00413AD2">
        <w:rPr>
          <w:rFonts w:ascii="Times New Roman" w:hAnsi="Times New Roman"/>
          <w:sz w:val="24"/>
          <w:szCs w:val="24"/>
        </w:rPr>
        <w:t>,</w:t>
      </w:r>
    </w:p>
    <w:p w14:paraId="3DD8ABAC" w14:textId="77777777" w:rsidR="0075465A" w:rsidRPr="00413AD2" w:rsidRDefault="007A7661"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P</w:t>
      </w:r>
      <w:r w:rsidR="003010D6" w:rsidRPr="00413AD2">
        <w:rPr>
          <w:rFonts w:ascii="Times New Roman" w:hAnsi="Times New Roman"/>
          <w:sz w:val="24"/>
          <w:szCs w:val="24"/>
        </w:rPr>
        <w:t xml:space="preserve">osadowienie kontenerowych </w:t>
      </w:r>
      <w:r w:rsidR="0075465A" w:rsidRPr="00413AD2">
        <w:rPr>
          <w:rFonts w:ascii="Times New Roman" w:hAnsi="Times New Roman"/>
          <w:sz w:val="24"/>
          <w:szCs w:val="24"/>
        </w:rPr>
        <w:t>stacji transformatorowych.</w:t>
      </w:r>
    </w:p>
    <w:p w14:paraId="7CA49EDE" w14:textId="77777777" w:rsidR="00305BC4" w:rsidRPr="00413AD2" w:rsidRDefault="00305BC4" w:rsidP="00150997">
      <w:pPr>
        <w:pStyle w:val="Bezodstpw"/>
        <w:numPr>
          <w:ilvl w:val="0"/>
          <w:numId w:val="33"/>
        </w:numPr>
        <w:spacing w:line="276" w:lineRule="auto"/>
        <w:jc w:val="both"/>
        <w:rPr>
          <w:rFonts w:ascii="Times New Roman" w:hAnsi="Times New Roman"/>
          <w:sz w:val="24"/>
          <w:szCs w:val="24"/>
        </w:rPr>
      </w:pPr>
      <w:r w:rsidRPr="00413AD2">
        <w:rPr>
          <w:rFonts w:ascii="Times New Roman" w:hAnsi="Times New Roman"/>
          <w:sz w:val="24"/>
          <w:szCs w:val="24"/>
        </w:rPr>
        <w:t>Budowa przyłącza energetycznego łączącego elektrownie słoneczne z infrastrukturą energetyczną operatora</w:t>
      </w:r>
      <w:r w:rsidR="003010D6" w:rsidRPr="00413AD2">
        <w:rPr>
          <w:rFonts w:ascii="Times New Roman" w:hAnsi="Times New Roman"/>
          <w:sz w:val="24"/>
          <w:szCs w:val="24"/>
        </w:rPr>
        <w:t xml:space="preserve"> lub sieci krajowej w formie nadziemnej lub doziemnej</w:t>
      </w:r>
      <w:r w:rsidRPr="00413AD2">
        <w:rPr>
          <w:rFonts w:ascii="Times New Roman" w:hAnsi="Times New Roman"/>
          <w:sz w:val="24"/>
          <w:szCs w:val="24"/>
        </w:rPr>
        <w:t>;</w:t>
      </w:r>
    </w:p>
    <w:p w14:paraId="00BAD1FB" w14:textId="1DA3CA91" w:rsidR="63D5846C" w:rsidRPr="00413AD2" w:rsidRDefault="63D5846C" w:rsidP="63D5846C">
      <w:pPr>
        <w:spacing w:line="276" w:lineRule="auto"/>
        <w:jc w:val="both"/>
      </w:pPr>
    </w:p>
    <w:p w14:paraId="70E26519" w14:textId="387C7663" w:rsidR="00305BC4" w:rsidRPr="00413AD2" w:rsidRDefault="00305BC4" w:rsidP="00150997">
      <w:pPr>
        <w:pStyle w:val="Akapitzlist"/>
        <w:numPr>
          <w:ilvl w:val="0"/>
          <w:numId w:val="21"/>
        </w:numPr>
        <w:spacing w:line="276" w:lineRule="auto"/>
        <w:jc w:val="both"/>
      </w:pPr>
      <w:r w:rsidRPr="00413AD2">
        <w:lastRenderedPageBreak/>
        <w:t>Prace powykonawcze</w:t>
      </w:r>
    </w:p>
    <w:p w14:paraId="2D20139A" w14:textId="77777777" w:rsidR="00305BC4" w:rsidRPr="00413AD2" w:rsidRDefault="00305BC4" w:rsidP="00150997">
      <w:pPr>
        <w:pStyle w:val="Bezodstpw"/>
        <w:numPr>
          <w:ilvl w:val="0"/>
          <w:numId w:val="34"/>
        </w:numPr>
        <w:spacing w:line="276" w:lineRule="auto"/>
        <w:jc w:val="both"/>
        <w:rPr>
          <w:rFonts w:ascii="Times New Roman" w:hAnsi="Times New Roman"/>
          <w:sz w:val="24"/>
          <w:szCs w:val="24"/>
        </w:rPr>
      </w:pPr>
      <w:r w:rsidRPr="00413AD2">
        <w:rPr>
          <w:rFonts w:ascii="Times New Roman" w:hAnsi="Times New Roman"/>
          <w:sz w:val="24"/>
          <w:szCs w:val="24"/>
        </w:rPr>
        <w:t>Uruchomienie elektrowni;</w:t>
      </w:r>
    </w:p>
    <w:p w14:paraId="2424C98D" w14:textId="77777777" w:rsidR="00305BC4" w:rsidRPr="00413AD2" w:rsidRDefault="00305BC4" w:rsidP="00150997">
      <w:pPr>
        <w:pStyle w:val="Bezodstpw"/>
        <w:numPr>
          <w:ilvl w:val="0"/>
          <w:numId w:val="34"/>
        </w:numPr>
        <w:spacing w:line="276" w:lineRule="auto"/>
        <w:jc w:val="both"/>
        <w:rPr>
          <w:rFonts w:ascii="Times New Roman" w:hAnsi="Times New Roman"/>
          <w:sz w:val="24"/>
          <w:szCs w:val="24"/>
        </w:rPr>
      </w:pPr>
      <w:r w:rsidRPr="00413AD2">
        <w:rPr>
          <w:rFonts w:ascii="Times New Roman" w:hAnsi="Times New Roman"/>
          <w:sz w:val="24"/>
          <w:szCs w:val="24"/>
        </w:rPr>
        <w:t>Sprawdzenie sprawności i prawidłowości funkcjonowania wszystkich urządzeń.</w:t>
      </w:r>
    </w:p>
    <w:p w14:paraId="6889AACC" w14:textId="77777777" w:rsidR="003B786D" w:rsidRPr="00413AD2" w:rsidRDefault="003B786D" w:rsidP="00150997">
      <w:pPr>
        <w:pStyle w:val="Bezodstpw"/>
        <w:numPr>
          <w:ilvl w:val="0"/>
          <w:numId w:val="34"/>
        </w:numPr>
        <w:spacing w:line="276" w:lineRule="auto"/>
        <w:jc w:val="both"/>
        <w:rPr>
          <w:rFonts w:ascii="Times New Roman" w:hAnsi="Times New Roman"/>
          <w:sz w:val="24"/>
          <w:szCs w:val="24"/>
        </w:rPr>
      </w:pPr>
      <w:r w:rsidRPr="00413AD2">
        <w:rPr>
          <w:rFonts w:ascii="Times New Roman" w:hAnsi="Times New Roman"/>
          <w:sz w:val="24"/>
          <w:szCs w:val="24"/>
        </w:rPr>
        <w:t>Uprzątnięcie terenu, montaż systemu monitoringu wizualnego.</w:t>
      </w:r>
    </w:p>
    <w:p w14:paraId="62EBF3C5" w14:textId="2DCB9F8B" w:rsidR="002C3E2D" w:rsidRPr="001A4F01" w:rsidRDefault="002C3E2D" w:rsidP="00B3196D">
      <w:pPr>
        <w:pStyle w:val="Bezodstpw"/>
        <w:spacing w:line="276" w:lineRule="auto"/>
        <w:ind w:left="1287"/>
        <w:jc w:val="both"/>
        <w:rPr>
          <w:color w:val="FF0000"/>
        </w:rPr>
      </w:pPr>
    </w:p>
    <w:p w14:paraId="6D98A12B" w14:textId="3868E42A" w:rsidR="00B8741B" w:rsidRPr="001A4F01" w:rsidRDefault="65E3B830" w:rsidP="3D0840AF">
      <w:pPr>
        <w:pStyle w:val="Nagwek3"/>
      </w:pPr>
      <w:bookmarkStart w:id="7" w:name="_Toc78458027"/>
      <w:r w:rsidRPr="40319BC0">
        <w:t>2.3.</w:t>
      </w:r>
      <w:r w:rsidR="69E41060" w:rsidRPr="40319BC0">
        <w:t>1</w:t>
      </w:r>
      <w:r w:rsidR="3E9C02C6" w:rsidRPr="40319BC0">
        <w:t>.</w:t>
      </w:r>
      <w:r w:rsidRPr="40319BC0">
        <w:t xml:space="preserve"> </w:t>
      </w:r>
      <w:r w:rsidR="00B8741B" w:rsidRPr="40319BC0">
        <w:t>Usytuowanie przedsięwzięcia</w:t>
      </w:r>
      <w:r w:rsidR="0093624E" w:rsidRPr="40319BC0">
        <w:rPr>
          <w:lang w:val="pl-PL"/>
        </w:rPr>
        <w:t xml:space="preserve"> i lokalne uwarunkowania</w:t>
      </w:r>
      <w:bookmarkEnd w:id="7"/>
    </w:p>
    <w:p w14:paraId="67549274" w14:textId="1DCACA57" w:rsidR="091711CB" w:rsidRDefault="091711CB" w:rsidP="091711CB">
      <w:pPr>
        <w:pStyle w:val="Bezodstpw"/>
        <w:spacing w:line="276" w:lineRule="auto"/>
        <w:ind w:firstLine="510"/>
        <w:jc w:val="both"/>
        <w:rPr>
          <w:sz w:val="24"/>
          <w:szCs w:val="24"/>
        </w:rPr>
      </w:pPr>
      <w:r w:rsidRPr="091711CB">
        <w:rPr>
          <w:rFonts w:ascii="Times New Roman" w:hAnsi="Times New Roman"/>
          <w:sz w:val="24"/>
          <w:szCs w:val="24"/>
        </w:rPr>
        <w:t>Planowane przedsięwzięcie usytuowane jest w zachodniej Polsce na obszarze województwa lubuskiego, w obrębie Stary Dworek, gmina Bledzew, powiecie międzyrzecki. Jest to obszar niezabudowany o przeznaczeniu rolnym, na którym obecnie znajduje się uprawa gorczycy i jęczmienia.</w:t>
      </w:r>
    </w:p>
    <w:p w14:paraId="19165D6A" w14:textId="59A725B6" w:rsidR="520279C4" w:rsidRDefault="520279C4" w:rsidP="520279C4">
      <w:pPr>
        <w:pStyle w:val="Bezodstpw"/>
        <w:spacing w:line="276" w:lineRule="auto"/>
        <w:ind w:firstLine="510"/>
        <w:jc w:val="both"/>
        <w:rPr>
          <w:sz w:val="24"/>
          <w:szCs w:val="24"/>
        </w:rPr>
      </w:pPr>
      <w:r w:rsidRPr="44C8027F">
        <w:rPr>
          <w:rFonts w:ascii="Times New Roman" w:hAnsi="Times New Roman"/>
          <w:sz w:val="24"/>
          <w:szCs w:val="24"/>
        </w:rPr>
        <w:t xml:space="preserve">Najbliższa zabudowa mieszkalna znajduje </w:t>
      </w:r>
      <w:r w:rsidR="44C8027F" w:rsidRPr="44C8027F">
        <w:rPr>
          <w:rFonts w:ascii="Times New Roman" w:hAnsi="Times New Roman"/>
          <w:sz w:val="24"/>
          <w:szCs w:val="24"/>
        </w:rPr>
        <w:t xml:space="preserve">się min. 50 m od planowanego obrodzenia inwestycji, na działce nr </w:t>
      </w:r>
      <w:r w:rsidR="7EB7129A" w:rsidRPr="7EB7129A">
        <w:rPr>
          <w:rFonts w:ascii="Times New Roman" w:hAnsi="Times New Roman"/>
          <w:sz w:val="24"/>
          <w:szCs w:val="24"/>
        </w:rPr>
        <w:t>22</w:t>
      </w:r>
      <w:r w:rsidR="44C8027F" w:rsidRPr="44C8027F">
        <w:rPr>
          <w:rFonts w:ascii="Times New Roman" w:hAnsi="Times New Roman"/>
          <w:sz w:val="24"/>
          <w:szCs w:val="24"/>
        </w:rPr>
        <w:t xml:space="preserve">/1, obręb Stary Dworek. </w:t>
      </w:r>
    </w:p>
    <w:p w14:paraId="35F74B0D" w14:textId="40F434AF" w:rsidR="00650AC4" w:rsidRPr="001A4F01" w:rsidRDefault="00D303C9" w:rsidP="00A51A1D">
      <w:pPr>
        <w:pStyle w:val="Bezodstpw"/>
        <w:spacing w:line="276" w:lineRule="auto"/>
        <w:jc w:val="center"/>
        <w:rPr>
          <w:rFonts w:ascii="Times New Roman" w:hAnsi="Times New Roman"/>
        </w:rPr>
      </w:pPr>
      <w:r>
        <w:rPr>
          <w:noProof/>
        </w:rPr>
        <w:drawing>
          <wp:inline distT="0" distB="0" distL="0" distR="0" wp14:anchorId="4FED3AA5" wp14:editId="4CDBCB38">
            <wp:extent cx="6171492" cy="4152900"/>
            <wp:effectExtent l="0" t="0" r="0" b="0"/>
            <wp:docPr id="855784333" name="Picture 8557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84333"/>
                    <pic:cNvPicPr/>
                  </pic:nvPicPr>
                  <pic:blipFill>
                    <a:blip r:embed="rId12">
                      <a:extLst>
                        <a:ext uri="{28A0092B-C50C-407E-A947-70E740481C1C}">
                          <a14:useLocalDpi xmlns:a14="http://schemas.microsoft.com/office/drawing/2010/main" val="0"/>
                        </a:ext>
                      </a:extLst>
                    </a:blip>
                    <a:stretch>
                      <a:fillRect/>
                    </a:stretch>
                  </pic:blipFill>
                  <pic:spPr>
                    <a:xfrm>
                      <a:off x="0" y="0"/>
                      <a:ext cx="6171492" cy="4152900"/>
                    </a:xfrm>
                    <a:prstGeom prst="rect">
                      <a:avLst/>
                    </a:prstGeom>
                  </pic:spPr>
                </pic:pic>
              </a:graphicData>
            </a:graphic>
          </wp:inline>
        </w:drawing>
      </w:r>
      <w:r w:rsidRPr="4F461BBF">
        <w:rPr>
          <w:rFonts w:ascii="Times New Roman" w:hAnsi="Times New Roman"/>
        </w:rPr>
        <w:t xml:space="preserve">Położenie inwestycji na tle </w:t>
      </w:r>
      <w:r w:rsidR="4F461BBF" w:rsidRPr="4F461BBF">
        <w:rPr>
          <w:rFonts w:ascii="Times New Roman" w:hAnsi="Times New Roman"/>
        </w:rPr>
        <w:t>zachodniej</w:t>
      </w:r>
      <w:r w:rsidR="008D7B84" w:rsidRPr="4F461BBF">
        <w:rPr>
          <w:rFonts w:ascii="Times New Roman" w:hAnsi="Times New Roman"/>
        </w:rPr>
        <w:t xml:space="preserve"> </w:t>
      </w:r>
      <w:r w:rsidRPr="4F461BBF">
        <w:rPr>
          <w:rFonts w:ascii="Times New Roman" w:hAnsi="Times New Roman"/>
        </w:rPr>
        <w:t>części Polski</w:t>
      </w:r>
      <w:r w:rsidR="00AB7E6C" w:rsidRPr="4F461BBF">
        <w:rPr>
          <w:rFonts w:ascii="Times New Roman" w:hAnsi="Times New Roman"/>
        </w:rPr>
        <w:t xml:space="preserve"> (Google)</w:t>
      </w:r>
    </w:p>
    <w:p w14:paraId="5F3C7437" w14:textId="40F434AF" w:rsidR="00A51A1D" w:rsidRDefault="00A51A1D" w:rsidP="00A51A1D">
      <w:pPr>
        <w:pStyle w:val="Bezodstpw"/>
        <w:spacing w:line="276" w:lineRule="auto"/>
        <w:jc w:val="center"/>
        <w:rPr>
          <w:noProof/>
        </w:rPr>
      </w:pPr>
    </w:p>
    <w:p w14:paraId="51314435" w14:textId="4CE5B35A" w:rsidR="00650AC4" w:rsidRPr="001A4F01" w:rsidRDefault="001228F5" w:rsidP="00A51A1D">
      <w:pPr>
        <w:pStyle w:val="Bezodstpw"/>
        <w:spacing w:line="276" w:lineRule="auto"/>
        <w:jc w:val="center"/>
        <w:rPr>
          <w:rFonts w:ascii="Times New Roman" w:hAnsi="Times New Roman"/>
          <w:color w:val="FF0000"/>
        </w:rPr>
      </w:pPr>
      <w:r>
        <w:rPr>
          <w:noProof/>
        </w:rPr>
        <w:lastRenderedPageBreak/>
        <w:drawing>
          <wp:inline distT="0" distB="0" distL="0" distR="0" wp14:anchorId="748E02CC" wp14:editId="27235B91">
            <wp:extent cx="6153150" cy="4678958"/>
            <wp:effectExtent l="0" t="0" r="0" b="0"/>
            <wp:docPr id="651536729" name="Picture 65153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36729"/>
                    <pic:cNvPicPr/>
                  </pic:nvPicPr>
                  <pic:blipFill>
                    <a:blip r:embed="rId13">
                      <a:extLst>
                        <a:ext uri="{28A0092B-C50C-407E-A947-70E740481C1C}">
                          <a14:useLocalDpi xmlns:a14="http://schemas.microsoft.com/office/drawing/2010/main" val="0"/>
                        </a:ext>
                      </a:extLst>
                    </a:blip>
                    <a:stretch>
                      <a:fillRect/>
                    </a:stretch>
                  </pic:blipFill>
                  <pic:spPr>
                    <a:xfrm>
                      <a:off x="0" y="0"/>
                      <a:ext cx="6153150" cy="4678958"/>
                    </a:xfrm>
                    <a:prstGeom prst="rect">
                      <a:avLst/>
                    </a:prstGeom>
                  </pic:spPr>
                </pic:pic>
              </a:graphicData>
            </a:graphic>
          </wp:inline>
        </w:drawing>
      </w:r>
      <w:r w:rsidR="0AB70996" w:rsidRPr="0AB70996">
        <w:rPr>
          <w:rFonts w:ascii="Times New Roman" w:hAnsi="Times New Roman"/>
          <w:lang w:eastAsia="hi-IN" w:bidi="hi-IN"/>
        </w:rPr>
        <w:t>działki nr 22/2– System Informacji Przestrzennej gminy Bledzew</w:t>
      </w:r>
    </w:p>
    <w:p w14:paraId="3DEEC699" w14:textId="2006D5AF" w:rsidR="00650AC4" w:rsidRPr="001A4F01" w:rsidRDefault="00650AC4" w:rsidP="00A3679B">
      <w:pPr>
        <w:pStyle w:val="Bezodstpw"/>
        <w:spacing w:line="276" w:lineRule="auto"/>
      </w:pPr>
    </w:p>
    <w:p w14:paraId="1E8AF2DC" w14:textId="679FBAB2" w:rsidR="007F4BC0" w:rsidRPr="001A4F01" w:rsidRDefault="00305BC4" w:rsidP="007D7FBA">
      <w:pPr>
        <w:pStyle w:val="Bezodstpw"/>
        <w:spacing w:line="276" w:lineRule="auto"/>
        <w:ind w:firstLine="510"/>
        <w:jc w:val="both"/>
        <w:rPr>
          <w:rFonts w:ascii="Times New Roman" w:hAnsi="Times New Roman"/>
          <w:sz w:val="24"/>
          <w:szCs w:val="24"/>
          <w:lang w:eastAsia="hi-IN" w:bidi="hi-IN"/>
        </w:rPr>
      </w:pPr>
      <w:r w:rsidRPr="2F0DB8C0">
        <w:rPr>
          <w:rFonts w:ascii="Times New Roman" w:hAnsi="Times New Roman"/>
          <w:sz w:val="24"/>
          <w:szCs w:val="24"/>
          <w:lang w:eastAsia="hi-IN" w:bidi="hi-IN"/>
        </w:rPr>
        <w:t>Teren inwestycji nie jest wpisany do rejestru zabytków</w:t>
      </w:r>
      <w:r w:rsidR="00BD443F" w:rsidRPr="2F0DB8C0">
        <w:rPr>
          <w:rFonts w:ascii="Times New Roman" w:hAnsi="Times New Roman"/>
          <w:sz w:val="24"/>
          <w:szCs w:val="24"/>
          <w:lang w:eastAsia="hi-IN" w:bidi="hi-IN"/>
        </w:rPr>
        <w:t>.</w:t>
      </w:r>
      <w:r w:rsidR="0092683A" w:rsidRPr="2F0DB8C0">
        <w:rPr>
          <w:rFonts w:ascii="Times New Roman" w:hAnsi="Times New Roman"/>
          <w:sz w:val="24"/>
          <w:szCs w:val="24"/>
          <w:lang w:eastAsia="hi-IN" w:bidi="hi-IN"/>
        </w:rPr>
        <w:t xml:space="preserve"> </w:t>
      </w:r>
      <w:r w:rsidR="77AA1758" w:rsidRPr="2F0DB8C0">
        <w:rPr>
          <w:rFonts w:ascii="Times New Roman" w:hAnsi="Times New Roman"/>
          <w:sz w:val="24"/>
          <w:szCs w:val="24"/>
          <w:lang w:eastAsia="hi-IN" w:bidi="hi-IN"/>
        </w:rPr>
        <w:t>D</w:t>
      </w:r>
      <w:r w:rsidR="635394AC" w:rsidRPr="2F0DB8C0">
        <w:rPr>
          <w:rFonts w:ascii="Times New Roman" w:hAnsi="Times New Roman"/>
          <w:sz w:val="24"/>
          <w:szCs w:val="24"/>
          <w:lang w:eastAsia="hi-IN" w:bidi="hi-IN"/>
        </w:rPr>
        <w:t>ziałk</w:t>
      </w:r>
      <w:r w:rsidR="00956984" w:rsidRPr="2F0DB8C0">
        <w:rPr>
          <w:rFonts w:ascii="Times New Roman" w:hAnsi="Times New Roman"/>
          <w:sz w:val="24"/>
          <w:szCs w:val="24"/>
          <w:lang w:eastAsia="hi-IN" w:bidi="hi-IN"/>
        </w:rPr>
        <w:t xml:space="preserve">a nie jest </w:t>
      </w:r>
      <w:r w:rsidR="0092683A" w:rsidRPr="2F0DB8C0">
        <w:rPr>
          <w:rFonts w:ascii="Times New Roman" w:hAnsi="Times New Roman"/>
          <w:sz w:val="24"/>
          <w:szCs w:val="24"/>
          <w:lang w:eastAsia="hi-IN" w:bidi="hi-IN"/>
        </w:rPr>
        <w:t>objęt</w:t>
      </w:r>
      <w:r w:rsidR="00956984" w:rsidRPr="2F0DB8C0">
        <w:rPr>
          <w:rFonts w:ascii="Times New Roman" w:hAnsi="Times New Roman"/>
          <w:sz w:val="24"/>
          <w:szCs w:val="24"/>
          <w:lang w:eastAsia="hi-IN" w:bidi="hi-IN"/>
        </w:rPr>
        <w:t>a</w:t>
      </w:r>
      <w:r w:rsidR="0092683A" w:rsidRPr="2F0DB8C0">
        <w:rPr>
          <w:rFonts w:ascii="Times New Roman" w:hAnsi="Times New Roman"/>
          <w:sz w:val="24"/>
          <w:szCs w:val="24"/>
          <w:lang w:eastAsia="hi-IN" w:bidi="hi-IN"/>
        </w:rPr>
        <w:t xml:space="preserve"> Miejscowym Planem </w:t>
      </w:r>
      <w:r w:rsidR="00897B05" w:rsidRPr="2F0DB8C0">
        <w:rPr>
          <w:rFonts w:ascii="Times New Roman" w:hAnsi="Times New Roman"/>
          <w:sz w:val="24"/>
          <w:szCs w:val="24"/>
          <w:lang w:eastAsia="hi-IN" w:bidi="hi-IN"/>
        </w:rPr>
        <w:t>Zagospodarowania P</w:t>
      </w:r>
      <w:r w:rsidR="0092683A" w:rsidRPr="2F0DB8C0">
        <w:rPr>
          <w:rFonts w:ascii="Times New Roman" w:hAnsi="Times New Roman"/>
          <w:sz w:val="24"/>
          <w:szCs w:val="24"/>
          <w:lang w:eastAsia="hi-IN" w:bidi="hi-IN"/>
        </w:rPr>
        <w:t>rzestrzennego</w:t>
      </w:r>
      <w:r w:rsidR="00897B05" w:rsidRPr="2F0DB8C0">
        <w:rPr>
          <w:rFonts w:ascii="Times New Roman" w:hAnsi="Times New Roman"/>
          <w:sz w:val="24"/>
          <w:szCs w:val="24"/>
          <w:lang w:eastAsia="hi-IN" w:bidi="hi-IN"/>
        </w:rPr>
        <w:t>.</w:t>
      </w:r>
      <w:r w:rsidR="0092683A" w:rsidRPr="2F0DB8C0">
        <w:rPr>
          <w:rFonts w:ascii="Times New Roman" w:hAnsi="Times New Roman"/>
          <w:sz w:val="24"/>
          <w:szCs w:val="24"/>
          <w:lang w:eastAsia="hi-IN" w:bidi="hi-IN"/>
        </w:rPr>
        <w:t xml:space="preserve"> </w:t>
      </w:r>
      <w:r w:rsidRPr="2F0DB8C0">
        <w:rPr>
          <w:rFonts w:ascii="Times New Roman" w:hAnsi="Times New Roman"/>
          <w:sz w:val="24"/>
          <w:szCs w:val="24"/>
          <w:lang w:eastAsia="hi-IN" w:bidi="hi-IN"/>
        </w:rPr>
        <w:t>Wnioskowana inwestycja nie leży w granicach obszarów ograniczonego użytkowania, osuwania się mas ziemnych oraz obszarów podlegających ochronie z tytułu obowiązujących przepisów o ochronie dóbr kultury, gruntów rolnych i leśnych.</w:t>
      </w:r>
      <w:r w:rsidR="0092683A" w:rsidRPr="2F0DB8C0">
        <w:rPr>
          <w:rFonts w:ascii="Times New Roman" w:hAnsi="Times New Roman"/>
          <w:sz w:val="24"/>
          <w:szCs w:val="24"/>
          <w:lang w:eastAsia="hi-IN" w:bidi="hi-IN"/>
        </w:rPr>
        <w:t xml:space="preserve"> </w:t>
      </w:r>
    </w:p>
    <w:p w14:paraId="5ABFA60A" w14:textId="1B20214D" w:rsidR="007D7FBA" w:rsidRPr="00A9574F" w:rsidRDefault="007D7FBA" w:rsidP="007D7FBA">
      <w:pPr>
        <w:pStyle w:val="Bezodstpw"/>
        <w:spacing w:line="276" w:lineRule="auto"/>
        <w:ind w:firstLine="510"/>
        <w:jc w:val="both"/>
        <w:rPr>
          <w:rFonts w:ascii="Times New Roman" w:hAnsi="Times New Roman"/>
          <w:sz w:val="24"/>
          <w:szCs w:val="24"/>
          <w:lang w:eastAsia="hi-IN" w:bidi="hi-IN"/>
        </w:rPr>
      </w:pPr>
      <w:r w:rsidRPr="00A9574F">
        <w:rPr>
          <w:rFonts w:ascii="Times New Roman" w:hAnsi="Times New Roman"/>
          <w:sz w:val="24"/>
          <w:szCs w:val="24"/>
          <w:lang w:eastAsia="hi-IN" w:bidi="hi-IN"/>
        </w:rPr>
        <w:t>Usytuowanie paneli słonecznych n</w:t>
      </w:r>
      <w:r w:rsidR="00AE3C49" w:rsidRPr="00A9574F">
        <w:rPr>
          <w:rFonts w:ascii="Times New Roman" w:hAnsi="Times New Roman"/>
          <w:sz w:val="24"/>
          <w:szCs w:val="24"/>
          <w:lang w:eastAsia="hi-IN" w:bidi="hi-IN"/>
        </w:rPr>
        <w:t xml:space="preserve">ie </w:t>
      </w:r>
      <w:r w:rsidRPr="00A9574F">
        <w:rPr>
          <w:rFonts w:ascii="Times New Roman" w:hAnsi="Times New Roman"/>
          <w:sz w:val="24"/>
          <w:szCs w:val="24"/>
          <w:lang w:eastAsia="hi-IN" w:bidi="hi-IN"/>
        </w:rPr>
        <w:t xml:space="preserve">graniczy bezpośrednio z zabudową mieszkalną. </w:t>
      </w:r>
      <w:r w:rsidRPr="00A9574F">
        <w:rPr>
          <w:rFonts w:ascii="Times New Roman" w:hAnsi="Times New Roman"/>
          <w:b/>
          <w:sz w:val="24"/>
          <w:szCs w:val="24"/>
          <w:lang w:eastAsia="hi-IN" w:bidi="hi-IN"/>
        </w:rPr>
        <w:t xml:space="preserve">Przedsięwzięcie </w:t>
      </w:r>
      <w:r w:rsidR="0028266E" w:rsidRPr="00A9574F">
        <w:rPr>
          <w:rFonts w:ascii="Times New Roman" w:hAnsi="Times New Roman"/>
          <w:b/>
          <w:sz w:val="24"/>
          <w:szCs w:val="24"/>
          <w:lang w:eastAsia="hi-IN" w:bidi="hi-IN"/>
        </w:rPr>
        <w:t xml:space="preserve">nie leży </w:t>
      </w:r>
      <w:r w:rsidRPr="00A9574F">
        <w:rPr>
          <w:rFonts w:ascii="Times New Roman" w:hAnsi="Times New Roman"/>
          <w:b/>
          <w:sz w:val="24"/>
          <w:szCs w:val="24"/>
          <w:lang w:eastAsia="hi-IN" w:bidi="hi-IN"/>
        </w:rPr>
        <w:t xml:space="preserve">w </w:t>
      </w:r>
      <w:r w:rsidR="00457AD4" w:rsidRPr="00A9574F">
        <w:rPr>
          <w:rFonts w:ascii="Times New Roman" w:hAnsi="Times New Roman"/>
          <w:b/>
          <w:sz w:val="24"/>
          <w:szCs w:val="24"/>
          <w:lang w:eastAsia="hi-IN" w:bidi="hi-IN"/>
        </w:rPr>
        <w:t xml:space="preserve">obszarze </w:t>
      </w:r>
      <w:r w:rsidR="00B3541A" w:rsidRPr="00A9574F">
        <w:rPr>
          <w:rFonts w:ascii="Times New Roman" w:hAnsi="Times New Roman"/>
          <w:b/>
          <w:sz w:val="24"/>
          <w:szCs w:val="24"/>
          <w:lang w:eastAsia="hi-IN" w:bidi="hi-IN"/>
        </w:rPr>
        <w:t>chronionego krajobrazu</w:t>
      </w:r>
      <w:r w:rsidRPr="00A9574F">
        <w:rPr>
          <w:rFonts w:ascii="Times New Roman" w:hAnsi="Times New Roman"/>
          <w:b/>
          <w:sz w:val="24"/>
          <w:szCs w:val="24"/>
          <w:lang w:eastAsia="hi-IN" w:bidi="hi-IN"/>
        </w:rPr>
        <w:t>.</w:t>
      </w:r>
      <w:r w:rsidRPr="00A9574F">
        <w:rPr>
          <w:rFonts w:ascii="Times New Roman" w:hAnsi="Times New Roman"/>
          <w:sz w:val="24"/>
          <w:szCs w:val="24"/>
          <w:lang w:eastAsia="hi-IN" w:bidi="hi-IN"/>
        </w:rPr>
        <w:t xml:space="preserve"> Omawiany teren inwestycyjny nie znajduje się w ciągu korytarza ekologicznego.</w:t>
      </w:r>
    </w:p>
    <w:p w14:paraId="64247C5F" w14:textId="0551C752" w:rsidR="3D0840AF" w:rsidRPr="00A9574F" w:rsidRDefault="3D0840AF" w:rsidP="007D7FBA">
      <w:pPr>
        <w:pStyle w:val="Bezodstpw"/>
        <w:spacing w:line="276" w:lineRule="auto"/>
        <w:ind w:firstLine="510"/>
        <w:jc w:val="both"/>
        <w:rPr>
          <w:rFonts w:ascii="Times New Roman" w:hAnsi="Times New Roman"/>
          <w:sz w:val="24"/>
          <w:szCs w:val="24"/>
          <w:lang w:eastAsia="hi-IN" w:bidi="hi-IN"/>
        </w:rPr>
      </w:pPr>
    </w:p>
    <w:p w14:paraId="1537DDFD" w14:textId="6E189FB1" w:rsidR="21F631CE" w:rsidRPr="00A9574F" w:rsidRDefault="00C42CD1" w:rsidP="21F631CE">
      <w:pPr>
        <w:pStyle w:val="Bezodstpw"/>
        <w:spacing w:line="276" w:lineRule="auto"/>
        <w:jc w:val="both"/>
        <w:rPr>
          <w:rFonts w:ascii="Times New Roman" w:hAnsi="Times New Roman"/>
          <w:sz w:val="24"/>
          <w:szCs w:val="24"/>
          <w:lang w:eastAsia="hi-IN" w:bidi="hi-IN"/>
        </w:rPr>
      </w:pPr>
      <w:r w:rsidRPr="00A9574F">
        <w:rPr>
          <w:rFonts w:ascii="Times New Roman" w:hAnsi="Times New Roman"/>
          <w:sz w:val="24"/>
          <w:szCs w:val="24"/>
          <w:lang w:eastAsia="hi-IN" w:bidi="hi-IN"/>
        </w:rPr>
        <w:t xml:space="preserve">W </w:t>
      </w:r>
      <w:r w:rsidR="001F7DF4" w:rsidRPr="00A9574F">
        <w:rPr>
          <w:rFonts w:ascii="Times New Roman" w:hAnsi="Times New Roman"/>
          <w:sz w:val="24"/>
          <w:szCs w:val="24"/>
          <w:lang w:eastAsia="hi-IN" w:bidi="hi-IN"/>
        </w:rPr>
        <w:t>obrębie</w:t>
      </w:r>
      <w:r w:rsidRPr="00A9574F">
        <w:rPr>
          <w:rFonts w:ascii="Times New Roman" w:hAnsi="Times New Roman"/>
          <w:sz w:val="24"/>
          <w:szCs w:val="24"/>
          <w:lang w:eastAsia="hi-IN" w:bidi="hi-IN"/>
        </w:rPr>
        <w:t xml:space="preserve"> oddziaływania planowanego przedsięwzięcia nie występują:</w:t>
      </w:r>
    </w:p>
    <w:p w14:paraId="17FA788E"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szpitale, cmentarze, sanktuaria itp.,</w:t>
      </w:r>
    </w:p>
    <w:p w14:paraId="6BF2603E"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atrakcje turystyczne lub tereny rekreacyjne, w tym uzdrowiska i obszary ich ochrony,</w:t>
      </w:r>
    </w:p>
    <w:p w14:paraId="508454E1"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ważne z punktu widzenia wartości kulturowych, historycznych lub naukowych,</w:t>
      </w:r>
    </w:p>
    <w:p w14:paraId="2B506B6B"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ważne zasoby wód powierzchniowych,</w:t>
      </w:r>
    </w:p>
    <w:p w14:paraId="264F5FC1"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wybrzeży,</w:t>
      </w:r>
    </w:p>
    <w:p w14:paraId="2A6940E7"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górskie,</w:t>
      </w:r>
    </w:p>
    <w:p w14:paraId="0913E52A"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przylegające do jezior</w:t>
      </w:r>
      <w:r w:rsidR="009F61B9" w:rsidRPr="00A9574F">
        <w:rPr>
          <w:rFonts w:ascii="Times New Roman" w:hAnsi="Times New Roman"/>
          <w:sz w:val="24"/>
          <w:szCs w:val="24"/>
          <w:lang w:eastAsia="hi-IN" w:bidi="hi-IN"/>
        </w:rPr>
        <w:t xml:space="preserve"> i rzek</w:t>
      </w:r>
      <w:r w:rsidRPr="00A9574F">
        <w:rPr>
          <w:rFonts w:ascii="Times New Roman" w:hAnsi="Times New Roman"/>
          <w:sz w:val="24"/>
          <w:szCs w:val="24"/>
          <w:lang w:eastAsia="hi-IN" w:bidi="hi-IN"/>
        </w:rPr>
        <w:t>,</w:t>
      </w:r>
    </w:p>
    <w:p w14:paraId="14AA4641"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ważne dla zwierzyny siedliska</w:t>
      </w:r>
      <w:r w:rsidR="009F61B9" w:rsidRPr="00A9574F">
        <w:rPr>
          <w:rFonts w:ascii="Times New Roman" w:hAnsi="Times New Roman"/>
          <w:sz w:val="24"/>
          <w:szCs w:val="24"/>
          <w:lang w:eastAsia="hi-IN" w:bidi="hi-IN"/>
        </w:rPr>
        <w:t xml:space="preserve"> i żerowiska</w:t>
      </w:r>
      <w:r w:rsidRPr="00A9574F">
        <w:rPr>
          <w:rFonts w:ascii="Times New Roman" w:hAnsi="Times New Roman"/>
          <w:sz w:val="24"/>
          <w:szCs w:val="24"/>
          <w:lang w:eastAsia="hi-IN" w:bidi="hi-IN"/>
        </w:rPr>
        <w:t>;</w:t>
      </w:r>
    </w:p>
    <w:p w14:paraId="2015F587"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lastRenderedPageBreak/>
        <w:t>obszary wodno-błotne oraz inne obszary o płytkim zaleganiu wód podziemnych,</w:t>
      </w:r>
    </w:p>
    <w:p w14:paraId="591E438D"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strefy ochronne wód i obszary ochro</w:t>
      </w:r>
      <w:r w:rsidR="00E130E8" w:rsidRPr="00A9574F">
        <w:rPr>
          <w:rFonts w:ascii="Times New Roman" w:hAnsi="Times New Roman"/>
          <w:sz w:val="24"/>
          <w:szCs w:val="24"/>
          <w:lang w:eastAsia="hi-IN" w:bidi="hi-IN"/>
        </w:rPr>
        <w:t>nne zbiorników wód śródlądowych,</w:t>
      </w:r>
    </w:p>
    <w:p w14:paraId="33A07B97" w14:textId="77777777"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dla których standardy środowiska zostały przekroczone,</w:t>
      </w:r>
    </w:p>
    <w:p w14:paraId="00C3FB11" w14:textId="68C1A6F8" w:rsidR="00C42CD1" w:rsidRPr="00A9574F"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obszary o krajobrazie mającym znaczenie historyczne,</w:t>
      </w:r>
      <w:r w:rsidR="00FA4964" w:rsidRPr="00A9574F">
        <w:rPr>
          <w:rFonts w:ascii="Times New Roman" w:hAnsi="Times New Roman"/>
          <w:sz w:val="24"/>
          <w:szCs w:val="24"/>
          <w:lang w:eastAsia="hi-IN" w:bidi="hi-IN"/>
        </w:rPr>
        <w:t xml:space="preserve"> </w:t>
      </w:r>
      <w:r w:rsidR="5009F9D8" w:rsidRPr="00A9574F">
        <w:rPr>
          <w:rFonts w:ascii="Times New Roman" w:hAnsi="Times New Roman"/>
          <w:sz w:val="24"/>
          <w:szCs w:val="24"/>
          <w:lang w:eastAsia="hi-IN" w:bidi="hi-IN"/>
        </w:rPr>
        <w:t>kulturowe</w:t>
      </w:r>
      <w:r w:rsidR="00FA4964" w:rsidRPr="00A9574F">
        <w:rPr>
          <w:rFonts w:ascii="Times New Roman" w:hAnsi="Times New Roman"/>
          <w:sz w:val="24"/>
          <w:szCs w:val="24"/>
          <w:lang w:eastAsia="hi-IN" w:bidi="hi-IN"/>
        </w:rPr>
        <w:t xml:space="preserve"> lub archeologicznym,</w:t>
      </w:r>
    </w:p>
    <w:p w14:paraId="5997CC1D" w14:textId="252DB31A" w:rsidR="00781335" w:rsidRPr="00A9574F" w:rsidRDefault="00FA4964"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A9574F">
        <w:rPr>
          <w:rFonts w:ascii="Times New Roman" w:hAnsi="Times New Roman"/>
          <w:sz w:val="24"/>
          <w:szCs w:val="24"/>
          <w:lang w:eastAsia="hi-IN" w:bidi="hi-IN"/>
        </w:rPr>
        <w:t>korytarze ekologiczne.</w:t>
      </w:r>
    </w:p>
    <w:p w14:paraId="2D182F68" w14:textId="39CCBB8A" w:rsidR="00B8741B" w:rsidRPr="001A4F01" w:rsidRDefault="31F8A17F" w:rsidP="3D0840AF">
      <w:pPr>
        <w:pStyle w:val="Nagwek3"/>
        <w:rPr>
          <w:lang w:eastAsia="hi-IN" w:bidi="hi-IN"/>
        </w:rPr>
      </w:pPr>
      <w:bookmarkStart w:id="8" w:name="_Toc45880958"/>
      <w:bookmarkStart w:id="9" w:name="_Toc78458028"/>
      <w:r w:rsidRPr="41B9C8D2">
        <w:t>2.3.</w:t>
      </w:r>
      <w:r w:rsidR="0FBDD091" w:rsidRPr="41B9C8D2">
        <w:t>2</w:t>
      </w:r>
      <w:r w:rsidR="0B12DBE7" w:rsidRPr="41B9C8D2">
        <w:t>.</w:t>
      </w:r>
      <w:r w:rsidRPr="41B9C8D2">
        <w:t xml:space="preserve"> </w:t>
      </w:r>
      <w:r w:rsidR="00B8741B" w:rsidRPr="41B9C8D2">
        <w:t>Dane adresowe terenu i oznaczenie geodezyjne</w:t>
      </w:r>
      <w:bookmarkEnd w:id="9"/>
      <w:r w:rsidR="00B8741B" w:rsidRPr="41B9C8D2">
        <w:t xml:space="preserve"> </w:t>
      </w:r>
      <w:bookmarkEnd w:id="8"/>
    </w:p>
    <w:p w14:paraId="442EC254" w14:textId="38859D9D" w:rsidR="00B8741B" w:rsidRPr="001A4F01" w:rsidRDefault="00996EA6" w:rsidP="3D0840AF">
      <w:pPr>
        <w:pStyle w:val="Bezodstpw"/>
        <w:spacing w:line="276" w:lineRule="auto"/>
        <w:ind w:firstLine="284"/>
        <w:jc w:val="both"/>
        <w:rPr>
          <w:lang w:eastAsia="hi-IN" w:bidi="hi-IN"/>
        </w:rPr>
      </w:pPr>
      <w:r w:rsidRPr="41B9C8D2">
        <w:rPr>
          <w:rFonts w:ascii="Times New Roman" w:hAnsi="Times New Roman"/>
          <w:sz w:val="24"/>
          <w:szCs w:val="24"/>
          <w:lang w:eastAsia="hi-IN" w:bidi="hi-IN"/>
        </w:rPr>
        <w:t>Dział</w:t>
      </w:r>
      <w:r w:rsidR="4A1BCD35" w:rsidRPr="41B9C8D2">
        <w:rPr>
          <w:rFonts w:ascii="Times New Roman" w:hAnsi="Times New Roman"/>
          <w:sz w:val="24"/>
          <w:szCs w:val="24"/>
          <w:lang w:eastAsia="hi-IN" w:bidi="hi-IN"/>
        </w:rPr>
        <w:t>k</w:t>
      </w:r>
      <w:r w:rsidR="009B415A" w:rsidRPr="41B9C8D2">
        <w:rPr>
          <w:rFonts w:ascii="Times New Roman" w:hAnsi="Times New Roman"/>
          <w:sz w:val="24"/>
          <w:szCs w:val="24"/>
          <w:lang w:eastAsia="hi-IN" w:bidi="hi-IN"/>
        </w:rPr>
        <w:t>a</w:t>
      </w:r>
      <w:r w:rsidR="00B8741B" w:rsidRPr="41B9C8D2">
        <w:rPr>
          <w:rFonts w:ascii="Times New Roman" w:hAnsi="Times New Roman"/>
          <w:sz w:val="24"/>
          <w:szCs w:val="24"/>
          <w:lang w:eastAsia="hi-IN" w:bidi="hi-IN"/>
        </w:rPr>
        <w:t xml:space="preserve"> przeznaczon</w:t>
      </w:r>
      <w:r w:rsidR="009B415A" w:rsidRPr="41B9C8D2">
        <w:rPr>
          <w:rFonts w:ascii="Times New Roman" w:hAnsi="Times New Roman"/>
          <w:sz w:val="24"/>
          <w:szCs w:val="24"/>
          <w:lang w:eastAsia="hi-IN" w:bidi="hi-IN"/>
        </w:rPr>
        <w:t>a</w:t>
      </w:r>
      <w:r w:rsidR="00B8741B" w:rsidRPr="41B9C8D2">
        <w:rPr>
          <w:rFonts w:ascii="Times New Roman" w:hAnsi="Times New Roman"/>
          <w:sz w:val="24"/>
          <w:szCs w:val="24"/>
          <w:lang w:eastAsia="hi-IN" w:bidi="hi-IN"/>
        </w:rPr>
        <w:t xml:space="preserve"> pod zabudow</w:t>
      </w:r>
      <w:r w:rsidR="001F7DF4" w:rsidRPr="41B9C8D2">
        <w:rPr>
          <w:rFonts w:ascii="Times New Roman" w:hAnsi="Times New Roman"/>
          <w:sz w:val="24"/>
          <w:szCs w:val="24"/>
          <w:lang w:eastAsia="hi-IN" w:bidi="hi-IN"/>
        </w:rPr>
        <w:t>ę panelami fotowoltaicznymi m</w:t>
      </w:r>
      <w:r w:rsidRPr="41B9C8D2">
        <w:rPr>
          <w:rFonts w:ascii="Times New Roman" w:hAnsi="Times New Roman"/>
          <w:sz w:val="24"/>
          <w:szCs w:val="24"/>
          <w:lang w:eastAsia="hi-IN" w:bidi="hi-IN"/>
        </w:rPr>
        <w:t>a</w:t>
      </w:r>
      <w:r w:rsidR="001F7DF4" w:rsidRPr="41B9C8D2">
        <w:rPr>
          <w:rFonts w:ascii="Times New Roman" w:hAnsi="Times New Roman"/>
          <w:sz w:val="24"/>
          <w:szCs w:val="24"/>
          <w:lang w:eastAsia="hi-IN" w:bidi="hi-IN"/>
        </w:rPr>
        <w:t xml:space="preserve"> oznaczenie</w:t>
      </w:r>
      <w:r w:rsidR="00B8741B" w:rsidRPr="41B9C8D2">
        <w:rPr>
          <w:rFonts w:ascii="Times New Roman" w:hAnsi="Times New Roman"/>
          <w:sz w:val="24"/>
          <w:szCs w:val="24"/>
          <w:lang w:eastAsia="hi-IN" w:bidi="hi-IN"/>
        </w:rPr>
        <w:t xml:space="preserve"> geodezyjne </w:t>
      </w:r>
      <w:r w:rsidR="0970FA15" w:rsidRPr="41B9C8D2">
        <w:rPr>
          <w:rFonts w:ascii="Times New Roman" w:hAnsi="Times New Roman"/>
          <w:sz w:val="24"/>
          <w:szCs w:val="24"/>
          <w:lang w:eastAsia="hi-IN" w:bidi="hi-IN"/>
        </w:rPr>
        <w:t>n</w:t>
      </w:r>
      <w:r w:rsidR="00B8741B" w:rsidRPr="41B9C8D2">
        <w:rPr>
          <w:rFonts w:ascii="Times New Roman" w:hAnsi="Times New Roman"/>
          <w:sz w:val="24"/>
          <w:szCs w:val="24"/>
          <w:lang w:eastAsia="hi-IN" w:bidi="hi-IN"/>
        </w:rPr>
        <w:t>um</w:t>
      </w:r>
      <w:r w:rsidR="001511E7" w:rsidRPr="41B9C8D2">
        <w:rPr>
          <w:rFonts w:ascii="Times New Roman" w:hAnsi="Times New Roman"/>
          <w:sz w:val="24"/>
          <w:szCs w:val="24"/>
          <w:lang w:eastAsia="hi-IN" w:bidi="hi-IN"/>
        </w:rPr>
        <w:t>er</w:t>
      </w:r>
      <w:r w:rsidRPr="41B9C8D2">
        <w:rPr>
          <w:rFonts w:ascii="Times New Roman" w:hAnsi="Times New Roman"/>
          <w:sz w:val="24"/>
          <w:szCs w:val="24"/>
          <w:lang w:eastAsia="hi-IN" w:bidi="hi-IN"/>
        </w:rPr>
        <w:t xml:space="preserve"> </w:t>
      </w:r>
      <w:r w:rsidR="2F0DB8C0" w:rsidRPr="41B9C8D2">
        <w:rPr>
          <w:rFonts w:ascii="Times New Roman" w:hAnsi="Times New Roman"/>
          <w:sz w:val="24"/>
          <w:szCs w:val="24"/>
          <w:lang w:eastAsia="hi-IN" w:bidi="hi-IN"/>
        </w:rPr>
        <w:t>22/2</w:t>
      </w:r>
      <w:r w:rsidR="002778E6" w:rsidRPr="41B9C8D2">
        <w:rPr>
          <w:rFonts w:ascii="Times New Roman" w:hAnsi="Times New Roman"/>
          <w:sz w:val="24"/>
          <w:szCs w:val="24"/>
          <w:lang w:eastAsia="hi-IN" w:bidi="hi-IN"/>
        </w:rPr>
        <w:t xml:space="preserve"> </w:t>
      </w:r>
      <w:r w:rsidR="00641955" w:rsidRPr="41B9C8D2">
        <w:rPr>
          <w:rFonts w:ascii="Times New Roman" w:hAnsi="Times New Roman"/>
          <w:sz w:val="24"/>
          <w:szCs w:val="24"/>
          <w:lang w:eastAsia="hi-IN" w:bidi="hi-IN"/>
        </w:rPr>
        <w:t>obręb</w:t>
      </w:r>
      <w:r w:rsidR="00E806F4" w:rsidRPr="41B9C8D2">
        <w:rPr>
          <w:rFonts w:ascii="Times New Roman" w:hAnsi="Times New Roman"/>
          <w:sz w:val="24"/>
          <w:szCs w:val="24"/>
          <w:lang w:eastAsia="hi-IN" w:bidi="hi-IN"/>
        </w:rPr>
        <w:t xml:space="preserve"> </w:t>
      </w:r>
      <w:r w:rsidR="146D2E75" w:rsidRPr="41B9C8D2">
        <w:rPr>
          <w:rFonts w:ascii="Times New Roman" w:hAnsi="Times New Roman"/>
          <w:sz w:val="24"/>
          <w:szCs w:val="24"/>
          <w:lang w:eastAsia="hi-IN" w:bidi="hi-IN"/>
        </w:rPr>
        <w:t>0002</w:t>
      </w:r>
      <w:r w:rsidR="00AE223C" w:rsidRPr="41B9C8D2">
        <w:rPr>
          <w:rFonts w:ascii="Times New Roman" w:hAnsi="Times New Roman"/>
          <w:sz w:val="24"/>
          <w:szCs w:val="24"/>
          <w:lang w:eastAsia="hi-IN" w:bidi="hi-IN"/>
        </w:rPr>
        <w:t>,</w:t>
      </w:r>
      <w:r w:rsidR="00053359" w:rsidRPr="41B9C8D2">
        <w:rPr>
          <w:rFonts w:ascii="Times New Roman" w:hAnsi="Times New Roman"/>
          <w:sz w:val="24"/>
          <w:szCs w:val="24"/>
          <w:lang w:eastAsia="hi-IN" w:bidi="hi-IN"/>
        </w:rPr>
        <w:t xml:space="preserve"> </w:t>
      </w:r>
      <w:r w:rsidR="536AC0DE" w:rsidRPr="41B9C8D2">
        <w:rPr>
          <w:rFonts w:ascii="Times New Roman" w:hAnsi="Times New Roman"/>
          <w:sz w:val="24"/>
          <w:szCs w:val="24"/>
          <w:lang w:eastAsia="hi-IN" w:bidi="hi-IN"/>
        </w:rPr>
        <w:t>Stary Dworek</w:t>
      </w:r>
      <w:r w:rsidR="33B9239B" w:rsidRPr="41B9C8D2">
        <w:rPr>
          <w:rFonts w:ascii="Times New Roman" w:hAnsi="Times New Roman"/>
          <w:sz w:val="24"/>
          <w:szCs w:val="24"/>
          <w:lang w:eastAsia="hi-IN" w:bidi="hi-IN"/>
        </w:rPr>
        <w:t xml:space="preserve"> </w:t>
      </w:r>
      <w:r w:rsidRPr="41B9C8D2">
        <w:rPr>
          <w:rFonts w:ascii="Times New Roman" w:hAnsi="Times New Roman"/>
          <w:sz w:val="24"/>
          <w:szCs w:val="24"/>
          <w:lang w:eastAsia="hi-IN" w:bidi="hi-IN"/>
        </w:rPr>
        <w:t>gm.</w:t>
      </w:r>
      <w:r w:rsidR="28A07F23" w:rsidRPr="41B9C8D2">
        <w:rPr>
          <w:rFonts w:ascii="Times New Roman" w:hAnsi="Times New Roman"/>
          <w:sz w:val="24"/>
          <w:szCs w:val="24"/>
          <w:lang w:eastAsia="hi-IN" w:bidi="hi-IN"/>
        </w:rPr>
        <w:t xml:space="preserve"> </w:t>
      </w:r>
      <w:r w:rsidR="536AC0DE" w:rsidRPr="41B9C8D2">
        <w:rPr>
          <w:rFonts w:ascii="Times New Roman" w:hAnsi="Times New Roman"/>
          <w:sz w:val="24"/>
          <w:szCs w:val="24"/>
          <w:lang w:eastAsia="hi-IN" w:bidi="hi-IN"/>
        </w:rPr>
        <w:t xml:space="preserve">Bledzew, pow. </w:t>
      </w:r>
      <w:r w:rsidR="41B9C8D2" w:rsidRPr="41B9C8D2">
        <w:rPr>
          <w:rFonts w:ascii="Times New Roman" w:hAnsi="Times New Roman"/>
          <w:sz w:val="24"/>
          <w:szCs w:val="24"/>
          <w:lang w:eastAsia="hi-IN" w:bidi="hi-IN"/>
        </w:rPr>
        <w:t xml:space="preserve">międzyrzecki. </w:t>
      </w:r>
    </w:p>
    <w:p w14:paraId="7B2170F6" w14:textId="741AB6E9" w:rsidR="3D0840AF" w:rsidRPr="001A4F01" w:rsidRDefault="3D0840AF" w:rsidP="3D0840AF">
      <w:pPr>
        <w:pStyle w:val="Bezodstpw"/>
        <w:spacing w:line="276" w:lineRule="auto"/>
        <w:jc w:val="both"/>
        <w:rPr>
          <w:rFonts w:ascii="Times New Roman" w:eastAsia="Times New Roman" w:hAnsi="Times New Roman"/>
          <w:color w:val="FF0000"/>
          <w:sz w:val="24"/>
          <w:szCs w:val="24"/>
          <w:lang w:eastAsia="hi-IN" w:bidi="hi-IN"/>
        </w:rPr>
      </w:pPr>
    </w:p>
    <w:p w14:paraId="1AC90A37" w14:textId="3D3005B8" w:rsidR="00B8741B" w:rsidRPr="001A4F01" w:rsidRDefault="00B8741B" w:rsidP="3D0840AF">
      <w:pPr>
        <w:pStyle w:val="Bezodstpw"/>
        <w:spacing w:line="276" w:lineRule="auto"/>
        <w:jc w:val="both"/>
        <w:rPr>
          <w:rFonts w:ascii="Times New Roman" w:eastAsia="Times New Roman" w:hAnsi="Times New Roman"/>
          <w:sz w:val="24"/>
          <w:szCs w:val="24"/>
          <w:lang w:eastAsia="hi-IN" w:bidi="hi-IN"/>
        </w:rPr>
      </w:pPr>
      <w:r w:rsidRPr="41B9C8D2">
        <w:rPr>
          <w:rFonts w:ascii="Times New Roman" w:eastAsia="Times New Roman" w:hAnsi="Times New Roman"/>
          <w:sz w:val="24"/>
          <w:szCs w:val="24"/>
          <w:lang w:eastAsia="hi-IN" w:bidi="hi-IN"/>
        </w:rPr>
        <w:t xml:space="preserve">Inwestor: </w:t>
      </w:r>
      <w:r w:rsidR="00403B27" w:rsidRPr="41B9C8D2">
        <w:rPr>
          <w:rFonts w:ascii="Times New Roman" w:eastAsia="Times New Roman" w:hAnsi="Times New Roman"/>
          <w:b/>
          <w:sz w:val="24"/>
          <w:szCs w:val="24"/>
        </w:rPr>
        <w:t>Solar Agro Land</w:t>
      </w:r>
      <w:r w:rsidR="001F31BD" w:rsidRPr="41B9C8D2">
        <w:rPr>
          <w:rFonts w:ascii="Times New Roman" w:eastAsia="Times New Roman" w:hAnsi="Times New Roman"/>
          <w:b/>
          <w:sz w:val="24"/>
          <w:szCs w:val="24"/>
        </w:rPr>
        <w:t xml:space="preserve"> </w:t>
      </w:r>
      <w:r w:rsidRPr="41B9C8D2">
        <w:rPr>
          <w:rFonts w:ascii="Times New Roman" w:eastAsia="Times New Roman" w:hAnsi="Times New Roman"/>
          <w:b/>
          <w:sz w:val="24"/>
          <w:szCs w:val="24"/>
        </w:rPr>
        <w:t xml:space="preserve">Sp. Z o.o. z siedzibą: ul. </w:t>
      </w:r>
      <w:r w:rsidR="009D4E3E" w:rsidRPr="41B9C8D2">
        <w:rPr>
          <w:rFonts w:ascii="Times New Roman" w:eastAsia="Times New Roman" w:hAnsi="Times New Roman"/>
          <w:b/>
          <w:sz w:val="24"/>
          <w:szCs w:val="24"/>
        </w:rPr>
        <w:t>Bolesława Śmiałego 15/8,</w:t>
      </w:r>
      <w:r w:rsidRPr="41B9C8D2">
        <w:rPr>
          <w:rFonts w:ascii="Times New Roman" w:eastAsia="Times New Roman" w:hAnsi="Times New Roman"/>
          <w:b/>
          <w:sz w:val="24"/>
          <w:szCs w:val="24"/>
        </w:rPr>
        <w:t xml:space="preserve"> Szczecin</w:t>
      </w:r>
      <w:r w:rsidRPr="41B9C8D2">
        <w:rPr>
          <w:rFonts w:ascii="Times New Roman" w:eastAsia="Times New Roman" w:hAnsi="Times New Roman"/>
          <w:sz w:val="24"/>
          <w:szCs w:val="24"/>
          <w:lang w:eastAsia="hi-IN" w:bidi="hi-IN"/>
        </w:rPr>
        <w:t xml:space="preserve"> zamierza d</w:t>
      </w:r>
      <w:r w:rsidR="00A21247" w:rsidRPr="41B9C8D2">
        <w:rPr>
          <w:rFonts w:ascii="Times New Roman" w:eastAsia="Times New Roman" w:hAnsi="Times New Roman"/>
          <w:sz w:val="24"/>
          <w:szCs w:val="24"/>
          <w:lang w:eastAsia="hi-IN" w:bidi="hi-IN"/>
        </w:rPr>
        <w:t>zierżawić działki od właściciel</w:t>
      </w:r>
      <w:r w:rsidR="1AB85728" w:rsidRPr="41B9C8D2">
        <w:rPr>
          <w:rFonts w:ascii="Times New Roman" w:eastAsia="Times New Roman" w:hAnsi="Times New Roman"/>
          <w:sz w:val="24"/>
          <w:szCs w:val="24"/>
          <w:lang w:eastAsia="hi-IN" w:bidi="hi-IN"/>
        </w:rPr>
        <w:t>i</w:t>
      </w:r>
      <w:r w:rsidRPr="41B9C8D2">
        <w:rPr>
          <w:rFonts w:ascii="Times New Roman" w:eastAsia="Times New Roman" w:hAnsi="Times New Roman"/>
          <w:sz w:val="24"/>
          <w:szCs w:val="24"/>
          <w:lang w:eastAsia="hi-IN" w:bidi="hi-IN"/>
        </w:rPr>
        <w:t xml:space="preserve"> na podstawie długoterminowej umowy dzierżawnej.</w:t>
      </w:r>
    </w:p>
    <w:p w14:paraId="6B699379" w14:textId="0AB78F5C" w:rsidR="00501E13" w:rsidRPr="001A4F01" w:rsidRDefault="48F50143" w:rsidP="3D0840AF">
      <w:pPr>
        <w:pStyle w:val="Nagwek3"/>
        <w:rPr>
          <w:lang w:bidi="hi-IN"/>
        </w:rPr>
      </w:pPr>
      <w:bookmarkStart w:id="10" w:name="_Toc78458029"/>
      <w:r w:rsidRPr="2F23B8F4">
        <w:t>2.3.</w:t>
      </w:r>
      <w:r w:rsidR="4D49CE45" w:rsidRPr="2F23B8F4">
        <w:t>3</w:t>
      </w:r>
      <w:r w:rsidR="5BAFFFFF" w:rsidRPr="2F23B8F4">
        <w:t>.</w:t>
      </w:r>
      <w:r w:rsidRPr="2F23B8F4">
        <w:t xml:space="preserve"> </w:t>
      </w:r>
      <w:r w:rsidR="00B8741B" w:rsidRPr="2F23B8F4">
        <w:t>Obsługa komunikacyjna</w:t>
      </w:r>
      <w:bookmarkEnd w:id="10"/>
      <w:r w:rsidR="00B8741B" w:rsidRPr="2F23B8F4">
        <w:t xml:space="preserve"> </w:t>
      </w:r>
    </w:p>
    <w:p w14:paraId="0313B938" w14:textId="60E25296" w:rsidR="00B8741B" w:rsidRPr="001A4F01" w:rsidRDefault="00C0170A" w:rsidP="3D0840AF">
      <w:pPr>
        <w:pStyle w:val="Bezodstpw"/>
        <w:spacing w:line="276" w:lineRule="auto"/>
        <w:ind w:firstLine="284"/>
        <w:jc w:val="both"/>
        <w:rPr>
          <w:rFonts w:ascii="Times New Roman" w:hAnsi="Times New Roman"/>
          <w:sz w:val="24"/>
          <w:szCs w:val="24"/>
          <w:lang w:eastAsia="hi-IN" w:bidi="hi-IN"/>
        </w:rPr>
      </w:pPr>
      <w:r w:rsidRPr="2F23B8F4">
        <w:rPr>
          <w:rFonts w:ascii="Times New Roman" w:hAnsi="Times New Roman"/>
          <w:sz w:val="24"/>
          <w:szCs w:val="24"/>
          <w:lang w:eastAsia="hi-IN" w:bidi="hi-IN"/>
        </w:rPr>
        <w:t>Działk</w:t>
      </w:r>
      <w:r w:rsidR="00014984" w:rsidRPr="2F23B8F4">
        <w:rPr>
          <w:rFonts w:ascii="Times New Roman" w:hAnsi="Times New Roman"/>
          <w:sz w:val="24"/>
          <w:szCs w:val="24"/>
          <w:lang w:eastAsia="hi-IN" w:bidi="hi-IN"/>
        </w:rPr>
        <w:t xml:space="preserve">i nr </w:t>
      </w:r>
      <w:r w:rsidR="30CECBEE" w:rsidRPr="2F23B8F4">
        <w:rPr>
          <w:rFonts w:ascii="Times New Roman" w:hAnsi="Times New Roman"/>
          <w:sz w:val="24"/>
          <w:szCs w:val="24"/>
          <w:lang w:eastAsia="hi-IN" w:bidi="hi-IN"/>
        </w:rPr>
        <w:t>22/2</w:t>
      </w:r>
      <w:r w:rsidR="00FF6E8C" w:rsidRPr="2F23B8F4">
        <w:rPr>
          <w:rFonts w:ascii="Times New Roman" w:hAnsi="Times New Roman"/>
          <w:sz w:val="24"/>
          <w:szCs w:val="24"/>
          <w:lang w:eastAsia="hi-IN" w:bidi="hi-IN"/>
        </w:rPr>
        <w:t xml:space="preserve"> skomunikowane są z działką drogową o numerze </w:t>
      </w:r>
      <w:r w:rsidR="50FA4A34" w:rsidRPr="2F23B8F4">
        <w:rPr>
          <w:rFonts w:ascii="Times New Roman" w:hAnsi="Times New Roman"/>
          <w:sz w:val="24"/>
          <w:szCs w:val="24"/>
          <w:lang w:eastAsia="hi-IN" w:bidi="hi-IN"/>
        </w:rPr>
        <w:t>119</w:t>
      </w:r>
      <w:r w:rsidR="00C06B0A" w:rsidRPr="2F23B8F4">
        <w:rPr>
          <w:rFonts w:ascii="Times New Roman" w:hAnsi="Times New Roman"/>
          <w:sz w:val="24"/>
          <w:szCs w:val="24"/>
          <w:lang w:eastAsia="hi-IN" w:bidi="hi-IN"/>
        </w:rPr>
        <w:t>.</w:t>
      </w:r>
      <w:r w:rsidR="002A291A" w:rsidRPr="2F23B8F4">
        <w:rPr>
          <w:rFonts w:ascii="Times New Roman" w:hAnsi="Times New Roman"/>
          <w:sz w:val="24"/>
          <w:szCs w:val="24"/>
          <w:lang w:eastAsia="hi-IN" w:bidi="hi-IN"/>
        </w:rPr>
        <w:t xml:space="preserve"> </w:t>
      </w:r>
      <w:r w:rsidR="00B8741B" w:rsidRPr="2F23B8F4">
        <w:rPr>
          <w:rFonts w:ascii="Times New Roman" w:hAnsi="Times New Roman"/>
          <w:sz w:val="24"/>
          <w:szCs w:val="24"/>
          <w:lang w:eastAsia="hi-IN" w:bidi="hi-IN"/>
        </w:rPr>
        <w:t>Komunikacja transportem samochodowym w czasie montażu paneli oraz późniejszej eksploatacji</w:t>
      </w:r>
      <w:r w:rsidR="001511E7" w:rsidRPr="2F23B8F4">
        <w:rPr>
          <w:rFonts w:ascii="Times New Roman" w:hAnsi="Times New Roman"/>
          <w:sz w:val="24"/>
          <w:szCs w:val="24"/>
          <w:lang w:eastAsia="hi-IN" w:bidi="hi-IN"/>
        </w:rPr>
        <w:t xml:space="preserve"> </w:t>
      </w:r>
      <w:r w:rsidR="00B8741B" w:rsidRPr="2F23B8F4">
        <w:rPr>
          <w:rFonts w:ascii="Times New Roman" w:hAnsi="Times New Roman"/>
          <w:sz w:val="24"/>
          <w:szCs w:val="24"/>
          <w:lang w:eastAsia="hi-IN" w:bidi="hi-IN"/>
        </w:rPr>
        <w:t xml:space="preserve">i serwisowania prowadzona będzie </w:t>
      </w:r>
      <w:r w:rsidR="006C3AD2" w:rsidRPr="2F23B8F4">
        <w:rPr>
          <w:rFonts w:ascii="Times New Roman" w:hAnsi="Times New Roman"/>
          <w:sz w:val="24"/>
          <w:szCs w:val="24"/>
          <w:lang w:eastAsia="hi-IN" w:bidi="hi-IN"/>
        </w:rPr>
        <w:t xml:space="preserve">w/w </w:t>
      </w:r>
      <w:r w:rsidR="002A291A" w:rsidRPr="2F23B8F4">
        <w:rPr>
          <w:rFonts w:ascii="Times New Roman" w:hAnsi="Times New Roman"/>
          <w:sz w:val="24"/>
          <w:szCs w:val="24"/>
          <w:lang w:eastAsia="hi-IN" w:bidi="hi-IN"/>
        </w:rPr>
        <w:t>drog</w:t>
      </w:r>
      <w:r w:rsidR="009704E6" w:rsidRPr="2F23B8F4">
        <w:rPr>
          <w:rFonts w:ascii="Times New Roman" w:hAnsi="Times New Roman"/>
          <w:sz w:val="24"/>
          <w:szCs w:val="24"/>
          <w:lang w:eastAsia="hi-IN" w:bidi="hi-IN"/>
        </w:rPr>
        <w:t>ami</w:t>
      </w:r>
      <w:r w:rsidR="00B8741B" w:rsidRPr="2F23B8F4">
        <w:rPr>
          <w:rFonts w:ascii="Times New Roman" w:hAnsi="Times New Roman"/>
          <w:sz w:val="24"/>
          <w:szCs w:val="24"/>
          <w:lang w:eastAsia="hi-IN" w:bidi="hi-IN"/>
        </w:rPr>
        <w:t>. Zapewnia</w:t>
      </w:r>
      <w:r w:rsidR="008961D8" w:rsidRPr="2F23B8F4">
        <w:rPr>
          <w:rFonts w:ascii="Times New Roman" w:hAnsi="Times New Roman"/>
          <w:sz w:val="24"/>
          <w:szCs w:val="24"/>
          <w:lang w:eastAsia="hi-IN" w:bidi="hi-IN"/>
        </w:rPr>
        <w:t xml:space="preserve"> on</w:t>
      </w:r>
      <w:r w:rsidR="211D20E3" w:rsidRPr="2F23B8F4">
        <w:rPr>
          <w:rFonts w:ascii="Times New Roman" w:hAnsi="Times New Roman"/>
          <w:sz w:val="24"/>
          <w:szCs w:val="24"/>
          <w:lang w:eastAsia="hi-IN" w:bidi="hi-IN"/>
        </w:rPr>
        <w:t>a</w:t>
      </w:r>
      <w:r w:rsidR="00B8741B" w:rsidRPr="2F23B8F4">
        <w:rPr>
          <w:rFonts w:ascii="Times New Roman" w:hAnsi="Times New Roman"/>
          <w:sz w:val="24"/>
          <w:szCs w:val="24"/>
          <w:lang w:eastAsia="hi-IN" w:bidi="hi-IN"/>
        </w:rPr>
        <w:t xml:space="preserve"> bez</w:t>
      </w:r>
      <w:r w:rsidR="002A291A" w:rsidRPr="2F23B8F4">
        <w:rPr>
          <w:rFonts w:ascii="Times New Roman" w:hAnsi="Times New Roman"/>
          <w:sz w:val="24"/>
          <w:szCs w:val="24"/>
          <w:lang w:eastAsia="hi-IN" w:bidi="hi-IN"/>
        </w:rPr>
        <w:t>pośredni dostęp do terenu inwestycji</w:t>
      </w:r>
      <w:r w:rsidR="00B8741B" w:rsidRPr="2F23B8F4">
        <w:rPr>
          <w:rFonts w:ascii="Times New Roman" w:hAnsi="Times New Roman"/>
          <w:sz w:val="24"/>
          <w:szCs w:val="24"/>
          <w:lang w:eastAsia="hi-IN" w:bidi="hi-IN"/>
        </w:rPr>
        <w:t>.</w:t>
      </w:r>
      <w:r w:rsidR="00073CD7" w:rsidRPr="2F23B8F4">
        <w:rPr>
          <w:rFonts w:ascii="Times New Roman" w:hAnsi="Times New Roman"/>
          <w:sz w:val="24"/>
          <w:szCs w:val="24"/>
          <w:lang w:eastAsia="hi-IN" w:bidi="hi-IN"/>
        </w:rPr>
        <w:t xml:space="preserve"> </w:t>
      </w:r>
      <w:r w:rsidR="00B8741B" w:rsidRPr="2F23B8F4">
        <w:rPr>
          <w:rFonts w:ascii="Times New Roman" w:hAnsi="Times New Roman"/>
          <w:sz w:val="24"/>
          <w:szCs w:val="24"/>
          <w:lang w:eastAsia="hi-IN" w:bidi="hi-IN"/>
        </w:rPr>
        <w:t xml:space="preserve">Na terenie </w:t>
      </w:r>
      <w:r w:rsidR="00B23E2F" w:rsidRPr="2F23B8F4">
        <w:rPr>
          <w:rFonts w:ascii="Times New Roman" w:hAnsi="Times New Roman"/>
          <w:sz w:val="24"/>
          <w:szCs w:val="24"/>
          <w:lang w:eastAsia="hi-IN" w:bidi="hi-IN"/>
        </w:rPr>
        <w:t>elektrowni</w:t>
      </w:r>
      <w:r w:rsidR="00B8741B" w:rsidRPr="2F23B8F4">
        <w:rPr>
          <w:rFonts w:ascii="Times New Roman" w:hAnsi="Times New Roman"/>
          <w:sz w:val="24"/>
          <w:szCs w:val="24"/>
          <w:lang w:eastAsia="hi-IN" w:bidi="hi-IN"/>
        </w:rPr>
        <w:t xml:space="preserve"> fotowoltaicznej zostaną stworzone tymczasowe nieutwardzone</w:t>
      </w:r>
      <w:r w:rsidR="008961D8" w:rsidRPr="2F23B8F4">
        <w:rPr>
          <w:rFonts w:ascii="Times New Roman" w:hAnsi="Times New Roman"/>
          <w:sz w:val="24"/>
          <w:szCs w:val="24"/>
          <w:lang w:eastAsia="hi-IN" w:bidi="hi-IN"/>
        </w:rPr>
        <w:t xml:space="preserve"> </w:t>
      </w:r>
      <w:r w:rsidR="00B8741B" w:rsidRPr="2F23B8F4">
        <w:rPr>
          <w:rFonts w:ascii="Times New Roman" w:hAnsi="Times New Roman"/>
          <w:sz w:val="24"/>
          <w:szCs w:val="24"/>
          <w:lang w:eastAsia="hi-IN" w:bidi="hi-IN"/>
        </w:rPr>
        <w:t>drogi dojazdowe</w:t>
      </w:r>
      <w:r w:rsidR="00073CD7" w:rsidRPr="2F23B8F4">
        <w:rPr>
          <w:rFonts w:ascii="Times New Roman" w:hAnsi="Times New Roman"/>
          <w:sz w:val="24"/>
          <w:szCs w:val="24"/>
          <w:lang w:eastAsia="hi-IN" w:bidi="hi-IN"/>
        </w:rPr>
        <w:t xml:space="preserve"> (pasy </w:t>
      </w:r>
      <w:r w:rsidR="00536C3E" w:rsidRPr="2F23B8F4">
        <w:rPr>
          <w:rFonts w:ascii="Times New Roman" w:hAnsi="Times New Roman"/>
          <w:sz w:val="24"/>
          <w:szCs w:val="24"/>
          <w:lang w:eastAsia="hi-IN" w:bidi="hi-IN"/>
        </w:rPr>
        <w:t>techniczne</w:t>
      </w:r>
      <w:r w:rsidR="00073CD7" w:rsidRPr="2F23B8F4">
        <w:rPr>
          <w:rFonts w:ascii="Times New Roman" w:hAnsi="Times New Roman"/>
          <w:sz w:val="24"/>
          <w:szCs w:val="24"/>
          <w:lang w:eastAsia="hi-IN" w:bidi="hi-IN"/>
        </w:rPr>
        <w:t>)</w:t>
      </w:r>
      <w:r w:rsidR="00B8741B" w:rsidRPr="2F23B8F4">
        <w:rPr>
          <w:rFonts w:ascii="Times New Roman" w:hAnsi="Times New Roman"/>
          <w:sz w:val="24"/>
          <w:szCs w:val="24"/>
          <w:lang w:eastAsia="hi-IN" w:bidi="hi-IN"/>
        </w:rPr>
        <w:t xml:space="preserve"> służące montażowi w trakcie budowy oraz pojazdom serwisowym w trakcie eksploatacji.</w:t>
      </w:r>
      <w:r w:rsidR="006D61A0" w:rsidRPr="2F23B8F4">
        <w:rPr>
          <w:rFonts w:ascii="Times New Roman" w:hAnsi="Times New Roman"/>
          <w:sz w:val="24"/>
          <w:szCs w:val="24"/>
          <w:lang w:eastAsia="hi-IN" w:bidi="hi-IN"/>
        </w:rPr>
        <w:t xml:space="preserve"> </w:t>
      </w:r>
    </w:p>
    <w:p w14:paraId="47EE8DFF" w14:textId="238BD0CC" w:rsidR="546AAFC6" w:rsidRPr="001A4F01" w:rsidRDefault="524F1986" w:rsidP="00C84FD2">
      <w:pPr>
        <w:pStyle w:val="Nagwek4"/>
        <w:tabs>
          <w:tab w:val="left" w:pos="7100"/>
        </w:tabs>
        <w:rPr>
          <w:lang w:eastAsia="hi-IN" w:bidi="hi-IN"/>
        </w:rPr>
      </w:pPr>
      <w:r w:rsidRPr="794D6658">
        <w:t>2.3.</w:t>
      </w:r>
      <w:r w:rsidR="493D03A6" w:rsidRPr="794D6658">
        <w:t>3</w:t>
      </w:r>
      <w:r w:rsidRPr="794D6658">
        <w:t>.1</w:t>
      </w:r>
      <w:r w:rsidR="2B93FCEB" w:rsidRPr="794D6658">
        <w:t>.</w:t>
      </w:r>
      <w:r w:rsidRPr="794D6658">
        <w:t xml:space="preserve"> </w:t>
      </w:r>
      <w:r w:rsidR="00B8741B" w:rsidRPr="794D6658">
        <w:t>Lokalizacja wjazdu i wyjazdu</w:t>
      </w:r>
      <w:r w:rsidR="00C84FD2">
        <w:tab/>
      </w:r>
    </w:p>
    <w:p w14:paraId="76BBB073" w14:textId="436405C1" w:rsidR="546AAFC6" w:rsidRPr="001A4F01" w:rsidRDefault="00B23E2F" w:rsidP="3D0840AF">
      <w:pPr>
        <w:pStyle w:val="Bezodstpw"/>
        <w:spacing w:line="276" w:lineRule="auto"/>
        <w:jc w:val="both"/>
        <w:rPr>
          <w:rFonts w:ascii="Times New Roman" w:hAnsi="Times New Roman"/>
          <w:sz w:val="24"/>
          <w:szCs w:val="24"/>
          <w:lang w:eastAsia="hi-IN" w:bidi="hi-IN"/>
        </w:rPr>
      </w:pPr>
      <w:r w:rsidRPr="794D6658">
        <w:rPr>
          <w:rFonts w:ascii="Times New Roman" w:hAnsi="Times New Roman"/>
          <w:sz w:val="24"/>
          <w:szCs w:val="24"/>
          <w:lang w:eastAsia="hi-IN" w:bidi="hi-IN"/>
        </w:rPr>
        <w:t>Elektrownia</w:t>
      </w:r>
      <w:r w:rsidR="00B04AD7" w:rsidRPr="794D6658">
        <w:rPr>
          <w:rFonts w:ascii="Times New Roman" w:hAnsi="Times New Roman"/>
          <w:sz w:val="24"/>
          <w:szCs w:val="24"/>
          <w:lang w:eastAsia="hi-IN" w:bidi="hi-IN"/>
        </w:rPr>
        <w:t xml:space="preserve"> </w:t>
      </w:r>
      <w:r w:rsidR="00145509" w:rsidRPr="794D6658">
        <w:rPr>
          <w:rFonts w:ascii="Times New Roman" w:hAnsi="Times New Roman"/>
          <w:sz w:val="24"/>
          <w:szCs w:val="24"/>
          <w:lang w:eastAsia="hi-IN" w:bidi="hi-IN"/>
        </w:rPr>
        <w:t xml:space="preserve">otrzyma wjazd </w:t>
      </w:r>
      <w:r w:rsidR="007D574D" w:rsidRPr="794D6658">
        <w:rPr>
          <w:rFonts w:ascii="Times New Roman" w:hAnsi="Times New Roman"/>
          <w:sz w:val="24"/>
          <w:szCs w:val="24"/>
          <w:lang w:eastAsia="hi-IN" w:bidi="hi-IN"/>
        </w:rPr>
        <w:t xml:space="preserve">z drogi </w:t>
      </w:r>
      <w:r w:rsidR="00046A93" w:rsidRPr="794D6658">
        <w:rPr>
          <w:rFonts w:ascii="Times New Roman" w:hAnsi="Times New Roman"/>
          <w:sz w:val="24"/>
          <w:szCs w:val="24"/>
          <w:lang w:eastAsia="hi-IN" w:bidi="hi-IN"/>
        </w:rPr>
        <w:t xml:space="preserve">z działki o numerze </w:t>
      </w:r>
      <w:r w:rsidR="2F23B8F4" w:rsidRPr="794D6658">
        <w:rPr>
          <w:rFonts w:ascii="Times New Roman" w:hAnsi="Times New Roman"/>
          <w:sz w:val="24"/>
          <w:szCs w:val="24"/>
          <w:lang w:eastAsia="hi-IN" w:bidi="hi-IN"/>
        </w:rPr>
        <w:t>119</w:t>
      </w:r>
      <w:r w:rsidR="00092554" w:rsidRPr="794D6658">
        <w:rPr>
          <w:rFonts w:ascii="Times New Roman" w:hAnsi="Times New Roman"/>
          <w:sz w:val="24"/>
          <w:szCs w:val="24"/>
          <w:lang w:eastAsia="hi-IN" w:bidi="hi-IN"/>
        </w:rPr>
        <w:t>.</w:t>
      </w:r>
      <w:r w:rsidR="00130866" w:rsidRPr="794D6658">
        <w:rPr>
          <w:rFonts w:ascii="Times New Roman" w:hAnsi="Times New Roman"/>
          <w:sz w:val="24"/>
          <w:szCs w:val="24"/>
          <w:lang w:eastAsia="hi-IN" w:bidi="hi-IN"/>
        </w:rPr>
        <w:t xml:space="preserve"> </w:t>
      </w:r>
      <w:r w:rsidR="00B23D1E" w:rsidRPr="794D6658">
        <w:rPr>
          <w:rFonts w:ascii="Times New Roman" w:hAnsi="Times New Roman"/>
          <w:sz w:val="24"/>
          <w:szCs w:val="24"/>
          <w:lang w:eastAsia="hi-IN" w:bidi="hi-IN"/>
        </w:rPr>
        <w:t>Wjazd</w:t>
      </w:r>
      <w:r w:rsidR="007D574D" w:rsidRPr="794D6658">
        <w:rPr>
          <w:rFonts w:ascii="Times New Roman" w:hAnsi="Times New Roman"/>
          <w:sz w:val="24"/>
          <w:szCs w:val="24"/>
          <w:lang w:eastAsia="hi-IN" w:bidi="hi-IN"/>
        </w:rPr>
        <w:t xml:space="preserve"> </w:t>
      </w:r>
      <w:r w:rsidR="006C3AD2" w:rsidRPr="794D6658">
        <w:rPr>
          <w:rFonts w:ascii="Times New Roman" w:hAnsi="Times New Roman"/>
          <w:sz w:val="24"/>
          <w:szCs w:val="24"/>
          <w:lang w:eastAsia="hi-IN" w:bidi="hi-IN"/>
        </w:rPr>
        <w:t>został</w:t>
      </w:r>
      <w:r w:rsidR="00B04AD7" w:rsidRPr="794D6658">
        <w:rPr>
          <w:rFonts w:ascii="Times New Roman" w:hAnsi="Times New Roman"/>
          <w:sz w:val="24"/>
          <w:szCs w:val="24"/>
          <w:lang w:eastAsia="hi-IN" w:bidi="hi-IN"/>
        </w:rPr>
        <w:t xml:space="preserve"> zaznaczon</w:t>
      </w:r>
      <w:r w:rsidR="00FF6E8C" w:rsidRPr="794D6658">
        <w:rPr>
          <w:rFonts w:ascii="Times New Roman" w:hAnsi="Times New Roman"/>
          <w:sz w:val="24"/>
          <w:szCs w:val="24"/>
          <w:lang w:eastAsia="hi-IN" w:bidi="hi-IN"/>
        </w:rPr>
        <w:t>y</w:t>
      </w:r>
      <w:r w:rsidR="006C3AD2" w:rsidRPr="794D6658">
        <w:rPr>
          <w:rFonts w:ascii="Times New Roman" w:hAnsi="Times New Roman"/>
          <w:sz w:val="24"/>
          <w:szCs w:val="24"/>
          <w:lang w:eastAsia="hi-IN" w:bidi="hi-IN"/>
        </w:rPr>
        <w:t xml:space="preserve"> </w:t>
      </w:r>
      <w:r w:rsidR="00B04AD7" w:rsidRPr="794D6658">
        <w:rPr>
          <w:rFonts w:ascii="Times New Roman" w:hAnsi="Times New Roman"/>
          <w:sz w:val="24"/>
          <w:szCs w:val="24"/>
          <w:lang w:eastAsia="hi-IN" w:bidi="hi-IN"/>
        </w:rPr>
        <w:t>na mapce</w:t>
      </w:r>
      <w:r w:rsidR="006C3AD2" w:rsidRPr="794D6658">
        <w:rPr>
          <w:rFonts w:ascii="Times New Roman" w:hAnsi="Times New Roman"/>
          <w:sz w:val="24"/>
          <w:szCs w:val="24"/>
          <w:lang w:eastAsia="hi-IN" w:bidi="hi-IN"/>
        </w:rPr>
        <w:t xml:space="preserve"> zawierającej koncepcję zagospodarowania terenu</w:t>
      </w:r>
      <w:r w:rsidR="00B23D1E" w:rsidRPr="794D6658">
        <w:rPr>
          <w:rFonts w:ascii="Times New Roman" w:hAnsi="Times New Roman"/>
          <w:sz w:val="24"/>
          <w:szCs w:val="24"/>
          <w:lang w:eastAsia="hi-IN" w:bidi="hi-IN"/>
        </w:rPr>
        <w:t xml:space="preserve"> (załącznik)</w:t>
      </w:r>
      <w:r w:rsidR="006C3AD2" w:rsidRPr="794D6658">
        <w:rPr>
          <w:rFonts w:ascii="Times New Roman" w:hAnsi="Times New Roman"/>
          <w:sz w:val="24"/>
          <w:szCs w:val="24"/>
          <w:lang w:eastAsia="hi-IN" w:bidi="hi-IN"/>
        </w:rPr>
        <w:t>.</w:t>
      </w:r>
    </w:p>
    <w:p w14:paraId="6846822B" w14:textId="0A7D6E18" w:rsidR="00C0170A" w:rsidRPr="001A4F01" w:rsidRDefault="4DEE795E" w:rsidP="2A79DDC1">
      <w:pPr>
        <w:pStyle w:val="Nagwek4"/>
        <w:rPr>
          <w:lang w:eastAsia="hi-IN" w:bidi="hi-IN"/>
        </w:rPr>
      </w:pPr>
      <w:r w:rsidRPr="794D6658">
        <w:t>2.3.</w:t>
      </w:r>
      <w:r w:rsidR="298B6AFD" w:rsidRPr="794D6658">
        <w:t>3</w:t>
      </w:r>
      <w:r w:rsidRPr="794D6658">
        <w:t>.2</w:t>
      </w:r>
      <w:r w:rsidR="2B93FCEB" w:rsidRPr="794D6658">
        <w:t>.</w:t>
      </w:r>
      <w:r w:rsidRPr="794D6658">
        <w:t xml:space="preserve"> </w:t>
      </w:r>
      <w:r w:rsidR="00B8741B" w:rsidRPr="794D6658">
        <w:t>Ilość miejsc parkingowo-postojowych na terenie obiektu</w:t>
      </w:r>
    </w:p>
    <w:p w14:paraId="45982736" w14:textId="4992158F" w:rsidR="00C0170A" w:rsidRPr="001A4F01" w:rsidRDefault="00536C3E" w:rsidP="3D0840AF">
      <w:pPr>
        <w:pStyle w:val="Bezodstpw"/>
        <w:spacing w:line="276" w:lineRule="auto"/>
        <w:jc w:val="both"/>
        <w:rPr>
          <w:rFonts w:ascii="Times New Roman" w:hAnsi="Times New Roman"/>
          <w:sz w:val="24"/>
          <w:szCs w:val="24"/>
          <w:lang w:eastAsia="hi-IN" w:bidi="hi-IN"/>
        </w:rPr>
      </w:pPr>
      <w:r w:rsidRPr="794D6658">
        <w:rPr>
          <w:rFonts w:ascii="Times New Roman" w:hAnsi="Times New Roman"/>
          <w:sz w:val="24"/>
          <w:szCs w:val="24"/>
          <w:lang w:eastAsia="hi-IN" w:bidi="hi-IN"/>
        </w:rPr>
        <w:t>Z</w:t>
      </w:r>
      <w:r w:rsidR="00B8741B" w:rsidRPr="794D6658">
        <w:rPr>
          <w:rFonts w:ascii="Times New Roman" w:hAnsi="Times New Roman"/>
          <w:sz w:val="24"/>
          <w:szCs w:val="24"/>
          <w:lang w:eastAsia="hi-IN" w:bidi="hi-IN"/>
        </w:rPr>
        <w:t>e względu na charakter inwestycji nie zachodzi potrzeba parkowania pojazdów.</w:t>
      </w:r>
      <w:r w:rsidR="6106325A" w:rsidRPr="794D6658">
        <w:rPr>
          <w:rFonts w:ascii="Times New Roman" w:hAnsi="Times New Roman"/>
          <w:sz w:val="24"/>
          <w:szCs w:val="24"/>
          <w:lang w:eastAsia="hi-IN" w:bidi="hi-IN"/>
        </w:rPr>
        <w:t xml:space="preserve"> </w:t>
      </w:r>
      <w:r w:rsidR="006D61A0" w:rsidRPr="794D6658">
        <w:rPr>
          <w:rFonts w:ascii="Times New Roman" w:hAnsi="Times New Roman"/>
          <w:sz w:val="24"/>
          <w:szCs w:val="24"/>
          <w:lang w:eastAsia="hi-IN" w:bidi="hi-IN"/>
        </w:rPr>
        <w:t>Do obsługi</w:t>
      </w:r>
    </w:p>
    <w:p w14:paraId="08CE6F91" w14:textId="301DF91D" w:rsidR="00C0170A" w:rsidRPr="001A4F01" w:rsidRDefault="00536C3E" w:rsidP="3D0840AF">
      <w:pPr>
        <w:pStyle w:val="Bezodstpw"/>
        <w:spacing w:line="276" w:lineRule="auto"/>
        <w:jc w:val="both"/>
        <w:rPr>
          <w:rFonts w:ascii="Times New Roman" w:hAnsi="Times New Roman"/>
          <w:sz w:val="24"/>
          <w:szCs w:val="24"/>
          <w:lang w:eastAsia="hi-IN" w:bidi="hi-IN"/>
        </w:rPr>
      </w:pPr>
      <w:r w:rsidRPr="794D6658">
        <w:rPr>
          <w:rFonts w:ascii="Times New Roman" w:hAnsi="Times New Roman"/>
          <w:sz w:val="24"/>
          <w:szCs w:val="24"/>
          <w:lang w:eastAsia="hi-IN" w:bidi="hi-IN"/>
        </w:rPr>
        <w:t xml:space="preserve">technicznej </w:t>
      </w:r>
      <w:r w:rsidR="006D61A0" w:rsidRPr="794D6658">
        <w:rPr>
          <w:rFonts w:ascii="Times New Roman" w:hAnsi="Times New Roman"/>
          <w:sz w:val="24"/>
          <w:szCs w:val="24"/>
          <w:lang w:eastAsia="hi-IN" w:bidi="hi-IN"/>
        </w:rPr>
        <w:t>stworzony zostanie plac manewrowo postojowy</w:t>
      </w:r>
      <w:r w:rsidR="002545A4" w:rsidRPr="794D6658">
        <w:rPr>
          <w:rFonts w:ascii="Times New Roman" w:hAnsi="Times New Roman"/>
          <w:sz w:val="24"/>
          <w:szCs w:val="24"/>
          <w:lang w:eastAsia="hi-IN" w:bidi="hi-IN"/>
        </w:rPr>
        <w:t xml:space="preserve"> o powierzchni do </w:t>
      </w:r>
      <w:r w:rsidR="0028266E" w:rsidRPr="794D6658">
        <w:rPr>
          <w:rFonts w:ascii="Times New Roman" w:hAnsi="Times New Roman"/>
          <w:sz w:val="24"/>
          <w:szCs w:val="24"/>
          <w:lang w:eastAsia="hi-IN" w:bidi="hi-IN"/>
        </w:rPr>
        <w:t>1</w:t>
      </w:r>
      <w:r w:rsidR="009E73AF" w:rsidRPr="794D6658">
        <w:rPr>
          <w:rFonts w:ascii="Times New Roman" w:hAnsi="Times New Roman"/>
          <w:sz w:val="24"/>
          <w:szCs w:val="24"/>
          <w:lang w:eastAsia="hi-IN" w:bidi="hi-IN"/>
        </w:rPr>
        <w:t>00m</w:t>
      </w:r>
      <w:r w:rsidR="009E73AF" w:rsidRPr="794D6658">
        <w:rPr>
          <w:rFonts w:ascii="Times New Roman" w:hAnsi="Times New Roman"/>
          <w:sz w:val="24"/>
          <w:szCs w:val="24"/>
          <w:vertAlign w:val="superscript"/>
          <w:lang w:eastAsia="hi-IN" w:bidi="hi-IN"/>
        </w:rPr>
        <w:t>2</w:t>
      </w:r>
      <w:r w:rsidR="009E73AF" w:rsidRPr="794D6658">
        <w:rPr>
          <w:rFonts w:ascii="Times New Roman" w:hAnsi="Times New Roman"/>
          <w:sz w:val="24"/>
          <w:szCs w:val="24"/>
          <w:lang w:eastAsia="hi-IN" w:bidi="hi-IN"/>
        </w:rPr>
        <w:t xml:space="preserve"> z płyt ażurowych lub innych materiałów o charakterze tymczasowym</w:t>
      </w:r>
      <w:r w:rsidR="002545A4" w:rsidRPr="794D6658">
        <w:rPr>
          <w:rFonts w:ascii="Times New Roman" w:hAnsi="Times New Roman"/>
          <w:sz w:val="24"/>
          <w:szCs w:val="24"/>
          <w:lang w:eastAsia="hi-IN" w:bidi="hi-IN"/>
        </w:rPr>
        <w:t>, zlokalizowane przy wj</w:t>
      </w:r>
      <w:r w:rsidR="447E0CB1" w:rsidRPr="794D6658">
        <w:rPr>
          <w:rFonts w:ascii="Times New Roman" w:hAnsi="Times New Roman"/>
          <w:sz w:val="24"/>
          <w:szCs w:val="24"/>
          <w:lang w:eastAsia="hi-IN" w:bidi="hi-IN"/>
        </w:rPr>
        <w:t>eździe</w:t>
      </w:r>
      <w:r w:rsidR="002545A4" w:rsidRPr="794D6658">
        <w:rPr>
          <w:rFonts w:ascii="Times New Roman" w:hAnsi="Times New Roman"/>
          <w:sz w:val="24"/>
          <w:szCs w:val="24"/>
          <w:lang w:eastAsia="hi-IN" w:bidi="hi-IN"/>
        </w:rPr>
        <w:t xml:space="preserve"> na elektrownię w obrębie ogrodzenia instalacji</w:t>
      </w:r>
      <w:r w:rsidR="006D61A0" w:rsidRPr="794D6658">
        <w:rPr>
          <w:rFonts w:ascii="Times New Roman" w:hAnsi="Times New Roman"/>
          <w:sz w:val="24"/>
          <w:szCs w:val="24"/>
          <w:lang w:eastAsia="hi-IN" w:bidi="hi-IN"/>
        </w:rPr>
        <w:t>.</w:t>
      </w:r>
    </w:p>
    <w:p w14:paraId="76CE3AE0" w14:textId="0B440F12" w:rsidR="00C0170A" w:rsidRPr="001A4F01" w:rsidRDefault="582CDC31" w:rsidP="2A79DDC1">
      <w:pPr>
        <w:pStyle w:val="Nagwek4"/>
        <w:rPr>
          <w:lang w:eastAsia="hi-IN" w:bidi="hi-IN"/>
        </w:rPr>
      </w:pPr>
      <w:r w:rsidRPr="794D6658">
        <w:t>2.3.</w:t>
      </w:r>
      <w:r w:rsidR="1ECDD355" w:rsidRPr="794D6658">
        <w:t>3</w:t>
      </w:r>
      <w:r w:rsidRPr="794D6658">
        <w:t>.3</w:t>
      </w:r>
      <w:r w:rsidR="7987592C" w:rsidRPr="794D6658">
        <w:t>.</w:t>
      </w:r>
      <w:r w:rsidRPr="794D6658">
        <w:t xml:space="preserve"> </w:t>
      </w:r>
      <w:r w:rsidR="00B8741B" w:rsidRPr="794D6658">
        <w:t>Ilość samochodów osobowych na dobę</w:t>
      </w:r>
    </w:p>
    <w:p w14:paraId="61CDCEAD" w14:textId="5989A126" w:rsidR="00C0170A" w:rsidRPr="001A4F01" w:rsidRDefault="00B8741B" w:rsidP="3D0840AF">
      <w:pPr>
        <w:pStyle w:val="Bezodstpw"/>
        <w:spacing w:line="276" w:lineRule="auto"/>
        <w:jc w:val="both"/>
        <w:rPr>
          <w:rFonts w:ascii="Times New Roman" w:hAnsi="Times New Roman"/>
          <w:sz w:val="24"/>
          <w:szCs w:val="24"/>
          <w:lang w:eastAsia="hi-IN" w:bidi="hi-IN"/>
        </w:rPr>
      </w:pPr>
      <w:r w:rsidRPr="794D6658">
        <w:rPr>
          <w:rFonts w:ascii="Times New Roman" w:hAnsi="Times New Roman"/>
          <w:sz w:val="24"/>
          <w:szCs w:val="24"/>
          <w:lang w:eastAsia="hi-IN" w:bidi="hi-IN"/>
        </w:rPr>
        <w:t>Nie dotyczy ze względu na charakter inwestycji.</w:t>
      </w:r>
    </w:p>
    <w:p w14:paraId="6CD23403" w14:textId="2ED3751B" w:rsidR="00D167CE" w:rsidRPr="001A4F01" w:rsidRDefault="279F8BFF" w:rsidP="2A79DDC1">
      <w:pPr>
        <w:pStyle w:val="Nagwek4"/>
        <w:rPr>
          <w:lang w:eastAsia="hi-IN" w:bidi="hi-IN"/>
        </w:rPr>
      </w:pPr>
      <w:r w:rsidRPr="50DA9612">
        <w:t>2.3.</w:t>
      </w:r>
      <w:r w:rsidR="30A1A21E" w:rsidRPr="50DA9612">
        <w:t>3</w:t>
      </w:r>
      <w:r w:rsidRPr="50DA9612">
        <w:t>.4</w:t>
      </w:r>
      <w:r w:rsidR="11EBB07A" w:rsidRPr="50DA9612">
        <w:t>.</w:t>
      </w:r>
      <w:r w:rsidRPr="50DA9612">
        <w:t xml:space="preserve"> </w:t>
      </w:r>
      <w:r w:rsidR="00B8741B" w:rsidRPr="50DA9612">
        <w:t>Ilość samochodów ciężarowych na miesiąc</w:t>
      </w:r>
    </w:p>
    <w:p w14:paraId="60211BB7" w14:textId="48F9D2B6" w:rsidR="00E42BC1" w:rsidRPr="001A4F01" w:rsidRDefault="00D09830" w:rsidP="00785E9B">
      <w:pPr>
        <w:pStyle w:val="Bezodstpw"/>
        <w:spacing w:line="276" w:lineRule="auto"/>
        <w:jc w:val="both"/>
      </w:pPr>
      <w:r w:rsidRPr="50DA9612">
        <w:rPr>
          <w:rFonts w:ascii="Times New Roman" w:hAnsi="Times New Roman"/>
          <w:sz w:val="24"/>
          <w:szCs w:val="24"/>
          <w:lang w:eastAsia="hi-IN" w:bidi="hi-IN"/>
        </w:rPr>
        <w:t>D</w:t>
      </w:r>
      <w:r w:rsidR="00B8741B" w:rsidRPr="50DA9612">
        <w:rPr>
          <w:rFonts w:ascii="Times New Roman" w:hAnsi="Times New Roman"/>
          <w:sz w:val="24"/>
          <w:szCs w:val="24"/>
          <w:lang w:eastAsia="hi-IN" w:bidi="hi-IN"/>
        </w:rPr>
        <w:t xml:space="preserve">o obsługi technicznej – mycia i serwisowania paneli przewiduje się ruch jednego pojazdu do 3,5 tony z zainstalowaną myjką </w:t>
      </w:r>
      <w:r w:rsidR="004E1F97" w:rsidRPr="50DA9612">
        <w:rPr>
          <w:rFonts w:ascii="Times New Roman" w:hAnsi="Times New Roman"/>
          <w:sz w:val="24"/>
          <w:szCs w:val="24"/>
          <w:lang w:eastAsia="hi-IN" w:bidi="hi-IN"/>
        </w:rPr>
        <w:t>nie częściej niż jeden raz w</w:t>
      </w:r>
      <w:r w:rsidR="00B8741B" w:rsidRPr="50DA9612">
        <w:rPr>
          <w:rFonts w:ascii="Times New Roman" w:hAnsi="Times New Roman"/>
          <w:sz w:val="24"/>
          <w:szCs w:val="24"/>
          <w:lang w:eastAsia="hi-IN" w:bidi="hi-IN"/>
        </w:rPr>
        <w:t xml:space="preserve"> miesiąc</w:t>
      </w:r>
      <w:r w:rsidR="004E1F97" w:rsidRPr="50DA9612">
        <w:rPr>
          <w:rFonts w:ascii="Times New Roman" w:hAnsi="Times New Roman"/>
          <w:sz w:val="24"/>
          <w:szCs w:val="24"/>
          <w:lang w:eastAsia="hi-IN" w:bidi="hi-IN"/>
        </w:rPr>
        <w:t>u (w miesiącach o niskich opadach deszczowych)</w:t>
      </w:r>
      <w:r w:rsidR="00B8741B" w:rsidRPr="50DA9612">
        <w:rPr>
          <w:rFonts w:ascii="Times New Roman" w:hAnsi="Times New Roman"/>
          <w:sz w:val="24"/>
          <w:szCs w:val="24"/>
          <w:lang w:eastAsia="hi-IN" w:bidi="hi-IN"/>
        </w:rPr>
        <w:t>.</w:t>
      </w:r>
    </w:p>
    <w:p w14:paraId="6D3832CD" w14:textId="2E9F4E4B" w:rsidR="00073CD7" w:rsidRPr="001A4F01" w:rsidRDefault="7793D7C2" w:rsidP="4FE71825">
      <w:pPr>
        <w:pStyle w:val="Nagwek2"/>
        <w:rPr>
          <w:u w:val="single"/>
          <w:lang w:bidi="hi-IN"/>
        </w:rPr>
      </w:pPr>
      <w:bookmarkStart w:id="11" w:name="_Toc78458030"/>
      <w:r w:rsidRPr="50DA9612">
        <w:t xml:space="preserve">3. </w:t>
      </w:r>
      <w:r w:rsidR="00073CD7" w:rsidRPr="50DA9612">
        <w:t>Powierzchnia zajmowanej nieruchomości, a także obiektu budowlanego oraz dotychczasowy</w:t>
      </w:r>
      <w:r w:rsidR="005933DE" w:rsidRPr="50DA9612">
        <w:rPr>
          <w:lang w:val="pl-PL"/>
        </w:rPr>
        <w:t xml:space="preserve"> </w:t>
      </w:r>
      <w:r w:rsidR="00073CD7" w:rsidRPr="50DA9612">
        <w:t>spos</w:t>
      </w:r>
      <w:r w:rsidR="005933DE" w:rsidRPr="50DA9612">
        <w:rPr>
          <w:lang w:val="pl-PL"/>
        </w:rPr>
        <w:t>ób</w:t>
      </w:r>
      <w:r w:rsidR="00073CD7" w:rsidRPr="50DA9612">
        <w:t xml:space="preserve"> </w:t>
      </w:r>
      <w:r w:rsidR="005933DE" w:rsidRPr="50DA9612">
        <w:rPr>
          <w:lang w:val="pl-PL"/>
        </w:rPr>
        <w:t>jej</w:t>
      </w:r>
      <w:r w:rsidR="00073CD7" w:rsidRPr="50DA9612">
        <w:t xml:space="preserve"> wykorzystywania i pokryciu nieruchomości szatą roślinną</w:t>
      </w:r>
      <w:bookmarkEnd w:id="11"/>
    </w:p>
    <w:p w14:paraId="23DE523C" w14:textId="498750A0" w:rsidR="004E1F97" w:rsidRPr="009F7CF2" w:rsidRDefault="7B0A1E0B" w:rsidP="4FE71825">
      <w:pPr>
        <w:pStyle w:val="Nagwek3"/>
        <w:rPr>
          <w:lang w:bidi="hi-IN"/>
        </w:rPr>
      </w:pPr>
      <w:bookmarkStart w:id="12" w:name="_Toc78458031"/>
      <w:r w:rsidRPr="009F7CF2">
        <w:t>3.1</w:t>
      </w:r>
      <w:r w:rsidR="05AB2599" w:rsidRPr="009F7CF2">
        <w:t>.</w:t>
      </w:r>
      <w:r w:rsidRPr="009F7CF2">
        <w:t xml:space="preserve"> </w:t>
      </w:r>
      <w:r w:rsidR="00B8741B" w:rsidRPr="009F7CF2">
        <w:t>Powierzchnia zajmowanej nieruchomości</w:t>
      </w:r>
      <w:bookmarkEnd w:id="12"/>
      <w:r w:rsidR="00B8741B" w:rsidRPr="009F7CF2">
        <w:t xml:space="preserve"> </w:t>
      </w:r>
    </w:p>
    <w:p w14:paraId="7BE8D90F" w14:textId="3B49233F" w:rsidR="00AD4376" w:rsidRPr="009F7CF2" w:rsidRDefault="009C7521" w:rsidP="4FE71825">
      <w:pPr>
        <w:pStyle w:val="Bezodstpw"/>
        <w:spacing w:line="276" w:lineRule="auto"/>
        <w:ind w:firstLine="510"/>
        <w:jc w:val="both"/>
        <w:rPr>
          <w:rFonts w:ascii="Times New Roman" w:hAnsi="Times New Roman"/>
          <w:sz w:val="24"/>
          <w:szCs w:val="24"/>
          <w:lang w:eastAsia="hi-IN" w:bidi="hi-IN"/>
        </w:rPr>
      </w:pPr>
      <w:r w:rsidRPr="009F7CF2">
        <w:rPr>
          <w:rFonts w:ascii="Times New Roman" w:hAnsi="Times New Roman"/>
          <w:sz w:val="24"/>
          <w:szCs w:val="24"/>
        </w:rPr>
        <w:t>Teren inwestycj</w:t>
      </w:r>
      <w:r w:rsidR="002A291A" w:rsidRPr="009F7CF2">
        <w:rPr>
          <w:rFonts w:ascii="Times New Roman" w:hAnsi="Times New Roman"/>
          <w:sz w:val="24"/>
          <w:szCs w:val="24"/>
        </w:rPr>
        <w:t xml:space="preserve">i zajmie brutto nie więcej niż </w:t>
      </w:r>
      <w:r w:rsidR="001D7FA0" w:rsidRPr="009F7CF2">
        <w:rPr>
          <w:rFonts w:ascii="Times New Roman" w:hAnsi="Times New Roman"/>
          <w:sz w:val="24"/>
          <w:szCs w:val="24"/>
        </w:rPr>
        <w:t>4</w:t>
      </w:r>
      <w:r w:rsidR="00925F4E" w:rsidRPr="009F7CF2">
        <w:rPr>
          <w:rFonts w:ascii="Times New Roman" w:hAnsi="Times New Roman"/>
          <w:sz w:val="24"/>
          <w:szCs w:val="24"/>
        </w:rPr>
        <w:t xml:space="preserve"> ha</w:t>
      </w:r>
      <w:r w:rsidRPr="009F7CF2">
        <w:rPr>
          <w:rFonts w:ascii="Times New Roman" w:hAnsi="Times New Roman"/>
          <w:sz w:val="24"/>
          <w:szCs w:val="24"/>
        </w:rPr>
        <w:t>, po odliczeniu pasów technicznych, rezerwy terenu na drogi</w:t>
      </w:r>
      <w:r w:rsidR="00A53B07" w:rsidRPr="009F7CF2">
        <w:rPr>
          <w:rFonts w:ascii="Times New Roman" w:hAnsi="Times New Roman"/>
          <w:sz w:val="24"/>
          <w:szCs w:val="24"/>
        </w:rPr>
        <w:t>,</w:t>
      </w:r>
      <w:r w:rsidRPr="009F7CF2">
        <w:rPr>
          <w:rFonts w:ascii="Times New Roman" w:hAnsi="Times New Roman"/>
          <w:sz w:val="24"/>
          <w:szCs w:val="24"/>
        </w:rPr>
        <w:t xml:space="preserve"> </w:t>
      </w:r>
      <w:r w:rsidR="00A53B07" w:rsidRPr="009F7CF2">
        <w:rPr>
          <w:rFonts w:ascii="Times New Roman" w:hAnsi="Times New Roman"/>
          <w:sz w:val="24"/>
          <w:szCs w:val="24"/>
        </w:rPr>
        <w:t>powierzchni</w:t>
      </w:r>
      <w:r w:rsidR="00B3613C" w:rsidRPr="009F7CF2">
        <w:rPr>
          <w:rFonts w:ascii="Times New Roman" w:hAnsi="Times New Roman"/>
          <w:sz w:val="24"/>
          <w:szCs w:val="24"/>
        </w:rPr>
        <w:t>a</w:t>
      </w:r>
      <w:r w:rsidR="00A53B07" w:rsidRPr="009F7CF2">
        <w:rPr>
          <w:rFonts w:ascii="Times New Roman" w:hAnsi="Times New Roman"/>
          <w:sz w:val="24"/>
          <w:szCs w:val="24"/>
        </w:rPr>
        <w:t xml:space="preserve"> samych</w:t>
      </w:r>
      <w:r w:rsidRPr="009F7CF2">
        <w:rPr>
          <w:rFonts w:ascii="Times New Roman" w:hAnsi="Times New Roman"/>
          <w:sz w:val="24"/>
          <w:szCs w:val="24"/>
        </w:rPr>
        <w:t xml:space="preserve"> panel</w:t>
      </w:r>
      <w:r w:rsidR="00A53B07" w:rsidRPr="009F7CF2">
        <w:rPr>
          <w:rFonts w:ascii="Times New Roman" w:hAnsi="Times New Roman"/>
          <w:sz w:val="24"/>
          <w:szCs w:val="24"/>
        </w:rPr>
        <w:t>i</w:t>
      </w:r>
      <w:r w:rsidRPr="009F7CF2">
        <w:rPr>
          <w:rFonts w:ascii="Times New Roman" w:hAnsi="Times New Roman"/>
          <w:sz w:val="24"/>
          <w:szCs w:val="24"/>
        </w:rPr>
        <w:t xml:space="preserve"> </w:t>
      </w:r>
      <w:r w:rsidR="00B3613C" w:rsidRPr="009F7CF2">
        <w:rPr>
          <w:rFonts w:ascii="Times New Roman" w:hAnsi="Times New Roman"/>
          <w:sz w:val="24"/>
          <w:szCs w:val="24"/>
        </w:rPr>
        <w:t xml:space="preserve">w rzucie pionowym </w:t>
      </w:r>
      <w:r w:rsidRPr="009F7CF2">
        <w:rPr>
          <w:rFonts w:ascii="Times New Roman" w:hAnsi="Times New Roman"/>
          <w:sz w:val="24"/>
          <w:szCs w:val="24"/>
        </w:rPr>
        <w:t xml:space="preserve">wyniesie </w:t>
      </w:r>
      <w:r w:rsidR="00885C7A" w:rsidRPr="009F7CF2">
        <w:rPr>
          <w:rFonts w:ascii="Times New Roman" w:hAnsi="Times New Roman"/>
          <w:b/>
          <w:bCs/>
          <w:sz w:val="24"/>
          <w:szCs w:val="24"/>
        </w:rPr>
        <w:t>nie więcej niż</w:t>
      </w:r>
      <w:r w:rsidRPr="009F7CF2">
        <w:rPr>
          <w:rFonts w:ascii="Times New Roman" w:hAnsi="Times New Roman"/>
          <w:b/>
          <w:bCs/>
          <w:sz w:val="24"/>
          <w:szCs w:val="24"/>
        </w:rPr>
        <w:t xml:space="preserve"> </w:t>
      </w:r>
      <w:r w:rsidR="00BE4CC1" w:rsidRPr="009F7CF2">
        <w:rPr>
          <w:rFonts w:ascii="Times New Roman" w:hAnsi="Times New Roman"/>
          <w:b/>
          <w:bCs/>
          <w:sz w:val="24"/>
          <w:szCs w:val="24"/>
        </w:rPr>
        <w:t>~</w:t>
      </w:r>
      <w:r w:rsidR="00FC032C" w:rsidRPr="009F7CF2">
        <w:rPr>
          <w:rFonts w:ascii="Times New Roman" w:hAnsi="Times New Roman"/>
          <w:b/>
          <w:bCs/>
          <w:sz w:val="24"/>
          <w:szCs w:val="24"/>
        </w:rPr>
        <w:t>2,05</w:t>
      </w:r>
      <w:r w:rsidRPr="009F7CF2">
        <w:rPr>
          <w:rFonts w:ascii="Times New Roman" w:hAnsi="Times New Roman"/>
          <w:b/>
          <w:bCs/>
          <w:sz w:val="24"/>
          <w:szCs w:val="24"/>
        </w:rPr>
        <w:t xml:space="preserve"> ha</w:t>
      </w:r>
      <w:r w:rsidR="00F96FB6" w:rsidRPr="009F7CF2">
        <w:rPr>
          <w:rFonts w:ascii="Times New Roman" w:hAnsi="Times New Roman"/>
          <w:sz w:val="24"/>
          <w:szCs w:val="24"/>
        </w:rPr>
        <w:t xml:space="preserve">, </w:t>
      </w:r>
      <w:r w:rsidR="00F96FB6" w:rsidRPr="009F7CF2">
        <w:rPr>
          <w:rFonts w:ascii="Times New Roman" w:hAnsi="Times New Roman"/>
          <w:sz w:val="24"/>
          <w:szCs w:val="24"/>
        </w:rPr>
        <w:lastRenderedPageBreak/>
        <w:t xml:space="preserve">przy czym pozostanie powierzchnią biologicznie czynną z </w:t>
      </w:r>
      <w:r w:rsidR="5D2BC54B" w:rsidRPr="009F7CF2">
        <w:rPr>
          <w:rFonts w:ascii="Times New Roman" w:hAnsi="Times New Roman"/>
          <w:sz w:val="24"/>
          <w:szCs w:val="24"/>
        </w:rPr>
        <w:t>uwagi,</w:t>
      </w:r>
      <w:r w:rsidR="00F96FB6" w:rsidRPr="009F7CF2">
        <w:rPr>
          <w:rFonts w:ascii="Times New Roman" w:hAnsi="Times New Roman"/>
          <w:sz w:val="24"/>
          <w:szCs w:val="24"/>
        </w:rPr>
        <w:t xml:space="preserve"> iż teren pod panelami nie będzie pozbawiony szaty roślinnej</w:t>
      </w:r>
      <w:r w:rsidRPr="009F7CF2">
        <w:rPr>
          <w:rFonts w:ascii="Times New Roman" w:hAnsi="Times New Roman"/>
          <w:sz w:val="24"/>
          <w:szCs w:val="24"/>
        </w:rPr>
        <w:t>.</w:t>
      </w:r>
      <w:r w:rsidR="0055640B" w:rsidRPr="009F7CF2">
        <w:rPr>
          <w:rFonts w:ascii="Times New Roman" w:hAnsi="Times New Roman"/>
          <w:sz w:val="24"/>
          <w:szCs w:val="24"/>
          <w:lang w:eastAsia="hi-IN" w:bidi="hi-IN"/>
        </w:rPr>
        <w:t xml:space="preserve"> </w:t>
      </w:r>
      <w:r w:rsidRPr="009F7CF2">
        <w:rPr>
          <w:rFonts w:ascii="Times New Roman" w:hAnsi="Times New Roman"/>
          <w:sz w:val="24"/>
          <w:szCs w:val="24"/>
          <w:lang w:eastAsia="hi-IN" w:bidi="hi-IN"/>
        </w:rPr>
        <w:t>P</w:t>
      </w:r>
      <w:r w:rsidR="00B8741B" w:rsidRPr="009F7CF2">
        <w:rPr>
          <w:rFonts w:ascii="Times New Roman" w:hAnsi="Times New Roman"/>
          <w:sz w:val="24"/>
          <w:szCs w:val="24"/>
          <w:lang w:eastAsia="hi-IN" w:bidi="hi-IN"/>
        </w:rPr>
        <w:t>owierzchnia z</w:t>
      </w:r>
      <w:r w:rsidR="00B23D1E" w:rsidRPr="009F7CF2">
        <w:rPr>
          <w:rFonts w:ascii="Times New Roman" w:hAnsi="Times New Roman"/>
          <w:sz w:val="24"/>
          <w:szCs w:val="24"/>
          <w:lang w:eastAsia="hi-IN" w:bidi="hi-IN"/>
        </w:rPr>
        <w:t>abudowy tymczasowej</w:t>
      </w:r>
      <w:r w:rsidR="00B3613C" w:rsidRPr="009F7CF2">
        <w:rPr>
          <w:rFonts w:ascii="Times New Roman" w:hAnsi="Times New Roman"/>
          <w:sz w:val="24"/>
          <w:szCs w:val="24"/>
          <w:lang w:eastAsia="hi-IN" w:bidi="hi-IN"/>
        </w:rPr>
        <w:t xml:space="preserve"> do </w:t>
      </w:r>
      <w:r w:rsidR="00900235" w:rsidRPr="009F7CF2">
        <w:rPr>
          <w:rFonts w:ascii="Times New Roman" w:hAnsi="Times New Roman"/>
          <w:sz w:val="24"/>
          <w:szCs w:val="24"/>
          <w:lang w:eastAsia="hi-IN" w:bidi="hi-IN"/>
        </w:rPr>
        <w:t>1</w:t>
      </w:r>
      <w:r w:rsidR="00191477" w:rsidRPr="009F7CF2">
        <w:rPr>
          <w:rFonts w:ascii="Times New Roman" w:hAnsi="Times New Roman"/>
          <w:sz w:val="24"/>
          <w:szCs w:val="24"/>
          <w:lang w:eastAsia="hi-IN" w:bidi="hi-IN"/>
        </w:rPr>
        <w:t>0</w:t>
      </w:r>
      <w:r w:rsidR="00B81664" w:rsidRPr="009F7CF2">
        <w:rPr>
          <w:rFonts w:ascii="Times New Roman" w:hAnsi="Times New Roman"/>
          <w:sz w:val="24"/>
          <w:szCs w:val="24"/>
          <w:lang w:eastAsia="hi-IN" w:bidi="hi-IN"/>
        </w:rPr>
        <w:t>0</w:t>
      </w:r>
      <w:r w:rsidR="008961D8" w:rsidRPr="009F7CF2">
        <w:rPr>
          <w:rFonts w:ascii="Times New Roman" w:hAnsi="Times New Roman"/>
          <w:sz w:val="24"/>
          <w:szCs w:val="24"/>
          <w:lang w:eastAsia="hi-IN" w:bidi="hi-IN"/>
        </w:rPr>
        <w:t xml:space="preserve"> </w:t>
      </w:r>
      <w:r w:rsidR="00A822CE" w:rsidRPr="009F7CF2">
        <w:rPr>
          <w:rFonts w:ascii="Times New Roman" w:hAnsi="Times New Roman"/>
          <w:sz w:val="24"/>
          <w:szCs w:val="24"/>
          <w:lang w:eastAsia="hi-IN" w:bidi="hi-IN"/>
        </w:rPr>
        <w:t>m</w:t>
      </w:r>
      <w:r w:rsidR="00A822CE" w:rsidRPr="009F7CF2">
        <w:rPr>
          <w:rFonts w:ascii="Times New Roman" w:hAnsi="Times New Roman"/>
          <w:sz w:val="24"/>
          <w:szCs w:val="24"/>
          <w:vertAlign w:val="superscript"/>
          <w:lang w:eastAsia="hi-IN" w:bidi="hi-IN"/>
        </w:rPr>
        <w:t>2</w:t>
      </w:r>
      <w:r w:rsidR="00B23D1E" w:rsidRPr="009F7CF2">
        <w:rPr>
          <w:rFonts w:ascii="Times New Roman" w:hAnsi="Times New Roman"/>
          <w:sz w:val="24"/>
          <w:szCs w:val="24"/>
          <w:lang w:eastAsia="hi-IN" w:bidi="hi-IN"/>
        </w:rPr>
        <w:t xml:space="preserve"> (</w:t>
      </w:r>
      <w:r w:rsidR="006F7C2F" w:rsidRPr="009F7CF2">
        <w:rPr>
          <w:rFonts w:ascii="Times New Roman" w:hAnsi="Times New Roman"/>
          <w:sz w:val="24"/>
          <w:szCs w:val="24"/>
          <w:lang w:eastAsia="hi-IN" w:bidi="hi-IN"/>
        </w:rPr>
        <w:t xml:space="preserve">do </w:t>
      </w:r>
      <w:r w:rsidR="00900235" w:rsidRPr="009F7CF2">
        <w:rPr>
          <w:rFonts w:ascii="Times New Roman" w:hAnsi="Times New Roman"/>
          <w:sz w:val="24"/>
          <w:szCs w:val="24"/>
          <w:lang w:eastAsia="hi-IN" w:bidi="hi-IN"/>
        </w:rPr>
        <w:t>5</w:t>
      </w:r>
      <w:r w:rsidR="00191477" w:rsidRPr="009F7CF2">
        <w:rPr>
          <w:rFonts w:ascii="Times New Roman" w:hAnsi="Times New Roman"/>
          <w:sz w:val="24"/>
          <w:szCs w:val="24"/>
          <w:lang w:eastAsia="hi-IN" w:bidi="hi-IN"/>
        </w:rPr>
        <w:t xml:space="preserve"> </w:t>
      </w:r>
      <w:r w:rsidR="00A53B07" w:rsidRPr="009F7CF2">
        <w:rPr>
          <w:rFonts w:ascii="Times New Roman" w:hAnsi="Times New Roman"/>
          <w:sz w:val="24"/>
          <w:szCs w:val="24"/>
          <w:lang w:eastAsia="hi-IN" w:bidi="hi-IN"/>
        </w:rPr>
        <w:t>kontenerowych</w:t>
      </w:r>
      <w:r w:rsidR="00B23D1E" w:rsidRPr="009F7CF2">
        <w:rPr>
          <w:rFonts w:ascii="Times New Roman" w:hAnsi="Times New Roman"/>
          <w:sz w:val="24"/>
          <w:szCs w:val="24"/>
          <w:lang w:eastAsia="hi-IN" w:bidi="hi-IN"/>
        </w:rPr>
        <w:t xml:space="preserve"> stacj</w:t>
      </w:r>
      <w:r w:rsidR="00A53B07" w:rsidRPr="009F7CF2">
        <w:rPr>
          <w:rFonts w:ascii="Times New Roman" w:hAnsi="Times New Roman"/>
          <w:sz w:val="24"/>
          <w:szCs w:val="24"/>
          <w:lang w:eastAsia="hi-IN" w:bidi="hi-IN"/>
        </w:rPr>
        <w:t>i</w:t>
      </w:r>
      <w:r w:rsidR="00B23D1E" w:rsidRPr="009F7CF2">
        <w:rPr>
          <w:rFonts w:ascii="Times New Roman" w:hAnsi="Times New Roman"/>
          <w:sz w:val="24"/>
          <w:szCs w:val="24"/>
          <w:lang w:eastAsia="hi-IN" w:bidi="hi-IN"/>
        </w:rPr>
        <w:t xml:space="preserve"> </w:t>
      </w:r>
      <w:r w:rsidR="002A291A" w:rsidRPr="009F7CF2">
        <w:rPr>
          <w:rFonts w:ascii="Times New Roman" w:hAnsi="Times New Roman"/>
          <w:sz w:val="24"/>
          <w:szCs w:val="24"/>
          <w:lang w:eastAsia="hi-IN" w:bidi="hi-IN"/>
        </w:rPr>
        <w:t>transformatorow</w:t>
      </w:r>
      <w:r w:rsidR="00A53B07" w:rsidRPr="009F7CF2">
        <w:rPr>
          <w:rFonts w:ascii="Times New Roman" w:hAnsi="Times New Roman"/>
          <w:sz w:val="24"/>
          <w:szCs w:val="24"/>
          <w:lang w:eastAsia="hi-IN" w:bidi="hi-IN"/>
        </w:rPr>
        <w:t>ych</w:t>
      </w:r>
      <w:r w:rsidR="00AD4376" w:rsidRPr="009F7CF2">
        <w:rPr>
          <w:rFonts w:ascii="Times New Roman" w:hAnsi="Times New Roman"/>
          <w:sz w:val="24"/>
          <w:szCs w:val="24"/>
          <w:lang w:eastAsia="hi-IN" w:bidi="hi-IN"/>
        </w:rPr>
        <w:t>, każda po nie więcej niż</w:t>
      </w:r>
      <w:r w:rsidR="009E73AF" w:rsidRPr="009F7CF2">
        <w:rPr>
          <w:rFonts w:ascii="Times New Roman" w:hAnsi="Times New Roman"/>
          <w:sz w:val="24"/>
          <w:szCs w:val="24"/>
          <w:lang w:eastAsia="hi-IN" w:bidi="hi-IN"/>
        </w:rPr>
        <w:t xml:space="preserve"> </w:t>
      </w:r>
      <w:r w:rsidR="4064AEF8" w:rsidRPr="009F7CF2">
        <w:rPr>
          <w:rFonts w:ascii="Times New Roman" w:hAnsi="Times New Roman"/>
          <w:sz w:val="24"/>
          <w:szCs w:val="24"/>
          <w:lang w:eastAsia="hi-IN" w:bidi="hi-IN"/>
        </w:rPr>
        <w:t>2</w:t>
      </w:r>
      <w:r w:rsidR="006F7C2F" w:rsidRPr="009F7CF2">
        <w:rPr>
          <w:rFonts w:ascii="Times New Roman" w:hAnsi="Times New Roman"/>
          <w:sz w:val="24"/>
          <w:szCs w:val="24"/>
          <w:lang w:eastAsia="hi-IN" w:bidi="hi-IN"/>
        </w:rPr>
        <w:t>0</w:t>
      </w:r>
      <w:r w:rsidR="00B24082" w:rsidRPr="009F7CF2">
        <w:rPr>
          <w:rFonts w:ascii="Times New Roman" w:hAnsi="Times New Roman"/>
          <w:sz w:val="24"/>
          <w:szCs w:val="24"/>
          <w:lang w:eastAsia="hi-IN" w:bidi="hi-IN"/>
        </w:rPr>
        <w:t xml:space="preserve"> </w:t>
      </w:r>
      <w:r w:rsidR="00B8741B" w:rsidRPr="009F7CF2">
        <w:rPr>
          <w:rFonts w:ascii="Times New Roman" w:hAnsi="Times New Roman"/>
          <w:sz w:val="24"/>
          <w:szCs w:val="24"/>
          <w:lang w:eastAsia="hi-IN" w:bidi="hi-IN"/>
        </w:rPr>
        <w:t>m</w:t>
      </w:r>
      <w:r w:rsidR="00B8741B" w:rsidRPr="009F7CF2">
        <w:rPr>
          <w:rFonts w:ascii="Times New Roman" w:hAnsi="Times New Roman"/>
          <w:sz w:val="24"/>
          <w:szCs w:val="24"/>
          <w:vertAlign w:val="superscript"/>
          <w:lang w:eastAsia="hi-IN" w:bidi="hi-IN"/>
        </w:rPr>
        <w:t>2</w:t>
      </w:r>
      <w:r w:rsidR="00AD4376" w:rsidRPr="009F7CF2">
        <w:rPr>
          <w:rFonts w:ascii="Times New Roman" w:hAnsi="Times New Roman"/>
          <w:sz w:val="24"/>
          <w:szCs w:val="24"/>
          <w:lang w:eastAsia="hi-IN" w:bidi="hi-IN"/>
        </w:rPr>
        <w:t>).</w:t>
      </w:r>
      <w:r w:rsidR="006F7C2F" w:rsidRPr="009F7CF2">
        <w:rPr>
          <w:rFonts w:ascii="Times New Roman" w:hAnsi="Times New Roman"/>
          <w:sz w:val="24"/>
          <w:szCs w:val="24"/>
          <w:lang w:eastAsia="hi-IN" w:bidi="hi-IN"/>
        </w:rPr>
        <w:t xml:space="preserve"> Powierzchnie manewrowo-postojowe dla pojazdów obsługi nie więcej niż </w:t>
      </w:r>
      <w:r w:rsidR="006F4430" w:rsidRPr="009F7CF2">
        <w:rPr>
          <w:rFonts w:ascii="Times New Roman" w:hAnsi="Times New Roman"/>
          <w:sz w:val="24"/>
          <w:szCs w:val="24"/>
          <w:lang w:eastAsia="hi-IN" w:bidi="hi-IN"/>
        </w:rPr>
        <w:t>1</w:t>
      </w:r>
      <w:r w:rsidR="00A822CE" w:rsidRPr="009F7CF2">
        <w:rPr>
          <w:rFonts w:ascii="Times New Roman" w:hAnsi="Times New Roman"/>
          <w:sz w:val="24"/>
          <w:szCs w:val="24"/>
          <w:lang w:eastAsia="hi-IN" w:bidi="hi-IN"/>
        </w:rPr>
        <w:t>00 m</w:t>
      </w:r>
      <w:r w:rsidR="00A822CE" w:rsidRPr="009F7CF2">
        <w:rPr>
          <w:rFonts w:ascii="Times New Roman" w:hAnsi="Times New Roman"/>
          <w:sz w:val="24"/>
          <w:szCs w:val="24"/>
          <w:vertAlign w:val="superscript"/>
          <w:lang w:eastAsia="hi-IN" w:bidi="hi-IN"/>
        </w:rPr>
        <w:t>2</w:t>
      </w:r>
      <w:r w:rsidR="0055640B" w:rsidRPr="009F7CF2">
        <w:rPr>
          <w:rFonts w:ascii="Times New Roman" w:hAnsi="Times New Roman"/>
          <w:sz w:val="24"/>
          <w:szCs w:val="24"/>
          <w:lang w:eastAsia="hi-IN" w:bidi="hi-IN"/>
        </w:rPr>
        <w:t>.</w:t>
      </w:r>
    </w:p>
    <w:p w14:paraId="0D0DC740" w14:textId="73A3DFC5" w:rsidR="00D8283C" w:rsidRPr="009F7CF2" w:rsidRDefault="00D8283C" w:rsidP="4FE71825">
      <w:pPr>
        <w:spacing w:line="276" w:lineRule="auto"/>
        <w:ind w:firstLine="510"/>
        <w:jc w:val="both"/>
        <w:rPr>
          <w:rFonts w:eastAsia="Calibri"/>
          <w:lang w:eastAsia="hi-IN" w:bidi="hi-IN"/>
        </w:rPr>
      </w:pPr>
      <w:r w:rsidRPr="009F7CF2">
        <w:rPr>
          <w:rFonts w:eastAsia="Calibri"/>
          <w:lang w:eastAsia="hi-IN" w:bidi="hi-IN"/>
        </w:rPr>
        <w:t>Inwestor p</w:t>
      </w:r>
      <w:r w:rsidR="006F7C2F" w:rsidRPr="009F7CF2">
        <w:rPr>
          <w:rFonts w:eastAsia="Calibri"/>
          <w:lang w:eastAsia="hi-IN" w:bidi="hi-IN"/>
        </w:rPr>
        <w:t>lanuje budowę farmy</w:t>
      </w:r>
      <w:r w:rsidR="00F96FB6" w:rsidRPr="009F7CF2">
        <w:rPr>
          <w:rFonts w:eastAsia="Calibri"/>
          <w:lang w:eastAsia="hi-IN" w:bidi="hi-IN"/>
        </w:rPr>
        <w:t xml:space="preserve"> lub farm</w:t>
      </w:r>
      <w:r w:rsidR="006F7C2F" w:rsidRPr="009F7CF2">
        <w:rPr>
          <w:rFonts w:eastAsia="Calibri"/>
          <w:lang w:eastAsia="hi-IN" w:bidi="hi-IN"/>
        </w:rPr>
        <w:t xml:space="preserve"> o mocy do </w:t>
      </w:r>
      <w:r w:rsidR="00900235" w:rsidRPr="009F7CF2">
        <w:rPr>
          <w:rFonts w:eastAsia="Calibri"/>
          <w:lang w:eastAsia="hi-IN" w:bidi="hi-IN"/>
        </w:rPr>
        <w:t>5</w:t>
      </w:r>
      <w:r w:rsidR="00925F4E" w:rsidRPr="009F7CF2">
        <w:rPr>
          <w:rFonts w:eastAsia="Calibri"/>
          <w:lang w:eastAsia="hi-IN" w:bidi="hi-IN"/>
        </w:rPr>
        <w:t>MW</w:t>
      </w:r>
      <w:r w:rsidRPr="009F7CF2">
        <w:rPr>
          <w:rFonts w:eastAsia="Calibri"/>
          <w:lang w:eastAsia="hi-IN" w:bidi="hi-IN"/>
        </w:rPr>
        <w:t xml:space="preserve"> składającą się z </w:t>
      </w:r>
      <w:r w:rsidR="1F0B5DCE" w:rsidRPr="009F7CF2">
        <w:rPr>
          <w:rFonts w:eastAsia="Calibri"/>
          <w:lang w:eastAsia="hi-IN" w:bidi="hi-IN"/>
        </w:rPr>
        <w:t xml:space="preserve">jednego lub </w:t>
      </w:r>
      <w:r w:rsidR="009108B8" w:rsidRPr="009F7CF2">
        <w:rPr>
          <w:rFonts w:eastAsia="Calibri"/>
          <w:lang w:eastAsia="hi-IN" w:bidi="hi-IN"/>
        </w:rPr>
        <w:t>kilku</w:t>
      </w:r>
      <w:r w:rsidR="003F5095" w:rsidRPr="009F7CF2">
        <w:rPr>
          <w:rFonts w:eastAsia="Calibri"/>
          <w:lang w:eastAsia="hi-IN" w:bidi="hi-IN"/>
        </w:rPr>
        <w:t xml:space="preserve"> (maksymalnie </w:t>
      </w:r>
      <w:r w:rsidR="00900235" w:rsidRPr="009F7CF2">
        <w:rPr>
          <w:rFonts w:eastAsia="Calibri"/>
          <w:lang w:eastAsia="hi-IN" w:bidi="hi-IN"/>
        </w:rPr>
        <w:t>5</w:t>
      </w:r>
      <w:r w:rsidR="00C1783C" w:rsidRPr="009F7CF2">
        <w:rPr>
          <w:rFonts w:eastAsia="Calibri"/>
          <w:lang w:eastAsia="hi-IN" w:bidi="hi-IN"/>
        </w:rPr>
        <w:t>)</w:t>
      </w:r>
      <w:r w:rsidRPr="009F7CF2">
        <w:rPr>
          <w:rFonts w:eastAsia="Calibri"/>
          <w:lang w:eastAsia="hi-IN" w:bidi="hi-IN"/>
        </w:rPr>
        <w:t xml:space="preserve"> niezależnie działających bloków.</w:t>
      </w:r>
    </w:p>
    <w:p w14:paraId="2C53453C" w14:textId="50DCC946" w:rsidR="7673C49D" w:rsidRPr="009F7CF2" w:rsidRDefault="00D8283C" w:rsidP="00A51A1D">
      <w:pPr>
        <w:spacing w:line="276" w:lineRule="auto"/>
        <w:ind w:firstLine="510"/>
        <w:jc w:val="both"/>
        <w:rPr>
          <w:rFonts w:eastAsia="Calibri"/>
          <w:lang w:eastAsia="hi-IN" w:bidi="hi-IN"/>
        </w:rPr>
      </w:pPr>
      <w:r w:rsidRPr="009F7CF2">
        <w:rPr>
          <w:rFonts w:eastAsia="Calibri"/>
          <w:lang w:eastAsia="hi-IN" w:bidi="hi-IN"/>
        </w:rPr>
        <w:t xml:space="preserve">Projektowana elektrownia fotowoltaiczna składać się będzie z zespołów paneli fotowoltaicznych podzielonych na szeregi. Zastosowane panele będą współpracowały z inwerterami (przetwornicami, zmieniającymi prąd stały (DC) z paneli na prąd zmienny (AC). Energia elektryczna produkowana przez przedmiotową elektrownię będzie dostarczana do sieci energetycznej </w:t>
      </w:r>
      <w:r w:rsidR="009E73AF" w:rsidRPr="009F7CF2">
        <w:rPr>
          <w:rFonts w:eastAsia="Calibri"/>
          <w:lang w:eastAsia="hi-IN" w:bidi="hi-IN"/>
        </w:rPr>
        <w:t xml:space="preserve">bezpośrednio do GPZ </w:t>
      </w:r>
      <w:r w:rsidR="00B3613C" w:rsidRPr="009F7CF2">
        <w:rPr>
          <w:rFonts w:eastAsia="Calibri"/>
          <w:lang w:eastAsia="hi-IN" w:bidi="hi-IN"/>
        </w:rPr>
        <w:t xml:space="preserve">(Głównego Punktu </w:t>
      </w:r>
      <w:r w:rsidR="1954C7F2" w:rsidRPr="009F7CF2">
        <w:rPr>
          <w:rFonts w:eastAsia="Calibri"/>
          <w:lang w:eastAsia="hi-IN" w:bidi="hi-IN"/>
        </w:rPr>
        <w:t>Zasilania</w:t>
      </w:r>
      <w:r w:rsidR="00B3613C" w:rsidRPr="009F7CF2">
        <w:rPr>
          <w:rFonts w:eastAsia="Calibri"/>
          <w:lang w:eastAsia="hi-IN" w:bidi="hi-IN"/>
        </w:rPr>
        <w:t xml:space="preserve">) </w:t>
      </w:r>
      <w:r w:rsidR="009E73AF" w:rsidRPr="009F7CF2">
        <w:rPr>
          <w:rFonts w:eastAsia="Calibri"/>
          <w:lang w:eastAsia="hi-IN" w:bidi="hi-IN"/>
        </w:rPr>
        <w:t xml:space="preserve">lub do linii </w:t>
      </w:r>
      <w:r w:rsidRPr="009F7CF2">
        <w:rPr>
          <w:rFonts w:eastAsia="Calibri"/>
          <w:lang w:eastAsia="hi-IN" w:bidi="hi-IN"/>
        </w:rPr>
        <w:t>SN (Średniego Napięcia) Potrzeby własne elektrowni będą zaspokajan</w:t>
      </w:r>
      <w:r w:rsidR="00DD4BEC" w:rsidRPr="009F7CF2">
        <w:rPr>
          <w:rFonts w:eastAsia="Calibri"/>
          <w:lang w:eastAsia="hi-IN" w:bidi="hi-IN"/>
        </w:rPr>
        <w:t>e</w:t>
      </w:r>
      <w:r w:rsidR="43954E8F" w:rsidRPr="009F7CF2">
        <w:rPr>
          <w:rFonts w:eastAsia="Calibri"/>
          <w:lang w:eastAsia="hi-IN" w:bidi="hi-IN"/>
        </w:rPr>
        <w:t xml:space="preserve"> </w:t>
      </w:r>
      <w:r w:rsidRPr="009F7CF2">
        <w:rPr>
          <w:rFonts w:eastAsia="Calibri"/>
          <w:lang w:eastAsia="hi-IN" w:bidi="hi-IN"/>
        </w:rPr>
        <w:t>w pierwszej kolejności z instalacji fotowoltaicznej a w nocy energia elektryczna niezbędna</w:t>
      </w:r>
      <w:r w:rsidR="00F96FB6" w:rsidRPr="009F7CF2">
        <w:rPr>
          <w:rFonts w:eastAsia="Calibri"/>
          <w:lang w:eastAsia="hi-IN" w:bidi="hi-IN"/>
        </w:rPr>
        <w:t xml:space="preserve"> </w:t>
      </w:r>
      <w:r w:rsidRPr="009F7CF2">
        <w:rPr>
          <w:rFonts w:eastAsia="Calibri"/>
          <w:lang w:eastAsia="hi-IN" w:bidi="hi-IN"/>
        </w:rPr>
        <w:t>na potrzeby własne będzie pobierana</w:t>
      </w:r>
      <w:r w:rsidR="00B3613C" w:rsidRPr="009F7CF2">
        <w:rPr>
          <w:rFonts w:eastAsia="Calibri"/>
          <w:lang w:eastAsia="hi-IN" w:bidi="hi-IN"/>
        </w:rPr>
        <w:t xml:space="preserve"> </w:t>
      </w:r>
      <w:r w:rsidRPr="009F7CF2">
        <w:rPr>
          <w:rFonts w:eastAsia="Calibri"/>
          <w:lang w:eastAsia="hi-IN" w:bidi="hi-IN"/>
        </w:rPr>
        <w:t>z sieci.</w:t>
      </w:r>
      <w:r w:rsidR="0E6BA7A7" w:rsidRPr="009F7CF2">
        <w:rPr>
          <w:rFonts w:eastAsia="Calibri"/>
          <w:lang w:eastAsia="hi-IN" w:bidi="hi-IN"/>
        </w:rPr>
        <w:t xml:space="preserve"> </w:t>
      </w:r>
      <w:r w:rsidR="00F96FB6" w:rsidRPr="009F7CF2">
        <w:rPr>
          <w:rFonts w:eastAsia="Calibri"/>
          <w:lang w:eastAsia="hi-IN" w:bidi="hi-IN"/>
        </w:rPr>
        <w:t>Przewiduje się stworzenie nieutwardzonych ścieżek technicznych</w:t>
      </w:r>
      <w:r w:rsidRPr="009F7CF2">
        <w:rPr>
          <w:rFonts w:eastAsia="Calibri"/>
          <w:lang w:eastAsia="hi-IN" w:bidi="hi-IN"/>
        </w:rPr>
        <w:t xml:space="preserve"> o szerokości minimum </w:t>
      </w:r>
      <w:r w:rsidRPr="009F7CF2">
        <w:br/>
      </w:r>
      <w:r w:rsidRPr="009F7CF2">
        <w:rPr>
          <w:rFonts w:eastAsia="Calibri"/>
          <w:lang w:eastAsia="hi-IN" w:bidi="hi-IN"/>
        </w:rPr>
        <w:t>3 m wokół całej elektrowni. Ścieżki zawierają się w granicach ogrodzenia</w:t>
      </w:r>
      <w:r w:rsidR="2A48DFE2" w:rsidRPr="009F7CF2">
        <w:rPr>
          <w:rFonts w:eastAsia="Calibri"/>
          <w:lang w:eastAsia="hi-IN" w:bidi="hi-IN"/>
        </w:rPr>
        <w:t>,</w:t>
      </w:r>
      <w:r w:rsidRPr="009F7CF2">
        <w:rPr>
          <w:rFonts w:eastAsia="Calibri"/>
          <w:lang w:eastAsia="hi-IN" w:bidi="hi-IN"/>
        </w:rPr>
        <w:t xml:space="preserve"> a więc nie przekraczają granicy działki.</w:t>
      </w:r>
      <w:r w:rsidR="00F96FB6" w:rsidRPr="009F7CF2">
        <w:rPr>
          <w:rFonts w:eastAsia="Calibri"/>
          <w:lang w:eastAsia="hi-IN" w:bidi="hi-IN"/>
        </w:rPr>
        <w:t xml:space="preserve"> </w:t>
      </w:r>
    </w:p>
    <w:p w14:paraId="67F06322" w14:textId="04DB31AB" w:rsidR="00D8283C" w:rsidRPr="009E636B" w:rsidRDefault="00D8283C" w:rsidP="7673C49D">
      <w:pPr>
        <w:tabs>
          <w:tab w:val="left" w:pos="4111"/>
        </w:tabs>
        <w:spacing w:line="276" w:lineRule="auto"/>
        <w:jc w:val="both"/>
        <w:rPr>
          <w:rFonts w:eastAsia="Calibri"/>
          <w:b/>
          <w:bCs/>
          <w:lang w:eastAsia="hi-IN" w:bidi="hi-IN"/>
        </w:rPr>
      </w:pPr>
      <w:r w:rsidRPr="009E636B">
        <w:rPr>
          <w:rFonts w:eastAsia="Calibri"/>
          <w:b/>
          <w:bCs/>
          <w:lang w:eastAsia="hi-IN" w:bidi="hi-IN"/>
        </w:rPr>
        <w:t>Przybliżona powierzchnia farmy</w:t>
      </w:r>
      <w:r w:rsidR="001F6AF4" w:rsidRPr="009E636B">
        <w:rPr>
          <w:rFonts w:eastAsia="Calibri"/>
          <w:b/>
          <w:bCs/>
          <w:lang w:eastAsia="hi-IN" w:bidi="hi-IN"/>
        </w:rPr>
        <w:t>/(farm)</w:t>
      </w:r>
      <w:r w:rsidRPr="009E636B">
        <w:rPr>
          <w:rFonts w:eastAsia="Calibri"/>
          <w:b/>
          <w:bCs/>
          <w:lang w:eastAsia="hi-IN" w:bidi="hi-IN"/>
        </w:rPr>
        <w:t xml:space="preserve"> fotowoltaicznej o mocy </w:t>
      </w:r>
      <w:r w:rsidR="004554E7" w:rsidRPr="009E636B">
        <w:rPr>
          <w:rFonts w:eastAsia="Calibri"/>
          <w:b/>
          <w:bCs/>
          <w:lang w:eastAsia="hi-IN" w:bidi="hi-IN"/>
        </w:rPr>
        <w:t>5</w:t>
      </w:r>
      <w:r w:rsidR="00925F4E" w:rsidRPr="009E636B">
        <w:rPr>
          <w:rFonts w:eastAsia="Calibri"/>
          <w:b/>
          <w:bCs/>
          <w:lang w:eastAsia="hi-IN" w:bidi="hi-IN"/>
        </w:rPr>
        <w:t xml:space="preserve"> MW</w:t>
      </w:r>
      <w:r w:rsidRPr="009E636B">
        <w:rPr>
          <w:rFonts w:eastAsia="Calibri"/>
          <w:b/>
          <w:bCs/>
          <w:lang w:eastAsia="hi-IN" w:bidi="hi-IN"/>
        </w:rPr>
        <w:t xml:space="preserve"> </w:t>
      </w:r>
      <w:r w:rsidR="000C7E5D" w:rsidRPr="009E636B">
        <w:rPr>
          <w:rFonts w:eastAsia="Calibri"/>
          <w:b/>
          <w:bCs/>
          <w:lang w:eastAsia="hi-IN" w:bidi="hi-IN"/>
        </w:rPr>
        <w:t>przy założeniu</w:t>
      </w:r>
      <w:r w:rsidR="009E636B" w:rsidRPr="009E636B">
        <w:rPr>
          <w:rFonts w:eastAsia="Calibri"/>
          <w:b/>
          <w:bCs/>
          <w:lang w:eastAsia="hi-IN" w:bidi="hi-IN"/>
        </w:rPr>
        <w:t xml:space="preserve"> wykorzystania paneli o mocy 445Wp </w:t>
      </w:r>
      <w:r w:rsidRPr="009E636B">
        <w:rPr>
          <w:rFonts w:eastAsia="Calibri"/>
          <w:b/>
          <w:bCs/>
          <w:lang w:eastAsia="hi-IN" w:bidi="hi-IN"/>
        </w:rPr>
        <w:t>wyniesie:</w:t>
      </w:r>
    </w:p>
    <w:tbl>
      <w:tblPr>
        <w:tblW w:w="0" w:type="auto"/>
        <w:tblBorders>
          <w:top w:val="nil"/>
          <w:left w:val="nil"/>
          <w:bottom w:val="nil"/>
          <w:right w:val="nil"/>
        </w:tblBorders>
        <w:tblLayout w:type="fixed"/>
        <w:tblLook w:val="0000" w:firstRow="0" w:lastRow="0" w:firstColumn="0" w:lastColumn="0" w:noHBand="0" w:noVBand="0"/>
      </w:tblPr>
      <w:tblGrid>
        <w:gridCol w:w="3936"/>
        <w:gridCol w:w="2268"/>
        <w:gridCol w:w="3118"/>
      </w:tblGrid>
      <w:tr w:rsidR="001A4F01" w:rsidRPr="009F7CF2" w14:paraId="3A0C8A87"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184E61E2" w14:textId="77777777" w:rsidR="00D8283C" w:rsidRPr="009F7CF2" w:rsidRDefault="00D8283C" w:rsidP="546AAFC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Wyszczególnienie </w:t>
            </w:r>
          </w:p>
        </w:tc>
        <w:tc>
          <w:tcPr>
            <w:tcW w:w="2268" w:type="dxa"/>
            <w:tcBorders>
              <w:top w:val="single" w:sz="4" w:space="0" w:color="auto"/>
              <w:left w:val="single" w:sz="4" w:space="0" w:color="auto"/>
              <w:bottom w:val="single" w:sz="4" w:space="0" w:color="auto"/>
              <w:right w:val="single" w:sz="4" w:space="0" w:color="auto"/>
            </w:tcBorders>
          </w:tcPr>
          <w:p w14:paraId="0B343A7D" w14:textId="77777777" w:rsidR="00D8283C" w:rsidRPr="009F7CF2" w:rsidRDefault="00D8283C"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Projektowana </w:t>
            </w:r>
          </w:p>
        </w:tc>
        <w:tc>
          <w:tcPr>
            <w:tcW w:w="3118" w:type="dxa"/>
            <w:tcBorders>
              <w:top w:val="single" w:sz="4" w:space="0" w:color="auto"/>
              <w:left w:val="single" w:sz="4" w:space="0" w:color="auto"/>
              <w:bottom w:val="single" w:sz="4" w:space="0" w:color="auto"/>
              <w:right w:val="single" w:sz="4" w:space="0" w:color="auto"/>
            </w:tcBorders>
          </w:tcPr>
          <w:p w14:paraId="0BF2BDF0" w14:textId="77777777" w:rsidR="00D8283C" w:rsidRPr="009F7CF2" w:rsidRDefault="00D8283C"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Procent powierzchni terenu elektrowni</w:t>
            </w:r>
          </w:p>
        </w:tc>
      </w:tr>
      <w:tr w:rsidR="001A4F01" w:rsidRPr="009F7CF2" w14:paraId="524343E6"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72E62E16" w14:textId="77777777" w:rsidR="00D8283C" w:rsidRPr="009F7CF2" w:rsidRDefault="00D8283C" w:rsidP="546AAFC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Całkowita powierzchnia terenu wykorzystywana pod inwestycję. </w:t>
            </w:r>
          </w:p>
        </w:tc>
        <w:tc>
          <w:tcPr>
            <w:tcW w:w="2268" w:type="dxa"/>
            <w:tcBorders>
              <w:top w:val="single" w:sz="4" w:space="0" w:color="auto"/>
              <w:left w:val="single" w:sz="4" w:space="0" w:color="auto"/>
              <w:bottom w:val="single" w:sz="4" w:space="0" w:color="auto"/>
              <w:right w:val="single" w:sz="4" w:space="0" w:color="auto"/>
            </w:tcBorders>
          </w:tcPr>
          <w:p w14:paraId="6CFB0811" w14:textId="013FFFC1" w:rsidR="00D8283C" w:rsidRPr="009F7CF2" w:rsidRDefault="5D4B5B09"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do </w:t>
            </w:r>
            <w:r w:rsidR="00FC032C" w:rsidRPr="009F7CF2">
              <w:rPr>
                <w:rFonts w:eastAsia="Calibri"/>
                <w:sz w:val="22"/>
                <w:szCs w:val="22"/>
                <w:lang w:eastAsia="en-US"/>
              </w:rPr>
              <w:t>4 000</w:t>
            </w:r>
            <w:r w:rsidR="2EA58847" w:rsidRPr="009F7CF2">
              <w:t xml:space="preserve"> m</w:t>
            </w:r>
            <w:r w:rsidR="2EA58847" w:rsidRPr="009F7CF2">
              <w:rPr>
                <w:vertAlign w:val="superscript"/>
              </w:rPr>
              <w:t>2</w:t>
            </w:r>
            <w:r w:rsidR="00D8283C" w:rsidRPr="009F7CF2">
              <w:rPr>
                <w:rFonts w:eastAsia="Calibri"/>
                <w:sz w:val="22"/>
                <w:szCs w:val="22"/>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14:paraId="2E81DF54" w14:textId="77777777" w:rsidR="00D8283C" w:rsidRPr="009F7CF2" w:rsidRDefault="00D8283C"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100 % </w:t>
            </w:r>
          </w:p>
        </w:tc>
      </w:tr>
      <w:tr w:rsidR="001A4F01" w:rsidRPr="009F7CF2" w14:paraId="29659495" w14:textId="77777777" w:rsidTr="52EFDAB8">
        <w:trPr>
          <w:trHeight w:val="249"/>
        </w:trPr>
        <w:tc>
          <w:tcPr>
            <w:tcW w:w="3936" w:type="dxa"/>
            <w:tcBorders>
              <w:top w:val="single" w:sz="4" w:space="0" w:color="auto"/>
              <w:left w:val="single" w:sz="4" w:space="0" w:color="auto"/>
              <w:bottom w:val="single" w:sz="4" w:space="0" w:color="auto"/>
              <w:right w:val="single" w:sz="4" w:space="0" w:color="auto"/>
            </w:tcBorders>
          </w:tcPr>
          <w:p w14:paraId="5B3B722D" w14:textId="12E4492A" w:rsidR="00D8283C" w:rsidRPr="009F7CF2" w:rsidRDefault="00D8283C" w:rsidP="0A7D563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Powierzchnia stołów paneli fotowoltaicznych</w:t>
            </w:r>
            <w:r w:rsidR="24069CC5" w:rsidRPr="009F7CF2">
              <w:rPr>
                <w:rFonts w:eastAsia="Calibri"/>
                <w:sz w:val="22"/>
                <w:szCs w:val="22"/>
                <w:lang w:eastAsia="en-US"/>
              </w:rPr>
              <w:t xml:space="preserve"> </w:t>
            </w:r>
            <w:r w:rsidR="3C3DD91B" w:rsidRPr="009F7CF2">
              <w:rPr>
                <w:rFonts w:eastAsia="Calibri"/>
                <w:sz w:val="22"/>
                <w:szCs w:val="22"/>
                <w:lang w:eastAsia="en-US"/>
              </w:rPr>
              <w:t>(rzut</w:t>
            </w:r>
            <w:r w:rsidR="26C4BEE3" w:rsidRPr="009F7CF2">
              <w:rPr>
                <w:rFonts w:eastAsia="Calibri"/>
                <w:sz w:val="22"/>
                <w:szCs w:val="22"/>
                <w:lang w:eastAsia="en-US"/>
              </w:rPr>
              <w:t xml:space="preserve"> pionowy)</w:t>
            </w:r>
          </w:p>
        </w:tc>
        <w:tc>
          <w:tcPr>
            <w:tcW w:w="2268" w:type="dxa"/>
            <w:tcBorders>
              <w:top w:val="single" w:sz="4" w:space="0" w:color="auto"/>
              <w:left w:val="single" w:sz="4" w:space="0" w:color="auto"/>
              <w:bottom w:val="single" w:sz="4" w:space="0" w:color="auto"/>
              <w:right w:val="single" w:sz="4" w:space="0" w:color="auto"/>
            </w:tcBorders>
          </w:tcPr>
          <w:p w14:paraId="2EB87ECA" w14:textId="72715164" w:rsidR="00D8283C" w:rsidRPr="009F7CF2" w:rsidRDefault="4A720A0F"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do </w:t>
            </w:r>
            <w:r w:rsidR="00FC032C" w:rsidRPr="009F7CF2">
              <w:t xml:space="preserve">20 493 </w:t>
            </w:r>
            <w:r w:rsidR="24B6BDE4" w:rsidRPr="009F7CF2">
              <w:t>m</w:t>
            </w:r>
            <w:r w:rsidR="24B6BDE4" w:rsidRPr="009F7CF2">
              <w:rPr>
                <w:vertAlign w:val="superscript"/>
              </w:rPr>
              <w:t>2</w:t>
            </w:r>
            <w:r w:rsidR="00D8283C" w:rsidRPr="009F7CF2">
              <w:rPr>
                <w:rFonts w:eastAsia="Calibri"/>
                <w:sz w:val="22"/>
                <w:szCs w:val="22"/>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14:paraId="1DAFEC63" w14:textId="4DDF8113" w:rsidR="00D8283C" w:rsidRPr="009F7CF2" w:rsidRDefault="2E49A729"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do </w:t>
            </w:r>
            <w:r w:rsidR="00D8283C" w:rsidRPr="009F7CF2">
              <w:rPr>
                <w:rFonts w:eastAsia="Calibri"/>
                <w:sz w:val="22"/>
                <w:szCs w:val="22"/>
                <w:lang w:eastAsia="en-US"/>
              </w:rPr>
              <w:t xml:space="preserve"> </w:t>
            </w:r>
            <w:r w:rsidR="00182A22" w:rsidRPr="009F7CF2">
              <w:rPr>
                <w:rFonts w:eastAsia="Calibri"/>
                <w:sz w:val="22"/>
                <w:szCs w:val="22"/>
                <w:lang w:eastAsia="en-US"/>
              </w:rPr>
              <w:t>51</w:t>
            </w:r>
            <w:r w:rsidR="003D0ADE" w:rsidRPr="009F7CF2">
              <w:rPr>
                <w:rFonts w:eastAsia="Calibri"/>
                <w:sz w:val="22"/>
                <w:szCs w:val="22"/>
                <w:lang w:eastAsia="en-US"/>
              </w:rPr>
              <w:t xml:space="preserve"> %</w:t>
            </w:r>
            <w:r w:rsidR="009732CB" w:rsidRPr="009F7CF2">
              <w:rPr>
                <w:rFonts w:eastAsia="Calibri"/>
                <w:sz w:val="22"/>
                <w:szCs w:val="22"/>
                <w:lang w:eastAsia="en-US"/>
              </w:rPr>
              <w:t xml:space="preserve"> </w:t>
            </w:r>
            <w:r w:rsidR="251B9209" w:rsidRPr="009F7CF2">
              <w:rPr>
                <w:rFonts w:eastAsia="Calibri"/>
                <w:sz w:val="22"/>
                <w:szCs w:val="22"/>
                <w:lang w:eastAsia="en-US"/>
              </w:rPr>
              <w:t xml:space="preserve">- </w:t>
            </w:r>
            <w:r w:rsidR="0C6235DB" w:rsidRPr="009F7CF2">
              <w:rPr>
                <w:rFonts w:eastAsia="Calibri"/>
                <w:sz w:val="22"/>
                <w:szCs w:val="22"/>
                <w:lang w:eastAsia="en-US"/>
              </w:rPr>
              <w:t xml:space="preserve">w tym </w:t>
            </w:r>
            <w:r w:rsidR="1CD3DA17" w:rsidRPr="009F7CF2">
              <w:rPr>
                <w:rFonts w:eastAsia="Calibri"/>
                <w:sz w:val="22"/>
                <w:szCs w:val="22"/>
                <w:lang w:eastAsia="en-US"/>
              </w:rPr>
              <w:t xml:space="preserve">ok </w:t>
            </w:r>
            <w:r w:rsidR="00CC10E4" w:rsidRPr="009F7CF2">
              <w:rPr>
                <w:rFonts w:eastAsia="Calibri"/>
                <w:sz w:val="22"/>
                <w:szCs w:val="22"/>
                <w:lang w:eastAsia="en-US"/>
              </w:rPr>
              <w:t>48</w:t>
            </w:r>
            <w:r w:rsidR="0091F126" w:rsidRPr="009F7CF2">
              <w:rPr>
                <w:rFonts w:eastAsia="Calibri"/>
                <w:sz w:val="22"/>
                <w:szCs w:val="22"/>
                <w:lang w:eastAsia="en-US"/>
              </w:rPr>
              <w:t xml:space="preserve">% </w:t>
            </w:r>
            <w:r w:rsidR="251B9209" w:rsidRPr="009F7CF2">
              <w:rPr>
                <w:rFonts w:eastAsia="Calibri"/>
                <w:sz w:val="22"/>
                <w:szCs w:val="22"/>
                <w:lang w:eastAsia="en-US"/>
              </w:rPr>
              <w:t>biologicznie czynna</w:t>
            </w:r>
          </w:p>
        </w:tc>
      </w:tr>
      <w:tr w:rsidR="001A4F01" w:rsidRPr="009F7CF2" w14:paraId="655CA146"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576E46D4" w14:textId="77777777" w:rsidR="00D8283C" w:rsidRPr="009F7CF2" w:rsidRDefault="00D8283C" w:rsidP="0A7D563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Powierzchnia zabudowy stacji transformatorowych. </w:t>
            </w:r>
          </w:p>
        </w:tc>
        <w:tc>
          <w:tcPr>
            <w:tcW w:w="2268" w:type="dxa"/>
            <w:tcBorders>
              <w:top w:val="single" w:sz="4" w:space="0" w:color="auto"/>
              <w:left w:val="single" w:sz="4" w:space="0" w:color="auto"/>
              <w:bottom w:val="single" w:sz="4" w:space="0" w:color="auto"/>
              <w:right w:val="single" w:sz="4" w:space="0" w:color="auto"/>
            </w:tcBorders>
          </w:tcPr>
          <w:p w14:paraId="70FA300A" w14:textId="1FDA8980" w:rsidR="00D8283C" w:rsidRPr="009F7CF2" w:rsidRDefault="1F32504F"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do </w:t>
            </w:r>
            <w:r w:rsidR="00FC032C" w:rsidRPr="009F7CF2">
              <w:rPr>
                <w:rFonts w:eastAsia="Calibri"/>
                <w:sz w:val="22"/>
                <w:szCs w:val="22"/>
                <w:lang w:eastAsia="en-US"/>
              </w:rPr>
              <w:t>1</w:t>
            </w:r>
            <w:r w:rsidR="00264E6F" w:rsidRPr="009F7CF2">
              <w:rPr>
                <w:rFonts w:eastAsia="Calibri"/>
                <w:sz w:val="22"/>
                <w:szCs w:val="22"/>
                <w:lang w:eastAsia="en-US"/>
              </w:rPr>
              <w:t>00</w:t>
            </w:r>
            <w:r w:rsidR="00D8283C" w:rsidRPr="009F7CF2">
              <w:rPr>
                <w:rFonts w:eastAsia="Calibri"/>
                <w:sz w:val="22"/>
                <w:szCs w:val="22"/>
                <w:lang w:eastAsia="en-US"/>
              </w:rPr>
              <w:t xml:space="preserve">,00 m² </w:t>
            </w:r>
          </w:p>
        </w:tc>
        <w:tc>
          <w:tcPr>
            <w:tcW w:w="3118" w:type="dxa"/>
            <w:tcBorders>
              <w:top w:val="single" w:sz="4" w:space="0" w:color="auto"/>
              <w:left w:val="single" w:sz="4" w:space="0" w:color="auto"/>
              <w:bottom w:val="single" w:sz="4" w:space="0" w:color="auto"/>
              <w:right w:val="single" w:sz="4" w:space="0" w:color="auto"/>
            </w:tcBorders>
          </w:tcPr>
          <w:p w14:paraId="0C8EFFC3" w14:textId="3E26AB95" w:rsidR="00D8283C" w:rsidRPr="009F7CF2" w:rsidRDefault="00403187"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D</w:t>
            </w:r>
            <w:r w:rsidR="09BBDE6F" w:rsidRPr="009F7CF2">
              <w:rPr>
                <w:rFonts w:eastAsia="Calibri"/>
                <w:sz w:val="22"/>
                <w:szCs w:val="22"/>
                <w:lang w:eastAsia="en-US"/>
              </w:rPr>
              <w:t>o</w:t>
            </w:r>
            <w:r w:rsidR="00510C56" w:rsidRPr="009F7CF2">
              <w:rPr>
                <w:rFonts w:eastAsia="Calibri"/>
                <w:sz w:val="22"/>
                <w:szCs w:val="22"/>
                <w:lang w:eastAsia="en-US"/>
              </w:rPr>
              <w:t xml:space="preserve"> </w:t>
            </w:r>
            <w:r w:rsidR="000F5B20" w:rsidRPr="009F7CF2">
              <w:rPr>
                <w:rFonts w:eastAsia="Calibri"/>
                <w:sz w:val="22"/>
                <w:szCs w:val="22"/>
                <w:lang w:eastAsia="en-US"/>
              </w:rPr>
              <w:t>2,5</w:t>
            </w:r>
            <w:r w:rsidR="09BBDE6F" w:rsidRPr="009F7CF2">
              <w:rPr>
                <w:rFonts w:eastAsia="Calibri"/>
                <w:sz w:val="22"/>
                <w:szCs w:val="22"/>
                <w:lang w:eastAsia="en-US"/>
              </w:rPr>
              <w:t xml:space="preserve"> </w:t>
            </w:r>
            <w:r w:rsidR="00D8283C" w:rsidRPr="009F7CF2">
              <w:rPr>
                <w:rFonts w:eastAsia="Calibri"/>
                <w:sz w:val="22"/>
                <w:szCs w:val="22"/>
                <w:lang w:eastAsia="en-US"/>
              </w:rPr>
              <w:t xml:space="preserve">% </w:t>
            </w:r>
            <w:r w:rsidR="001F6AF4" w:rsidRPr="009F7CF2">
              <w:rPr>
                <w:rFonts w:eastAsia="Calibri"/>
                <w:sz w:val="22"/>
                <w:szCs w:val="22"/>
                <w:lang w:eastAsia="en-US"/>
              </w:rPr>
              <w:t>- biologicznie nieczynna</w:t>
            </w:r>
          </w:p>
        </w:tc>
      </w:tr>
      <w:tr w:rsidR="001A4F01" w:rsidRPr="009F7CF2" w14:paraId="13C779CE"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515952C2" w14:textId="77777777" w:rsidR="00E00F7E" w:rsidRPr="009F7CF2" w:rsidRDefault="7369DFB2" w:rsidP="0A7D563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Powierzchnia placu lub placów manewrowych/składowania</w:t>
            </w:r>
          </w:p>
        </w:tc>
        <w:tc>
          <w:tcPr>
            <w:tcW w:w="2268" w:type="dxa"/>
            <w:tcBorders>
              <w:top w:val="single" w:sz="4" w:space="0" w:color="auto"/>
              <w:left w:val="single" w:sz="4" w:space="0" w:color="auto"/>
              <w:bottom w:val="single" w:sz="4" w:space="0" w:color="auto"/>
              <w:right w:val="single" w:sz="4" w:space="0" w:color="auto"/>
            </w:tcBorders>
          </w:tcPr>
          <w:p w14:paraId="5FCDA08A" w14:textId="577241F2" w:rsidR="00E00F7E" w:rsidRPr="009F7CF2" w:rsidRDefault="168E2B32"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d</w:t>
            </w:r>
            <w:r w:rsidR="215BF7F3" w:rsidRPr="009F7CF2">
              <w:rPr>
                <w:rFonts w:eastAsia="Calibri"/>
                <w:sz w:val="22"/>
                <w:szCs w:val="22"/>
                <w:lang w:eastAsia="en-US"/>
              </w:rPr>
              <w:t xml:space="preserve">o </w:t>
            </w:r>
            <w:r w:rsidR="00C077A6" w:rsidRPr="009F7CF2">
              <w:rPr>
                <w:rFonts w:eastAsia="Calibri"/>
                <w:sz w:val="22"/>
                <w:szCs w:val="22"/>
                <w:lang w:eastAsia="en-US"/>
              </w:rPr>
              <w:t>1</w:t>
            </w:r>
            <w:r w:rsidR="2D83F00A" w:rsidRPr="009F7CF2">
              <w:rPr>
                <w:rFonts w:eastAsia="Calibri"/>
                <w:sz w:val="22"/>
                <w:szCs w:val="22"/>
                <w:lang w:eastAsia="en-US"/>
              </w:rPr>
              <w:t>00</w:t>
            </w:r>
            <w:r w:rsidR="00885C7A" w:rsidRPr="009F7CF2">
              <w:rPr>
                <w:rFonts w:eastAsia="Calibri"/>
                <w:sz w:val="22"/>
                <w:szCs w:val="22"/>
                <w:lang w:eastAsia="en-US"/>
              </w:rPr>
              <w:t>,00</w:t>
            </w:r>
            <w:r w:rsidR="2D83F00A" w:rsidRPr="009F7CF2">
              <w:rPr>
                <w:rFonts w:eastAsia="Calibri"/>
                <w:sz w:val="22"/>
                <w:szCs w:val="22"/>
                <w:lang w:eastAsia="en-US"/>
              </w:rPr>
              <w:t xml:space="preserve"> m²</w:t>
            </w:r>
          </w:p>
        </w:tc>
        <w:tc>
          <w:tcPr>
            <w:tcW w:w="3118" w:type="dxa"/>
            <w:tcBorders>
              <w:top w:val="single" w:sz="4" w:space="0" w:color="auto"/>
              <w:left w:val="single" w:sz="4" w:space="0" w:color="auto"/>
              <w:bottom w:val="single" w:sz="4" w:space="0" w:color="auto"/>
              <w:right w:val="single" w:sz="4" w:space="0" w:color="auto"/>
            </w:tcBorders>
          </w:tcPr>
          <w:p w14:paraId="13ECE25C" w14:textId="3CEE241B" w:rsidR="00E00F7E" w:rsidRPr="009F7CF2" w:rsidRDefault="004554E7"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D</w:t>
            </w:r>
            <w:r w:rsidR="00885C7A" w:rsidRPr="009F7CF2">
              <w:rPr>
                <w:rFonts w:eastAsia="Calibri"/>
                <w:sz w:val="22"/>
                <w:szCs w:val="22"/>
                <w:lang w:eastAsia="en-US"/>
              </w:rPr>
              <w:t>o</w:t>
            </w:r>
            <w:r w:rsidRPr="009F7CF2">
              <w:rPr>
                <w:rFonts w:eastAsia="Calibri"/>
                <w:sz w:val="22"/>
                <w:szCs w:val="22"/>
                <w:lang w:eastAsia="en-US"/>
              </w:rPr>
              <w:t xml:space="preserve"> </w:t>
            </w:r>
            <w:r w:rsidR="009252DA" w:rsidRPr="009F7CF2">
              <w:rPr>
                <w:rFonts w:eastAsia="Calibri"/>
                <w:sz w:val="22"/>
                <w:szCs w:val="22"/>
                <w:lang w:eastAsia="en-US"/>
              </w:rPr>
              <w:t>2,</w:t>
            </w:r>
            <w:r w:rsidR="00A731D4" w:rsidRPr="009F7CF2">
              <w:rPr>
                <w:rFonts w:eastAsia="Calibri"/>
                <w:sz w:val="22"/>
                <w:szCs w:val="22"/>
                <w:lang w:eastAsia="en-US"/>
              </w:rPr>
              <w:t>5</w:t>
            </w:r>
            <w:r w:rsidR="00E00AA5" w:rsidRPr="009F7CF2">
              <w:rPr>
                <w:rFonts w:eastAsia="Calibri"/>
                <w:sz w:val="22"/>
                <w:szCs w:val="22"/>
                <w:lang w:eastAsia="en-US"/>
              </w:rPr>
              <w:t xml:space="preserve"> </w:t>
            </w:r>
            <w:r w:rsidR="290B29FE" w:rsidRPr="009F7CF2">
              <w:rPr>
                <w:rFonts w:eastAsia="Calibri"/>
                <w:sz w:val="22"/>
                <w:szCs w:val="22"/>
                <w:lang w:eastAsia="en-US"/>
              </w:rPr>
              <w:t>%- biologicznie nieczynna</w:t>
            </w:r>
          </w:p>
        </w:tc>
      </w:tr>
      <w:tr w:rsidR="00C67C4F" w:rsidRPr="009F7CF2" w14:paraId="2F5F060B"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1D07B60A" w14:textId="77777777" w:rsidR="00E00F7E" w:rsidRPr="009F7CF2" w:rsidRDefault="7369DFB2" w:rsidP="0A7D5636">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 xml:space="preserve">Powierzchnia biologicznie czynna. </w:t>
            </w:r>
          </w:p>
        </w:tc>
        <w:tc>
          <w:tcPr>
            <w:tcW w:w="2268" w:type="dxa"/>
            <w:tcBorders>
              <w:top w:val="single" w:sz="4" w:space="0" w:color="auto"/>
              <w:left w:val="single" w:sz="4" w:space="0" w:color="auto"/>
              <w:bottom w:val="single" w:sz="4" w:space="0" w:color="auto"/>
              <w:right w:val="single" w:sz="4" w:space="0" w:color="auto"/>
            </w:tcBorders>
          </w:tcPr>
          <w:p w14:paraId="1637D720" w14:textId="65104856" w:rsidR="00E00F7E" w:rsidRPr="009F7CF2" w:rsidRDefault="23C6B080"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o</w:t>
            </w:r>
            <w:r w:rsidR="5C21C674" w:rsidRPr="009F7CF2">
              <w:rPr>
                <w:rFonts w:eastAsia="Calibri"/>
                <w:sz w:val="22"/>
                <w:szCs w:val="22"/>
                <w:lang w:eastAsia="en-US"/>
              </w:rPr>
              <w:t xml:space="preserve">k </w:t>
            </w:r>
            <w:r w:rsidR="00235FB7" w:rsidRPr="009F7CF2">
              <w:rPr>
                <w:rFonts w:eastAsia="Calibri"/>
                <w:sz w:val="22"/>
                <w:szCs w:val="22"/>
                <w:lang w:eastAsia="en-US"/>
              </w:rPr>
              <w:t xml:space="preserve">3 880 </w:t>
            </w:r>
            <w:r w:rsidR="2409B167" w:rsidRPr="009F7CF2">
              <w:rPr>
                <w:rFonts w:eastAsia="Calibri"/>
                <w:sz w:val="22"/>
                <w:szCs w:val="22"/>
                <w:lang w:eastAsia="en-US"/>
              </w:rPr>
              <w:t xml:space="preserve">m² </w:t>
            </w:r>
          </w:p>
        </w:tc>
        <w:tc>
          <w:tcPr>
            <w:tcW w:w="3118" w:type="dxa"/>
            <w:tcBorders>
              <w:top w:val="single" w:sz="4" w:space="0" w:color="auto"/>
              <w:left w:val="single" w:sz="4" w:space="0" w:color="auto"/>
              <w:bottom w:val="single" w:sz="4" w:space="0" w:color="auto"/>
              <w:right w:val="single" w:sz="4" w:space="0" w:color="auto"/>
            </w:tcBorders>
          </w:tcPr>
          <w:p w14:paraId="2E106799" w14:textId="16EC0710" w:rsidR="00E00F7E" w:rsidRPr="009F7CF2" w:rsidRDefault="0984D917" w:rsidP="5F12D2AF">
            <w:pPr>
              <w:autoSpaceDE w:val="0"/>
              <w:autoSpaceDN w:val="0"/>
              <w:adjustRightInd w:val="0"/>
              <w:spacing w:line="276" w:lineRule="auto"/>
              <w:jc w:val="both"/>
              <w:rPr>
                <w:rFonts w:eastAsia="Calibri"/>
                <w:sz w:val="22"/>
                <w:szCs w:val="22"/>
                <w:lang w:eastAsia="en-US"/>
              </w:rPr>
            </w:pPr>
            <w:r w:rsidRPr="009F7CF2">
              <w:rPr>
                <w:rFonts w:eastAsia="Calibri"/>
                <w:sz w:val="22"/>
                <w:szCs w:val="22"/>
                <w:lang w:eastAsia="en-US"/>
              </w:rPr>
              <w:t>o</w:t>
            </w:r>
            <w:r w:rsidR="15241139" w:rsidRPr="009F7CF2">
              <w:rPr>
                <w:rFonts w:eastAsia="Calibri"/>
                <w:sz w:val="22"/>
                <w:szCs w:val="22"/>
                <w:lang w:eastAsia="en-US"/>
              </w:rPr>
              <w:t>k</w:t>
            </w:r>
            <w:r w:rsidR="453D7C4C" w:rsidRPr="009F7CF2">
              <w:rPr>
                <w:rFonts w:eastAsia="Calibri"/>
                <w:sz w:val="22"/>
                <w:szCs w:val="22"/>
                <w:lang w:eastAsia="en-US"/>
              </w:rPr>
              <w:t>.</w:t>
            </w:r>
            <w:r w:rsidR="15241139" w:rsidRPr="009F7CF2">
              <w:rPr>
                <w:rFonts w:eastAsia="Calibri"/>
                <w:sz w:val="22"/>
                <w:szCs w:val="22"/>
                <w:lang w:eastAsia="en-US"/>
              </w:rPr>
              <w:t xml:space="preserve"> </w:t>
            </w:r>
            <w:r w:rsidR="2409B167" w:rsidRPr="009F7CF2">
              <w:rPr>
                <w:rFonts w:eastAsia="Calibri"/>
                <w:sz w:val="22"/>
                <w:szCs w:val="22"/>
                <w:lang w:eastAsia="en-US"/>
              </w:rPr>
              <w:t>9</w:t>
            </w:r>
            <w:r w:rsidR="6105DAA0" w:rsidRPr="009F7CF2">
              <w:rPr>
                <w:rFonts w:eastAsia="Calibri"/>
                <w:sz w:val="22"/>
                <w:szCs w:val="22"/>
                <w:lang w:eastAsia="en-US"/>
              </w:rPr>
              <w:t>7</w:t>
            </w:r>
            <w:r w:rsidR="2409B167" w:rsidRPr="009F7CF2">
              <w:rPr>
                <w:rFonts w:eastAsia="Calibri"/>
                <w:sz w:val="22"/>
                <w:szCs w:val="22"/>
                <w:lang w:eastAsia="en-US"/>
              </w:rPr>
              <w:t xml:space="preserve"> %</w:t>
            </w:r>
            <w:r w:rsidR="004554E7" w:rsidRPr="009F7CF2">
              <w:rPr>
                <w:rFonts w:eastAsia="Calibri"/>
                <w:sz w:val="22"/>
                <w:szCs w:val="22"/>
                <w:lang w:eastAsia="en-US"/>
              </w:rPr>
              <w:t xml:space="preserve"> </w:t>
            </w:r>
            <w:r w:rsidR="6D564733" w:rsidRPr="009F7CF2">
              <w:rPr>
                <w:rFonts w:eastAsia="Calibri"/>
                <w:sz w:val="22"/>
                <w:szCs w:val="22"/>
                <w:lang w:eastAsia="en-US"/>
              </w:rPr>
              <w:t>biologicznie czynna</w:t>
            </w:r>
          </w:p>
        </w:tc>
      </w:tr>
    </w:tbl>
    <w:p w14:paraId="4B737C40" w14:textId="309E8588" w:rsidR="52EFDAB8" w:rsidRPr="001A4F01" w:rsidRDefault="52EFDAB8">
      <w:pPr>
        <w:rPr>
          <w:color w:val="FF0000"/>
        </w:rPr>
      </w:pPr>
    </w:p>
    <w:p w14:paraId="1CA073C3" w14:textId="4F9EAA6A" w:rsidR="00B8741B" w:rsidRPr="001A4F01" w:rsidRDefault="3435DEC3" w:rsidP="4FE71825">
      <w:pPr>
        <w:pStyle w:val="Nagwek3"/>
        <w:rPr>
          <w:lang w:bidi="hi-IN"/>
        </w:rPr>
      </w:pPr>
      <w:bookmarkStart w:id="13" w:name="_Toc78458032"/>
      <w:r w:rsidRPr="5D70F065">
        <w:t>3.2</w:t>
      </w:r>
      <w:r w:rsidR="4B73EDB8" w:rsidRPr="5D70F065">
        <w:t>.</w:t>
      </w:r>
      <w:r w:rsidRPr="5D70F065">
        <w:t xml:space="preserve"> </w:t>
      </w:r>
      <w:r w:rsidR="00B8741B" w:rsidRPr="5D70F065">
        <w:t>Dotychczasowy sposób wykorzystywania ww. terenu i obiektów budowlanych</w:t>
      </w:r>
      <w:bookmarkEnd w:id="13"/>
      <w:r w:rsidR="00B8741B" w:rsidRPr="5D70F065">
        <w:t xml:space="preserve"> </w:t>
      </w:r>
    </w:p>
    <w:p w14:paraId="1F246BCC" w14:textId="30367E3D" w:rsidR="00CC2D98" w:rsidRPr="001A4F01" w:rsidRDefault="091711CB" w:rsidP="4FE71825">
      <w:pPr>
        <w:pStyle w:val="Bezodstpw"/>
        <w:spacing w:line="276" w:lineRule="auto"/>
        <w:ind w:firstLine="284"/>
        <w:jc w:val="both"/>
        <w:rPr>
          <w:rFonts w:ascii="Times New Roman" w:hAnsi="Times New Roman"/>
          <w:sz w:val="24"/>
          <w:szCs w:val="24"/>
          <w:lang w:eastAsia="hi-IN" w:bidi="hi-IN"/>
        </w:rPr>
      </w:pPr>
      <w:r w:rsidRPr="091711CB">
        <w:rPr>
          <w:rFonts w:ascii="Times New Roman" w:hAnsi="Times New Roman"/>
          <w:sz w:val="24"/>
          <w:szCs w:val="24"/>
          <w:lang w:eastAsia="hi-IN" w:bidi="hi-IN"/>
        </w:rPr>
        <w:t>Działka wykorzystywana jest rokrocznie pod uprawy. W czasie wizji w terenie (21.06.2021) działka zagospodarowana pod uprawę rolną - uprawę gorczycy oraz jęczmienia.</w:t>
      </w:r>
    </w:p>
    <w:p w14:paraId="72C3B245" w14:textId="4F9EAA6A" w:rsidR="00B8741B" w:rsidRPr="001A4F01" w:rsidRDefault="11B4AF1C" w:rsidP="4FE71825">
      <w:pPr>
        <w:pStyle w:val="Nagwek3"/>
      </w:pPr>
      <w:bookmarkStart w:id="14" w:name="_Toc78458033"/>
      <w:r w:rsidRPr="5D70F065">
        <w:t>3.3</w:t>
      </w:r>
      <w:r w:rsidR="533A93F1" w:rsidRPr="5D70F065">
        <w:t>.</w:t>
      </w:r>
      <w:r w:rsidRPr="5D70F065">
        <w:t xml:space="preserve"> </w:t>
      </w:r>
      <w:r w:rsidR="00B8741B" w:rsidRPr="5D70F065">
        <w:t xml:space="preserve">Inwentaryzacja przyrodnicza terenu, opis </w:t>
      </w:r>
      <w:r w:rsidR="00C12616" w:rsidRPr="5D70F065">
        <w:rPr>
          <w:lang w:val="pl-PL"/>
        </w:rPr>
        <w:t>szaty roślinnej</w:t>
      </w:r>
      <w:r w:rsidR="00B8741B" w:rsidRPr="5D70F065">
        <w:t xml:space="preserve"> terenu planowanej inwestycji.</w:t>
      </w:r>
      <w:bookmarkEnd w:id="14"/>
    </w:p>
    <w:p w14:paraId="1F2E38AB" w14:textId="4F9EAA6A" w:rsidR="00A25F84" w:rsidRPr="001A4F01" w:rsidRDefault="00C3497F" w:rsidP="78B0B47A">
      <w:pPr>
        <w:pStyle w:val="Bezodstpw"/>
        <w:spacing w:line="276" w:lineRule="auto"/>
        <w:ind w:firstLine="284"/>
        <w:jc w:val="both"/>
        <w:rPr>
          <w:rFonts w:ascii="Times New Roman" w:hAnsi="Times New Roman"/>
          <w:sz w:val="24"/>
          <w:szCs w:val="24"/>
        </w:rPr>
      </w:pPr>
      <w:r w:rsidRPr="5D70F065">
        <w:rPr>
          <w:rFonts w:ascii="Times New Roman" w:hAnsi="Times New Roman"/>
          <w:sz w:val="24"/>
          <w:szCs w:val="24"/>
        </w:rPr>
        <w:t xml:space="preserve">Inwentaryzacja przyrodnicza odbyła się </w:t>
      </w:r>
      <w:r w:rsidR="392EAED3" w:rsidRPr="5D70F065">
        <w:rPr>
          <w:rFonts w:ascii="Times New Roman" w:hAnsi="Times New Roman"/>
          <w:sz w:val="24"/>
          <w:szCs w:val="24"/>
        </w:rPr>
        <w:t>21</w:t>
      </w:r>
      <w:r w:rsidR="00573D81" w:rsidRPr="5D70F065">
        <w:rPr>
          <w:rFonts w:ascii="Times New Roman" w:hAnsi="Times New Roman"/>
          <w:sz w:val="24"/>
          <w:szCs w:val="24"/>
        </w:rPr>
        <w:t>.</w:t>
      </w:r>
      <w:r w:rsidR="2B00A76C" w:rsidRPr="5D70F065">
        <w:rPr>
          <w:rFonts w:ascii="Times New Roman" w:hAnsi="Times New Roman"/>
          <w:sz w:val="24"/>
          <w:szCs w:val="24"/>
        </w:rPr>
        <w:t>06</w:t>
      </w:r>
      <w:r w:rsidRPr="5D70F065">
        <w:rPr>
          <w:rFonts w:ascii="Times New Roman" w:hAnsi="Times New Roman"/>
          <w:sz w:val="24"/>
          <w:szCs w:val="24"/>
        </w:rPr>
        <w:t>.2021 r. i obejmowała obszar przeznaczony pod budowę instalacji fotowoltaicznej.</w:t>
      </w:r>
    </w:p>
    <w:p w14:paraId="7012DDF4" w14:textId="1CA6FBF1" w:rsidR="4D0A0D33" w:rsidRPr="001A4F01" w:rsidRDefault="091711CB" w:rsidP="4D0A0D33">
      <w:pPr>
        <w:pStyle w:val="Bezodstpw"/>
        <w:spacing w:line="276" w:lineRule="auto"/>
        <w:ind w:firstLine="284"/>
        <w:jc w:val="both"/>
        <w:rPr>
          <w:sz w:val="24"/>
          <w:szCs w:val="24"/>
        </w:rPr>
      </w:pPr>
      <w:r w:rsidRPr="091711CB">
        <w:rPr>
          <w:rFonts w:ascii="Times New Roman" w:hAnsi="Times New Roman"/>
          <w:sz w:val="24"/>
          <w:szCs w:val="24"/>
        </w:rPr>
        <w:t>W obrębie obszaru pod zagospodarowanie, na działce uprawa gorczycy oraz jęczmienia oddzielone rowem melioracyjnym, zlokalizowanym w północno-zachodniej części działki, porośnięty kostrzewą, pokrzywą, krwawnikiem pospolitym, kłosówką wełnistą.</w:t>
      </w:r>
    </w:p>
    <w:p w14:paraId="370754FF" w14:textId="121DD6A7" w:rsidR="43FEE0F2" w:rsidRPr="001A4F01" w:rsidRDefault="2EC77D0F" w:rsidP="43FEE0F2">
      <w:pPr>
        <w:pStyle w:val="Bezodstpw"/>
        <w:spacing w:line="276" w:lineRule="auto"/>
        <w:ind w:firstLine="284"/>
        <w:jc w:val="both"/>
        <w:rPr>
          <w:rFonts w:ascii="Times New Roman" w:hAnsi="Times New Roman"/>
          <w:sz w:val="24"/>
          <w:szCs w:val="24"/>
        </w:rPr>
      </w:pPr>
      <w:r w:rsidRPr="7BABCD4A">
        <w:rPr>
          <w:rFonts w:ascii="Times New Roman" w:hAnsi="Times New Roman"/>
          <w:sz w:val="24"/>
          <w:szCs w:val="24"/>
        </w:rPr>
        <w:t xml:space="preserve">Teren okoliczny stanowią </w:t>
      </w:r>
      <w:r w:rsidR="7BABCD4A" w:rsidRPr="7BABCD4A">
        <w:rPr>
          <w:rFonts w:ascii="Times New Roman" w:hAnsi="Times New Roman"/>
          <w:sz w:val="24"/>
          <w:szCs w:val="24"/>
        </w:rPr>
        <w:t>w szczególności</w:t>
      </w:r>
      <w:r w:rsidRPr="7BABCD4A">
        <w:rPr>
          <w:rFonts w:ascii="Times New Roman" w:hAnsi="Times New Roman"/>
          <w:sz w:val="24"/>
          <w:szCs w:val="24"/>
        </w:rPr>
        <w:t xml:space="preserve"> pola uprawne</w:t>
      </w:r>
      <w:r w:rsidR="3D954AF1" w:rsidRPr="3D954AF1">
        <w:rPr>
          <w:rFonts w:ascii="Times New Roman" w:hAnsi="Times New Roman"/>
          <w:sz w:val="24"/>
          <w:szCs w:val="24"/>
        </w:rPr>
        <w:t xml:space="preserve"> z </w:t>
      </w:r>
      <w:proofErr w:type="spellStart"/>
      <w:r w:rsidR="78B42B49" w:rsidRPr="78B42B49">
        <w:rPr>
          <w:rFonts w:ascii="Times New Roman" w:hAnsi="Times New Roman"/>
          <w:sz w:val="24"/>
          <w:szCs w:val="24"/>
        </w:rPr>
        <w:t>zadrzewieniami</w:t>
      </w:r>
      <w:proofErr w:type="spellEnd"/>
      <w:r w:rsidR="78B42B49" w:rsidRPr="78B42B49">
        <w:rPr>
          <w:rFonts w:ascii="Times New Roman" w:hAnsi="Times New Roman"/>
          <w:sz w:val="24"/>
          <w:szCs w:val="24"/>
        </w:rPr>
        <w:t xml:space="preserve"> śródpolnymi</w:t>
      </w:r>
      <w:r w:rsidRPr="7BABCD4A">
        <w:rPr>
          <w:rFonts w:ascii="Times New Roman" w:hAnsi="Times New Roman"/>
          <w:sz w:val="24"/>
          <w:szCs w:val="24"/>
        </w:rPr>
        <w:t xml:space="preserve">, </w:t>
      </w:r>
      <w:r w:rsidR="7BABCD4A" w:rsidRPr="7BABCD4A">
        <w:rPr>
          <w:rFonts w:ascii="Times New Roman" w:hAnsi="Times New Roman"/>
          <w:sz w:val="24"/>
          <w:szCs w:val="24"/>
        </w:rPr>
        <w:t>a na zachodzie teren zurbanizowany.</w:t>
      </w:r>
      <w:r w:rsidRPr="001A4F01">
        <w:rPr>
          <w:rFonts w:ascii="Times New Roman" w:hAnsi="Times New Roman"/>
          <w:color w:val="FF0000"/>
          <w:sz w:val="24"/>
          <w:szCs w:val="24"/>
        </w:rPr>
        <w:t xml:space="preserve"> </w:t>
      </w:r>
      <w:r w:rsidR="7316033E" w:rsidRPr="7316033E">
        <w:rPr>
          <w:rFonts w:ascii="Times New Roman" w:hAnsi="Times New Roman"/>
          <w:sz w:val="24"/>
          <w:szCs w:val="24"/>
        </w:rPr>
        <w:t>Działka nr 22/2 od strony zachodniej graniczy z zabudową mieszkalną, częściowo z polami uprawnymi</w:t>
      </w:r>
      <w:r w:rsidR="6F9468C7" w:rsidRPr="6F9468C7">
        <w:rPr>
          <w:rFonts w:ascii="Times New Roman" w:hAnsi="Times New Roman"/>
          <w:sz w:val="24"/>
          <w:szCs w:val="24"/>
        </w:rPr>
        <w:t xml:space="preserve">, a w dalszej odległości z grupą drzew liściastych w </w:t>
      </w:r>
      <w:r w:rsidR="6F9468C7" w:rsidRPr="6F9468C7">
        <w:rPr>
          <w:rFonts w:ascii="Times New Roman" w:hAnsi="Times New Roman"/>
          <w:sz w:val="24"/>
          <w:szCs w:val="24"/>
        </w:rPr>
        <w:lastRenderedPageBreak/>
        <w:t>składzie - klon, jesion, topola, wierzba, bez, dąb.</w:t>
      </w:r>
      <w:r w:rsidR="7316033E" w:rsidRPr="7316033E">
        <w:rPr>
          <w:rFonts w:ascii="Times New Roman" w:hAnsi="Times New Roman"/>
          <w:sz w:val="24"/>
          <w:szCs w:val="24"/>
        </w:rPr>
        <w:t xml:space="preserve"> Od strony północnej, wschodniej oraz południowej z terenami użytkowanymi rolniczo.</w:t>
      </w:r>
      <w:r w:rsidRPr="001A4F01">
        <w:rPr>
          <w:rFonts w:ascii="Times New Roman" w:hAnsi="Times New Roman"/>
          <w:color w:val="FF0000"/>
          <w:sz w:val="24"/>
          <w:szCs w:val="24"/>
        </w:rPr>
        <w:t xml:space="preserve"> </w:t>
      </w:r>
      <w:r w:rsidR="6F9468C7" w:rsidRPr="6F9468C7">
        <w:rPr>
          <w:rFonts w:ascii="Times New Roman" w:hAnsi="Times New Roman"/>
          <w:sz w:val="24"/>
          <w:szCs w:val="24"/>
        </w:rPr>
        <w:t>Przy północnej granicy działki przebiega rów melioracyjny, przy którym występują gatunki: głóg, dzika róża, wierzba, który następnie biegnie w kierunku południowo-wschodnim i jest liniowo porośnięty wierzbą białą. W dalszej odległości na zachodzie, północy i wschodzie las mieszany w składzie: sosna, dąb, akacja, grab, topola. Na północy widoczne pylony linii wysokiego napięcia.</w:t>
      </w:r>
    </w:p>
    <w:p w14:paraId="32660645" w14:textId="618A2BEF" w:rsidR="00795A3F" w:rsidRPr="001A4F01" w:rsidRDefault="2EC77D0F" w:rsidP="2EC77D0F">
      <w:pPr>
        <w:pStyle w:val="Bezodstpw"/>
        <w:spacing w:line="276" w:lineRule="auto"/>
        <w:ind w:firstLine="284"/>
        <w:jc w:val="both"/>
        <w:rPr>
          <w:rFonts w:ascii="Times New Roman" w:hAnsi="Times New Roman"/>
          <w:sz w:val="24"/>
          <w:szCs w:val="24"/>
          <w:lang w:eastAsia="hi-IN" w:bidi="hi-IN"/>
        </w:rPr>
      </w:pPr>
      <w:r w:rsidRPr="6F9468C7">
        <w:rPr>
          <w:rFonts w:ascii="Times New Roman" w:hAnsi="Times New Roman"/>
          <w:sz w:val="24"/>
          <w:szCs w:val="24"/>
        </w:rPr>
        <w:t>Badanie obszaru prowadzono metodą marszrutową. W granicach badanego obszaru znajduje się pole uprawne.</w:t>
      </w:r>
      <w:r w:rsidRPr="6F9468C7">
        <w:rPr>
          <w:rFonts w:ascii="Times New Roman" w:hAnsi="Times New Roman"/>
        </w:rPr>
        <w:t xml:space="preserve"> </w:t>
      </w:r>
    </w:p>
    <w:p w14:paraId="4DE3485A" w14:textId="599A983A" w:rsidR="00AD4376" w:rsidRPr="001A4F01" w:rsidRDefault="2EC77D0F" w:rsidP="2EC77D0F">
      <w:pPr>
        <w:pStyle w:val="Bezodstpw"/>
        <w:spacing w:line="276" w:lineRule="auto"/>
        <w:ind w:firstLine="284"/>
        <w:jc w:val="both"/>
        <w:rPr>
          <w:rFonts w:ascii="Times New Roman" w:hAnsi="Times New Roman"/>
          <w:sz w:val="24"/>
          <w:szCs w:val="24"/>
        </w:rPr>
      </w:pPr>
      <w:r w:rsidRPr="6F9468C7">
        <w:rPr>
          <w:rFonts w:ascii="Times New Roman" w:hAnsi="Times New Roman"/>
          <w:sz w:val="24"/>
          <w:szCs w:val="24"/>
        </w:rPr>
        <w:t>Na badanym obszarze przeznaczonym pod zabudowę nie odnotowano występowania grzybów i porostów objętych w Polsce ochroną (Rozporządzenie Ministra Środowiska z dnia 9 lipca 2004 r. w sprawie gatunków dziko występujących grzybów objętych ochroną) oraz znajdujących się na „Czerwonej liście grzybów wielkoowocnikowych w Polsce” i „Czerwonej liście porostów w Polsce”.</w:t>
      </w:r>
    </w:p>
    <w:p w14:paraId="291B8D9D" w14:textId="3520EDA1" w:rsidR="009E7986" w:rsidRPr="001A4F01" w:rsidRDefault="2EC77D0F" w:rsidP="43FEE0F2">
      <w:pPr>
        <w:pStyle w:val="Bezodstpw"/>
        <w:spacing w:line="276" w:lineRule="auto"/>
        <w:ind w:firstLine="284"/>
        <w:jc w:val="both"/>
        <w:rPr>
          <w:rFonts w:ascii="Times New Roman" w:hAnsi="Times New Roman"/>
          <w:sz w:val="24"/>
          <w:szCs w:val="24"/>
        </w:rPr>
      </w:pPr>
      <w:r w:rsidRPr="6F9468C7">
        <w:rPr>
          <w:rFonts w:ascii="Times New Roman" w:hAnsi="Times New Roman"/>
          <w:sz w:val="24"/>
          <w:szCs w:val="24"/>
        </w:rPr>
        <w:t xml:space="preserve">Nie stwierdzono siedlisk chronionych Dyrektywy </w:t>
      </w:r>
      <w:proofErr w:type="spellStart"/>
      <w:r w:rsidRPr="6F9468C7">
        <w:rPr>
          <w:rFonts w:ascii="Times New Roman" w:hAnsi="Times New Roman"/>
          <w:sz w:val="24"/>
          <w:szCs w:val="24"/>
        </w:rPr>
        <w:t>Habitatowej</w:t>
      </w:r>
      <w:proofErr w:type="spellEnd"/>
      <w:r w:rsidRPr="6F9468C7">
        <w:rPr>
          <w:rFonts w:ascii="Times New Roman" w:hAnsi="Times New Roman"/>
          <w:sz w:val="24"/>
          <w:szCs w:val="24"/>
        </w:rPr>
        <w:t xml:space="preserve"> Rady 92/43/EWG (dz. urz. WE L 206/7) z załącznika I (typy siedlisk przyrodniczych ważnych dla wspólnoty, których ochrona wymaga wyznaczenia specjalnych obszarów ochrony).</w:t>
      </w:r>
    </w:p>
    <w:p w14:paraId="026A9445" w14:textId="77777777" w:rsidR="00421D8B" w:rsidRPr="001A4F01" w:rsidRDefault="00421D8B" w:rsidP="4FE71825">
      <w:pPr>
        <w:pStyle w:val="Bezodstpw"/>
        <w:spacing w:line="276" w:lineRule="auto"/>
        <w:ind w:firstLine="284"/>
        <w:jc w:val="both"/>
        <w:rPr>
          <w:rFonts w:ascii="Times New Roman" w:hAnsi="Times New Roman"/>
          <w:color w:val="FF0000"/>
          <w:sz w:val="24"/>
          <w:szCs w:val="24"/>
        </w:rPr>
      </w:pPr>
    </w:p>
    <w:p w14:paraId="4A9DFFE0" w14:textId="6A109E9D" w:rsidR="6F9468C7" w:rsidRDefault="091711CB" w:rsidP="091711CB">
      <w:pPr>
        <w:pStyle w:val="Bezodstpw"/>
        <w:numPr>
          <w:ilvl w:val="0"/>
          <w:numId w:val="30"/>
        </w:numPr>
        <w:spacing w:line="276" w:lineRule="auto"/>
        <w:jc w:val="both"/>
        <w:rPr>
          <w:rFonts w:eastAsia="Arial" w:cs="Arial"/>
          <w:color w:val="000000" w:themeColor="text1"/>
          <w:sz w:val="24"/>
          <w:szCs w:val="24"/>
        </w:rPr>
      </w:pPr>
      <w:r w:rsidRPr="091711CB">
        <w:rPr>
          <w:rFonts w:ascii="Times New Roman" w:hAnsi="Times New Roman"/>
          <w:sz w:val="24"/>
          <w:szCs w:val="24"/>
        </w:rPr>
        <w:t xml:space="preserve">Krajobraz naturalny – na zachodzie, północy i wschodzie las mieszany w składzie: sosna, dąb, topola, grab, akacja. </w:t>
      </w:r>
    </w:p>
    <w:p w14:paraId="22040345" w14:textId="55811755" w:rsidR="0047764B" w:rsidRPr="001A4F01" w:rsidRDefault="091711CB" w:rsidP="091711CB">
      <w:pPr>
        <w:pStyle w:val="Bezodstpw"/>
        <w:numPr>
          <w:ilvl w:val="0"/>
          <w:numId w:val="30"/>
        </w:numPr>
        <w:spacing w:line="276" w:lineRule="auto"/>
        <w:jc w:val="both"/>
        <w:rPr>
          <w:rFonts w:ascii="Times New Roman" w:eastAsia="Times New Roman" w:hAnsi="Times New Roman"/>
          <w:color w:val="000000" w:themeColor="text1"/>
          <w:sz w:val="24"/>
          <w:szCs w:val="24"/>
        </w:rPr>
      </w:pPr>
      <w:r w:rsidRPr="091711CB">
        <w:rPr>
          <w:rFonts w:ascii="Times New Roman" w:hAnsi="Times New Roman"/>
          <w:sz w:val="24"/>
          <w:szCs w:val="24"/>
        </w:rPr>
        <w:t>Krajobraz zbliżony do naturalnego – Na działce rów melioracyjny z roślinnością: pokrzywa, kostrzewa, krwawnik, kłosówka wełnista. Na zachodzie grupa drzew składzie: klon, jesion, topola, wierzba, bez, dąb. Przy północnej granicy działki, wzdłuż rowu melioracyjnego: głóg, dzika róża, wierzba.  Przy drodze liniowo topola czarna.</w:t>
      </w:r>
    </w:p>
    <w:p w14:paraId="799CEA94" w14:textId="44169886" w:rsidR="0047764B" w:rsidRPr="001A4F01" w:rsidRDefault="091711CB" w:rsidP="091711CB">
      <w:pPr>
        <w:pStyle w:val="Bezodstpw"/>
        <w:numPr>
          <w:ilvl w:val="0"/>
          <w:numId w:val="30"/>
        </w:numPr>
        <w:spacing w:line="276" w:lineRule="auto"/>
        <w:jc w:val="both"/>
        <w:rPr>
          <w:color w:val="000000" w:themeColor="text1"/>
          <w:sz w:val="24"/>
          <w:szCs w:val="24"/>
        </w:rPr>
      </w:pPr>
      <w:r w:rsidRPr="091711CB">
        <w:rPr>
          <w:rFonts w:ascii="Times New Roman" w:hAnsi="Times New Roman"/>
          <w:sz w:val="24"/>
          <w:szCs w:val="24"/>
        </w:rPr>
        <w:t xml:space="preserve">Krajobraz naturalno-kulturowy – główne elementy panoramy stanowią pola uprawne z </w:t>
      </w:r>
      <w:proofErr w:type="spellStart"/>
      <w:r w:rsidRPr="091711CB">
        <w:rPr>
          <w:rFonts w:ascii="Times New Roman" w:hAnsi="Times New Roman"/>
          <w:sz w:val="24"/>
          <w:szCs w:val="24"/>
        </w:rPr>
        <w:t>zadrzewieniami</w:t>
      </w:r>
      <w:proofErr w:type="spellEnd"/>
      <w:r w:rsidRPr="091711CB">
        <w:rPr>
          <w:rFonts w:ascii="Times New Roman" w:hAnsi="Times New Roman"/>
          <w:sz w:val="24"/>
          <w:szCs w:val="24"/>
        </w:rPr>
        <w:t xml:space="preserve"> śródpolnymi.</w:t>
      </w:r>
    </w:p>
    <w:p w14:paraId="0A4CB4C5" w14:textId="00565C24" w:rsidR="4FE71825" w:rsidRPr="001A4F01" w:rsidRDefault="091711CB" w:rsidP="091711CB">
      <w:pPr>
        <w:pStyle w:val="Bezodstpw"/>
        <w:numPr>
          <w:ilvl w:val="0"/>
          <w:numId w:val="30"/>
        </w:numPr>
        <w:spacing w:line="276" w:lineRule="auto"/>
        <w:jc w:val="both"/>
        <w:rPr>
          <w:rFonts w:ascii="Times New Roman" w:hAnsi="Times New Roman"/>
          <w:color w:val="000000" w:themeColor="text1"/>
          <w:sz w:val="24"/>
          <w:szCs w:val="24"/>
        </w:rPr>
      </w:pPr>
      <w:r w:rsidRPr="091711CB">
        <w:rPr>
          <w:rFonts w:ascii="Times New Roman" w:hAnsi="Times New Roman"/>
          <w:sz w:val="24"/>
          <w:szCs w:val="24"/>
        </w:rPr>
        <w:t>Krajobraz kulturowy - z obszaru inwestycji na zachodzie widoczne zabudowania. Na północy pylony linii energetycznych.</w:t>
      </w:r>
    </w:p>
    <w:p w14:paraId="577A8E94" w14:textId="1A912FFD" w:rsidR="4FE71825" w:rsidRPr="001A4F01" w:rsidRDefault="00E42BC1" w:rsidP="004C01CC">
      <w:pPr>
        <w:rPr>
          <w:rFonts w:eastAsia="Calibri"/>
          <w:color w:val="FF0000"/>
          <w:lang w:eastAsia="en-US"/>
        </w:rPr>
      </w:pPr>
      <w:r w:rsidRPr="001A4F01">
        <w:rPr>
          <w:color w:val="FF0000"/>
        </w:rPr>
        <w:br w:type="page"/>
      </w:r>
    </w:p>
    <w:p w14:paraId="7C766840" w14:textId="0DC51069" w:rsidR="3D42B209" w:rsidRPr="001A4F01" w:rsidRDefault="091711CB" w:rsidP="091711CB">
      <w:pPr>
        <w:pStyle w:val="Nagwek3"/>
      </w:pPr>
      <w:bookmarkStart w:id="15" w:name="_Toc78458034"/>
      <w:r w:rsidRPr="091711CB">
        <w:lastRenderedPageBreak/>
        <w:t>3.3.1 Wizja lokalna dla działki nr 22/2 z dn. 21/06/2021 r.</w:t>
      </w:r>
      <w:bookmarkEnd w:id="15"/>
    </w:p>
    <w:p w14:paraId="47CAFA58" w14:textId="6CF6571F" w:rsidR="00A9209B" w:rsidRPr="001A4F01" w:rsidRDefault="00A9209B" w:rsidP="00A249CD">
      <w:pPr>
        <w:pStyle w:val="Bezodstpw"/>
        <w:spacing w:line="276" w:lineRule="auto"/>
        <w:jc w:val="center"/>
      </w:pPr>
      <w:r>
        <w:rPr>
          <w:noProof/>
        </w:rPr>
        <w:drawing>
          <wp:inline distT="0" distB="0" distL="0" distR="0" wp14:anchorId="0006E1CC" wp14:editId="607C5336">
            <wp:extent cx="4572000" cy="2571750"/>
            <wp:effectExtent l="0" t="0" r="0" b="0"/>
            <wp:docPr id="324406566" name="Obraz 32440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0FBA9FD2" w14:textId="03F4262F" w:rsidR="00A249CD" w:rsidRPr="001A4F01" w:rsidRDefault="091711CB" w:rsidP="091711CB">
      <w:pPr>
        <w:pStyle w:val="Bezodstpw"/>
        <w:spacing w:line="276" w:lineRule="auto"/>
        <w:jc w:val="center"/>
        <w:rPr>
          <w:rFonts w:ascii="Times New Roman" w:eastAsia="Times New Roman" w:hAnsi="Times New Roman"/>
        </w:rPr>
      </w:pPr>
      <w:r w:rsidRPr="091711CB">
        <w:rPr>
          <w:rFonts w:ascii="Times New Roman" w:eastAsia="Times New Roman" w:hAnsi="Times New Roman"/>
        </w:rPr>
        <w:t>Zdjęcie 1. Wizja w terenie dla działki nr 22/2</w:t>
      </w:r>
    </w:p>
    <w:p w14:paraId="169A4FAD" w14:textId="0B392551" w:rsidR="525EF246" w:rsidRPr="001A4F01" w:rsidRDefault="525EF246" w:rsidP="091711CB">
      <w:pPr>
        <w:pStyle w:val="Bezodstpw"/>
        <w:spacing w:line="276" w:lineRule="auto"/>
        <w:jc w:val="center"/>
      </w:pPr>
    </w:p>
    <w:p w14:paraId="07CF0635" w14:textId="5725129A" w:rsidR="5D2FCE55" w:rsidRPr="001A4F01" w:rsidRDefault="5D2FCE55" w:rsidP="091711CB">
      <w:pPr>
        <w:pStyle w:val="Bezodstpw"/>
        <w:spacing w:line="276" w:lineRule="auto"/>
        <w:jc w:val="center"/>
      </w:pPr>
      <w:r>
        <w:rPr>
          <w:noProof/>
        </w:rPr>
        <w:drawing>
          <wp:inline distT="0" distB="0" distL="0" distR="0" wp14:anchorId="31A6B0A2" wp14:editId="33D284F7">
            <wp:extent cx="4572000" cy="2571750"/>
            <wp:effectExtent l="0" t="0" r="0" b="0"/>
            <wp:docPr id="1374121114" name="Obraz 137412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8D5B03F" w14:textId="2B5E6EDD" w:rsidR="5D2FCE55" w:rsidRPr="001A4F01" w:rsidRDefault="091711CB" w:rsidP="091711CB">
      <w:pPr>
        <w:pStyle w:val="Bezodstpw"/>
        <w:spacing w:line="276" w:lineRule="auto"/>
        <w:jc w:val="center"/>
        <w:rPr>
          <w:rFonts w:ascii="Times New Roman" w:eastAsia="Times New Roman" w:hAnsi="Times New Roman"/>
        </w:rPr>
      </w:pPr>
      <w:r w:rsidRPr="091711CB">
        <w:rPr>
          <w:rFonts w:ascii="Times New Roman" w:eastAsia="Times New Roman" w:hAnsi="Times New Roman"/>
        </w:rPr>
        <w:t>Zdjęcie 2. Wizja w terenie dla działki nr 22/2</w:t>
      </w:r>
    </w:p>
    <w:p w14:paraId="469AFC19" w14:textId="03FE8102" w:rsidR="5D2FCE55" w:rsidRPr="001A4F01" w:rsidRDefault="5D2FCE55" w:rsidP="091711CB">
      <w:pPr>
        <w:pStyle w:val="Bezodstpw"/>
        <w:spacing w:line="276" w:lineRule="auto"/>
        <w:jc w:val="center"/>
      </w:pPr>
    </w:p>
    <w:p w14:paraId="7FE38A8D" w14:textId="29799C17" w:rsidR="525EF246" w:rsidRPr="001A4F01" w:rsidRDefault="525EF246" w:rsidP="091711CB">
      <w:pPr>
        <w:pStyle w:val="Bezodstpw"/>
        <w:spacing w:line="276" w:lineRule="auto"/>
        <w:jc w:val="center"/>
      </w:pPr>
      <w:r>
        <w:rPr>
          <w:noProof/>
        </w:rPr>
        <w:lastRenderedPageBreak/>
        <w:drawing>
          <wp:inline distT="0" distB="0" distL="0" distR="0" wp14:anchorId="386C247E" wp14:editId="15F058A3">
            <wp:extent cx="4572000" cy="2571750"/>
            <wp:effectExtent l="0" t="0" r="0" b="0"/>
            <wp:docPr id="1587055993" name="Obraz 158705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1FC1ADB6" w14:textId="177B84AB" w:rsidR="5D2FCE55" w:rsidRPr="001A4F01" w:rsidRDefault="5D2FCE55" w:rsidP="091711CB">
      <w:pPr>
        <w:pStyle w:val="Bezodstpw"/>
        <w:spacing w:line="276" w:lineRule="auto"/>
        <w:jc w:val="center"/>
      </w:pPr>
    </w:p>
    <w:p w14:paraId="4298F016" w14:textId="6C1663B6" w:rsidR="5D2FCE55" w:rsidRPr="001A4F01" w:rsidRDefault="091711CB" w:rsidP="091711CB">
      <w:pPr>
        <w:pStyle w:val="Bezodstpw"/>
        <w:spacing w:line="276" w:lineRule="auto"/>
        <w:jc w:val="center"/>
        <w:rPr>
          <w:rFonts w:ascii="Times New Roman" w:eastAsia="Times New Roman" w:hAnsi="Times New Roman"/>
        </w:rPr>
      </w:pPr>
      <w:r w:rsidRPr="091711CB">
        <w:rPr>
          <w:rFonts w:ascii="Times New Roman" w:eastAsia="Times New Roman" w:hAnsi="Times New Roman"/>
        </w:rPr>
        <w:t>Zdjęcie 3. Wizja w terenie dla działki nr 22/2</w:t>
      </w:r>
    </w:p>
    <w:p w14:paraId="3955C6D7" w14:textId="448C3CCD" w:rsidR="5D2FCE55" w:rsidRPr="001A4F01" w:rsidRDefault="2EC77D0F" w:rsidP="091711CB">
      <w:pPr>
        <w:pStyle w:val="Bezodstpw"/>
        <w:spacing w:line="276" w:lineRule="auto"/>
        <w:jc w:val="center"/>
      </w:pPr>
      <w:r>
        <w:rPr>
          <w:noProof/>
        </w:rPr>
        <w:drawing>
          <wp:inline distT="0" distB="0" distL="0" distR="0" wp14:anchorId="6EA207C4" wp14:editId="10166F1E">
            <wp:extent cx="4572000" cy="2571750"/>
            <wp:effectExtent l="0" t="0" r="0" b="0"/>
            <wp:docPr id="1330338351" name="Obraz 133033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62E1ADF3" w14:textId="34160542" w:rsidR="00A249CD" w:rsidRPr="001A4F01" w:rsidRDefault="00A249CD" w:rsidP="091711CB">
      <w:pPr>
        <w:pStyle w:val="Bezodstpw"/>
        <w:spacing w:line="276" w:lineRule="auto"/>
        <w:jc w:val="center"/>
        <w:rPr>
          <w:rFonts w:ascii="Times New Roman" w:eastAsia="Times New Roman" w:hAnsi="Times New Roman"/>
        </w:rPr>
      </w:pPr>
    </w:p>
    <w:p w14:paraId="434B2DFF" w14:textId="01DD8160" w:rsidR="004D76FC" w:rsidRPr="001A4F01" w:rsidRDefault="004D76FC" w:rsidP="091711CB">
      <w:pPr>
        <w:pStyle w:val="Bezodstpw"/>
        <w:spacing w:line="276" w:lineRule="auto"/>
        <w:jc w:val="center"/>
      </w:pPr>
    </w:p>
    <w:p w14:paraId="24051B4A" w14:textId="28BE6D4F" w:rsidR="2EC77D0F" w:rsidRPr="001A4F01" w:rsidRDefault="091711CB" w:rsidP="091711CB">
      <w:pPr>
        <w:pStyle w:val="Bezodstpw"/>
        <w:spacing w:line="276" w:lineRule="auto"/>
        <w:jc w:val="center"/>
        <w:rPr>
          <w:rFonts w:ascii="Times New Roman" w:eastAsia="Times New Roman" w:hAnsi="Times New Roman"/>
        </w:rPr>
      </w:pPr>
      <w:r w:rsidRPr="091711CB">
        <w:rPr>
          <w:rFonts w:ascii="Times New Roman" w:eastAsia="Times New Roman" w:hAnsi="Times New Roman"/>
        </w:rPr>
        <w:t>Zdjęcie 4. Wizja w terenie dla działki nr 22/2</w:t>
      </w:r>
    </w:p>
    <w:p w14:paraId="2E67692D" w14:textId="40FC06D3" w:rsidR="2EC77D0F" w:rsidRPr="001A4F01" w:rsidRDefault="2EC77D0F" w:rsidP="091711CB">
      <w:pPr>
        <w:pStyle w:val="Bezodstpw"/>
        <w:spacing w:line="276" w:lineRule="auto"/>
        <w:jc w:val="center"/>
      </w:pPr>
    </w:p>
    <w:p w14:paraId="57A3C334" w14:textId="015980E9" w:rsidR="00B60336" w:rsidRPr="001A4F01" w:rsidRDefault="00B60336" w:rsidP="091711CB">
      <w:pPr>
        <w:pStyle w:val="Bezodstpw"/>
        <w:spacing w:line="276" w:lineRule="auto"/>
        <w:jc w:val="center"/>
      </w:pPr>
      <w:r>
        <w:rPr>
          <w:noProof/>
        </w:rPr>
        <w:lastRenderedPageBreak/>
        <w:drawing>
          <wp:inline distT="0" distB="0" distL="0" distR="0" wp14:anchorId="356266C2" wp14:editId="1717DCB0">
            <wp:extent cx="4572000" cy="2571750"/>
            <wp:effectExtent l="0" t="0" r="0" b="0"/>
            <wp:docPr id="939951235" name="Obraz 93995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1E1E3FA" w14:textId="1BEECA38" w:rsidR="0019612E" w:rsidRPr="001A4F01" w:rsidRDefault="091711CB" w:rsidP="091711CB">
      <w:pPr>
        <w:pStyle w:val="Bezodstpw"/>
        <w:spacing w:line="276" w:lineRule="auto"/>
        <w:jc w:val="center"/>
        <w:rPr>
          <w:rFonts w:ascii="Times New Roman" w:eastAsia="Times New Roman" w:hAnsi="Times New Roman"/>
        </w:rPr>
      </w:pPr>
      <w:r w:rsidRPr="091711CB">
        <w:rPr>
          <w:rFonts w:ascii="Times New Roman" w:eastAsia="Times New Roman" w:hAnsi="Times New Roman"/>
        </w:rPr>
        <w:t>Zdjęcie 5. Wizja w terenie dla działki nr 22/2</w:t>
      </w:r>
    </w:p>
    <w:p w14:paraId="3F608FDB" w14:textId="45A062F2" w:rsidR="0019612E" w:rsidRPr="001A4F01" w:rsidRDefault="0019612E" w:rsidP="091711CB">
      <w:pPr>
        <w:pStyle w:val="Bezodstpw"/>
        <w:spacing w:line="276" w:lineRule="auto"/>
        <w:jc w:val="center"/>
        <w:rPr>
          <w:color w:val="FF0000"/>
        </w:rPr>
      </w:pPr>
    </w:p>
    <w:p w14:paraId="3D9BFA85" w14:textId="67A66A9F" w:rsidR="00A249CD" w:rsidRPr="001A4F01" w:rsidRDefault="00A249CD" w:rsidP="2EC77D0F">
      <w:pPr>
        <w:pStyle w:val="Bezodstpw"/>
        <w:spacing w:line="276" w:lineRule="auto"/>
        <w:jc w:val="center"/>
        <w:rPr>
          <w:color w:val="FF0000"/>
        </w:rPr>
      </w:pPr>
    </w:p>
    <w:p w14:paraId="20C80CB2" w14:textId="0CC5D8B6" w:rsidR="005D0899" w:rsidRPr="001A4F01" w:rsidRDefault="091711CB" w:rsidP="091711CB">
      <w:pPr>
        <w:pStyle w:val="Nagwek3"/>
      </w:pPr>
      <w:bookmarkStart w:id="16" w:name="_Toc78458035"/>
      <w:r w:rsidRPr="091711CB">
        <w:t>3.4. Stan zagospodarowania terenu</w:t>
      </w:r>
      <w:bookmarkEnd w:id="16"/>
      <w:r w:rsidRPr="091711CB">
        <w:t xml:space="preserve"> </w:t>
      </w:r>
    </w:p>
    <w:p w14:paraId="6E30432D" w14:textId="01D56401" w:rsidR="00793AB3" w:rsidRPr="001A4F01" w:rsidRDefault="091711CB" w:rsidP="091711CB">
      <w:pPr>
        <w:pStyle w:val="Legenda"/>
        <w:keepNext/>
        <w:spacing w:line="276" w:lineRule="auto"/>
        <w:rPr>
          <w:b w:val="0"/>
          <w:bCs w:val="0"/>
          <w:color w:val="auto"/>
          <w:sz w:val="24"/>
          <w:szCs w:val="24"/>
        </w:rPr>
      </w:pPr>
      <w:r w:rsidRPr="091711CB">
        <w:rPr>
          <w:b w:val="0"/>
          <w:bCs w:val="0"/>
          <w:color w:val="auto"/>
          <w:sz w:val="24"/>
          <w:szCs w:val="24"/>
        </w:rPr>
        <w:t>Inwentaryzacja florystyczna obszaru działki nr 22/2 przeznaczonej pod zagospodarowanie instalacją FV – zestawienie gatunków:</w:t>
      </w:r>
    </w:p>
    <w:p w14:paraId="4929155B" w14:textId="53133DED" w:rsidR="091711CB" w:rsidRDefault="091711CB" w:rsidP="091711CB">
      <w:pPr>
        <w:pStyle w:val="Akapitzlist"/>
        <w:numPr>
          <w:ilvl w:val="1"/>
          <w:numId w:val="20"/>
        </w:numPr>
        <w:spacing w:line="259" w:lineRule="auto"/>
        <w:rPr>
          <w:color w:val="000000" w:themeColor="text1"/>
        </w:rPr>
      </w:pPr>
      <w:r w:rsidRPr="091711CB">
        <w:t>Działka nr 22/2 gorczyca, jęczmień</w:t>
      </w:r>
    </w:p>
    <w:p w14:paraId="3A794E08" w14:textId="0BCA639D" w:rsidR="091711CB" w:rsidRDefault="091711CB" w:rsidP="091711CB">
      <w:pPr>
        <w:spacing w:line="259" w:lineRule="auto"/>
        <w:ind w:left="720"/>
      </w:pPr>
    </w:p>
    <w:p w14:paraId="1D967039" w14:textId="4E07F834" w:rsidR="00B8741B" w:rsidRPr="001A4F01" w:rsidRDefault="091711CB" w:rsidP="091711CB">
      <w:pPr>
        <w:pStyle w:val="Nagwek3"/>
      </w:pPr>
      <w:bookmarkStart w:id="17" w:name="_Toc317597192"/>
      <w:bookmarkStart w:id="18" w:name="_Toc78458036"/>
      <w:r w:rsidRPr="091711CB">
        <w:t>3.5. Roślinność w bezpośrednim sąsiedztwie granic obszaru inwestycji.</w:t>
      </w:r>
      <w:bookmarkEnd w:id="17"/>
      <w:bookmarkEnd w:id="18"/>
    </w:p>
    <w:p w14:paraId="1AA6006D" w14:textId="11BCA127" w:rsidR="00C533D4" w:rsidRPr="001A4F01" w:rsidRDefault="00F510C5" w:rsidP="091711CB">
      <w:pPr>
        <w:pStyle w:val="Bezodstpw"/>
        <w:spacing w:line="276" w:lineRule="auto"/>
        <w:ind w:firstLine="284"/>
        <w:jc w:val="both"/>
        <w:rPr>
          <w:rFonts w:ascii="Times New Roman" w:hAnsi="Times New Roman"/>
          <w:sz w:val="24"/>
          <w:szCs w:val="24"/>
          <w:shd w:val="clear" w:color="auto" w:fill="FFFFFF"/>
        </w:rPr>
      </w:pPr>
      <w:r w:rsidRPr="091711CB">
        <w:rPr>
          <w:rFonts w:ascii="Times New Roman" w:hAnsi="Times New Roman"/>
          <w:sz w:val="24"/>
          <w:szCs w:val="24"/>
          <w:shd w:val="clear" w:color="auto" w:fill="FFFFFF"/>
        </w:rPr>
        <w:t xml:space="preserve">Obszar </w:t>
      </w:r>
      <w:r w:rsidR="004F51E1" w:rsidRPr="091711CB">
        <w:rPr>
          <w:rFonts w:ascii="Times New Roman" w:hAnsi="Times New Roman"/>
          <w:sz w:val="24"/>
          <w:szCs w:val="24"/>
          <w:shd w:val="clear" w:color="auto" w:fill="FFFFFF"/>
        </w:rPr>
        <w:t xml:space="preserve">instalacji </w:t>
      </w:r>
      <w:r w:rsidR="000D3132" w:rsidRPr="091711CB">
        <w:rPr>
          <w:rFonts w:ascii="Times New Roman" w:hAnsi="Times New Roman"/>
          <w:sz w:val="24"/>
          <w:szCs w:val="24"/>
          <w:shd w:val="clear" w:color="auto" w:fill="FFFFFF"/>
        </w:rPr>
        <w:t>fotowoltaicznej</w:t>
      </w:r>
      <w:r w:rsidRPr="091711CB">
        <w:rPr>
          <w:rFonts w:ascii="Times New Roman" w:hAnsi="Times New Roman"/>
          <w:sz w:val="24"/>
          <w:szCs w:val="24"/>
          <w:shd w:val="clear" w:color="auto" w:fill="FFFFFF"/>
        </w:rPr>
        <w:t xml:space="preserve"> </w:t>
      </w:r>
      <w:r w:rsidR="00C533D4" w:rsidRPr="091711CB">
        <w:rPr>
          <w:rFonts w:ascii="Times New Roman" w:hAnsi="Times New Roman"/>
          <w:sz w:val="24"/>
          <w:szCs w:val="24"/>
          <w:shd w:val="clear" w:color="auto" w:fill="FFFFFF"/>
        </w:rPr>
        <w:t>zawarty będzie całkowicie wewnątrz pola uprawnego i ustanowi enklawę otoczoną obszarami uprawnymi</w:t>
      </w:r>
      <w:r w:rsidR="0019612E" w:rsidRPr="091711CB">
        <w:rPr>
          <w:rFonts w:ascii="Times New Roman" w:hAnsi="Times New Roman"/>
          <w:sz w:val="24"/>
          <w:szCs w:val="24"/>
          <w:shd w:val="clear" w:color="auto" w:fill="FFFFFF"/>
        </w:rPr>
        <w:t xml:space="preserve"> oraz </w:t>
      </w:r>
      <w:proofErr w:type="spellStart"/>
      <w:r w:rsidR="00F8222C" w:rsidRPr="091711CB">
        <w:rPr>
          <w:rFonts w:ascii="Times New Roman" w:hAnsi="Times New Roman"/>
          <w:sz w:val="24"/>
          <w:szCs w:val="24"/>
          <w:shd w:val="clear" w:color="auto" w:fill="FFFFFF"/>
        </w:rPr>
        <w:t>zadrzewieniami</w:t>
      </w:r>
      <w:proofErr w:type="spellEnd"/>
      <w:r w:rsidR="00F8222C" w:rsidRPr="091711CB">
        <w:rPr>
          <w:rFonts w:ascii="Times New Roman" w:hAnsi="Times New Roman"/>
          <w:sz w:val="24"/>
          <w:szCs w:val="24"/>
          <w:shd w:val="clear" w:color="auto" w:fill="FFFFFF"/>
        </w:rPr>
        <w:t xml:space="preserve"> śródpolnymi</w:t>
      </w:r>
      <w:r w:rsidR="00C533D4" w:rsidRPr="091711CB">
        <w:rPr>
          <w:rFonts w:ascii="Times New Roman" w:hAnsi="Times New Roman"/>
          <w:sz w:val="24"/>
          <w:szCs w:val="24"/>
          <w:shd w:val="clear" w:color="auto" w:fill="FFFFFF"/>
        </w:rPr>
        <w:t xml:space="preserve">. </w:t>
      </w:r>
    </w:p>
    <w:p w14:paraId="13503823" w14:textId="211EF284" w:rsidR="00F7470E" w:rsidRPr="001A4F01" w:rsidRDefault="000D5C41" w:rsidP="091711CB">
      <w:pPr>
        <w:pStyle w:val="Bezodstpw"/>
        <w:spacing w:line="276" w:lineRule="auto"/>
        <w:jc w:val="both"/>
        <w:rPr>
          <w:rFonts w:ascii="Times New Roman" w:hAnsi="Times New Roman"/>
          <w:sz w:val="24"/>
          <w:szCs w:val="24"/>
        </w:rPr>
      </w:pPr>
      <w:r w:rsidRPr="091711CB">
        <w:rPr>
          <w:rFonts w:ascii="Times New Roman" w:hAnsi="Times New Roman"/>
          <w:sz w:val="24"/>
          <w:szCs w:val="24"/>
          <w:shd w:val="clear" w:color="auto" w:fill="FFFFFF"/>
        </w:rPr>
        <w:t>W</w:t>
      </w:r>
      <w:r w:rsidR="000D3132" w:rsidRPr="091711CB">
        <w:rPr>
          <w:rFonts w:ascii="Times New Roman" w:hAnsi="Times New Roman"/>
          <w:sz w:val="24"/>
          <w:szCs w:val="24"/>
          <w:shd w:val="clear" w:color="auto" w:fill="FFFFFF"/>
        </w:rPr>
        <w:t xml:space="preserve"> obrębie </w:t>
      </w:r>
      <w:r w:rsidR="004F51E1" w:rsidRPr="091711CB">
        <w:rPr>
          <w:rFonts w:ascii="Times New Roman" w:hAnsi="Times New Roman"/>
          <w:sz w:val="24"/>
          <w:szCs w:val="24"/>
          <w:shd w:val="clear" w:color="auto" w:fill="FFFFFF"/>
        </w:rPr>
        <w:t>działki</w:t>
      </w:r>
      <w:r w:rsidR="0068074C" w:rsidRPr="091711CB">
        <w:rPr>
          <w:rFonts w:ascii="Times New Roman" w:hAnsi="Times New Roman"/>
          <w:sz w:val="24"/>
          <w:szCs w:val="24"/>
          <w:shd w:val="clear" w:color="auto" w:fill="FFFFFF"/>
        </w:rPr>
        <w:t xml:space="preserve"> </w:t>
      </w:r>
      <w:r w:rsidR="005F03C2" w:rsidRPr="091711CB">
        <w:rPr>
          <w:rFonts w:ascii="Times New Roman" w:hAnsi="Times New Roman"/>
          <w:sz w:val="24"/>
          <w:szCs w:val="24"/>
          <w:shd w:val="clear" w:color="auto" w:fill="FFFFFF"/>
        </w:rPr>
        <w:t xml:space="preserve">na </w:t>
      </w:r>
      <w:r w:rsidR="00F510C5" w:rsidRPr="091711CB">
        <w:rPr>
          <w:rFonts w:ascii="Times New Roman" w:hAnsi="Times New Roman"/>
          <w:sz w:val="24"/>
          <w:szCs w:val="24"/>
          <w:shd w:val="clear" w:color="auto" w:fill="FFFFFF"/>
        </w:rPr>
        <w:t>p</w:t>
      </w:r>
      <w:r w:rsidR="00494EDF" w:rsidRPr="091711CB">
        <w:rPr>
          <w:rFonts w:ascii="Times New Roman" w:hAnsi="Times New Roman"/>
          <w:sz w:val="24"/>
          <w:szCs w:val="24"/>
          <w:shd w:val="clear" w:color="auto" w:fill="FFFFFF"/>
        </w:rPr>
        <w:t xml:space="preserve">ozostałym terenie </w:t>
      </w:r>
      <w:r w:rsidR="00F510C5" w:rsidRPr="091711CB">
        <w:rPr>
          <w:rFonts w:ascii="Times New Roman" w:hAnsi="Times New Roman"/>
          <w:sz w:val="24"/>
          <w:szCs w:val="24"/>
          <w:shd w:val="clear" w:color="auto" w:fill="FFFFFF"/>
        </w:rPr>
        <w:t>będzie w dalszym ciągu prowadzona gospodarka rolna</w:t>
      </w:r>
      <w:r w:rsidR="00B51792" w:rsidRPr="091711CB">
        <w:rPr>
          <w:rFonts w:ascii="Times New Roman" w:hAnsi="Times New Roman"/>
          <w:sz w:val="24"/>
          <w:szCs w:val="24"/>
          <w:shd w:val="clear" w:color="auto" w:fill="FFFFFF"/>
        </w:rPr>
        <w:t>.</w:t>
      </w:r>
      <w:r w:rsidR="0068074C" w:rsidRPr="091711CB">
        <w:rPr>
          <w:rFonts w:ascii="Times New Roman" w:hAnsi="Times New Roman"/>
          <w:sz w:val="24"/>
          <w:szCs w:val="24"/>
          <w:shd w:val="clear" w:color="auto" w:fill="FFFFFF"/>
        </w:rPr>
        <w:t xml:space="preserve"> </w:t>
      </w:r>
      <w:r w:rsidR="000263C3" w:rsidRPr="091711CB">
        <w:rPr>
          <w:rFonts w:ascii="Times New Roman" w:hAnsi="Times New Roman"/>
          <w:sz w:val="24"/>
          <w:szCs w:val="24"/>
          <w:shd w:val="clear" w:color="auto" w:fill="FFFFFF"/>
        </w:rPr>
        <w:t>W najbliższym sąsiedztwie nie</w:t>
      </w:r>
      <w:r w:rsidR="00795A3F" w:rsidRPr="091711CB">
        <w:rPr>
          <w:rFonts w:ascii="Times New Roman" w:hAnsi="Times New Roman"/>
          <w:sz w:val="24"/>
          <w:szCs w:val="24"/>
          <w:shd w:val="clear" w:color="auto" w:fill="FFFFFF"/>
        </w:rPr>
        <w:t xml:space="preserve"> ma pomników przyrody. Sąsiedztwo farmy fotowoltaicznej nie będzie zagrożeniem dla upraw</w:t>
      </w:r>
      <w:r w:rsidR="000835A4" w:rsidRPr="091711CB">
        <w:rPr>
          <w:rFonts w:ascii="Times New Roman" w:hAnsi="Times New Roman"/>
          <w:sz w:val="24"/>
          <w:szCs w:val="24"/>
          <w:shd w:val="clear" w:color="auto" w:fill="FFFFFF"/>
        </w:rPr>
        <w:t xml:space="preserve"> rolnych, lasów</w:t>
      </w:r>
      <w:r w:rsidR="00795A3F" w:rsidRPr="091711CB">
        <w:rPr>
          <w:rFonts w:ascii="Times New Roman" w:hAnsi="Times New Roman"/>
          <w:sz w:val="24"/>
          <w:szCs w:val="24"/>
          <w:shd w:val="clear" w:color="auto" w:fill="FFFFFF"/>
        </w:rPr>
        <w:t xml:space="preserve"> </w:t>
      </w:r>
      <w:r w:rsidR="000835A4" w:rsidRPr="091711CB">
        <w:rPr>
          <w:rFonts w:ascii="Times New Roman" w:hAnsi="Times New Roman"/>
          <w:sz w:val="24"/>
          <w:szCs w:val="24"/>
          <w:shd w:val="clear" w:color="auto" w:fill="FFFFFF"/>
        </w:rPr>
        <w:t xml:space="preserve">ani roślinności </w:t>
      </w:r>
      <w:r w:rsidR="00DC1F71" w:rsidRPr="091711CB">
        <w:rPr>
          <w:rFonts w:ascii="Times New Roman" w:hAnsi="Times New Roman"/>
          <w:sz w:val="24"/>
          <w:szCs w:val="24"/>
          <w:shd w:val="clear" w:color="auto" w:fill="FFFFFF"/>
        </w:rPr>
        <w:t>pochodzenia naturalnego</w:t>
      </w:r>
      <w:r w:rsidR="004F51E1" w:rsidRPr="091711CB">
        <w:rPr>
          <w:rFonts w:ascii="Times New Roman" w:hAnsi="Times New Roman"/>
          <w:sz w:val="24"/>
          <w:szCs w:val="24"/>
          <w:shd w:val="clear" w:color="auto" w:fill="FFFFFF"/>
        </w:rPr>
        <w:t xml:space="preserve"> sąsiednich obszarów</w:t>
      </w:r>
      <w:r w:rsidR="00795A3F" w:rsidRPr="091711CB">
        <w:rPr>
          <w:rFonts w:ascii="Times New Roman" w:hAnsi="Times New Roman"/>
          <w:sz w:val="24"/>
          <w:szCs w:val="24"/>
          <w:shd w:val="clear" w:color="auto" w:fill="FFFFFF"/>
        </w:rPr>
        <w:t>.</w:t>
      </w:r>
    </w:p>
    <w:p w14:paraId="6AD8C65A" w14:textId="3011B6A3" w:rsidR="00F7470E" w:rsidRPr="001A4F01" w:rsidRDefault="091711CB" w:rsidP="091711CB">
      <w:pPr>
        <w:pStyle w:val="Bezodstpw"/>
        <w:spacing w:line="276" w:lineRule="auto"/>
        <w:jc w:val="both"/>
        <w:rPr>
          <w:rFonts w:ascii="Times New Roman" w:eastAsia="Times New Roman" w:hAnsi="Times New Roman"/>
          <w:sz w:val="24"/>
          <w:szCs w:val="24"/>
        </w:rPr>
      </w:pPr>
      <w:r w:rsidRPr="091711CB">
        <w:rPr>
          <w:rFonts w:ascii="Times New Roman" w:eastAsia="Times New Roman" w:hAnsi="Times New Roman"/>
          <w:sz w:val="24"/>
          <w:szCs w:val="24"/>
        </w:rPr>
        <w:t xml:space="preserve">Wzdłuż północnej granicy działki, przy rowie melioracyjnym głóg, dzika róża, wierzba. </w:t>
      </w:r>
    </w:p>
    <w:p w14:paraId="51642DE4" w14:textId="50F659F8" w:rsidR="00F7470E" w:rsidRPr="001A4F01" w:rsidRDefault="091711CB" w:rsidP="091711CB">
      <w:pPr>
        <w:pStyle w:val="Bezodstpw"/>
        <w:spacing w:line="276" w:lineRule="auto"/>
        <w:jc w:val="both"/>
        <w:rPr>
          <w:rFonts w:ascii="Times New Roman" w:eastAsia="Times New Roman" w:hAnsi="Times New Roman"/>
          <w:sz w:val="24"/>
          <w:szCs w:val="24"/>
          <w:shd w:val="clear" w:color="auto" w:fill="FFFFFF"/>
        </w:rPr>
      </w:pPr>
      <w:r w:rsidRPr="091711CB">
        <w:rPr>
          <w:rFonts w:ascii="Times New Roman" w:eastAsia="Times New Roman" w:hAnsi="Times New Roman"/>
          <w:sz w:val="24"/>
          <w:szCs w:val="24"/>
        </w:rPr>
        <w:t>Roślinność okrajkowa skraju pól:</w:t>
      </w:r>
    </w:p>
    <w:tbl>
      <w:tblPr>
        <w:tblStyle w:val="Tabela-Siatka"/>
        <w:tblW w:w="0" w:type="auto"/>
        <w:tblLayout w:type="fixed"/>
        <w:tblLook w:val="06A0" w:firstRow="1" w:lastRow="0" w:firstColumn="1" w:lastColumn="0" w:noHBand="1" w:noVBand="1"/>
      </w:tblPr>
      <w:tblGrid>
        <w:gridCol w:w="705"/>
        <w:gridCol w:w="4215"/>
        <w:gridCol w:w="4575"/>
      </w:tblGrid>
      <w:tr w:rsidR="091711CB" w14:paraId="5C30AA88" w14:textId="77777777" w:rsidTr="091711CB">
        <w:tc>
          <w:tcPr>
            <w:tcW w:w="705" w:type="dxa"/>
          </w:tcPr>
          <w:p w14:paraId="43839078" w14:textId="08B46AAE"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LP.</w:t>
            </w:r>
          </w:p>
        </w:tc>
        <w:tc>
          <w:tcPr>
            <w:tcW w:w="4215" w:type="dxa"/>
          </w:tcPr>
          <w:p w14:paraId="383A2623" w14:textId="1FE26B42"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Nazwa polska</w:t>
            </w:r>
          </w:p>
        </w:tc>
        <w:tc>
          <w:tcPr>
            <w:tcW w:w="4575" w:type="dxa"/>
          </w:tcPr>
          <w:p w14:paraId="39196240" w14:textId="3B15C2F9"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 xml:space="preserve">Nazwa </w:t>
            </w:r>
            <w:proofErr w:type="spellStart"/>
            <w:r w:rsidRPr="091711CB">
              <w:rPr>
                <w:rFonts w:ascii="Times New Roman" w:eastAsia="Times New Roman" w:hAnsi="Times New Roman"/>
                <w:sz w:val="24"/>
                <w:szCs w:val="24"/>
              </w:rPr>
              <w:t>łacńska</w:t>
            </w:r>
            <w:proofErr w:type="spellEnd"/>
          </w:p>
        </w:tc>
      </w:tr>
      <w:tr w:rsidR="091711CB" w14:paraId="69778A5F" w14:textId="77777777" w:rsidTr="091711CB">
        <w:tc>
          <w:tcPr>
            <w:tcW w:w="705" w:type="dxa"/>
          </w:tcPr>
          <w:p w14:paraId="6C641219" w14:textId="005ACF72"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w:t>
            </w:r>
          </w:p>
        </w:tc>
        <w:tc>
          <w:tcPr>
            <w:tcW w:w="4215" w:type="dxa"/>
          </w:tcPr>
          <w:p w14:paraId="78DC835B" w14:textId="442ECE6C"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Pasternak zwyczajny</w:t>
            </w:r>
          </w:p>
        </w:tc>
        <w:tc>
          <w:tcPr>
            <w:tcW w:w="4575" w:type="dxa"/>
          </w:tcPr>
          <w:p w14:paraId="79FC79DA" w14:textId="48023E63"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Pastinaca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sativa</w:t>
            </w:r>
            <w:proofErr w:type="spellEnd"/>
          </w:p>
        </w:tc>
      </w:tr>
      <w:tr w:rsidR="091711CB" w14:paraId="2C1D4633" w14:textId="77777777" w:rsidTr="091711CB">
        <w:tc>
          <w:tcPr>
            <w:tcW w:w="705" w:type="dxa"/>
          </w:tcPr>
          <w:p w14:paraId="63118DC4" w14:textId="4AD98E8E"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w:t>
            </w:r>
          </w:p>
        </w:tc>
        <w:tc>
          <w:tcPr>
            <w:tcW w:w="4215" w:type="dxa"/>
          </w:tcPr>
          <w:p w14:paraId="6C5381ED" w14:textId="52361E2E"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Nawłoć pospolita</w:t>
            </w:r>
          </w:p>
        </w:tc>
        <w:tc>
          <w:tcPr>
            <w:tcW w:w="4575" w:type="dxa"/>
          </w:tcPr>
          <w:p w14:paraId="12F6703C" w14:textId="5478FCFD"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Solidago</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virgaurea</w:t>
            </w:r>
            <w:proofErr w:type="spellEnd"/>
          </w:p>
        </w:tc>
      </w:tr>
      <w:tr w:rsidR="091711CB" w14:paraId="3FCDA4F5" w14:textId="77777777" w:rsidTr="091711CB">
        <w:tc>
          <w:tcPr>
            <w:tcW w:w="705" w:type="dxa"/>
          </w:tcPr>
          <w:p w14:paraId="2E0B03A2" w14:textId="03E9CC06"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3.</w:t>
            </w:r>
          </w:p>
        </w:tc>
        <w:tc>
          <w:tcPr>
            <w:tcW w:w="4215" w:type="dxa"/>
          </w:tcPr>
          <w:p w14:paraId="55F900D2" w14:textId="44756458"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Wrotycz pospolita</w:t>
            </w:r>
          </w:p>
        </w:tc>
        <w:tc>
          <w:tcPr>
            <w:tcW w:w="4575" w:type="dxa"/>
          </w:tcPr>
          <w:p w14:paraId="51CC1954" w14:textId="61120EB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Tanacetum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vulgare</w:t>
            </w:r>
            <w:proofErr w:type="spellEnd"/>
          </w:p>
        </w:tc>
      </w:tr>
      <w:tr w:rsidR="091711CB" w14:paraId="7E6D61DB" w14:textId="77777777" w:rsidTr="091711CB">
        <w:tc>
          <w:tcPr>
            <w:tcW w:w="705" w:type="dxa"/>
          </w:tcPr>
          <w:p w14:paraId="3F5DD077" w14:textId="0468114E"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4.</w:t>
            </w:r>
          </w:p>
        </w:tc>
        <w:tc>
          <w:tcPr>
            <w:tcW w:w="4215" w:type="dxa"/>
          </w:tcPr>
          <w:p w14:paraId="7104113F" w14:textId="6D17479F"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Jasnota purpurowa</w:t>
            </w:r>
          </w:p>
        </w:tc>
        <w:tc>
          <w:tcPr>
            <w:tcW w:w="4575" w:type="dxa"/>
          </w:tcPr>
          <w:p w14:paraId="1A7B9EA9" w14:textId="68292678"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Lamium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purpureum</w:t>
            </w:r>
            <w:proofErr w:type="spellEnd"/>
          </w:p>
        </w:tc>
      </w:tr>
      <w:tr w:rsidR="091711CB" w14:paraId="79D2D170" w14:textId="77777777" w:rsidTr="091711CB">
        <w:tc>
          <w:tcPr>
            <w:tcW w:w="705" w:type="dxa"/>
          </w:tcPr>
          <w:p w14:paraId="16A715FC" w14:textId="77E8E36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5.</w:t>
            </w:r>
          </w:p>
        </w:tc>
        <w:tc>
          <w:tcPr>
            <w:tcW w:w="4215" w:type="dxa"/>
          </w:tcPr>
          <w:p w14:paraId="4E7C9685" w14:textId="2197F84A"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Rumianek pospolity</w:t>
            </w:r>
          </w:p>
        </w:tc>
        <w:tc>
          <w:tcPr>
            <w:tcW w:w="4575" w:type="dxa"/>
          </w:tcPr>
          <w:p w14:paraId="13894997" w14:textId="493EFFE2"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Matrciaria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chamomila</w:t>
            </w:r>
            <w:proofErr w:type="spellEnd"/>
          </w:p>
        </w:tc>
      </w:tr>
      <w:tr w:rsidR="091711CB" w14:paraId="56F88DA2" w14:textId="77777777" w:rsidTr="091711CB">
        <w:tc>
          <w:tcPr>
            <w:tcW w:w="705" w:type="dxa"/>
          </w:tcPr>
          <w:p w14:paraId="1828BE8C" w14:textId="2284BF4E"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6.</w:t>
            </w:r>
          </w:p>
        </w:tc>
        <w:tc>
          <w:tcPr>
            <w:tcW w:w="4215" w:type="dxa"/>
          </w:tcPr>
          <w:p w14:paraId="03439E12" w14:textId="22AB17D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Pięciornik rozłogowy</w:t>
            </w:r>
          </w:p>
        </w:tc>
        <w:tc>
          <w:tcPr>
            <w:tcW w:w="4575" w:type="dxa"/>
          </w:tcPr>
          <w:p w14:paraId="54DB169F" w14:textId="043607F2"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Potentilla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reptans</w:t>
            </w:r>
            <w:proofErr w:type="spellEnd"/>
          </w:p>
        </w:tc>
      </w:tr>
      <w:tr w:rsidR="091711CB" w14:paraId="2E8B8403" w14:textId="77777777" w:rsidTr="091711CB">
        <w:tc>
          <w:tcPr>
            <w:tcW w:w="705" w:type="dxa"/>
          </w:tcPr>
          <w:p w14:paraId="58CF031E" w14:textId="23B01C0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7.</w:t>
            </w:r>
          </w:p>
        </w:tc>
        <w:tc>
          <w:tcPr>
            <w:tcW w:w="4215" w:type="dxa"/>
          </w:tcPr>
          <w:p w14:paraId="31392F7A" w14:textId="2620CE5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Ostrożeń dwubarwny</w:t>
            </w:r>
          </w:p>
        </w:tc>
        <w:tc>
          <w:tcPr>
            <w:tcW w:w="4575" w:type="dxa"/>
          </w:tcPr>
          <w:p w14:paraId="760EA540" w14:textId="14BDE75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Cirsium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heterophyllum</w:t>
            </w:r>
            <w:proofErr w:type="spellEnd"/>
          </w:p>
        </w:tc>
      </w:tr>
      <w:tr w:rsidR="091711CB" w14:paraId="1E05C6BB" w14:textId="77777777" w:rsidTr="091711CB">
        <w:tc>
          <w:tcPr>
            <w:tcW w:w="705" w:type="dxa"/>
          </w:tcPr>
          <w:p w14:paraId="1F483384" w14:textId="76E5033A"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8.</w:t>
            </w:r>
          </w:p>
        </w:tc>
        <w:tc>
          <w:tcPr>
            <w:tcW w:w="4215" w:type="dxa"/>
          </w:tcPr>
          <w:p w14:paraId="21399B17" w14:textId="6012D7B9"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Gwiazdnica pospolita</w:t>
            </w:r>
          </w:p>
        </w:tc>
        <w:tc>
          <w:tcPr>
            <w:tcW w:w="4575" w:type="dxa"/>
          </w:tcPr>
          <w:p w14:paraId="4EDDF0FB" w14:textId="272A525D"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Stelarria</w:t>
            </w:r>
            <w:proofErr w:type="spellEnd"/>
            <w:r w:rsidRPr="091711CB">
              <w:rPr>
                <w:rFonts w:ascii="Times New Roman" w:eastAsia="Times New Roman" w:hAnsi="Times New Roman"/>
                <w:i/>
                <w:iCs/>
                <w:sz w:val="24"/>
                <w:szCs w:val="24"/>
              </w:rPr>
              <w:t xml:space="preserve"> media</w:t>
            </w:r>
          </w:p>
        </w:tc>
      </w:tr>
      <w:tr w:rsidR="091711CB" w14:paraId="40A60183" w14:textId="77777777" w:rsidTr="091711CB">
        <w:tc>
          <w:tcPr>
            <w:tcW w:w="705" w:type="dxa"/>
          </w:tcPr>
          <w:p w14:paraId="3F579761" w14:textId="6323EC87"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9.</w:t>
            </w:r>
          </w:p>
        </w:tc>
        <w:tc>
          <w:tcPr>
            <w:tcW w:w="4215" w:type="dxa"/>
          </w:tcPr>
          <w:p w14:paraId="42AE5869" w14:textId="75792DC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Babka zwyczajna</w:t>
            </w:r>
          </w:p>
        </w:tc>
        <w:tc>
          <w:tcPr>
            <w:tcW w:w="4575" w:type="dxa"/>
          </w:tcPr>
          <w:p w14:paraId="5E444B34" w14:textId="0E6DD7E9"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Plantago</w:t>
            </w:r>
            <w:proofErr w:type="spellEnd"/>
            <w:r w:rsidRPr="091711CB">
              <w:rPr>
                <w:rFonts w:ascii="Times New Roman" w:eastAsia="Times New Roman" w:hAnsi="Times New Roman"/>
                <w:i/>
                <w:iCs/>
                <w:sz w:val="24"/>
                <w:szCs w:val="24"/>
              </w:rPr>
              <w:t xml:space="preserve"> major</w:t>
            </w:r>
          </w:p>
        </w:tc>
      </w:tr>
      <w:tr w:rsidR="091711CB" w14:paraId="03F77CB8" w14:textId="77777777" w:rsidTr="091711CB">
        <w:tc>
          <w:tcPr>
            <w:tcW w:w="705" w:type="dxa"/>
          </w:tcPr>
          <w:p w14:paraId="695217F8" w14:textId="53CFBAB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10.</w:t>
            </w:r>
          </w:p>
        </w:tc>
        <w:tc>
          <w:tcPr>
            <w:tcW w:w="4215" w:type="dxa"/>
          </w:tcPr>
          <w:p w14:paraId="5CBDDDB6" w14:textId="3C31400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Koniczyna łąkowa</w:t>
            </w:r>
          </w:p>
        </w:tc>
        <w:tc>
          <w:tcPr>
            <w:tcW w:w="4575" w:type="dxa"/>
          </w:tcPr>
          <w:p w14:paraId="3FDE0F92" w14:textId="40F49A11" w:rsidR="091711CB" w:rsidRDefault="091711CB" w:rsidP="091711CB">
            <w:pPr>
              <w:pStyle w:val="Bezodstpw"/>
              <w:rPr>
                <w:rFonts w:ascii="Times New Roman" w:eastAsia="Times New Roman" w:hAnsi="Times New Roman"/>
                <w:i/>
                <w:iCs/>
                <w:sz w:val="24"/>
                <w:szCs w:val="24"/>
              </w:rPr>
            </w:pPr>
            <w:r w:rsidRPr="091711CB">
              <w:rPr>
                <w:rFonts w:ascii="Times New Roman" w:eastAsia="Times New Roman" w:hAnsi="Times New Roman"/>
                <w:i/>
                <w:iCs/>
                <w:sz w:val="24"/>
                <w:szCs w:val="24"/>
              </w:rPr>
              <w:t xml:space="preserve">Trifolium </w:t>
            </w:r>
            <w:proofErr w:type="spellStart"/>
            <w:r w:rsidRPr="091711CB">
              <w:rPr>
                <w:rFonts w:ascii="Times New Roman" w:eastAsia="Times New Roman" w:hAnsi="Times New Roman"/>
                <w:i/>
                <w:iCs/>
                <w:sz w:val="24"/>
                <w:szCs w:val="24"/>
              </w:rPr>
              <w:t>pratense</w:t>
            </w:r>
            <w:proofErr w:type="spellEnd"/>
          </w:p>
        </w:tc>
      </w:tr>
      <w:tr w:rsidR="091711CB" w14:paraId="7AE9F346" w14:textId="77777777" w:rsidTr="091711CB">
        <w:tc>
          <w:tcPr>
            <w:tcW w:w="705" w:type="dxa"/>
          </w:tcPr>
          <w:p w14:paraId="78812D17" w14:textId="46180D4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11.</w:t>
            </w:r>
          </w:p>
        </w:tc>
        <w:tc>
          <w:tcPr>
            <w:tcW w:w="4215" w:type="dxa"/>
          </w:tcPr>
          <w:p w14:paraId="6C6B5537" w14:textId="019B6830"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Chaber bławatek</w:t>
            </w:r>
          </w:p>
        </w:tc>
        <w:tc>
          <w:tcPr>
            <w:tcW w:w="4575" w:type="dxa"/>
          </w:tcPr>
          <w:p w14:paraId="5BE01225" w14:textId="169F698D"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Centaurea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cyanus</w:t>
            </w:r>
            <w:proofErr w:type="spellEnd"/>
          </w:p>
        </w:tc>
      </w:tr>
      <w:tr w:rsidR="091711CB" w14:paraId="09C8C7EB" w14:textId="77777777" w:rsidTr="091711CB">
        <w:tc>
          <w:tcPr>
            <w:tcW w:w="705" w:type="dxa"/>
          </w:tcPr>
          <w:p w14:paraId="7BDD037E" w14:textId="45FB50A6"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lastRenderedPageBreak/>
              <w:t>12.</w:t>
            </w:r>
          </w:p>
        </w:tc>
        <w:tc>
          <w:tcPr>
            <w:tcW w:w="4215" w:type="dxa"/>
          </w:tcPr>
          <w:p w14:paraId="32819123" w14:textId="56C8D9EC" w:rsidR="091711CB" w:rsidRDefault="091711CB" w:rsidP="091711CB">
            <w:pPr>
              <w:pStyle w:val="Bezodstpw"/>
              <w:rPr>
                <w:rFonts w:ascii="Times New Roman" w:eastAsia="Times New Roman" w:hAnsi="Times New Roman"/>
                <w:sz w:val="24"/>
                <w:szCs w:val="24"/>
              </w:rPr>
            </w:pPr>
            <w:proofErr w:type="spellStart"/>
            <w:r w:rsidRPr="091711CB">
              <w:rPr>
                <w:rFonts w:ascii="Times New Roman" w:eastAsia="Times New Roman" w:hAnsi="Times New Roman"/>
                <w:sz w:val="24"/>
                <w:szCs w:val="24"/>
              </w:rPr>
              <w:t>Lniczka</w:t>
            </w:r>
            <w:proofErr w:type="spellEnd"/>
            <w:r w:rsidRPr="091711CB">
              <w:rPr>
                <w:rFonts w:ascii="Times New Roman" w:eastAsia="Times New Roman" w:hAnsi="Times New Roman"/>
                <w:sz w:val="24"/>
                <w:szCs w:val="24"/>
              </w:rPr>
              <w:t xml:space="preserve"> mała</w:t>
            </w:r>
          </w:p>
        </w:tc>
        <w:tc>
          <w:tcPr>
            <w:tcW w:w="4575" w:type="dxa"/>
          </w:tcPr>
          <w:p w14:paraId="4A5854BA" w14:textId="00BE01D9"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Chaenorhinum</w:t>
            </w:r>
            <w:proofErr w:type="spellEnd"/>
            <w:r w:rsidRPr="091711CB">
              <w:rPr>
                <w:rFonts w:ascii="Times New Roman" w:eastAsia="Times New Roman" w:hAnsi="Times New Roman"/>
                <w:i/>
                <w:iCs/>
                <w:sz w:val="24"/>
                <w:szCs w:val="24"/>
              </w:rPr>
              <w:t xml:space="preserve">  minus</w:t>
            </w:r>
          </w:p>
        </w:tc>
      </w:tr>
      <w:tr w:rsidR="091711CB" w14:paraId="507E104F" w14:textId="77777777" w:rsidTr="091711CB">
        <w:tc>
          <w:tcPr>
            <w:tcW w:w="705" w:type="dxa"/>
          </w:tcPr>
          <w:p w14:paraId="13E9F988" w14:textId="5F7EEAF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13.</w:t>
            </w:r>
          </w:p>
        </w:tc>
        <w:tc>
          <w:tcPr>
            <w:tcW w:w="4215" w:type="dxa"/>
          </w:tcPr>
          <w:p w14:paraId="3C9233D8" w14:textId="3B7DBF37"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Marchew zwyczajna</w:t>
            </w:r>
          </w:p>
        </w:tc>
        <w:tc>
          <w:tcPr>
            <w:tcW w:w="4575" w:type="dxa"/>
          </w:tcPr>
          <w:p w14:paraId="22B99BF7" w14:textId="357C7503"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Daucus</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carota</w:t>
            </w:r>
            <w:proofErr w:type="spellEnd"/>
          </w:p>
        </w:tc>
      </w:tr>
      <w:tr w:rsidR="091711CB" w14:paraId="2CA85713" w14:textId="77777777" w:rsidTr="091711CB">
        <w:tc>
          <w:tcPr>
            <w:tcW w:w="705" w:type="dxa"/>
          </w:tcPr>
          <w:p w14:paraId="5A827051" w14:textId="72FA9AC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14.</w:t>
            </w:r>
          </w:p>
        </w:tc>
        <w:tc>
          <w:tcPr>
            <w:tcW w:w="4215" w:type="dxa"/>
          </w:tcPr>
          <w:p w14:paraId="7CBC18EA" w14:textId="565867B7"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Łopian większy</w:t>
            </w:r>
          </w:p>
        </w:tc>
        <w:tc>
          <w:tcPr>
            <w:tcW w:w="4575" w:type="dxa"/>
          </w:tcPr>
          <w:p w14:paraId="51A7C8EC" w14:textId="36DC3C8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Arctium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lappa</w:t>
            </w:r>
            <w:proofErr w:type="spellEnd"/>
          </w:p>
        </w:tc>
      </w:tr>
      <w:tr w:rsidR="091711CB" w14:paraId="5B82EDAC" w14:textId="77777777" w:rsidTr="091711CB">
        <w:tc>
          <w:tcPr>
            <w:tcW w:w="705" w:type="dxa"/>
          </w:tcPr>
          <w:p w14:paraId="2ECC7A10" w14:textId="06A7567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15.</w:t>
            </w:r>
          </w:p>
        </w:tc>
        <w:tc>
          <w:tcPr>
            <w:tcW w:w="4215" w:type="dxa"/>
          </w:tcPr>
          <w:p w14:paraId="6AAB29FC" w14:textId="3B7ECF3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Rajgras wyniosły</w:t>
            </w:r>
          </w:p>
        </w:tc>
        <w:tc>
          <w:tcPr>
            <w:tcW w:w="4575" w:type="dxa"/>
          </w:tcPr>
          <w:p w14:paraId="1891DC9E" w14:textId="4D3B184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Arrhenatherum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elatius</w:t>
            </w:r>
            <w:proofErr w:type="spellEnd"/>
          </w:p>
        </w:tc>
      </w:tr>
      <w:tr w:rsidR="091711CB" w14:paraId="7E07ED30" w14:textId="77777777" w:rsidTr="091711CB">
        <w:tc>
          <w:tcPr>
            <w:tcW w:w="705" w:type="dxa"/>
          </w:tcPr>
          <w:p w14:paraId="65BA6169" w14:textId="0CD3BA61"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16.</w:t>
            </w:r>
          </w:p>
        </w:tc>
        <w:tc>
          <w:tcPr>
            <w:tcW w:w="4215" w:type="dxa"/>
          </w:tcPr>
          <w:p w14:paraId="3C892D9B" w14:textId="73C09C02"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Pokrzywa zwyczajna</w:t>
            </w:r>
          </w:p>
        </w:tc>
        <w:tc>
          <w:tcPr>
            <w:tcW w:w="4575" w:type="dxa"/>
          </w:tcPr>
          <w:p w14:paraId="32A2FF8C" w14:textId="62FBD42A"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Urtica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dioica</w:t>
            </w:r>
            <w:proofErr w:type="spellEnd"/>
          </w:p>
        </w:tc>
      </w:tr>
      <w:tr w:rsidR="091711CB" w14:paraId="5E8AA1E2" w14:textId="77777777" w:rsidTr="091711CB">
        <w:tc>
          <w:tcPr>
            <w:tcW w:w="705" w:type="dxa"/>
          </w:tcPr>
          <w:p w14:paraId="4C147F93" w14:textId="1FE9A9A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17.</w:t>
            </w:r>
          </w:p>
        </w:tc>
        <w:tc>
          <w:tcPr>
            <w:tcW w:w="4215" w:type="dxa"/>
          </w:tcPr>
          <w:p w14:paraId="7B21970E" w14:textId="1CA1816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Komosa biała</w:t>
            </w:r>
          </w:p>
        </w:tc>
        <w:tc>
          <w:tcPr>
            <w:tcW w:w="4575" w:type="dxa"/>
          </w:tcPr>
          <w:p w14:paraId="4DAA11DE" w14:textId="11D3CA1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Chanepodium</w:t>
            </w:r>
            <w:proofErr w:type="spellEnd"/>
            <w:r w:rsidRPr="091711CB">
              <w:rPr>
                <w:rFonts w:ascii="Times New Roman" w:eastAsia="Times New Roman" w:hAnsi="Times New Roman"/>
                <w:i/>
                <w:iCs/>
                <w:sz w:val="24"/>
                <w:szCs w:val="24"/>
              </w:rPr>
              <w:t xml:space="preserve"> album</w:t>
            </w:r>
          </w:p>
        </w:tc>
      </w:tr>
      <w:tr w:rsidR="091711CB" w14:paraId="5BE6D336" w14:textId="77777777" w:rsidTr="091711CB">
        <w:tc>
          <w:tcPr>
            <w:tcW w:w="705" w:type="dxa"/>
          </w:tcPr>
          <w:p w14:paraId="0FA7D5AA" w14:textId="4A55B4F1"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18.</w:t>
            </w:r>
          </w:p>
        </w:tc>
        <w:tc>
          <w:tcPr>
            <w:tcW w:w="4215" w:type="dxa"/>
          </w:tcPr>
          <w:p w14:paraId="0F5C0F98" w14:textId="3285C78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Krwawnik pospolity</w:t>
            </w:r>
          </w:p>
        </w:tc>
        <w:tc>
          <w:tcPr>
            <w:tcW w:w="4575" w:type="dxa"/>
          </w:tcPr>
          <w:p w14:paraId="4B71BFC3" w14:textId="6C166062"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Achillea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millefolium</w:t>
            </w:r>
            <w:proofErr w:type="spellEnd"/>
          </w:p>
        </w:tc>
      </w:tr>
      <w:tr w:rsidR="091711CB" w14:paraId="742FDC08" w14:textId="77777777" w:rsidTr="091711CB">
        <w:tc>
          <w:tcPr>
            <w:tcW w:w="705" w:type="dxa"/>
          </w:tcPr>
          <w:p w14:paraId="7F9A91EF" w14:textId="472388F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19.</w:t>
            </w:r>
          </w:p>
        </w:tc>
        <w:tc>
          <w:tcPr>
            <w:tcW w:w="4215" w:type="dxa"/>
          </w:tcPr>
          <w:p w14:paraId="7E6AAD09" w14:textId="247F494F"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Kłosówka wełnista</w:t>
            </w:r>
          </w:p>
        </w:tc>
        <w:tc>
          <w:tcPr>
            <w:tcW w:w="4575" w:type="dxa"/>
          </w:tcPr>
          <w:p w14:paraId="785931DE" w14:textId="56C6CBD7"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Holcus</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lanatus</w:t>
            </w:r>
            <w:proofErr w:type="spellEnd"/>
          </w:p>
        </w:tc>
      </w:tr>
      <w:tr w:rsidR="091711CB" w14:paraId="34EFF0E2" w14:textId="77777777" w:rsidTr="091711CB">
        <w:tc>
          <w:tcPr>
            <w:tcW w:w="705" w:type="dxa"/>
          </w:tcPr>
          <w:p w14:paraId="69D08087" w14:textId="460D88B0"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20.</w:t>
            </w:r>
          </w:p>
        </w:tc>
        <w:tc>
          <w:tcPr>
            <w:tcW w:w="4215" w:type="dxa"/>
          </w:tcPr>
          <w:p w14:paraId="41126523" w14:textId="7AE77417"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Psianka czarna</w:t>
            </w:r>
          </w:p>
        </w:tc>
        <w:tc>
          <w:tcPr>
            <w:tcW w:w="4575" w:type="dxa"/>
          </w:tcPr>
          <w:p w14:paraId="03C2A691" w14:textId="6425CDD0"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Solanum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nigrum</w:t>
            </w:r>
            <w:proofErr w:type="spellEnd"/>
          </w:p>
        </w:tc>
      </w:tr>
      <w:tr w:rsidR="091711CB" w14:paraId="44E47B18" w14:textId="77777777" w:rsidTr="091711CB">
        <w:tc>
          <w:tcPr>
            <w:tcW w:w="705" w:type="dxa"/>
          </w:tcPr>
          <w:p w14:paraId="4B3DD662" w14:textId="32FAA3F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21.</w:t>
            </w:r>
          </w:p>
        </w:tc>
        <w:tc>
          <w:tcPr>
            <w:tcW w:w="4215" w:type="dxa"/>
          </w:tcPr>
          <w:p w14:paraId="7491B08A" w14:textId="0280BD6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Rdest ptasi</w:t>
            </w:r>
          </w:p>
        </w:tc>
        <w:tc>
          <w:tcPr>
            <w:tcW w:w="4575" w:type="dxa"/>
          </w:tcPr>
          <w:p w14:paraId="020E1611" w14:textId="4E16922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Polygonum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aviculare</w:t>
            </w:r>
            <w:proofErr w:type="spellEnd"/>
          </w:p>
        </w:tc>
      </w:tr>
      <w:tr w:rsidR="091711CB" w14:paraId="01078718" w14:textId="77777777" w:rsidTr="091711CB">
        <w:tc>
          <w:tcPr>
            <w:tcW w:w="705" w:type="dxa"/>
          </w:tcPr>
          <w:p w14:paraId="499C007E" w14:textId="538B86D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22.</w:t>
            </w:r>
          </w:p>
        </w:tc>
        <w:tc>
          <w:tcPr>
            <w:tcW w:w="4215" w:type="dxa"/>
          </w:tcPr>
          <w:p w14:paraId="6FCBC3F3" w14:textId="5195A2A0"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Dymnica pospolita</w:t>
            </w:r>
          </w:p>
        </w:tc>
        <w:tc>
          <w:tcPr>
            <w:tcW w:w="4575" w:type="dxa"/>
          </w:tcPr>
          <w:p w14:paraId="3D3BB50E" w14:textId="680CECEA"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Fumaria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officinalis</w:t>
            </w:r>
            <w:proofErr w:type="spellEnd"/>
          </w:p>
        </w:tc>
      </w:tr>
      <w:tr w:rsidR="091711CB" w14:paraId="7AEAFFDA" w14:textId="77777777" w:rsidTr="091711CB">
        <w:tc>
          <w:tcPr>
            <w:tcW w:w="705" w:type="dxa"/>
          </w:tcPr>
          <w:p w14:paraId="0AD4F9E5" w14:textId="550E6D50"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23.</w:t>
            </w:r>
          </w:p>
        </w:tc>
        <w:tc>
          <w:tcPr>
            <w:tcW w:w="4215" w:type="dxa"/>
          </w:tcPr>
          <w:p w14:paraId="394BC8A9" w14:textId="591C90B9"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Barszcz zwyczajny</w:t>
            </w:r>
          </w:p>
        </w:tc>
        <w:tc>
          <w:tcPr>
            <w:tcW w:w="4575" w:type="dxa"/>
          </w:tcPr>
          <w:p w14:paraId="312E74B3" w14:textId="6B568966"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Heracleum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sphondylium</w:t>
            </w:r>
            <w:proofErr w:type="spellEnd"/>
          </w:p>
        </w:tc>
      </w:tr>
      <w:tr w:rsidR="091711CB" w14:paraId="6C6566E8" w14:textId="77777777" w:rsidTr="091711CB">
        <w:tc>
          <w:tcPr>
            <w:tcW w:w="705" w:type="dxa"/>
          </w:tcPr>
          <w:p w14:paraId="760DC6BF" w14:textId="7632FC2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24.</w:t>
            </w:r>
          </w:p>
        </w:tc>
        <w:tc>
          <w:tcPr>
            <w:tcW w:w="4215" w:type="dxa"/>
          </w:tcPr>
          <w:p w14:paraId="300EB5C0" w14:textId="167BFCB5"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Przymiotno białe</w:t>
            </w:r>
          </w:p>
        </w:tc>
        <w:tc>
          <w:tcPr>
            <w:tcW w:w="4575" w:type="dxa"/>
          </w:tcPr>
          <w:p w14:paraId="695B9655" w14:textId="6B4E89FB"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Erigeron</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annuus</w:t>
            </w:r>
            <w:proofErr w:type="spellEnd"/>
          </w:p>
        </w:tc>
      </w:tr>
      <w:tr w:rsidR="091711CB" w14:paraId="7BE16990" w14:textId="77777777" w:rsidTr="091711CB">
        <w:tc>
          <w:tcPr>
            <w:tcW w:w="705" w:type="dxa"/>
          </w:tcPr>
          <w:p w14:paraId="18A4D720" w14:textId="7A721694"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25.</w:t>
            </w:r>
          </w:p>
        </w:tc>
        <w:tc>
          <w:tcPr>
            <w:tcW w:w="4215" w:type="dxa"/>
          </w:tcPr>
          <w:p w14:paraId="7C4AAC3C" w14:textId="7BE5F398" w:rsidR="091711CB" w:rsidRDefault="091711CB" w:rsidP="091711CB">
            <w:pPr>
              <w:pStyle w:val="Bezodstpw"/>
              <w:spacing w:line="259" w:lineRule="auto"/>
              <w:rPr>
                <w:sz w:val="24"/>
                <w:szCs w:val="24"/>
              </w:rPr>
            </w:pPr>
            <w:r w:rsidRPr="091711CB">
              <w:rPr>
                <w:rFonts w:ascii="Times New Roman" w:eastAsia="Times New Roman" w:hAnsi="Times New Roman"/>
                <w:sz w:val="24"/>
                <w:szCs w:val="24"/>
              </w:rPr>
              <w:t>Lepnica biała</w:t>
            </w:r>
          </w:p>
        </w:tc>
        <w:tc>
          <w:tcPr>
            <w:tcW w:w="4575" w:type="dxa"/>
          </w:tcPr>
          <w:p w14:paraId="29198A99" w14:textId="2767A857"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Silene</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latifolia</w:t>
            </w:r>
            <w:proofErr w:type="spellEnd"/>
          </w:p>
        </w:tc>
      </w:tr>
      <w:tr w:rsidR="091711CB" w14:paraId="246FBE45" w14:textId="77777777" w:rsidTr="091711CB">
        <w:tc>
          <w:tcPr>
            <w:tcW w:w="705" w:type="dxa"/>
          </w:tcPr>
          <w:p w14:paraId="3CBCD42F" w14:textId="4BB0D352"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26.</w:t>
            </w:r>
          </w:p>
        </w:tc>
        <w:tc>
          <w:tcPr>
            <w:tcW w:w="4215" w:type="dxa"/>
          </w:tcPr>
          <w:p w14:paraId="5CA90083" w14:textId="6CF59711"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Mak polny</w:t>
            </w:r>
          </w:p>
        </w:tc>
        <w:tc>
          <w:tcPr>
            <w:tcW w:w="4575" w:type="dxa"/>
          </w:tcPr>
          <w:p w14:paraId="11508FE2" w14:textId="6F0E820F"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Papaver</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rhoeas</w:t>
            </w:r>
            <w:proofErr w:type="spellEnd"/>
          </w:p>
        </w:tc>
      </w:tr>
      <w:tr w:rsidR="091711CB" w14:paraId="0D1DC434" w14:textId="77777777" w:rsidTr="091711CB">
        <w:tc>
          <w:tcPr>
            <w:tcW w:w="705" w:type="dxa"/>
          </w:tcPr>
          <w:p w14:paraId="59BBD98B" w14:textId="368EE37D"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27.</w:t>
            </w:r>
          </w:p>
        </w:tc>
        <w:tc>
          <w:tcPr>
            <w:tcW w:w="4215" w:type="dxa"/>
          </w:tcPr>
          <w:p w14:paraId="16F2C6DF" w14:textId="2D46BD31"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Dziurawiec zwyczajny</w:t>
            </w:r>
          </w:p>
        </w:tc>
        <w:tc>
          <w:tcPr>
            <w:tcW w:w="4575" w:type="dxa"/>
          </w:tcPr>
          <w:p w14:paraId="51A3AF07" w14:textId="3F0B97EC"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Hypericum</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perforatum</w:t>
            </w:r>
            <w:proofErr w:type="spellEnd"/>
          </w:p>
        </w:tc>
      </w:tr>
      <w:tr w:rsidR="091711CB" w14:paraId="0050E38B" w14:textId="77777777" w:rsidTr="091711CB">
        <w:tc>
          <w:tcPr>
            <w:tcW w:w="705" w:type="dxa"/>
          </w:tcPr>
          <w:p w14:paraId="526F743B" w14:textId="62AA96DB"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28.</w:t>
            </w:r>
          </w:p>
        </w:tc>
        <w:tc>
          <w:tcPr>
            <w:tcW w:w="4215" w:type="dxa"/>
          </w:tcPr>
          <w:p w14:paraId="5EA8420B" w14:textId="2DA1628F"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Bylica polna</w:t>
            </w:r>
          </w:p>
        </w:tc>
        <w:tc>
          <w:tcPr>
            <w:tcW w:w="4575" w:type="dxa"/>
          </w:tcPr>
          <w:p w14:paraId="0776B143" w14:textId="2E20C022"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Artemisia</w:t>
            </w:r>
            <w:proofErr w:type="spellEnd"/>
            <w:r w:rsidRPr="091711CB">
              <w:rPr>
                <w:rFonts w:ascii="Times New Roman" w:eastAsia="Times New Roman" w:hAnsi="Times New Roman"/>
                <w:i/>
                <w:iCs/>
                <w:sz w:val="24"/>
                <w:szCs w:val="24"/>
              </w:rPr>
              <w:t xml:space="preserve"> </w:t>
            </w:r>
            <w:proofErr w:type="spellStart"/>
            <w:r w:rsidRPr="091711CB">
              <w:rPr>
                <w:rFonts w:ascii="Times New Roman" w:eastAsia="Times New Roman" w:hAnsi="Times New Roman"/>
                <w:i/>
                <w:iCs/>
                <w:sz w:val="24"/>
                <w:szCs w:val="24"/>
              </w:rPr>
              <w:t>campestris</w:t>
            </w:r>
            <w:proofErr w:type="spellEnd"/>
          </w:p>
        </w:tc>
      </w:tr>
      <w:tr w:rsidR="091711CB" w14:paraId="740E3550" w14:textId="77777777" w:rsidTr="091711CB">
        <w:tc>
          <w:tcPr>
            <w:tcW w:w="705" w:type="dxa"/>
          </w:tcPr>
          <w:p w14:paraId="3C892AB8" w14:textId="486D60E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29.</w:t>
            </w:r>
          </w:p>
        </w:tc>
        <w:tc>
          <w:tcPr>
            <w:tcW w:w="4215" w:type="dxa"/>
          </w:tcPr>
          <w:p w14:paraId="03626017" w14:textId="7DA51DA3" w:rsidR="091711CB" w:rsidRDefault="091711CB" w:rsidP="091711CB">
            <w:pPr>
              <w:pStyle w:val="Bezodstpw"/>
              <w:rPr>
                <w:rFonts w:ascii="Times New Roman" w:eastAsia="Times New Roman" w:hAnsi="Times New Roman"/>
                <w:sz w:val="24"/>
                <w:szCs w:val="24"/>
              </w:rPr>
            </w:pPr>
            <w:r w:rsidRPr="091711CB">
              <w:rPr>
                <w:rFonts w:ascii="Times New Roman" w:eastAsia="Times New Roman" w:hAnsi="Times New Roman"/>
                <w:sz w:val="24"/>
                <w:szCs w:val="24"/>
              </w:rPr>
              <w:t>Tasznik pospolity</w:t>
            </w:r>
          </w:p>
        </w:tc>
        <w:tc>
          <w:tcPr>
            <w:tcW w:w="4575" w:type="dxa"/>
          </w:tcPr>
          <w:p w14:paraId="1CD7AD79" w14:textId="6DFB3145" w:rsidR="091711CB" w:rsidRDefault="091711CB" w:rsidP="091711CB">
            <w:pPr>
              <w:pStyle w:val="Bezodstpw"/>
              <w:rPr>
                <w:rFonts w:ascii="Times New Roman" w:eastAsia="Times New Roman" w:hAnsi="Times New Roman"/>
                <w:i/>
                <w:iCs/>
                <w:sz w:val="24"/>
                <w:szCs w:val="24"/>
              </w:rPr>
            </w:pPr>
            <w:proofErr w:type="spellStart"/>
            <w:r w:rsidRPr="091711CB">
              <w:rPr>
                <w:rFonts w:ascii="Times New Roman" w:eastAsia="Times New Roman" w:hAnsi="Times New Roman"/>
                <w:i/>
                <w:iCs/>
                <w:sz w:val="24"/>
                <w:szCs w:val="24"/>
              </w:rPr>
              <w:t>Capsella</w:t>
            </w:r>
            <w:proofErr w:type="spellEnd"/>
            <w:r w:rsidRPr="091711CB">
              <w:rPr>
                <w:rFonts w:ascii="Times New Roman" w:eastAsia="Times New Roman" w:hAnsi="Times New Roman"/>
                <w:i/>
                <w:iCs/>
                <w:sz w:val="24"/>
                <w:szCs w:val="24"/>
              </w:rPr>
              <w:t xml:space="preserve"> bursa-</w:t>
            </w:r>
            <w:proofErr w:type="spellStart"/>
            <w:r w:rsidRPr="091711CB">
              <w:rPr>
                <w:rFonts w:ascii="Times New Roman" w:eastAsia="Times New Roman" w:hAnsi="Times New Roman"/>
                <w:i/>
                <w:iCs/>
                <w:sz w:val="24"/>
                <w:szCs w:val="24"/>
              </w:rPr>
              <w:t>pastoris</w:t>
            </w:r>
            <w:proofErr w:type="spellEnd"/>
          </w:p>
        </w:tc>
      </w:tr>
    </w:tbl>
    <w:p w14:paraId="0AA11162" w14:textId="1BBD8212" w:rsidR="00196D99" w:rsidRPr="009F7CF2" w:rsidRDefault="2A852C2C" w:rsidP="368E7DB6">
      <w:pPr>
        <w:pStyle w:val="Nagwek3"/>
      </w:pPr>
      <w:bookmarkStart w:id="19" w:name="_Toc78458037"/>
      <w:r w:rsidRPr="009F7CF2">
        <w:t>3.6</w:t>
      </w:r>
      <w:r w:rsidR="0EAD5DC4" w:rsidRPr="009F7CF2">
        <w:t>.</w:t>
      </w:r>
      <w:r w:rsidRPr="009F7CF2">
        <w:t xml:space="preserve"> </w:t>
      </w:r>
      <w:r w:rsidR="00196D99" w:rsidRPr="009F7CF2">
        <w:t>Pozostałe uwagi</w:t>
      </w:r>
      <w:bookmarkEnd w:id="19"/>
    </w:p>
    <w:p w14:paraId="42FF5381" w14:textId="77777777" w:rsidR="00196D99" w:rsidRPr="009F7CF2" w:rsidRDefault="00196D99" w:rsidP="368E7DB6">
      <w:pPr>
        <w:pStyle w:val="Bezodstpw"/>
        <w:spacing w:line="276" w:lineRule="auto"/>
        <w:ind w:firstLine="510"/>
        <w:jc w:val="both"/>
        <w:rPr>
          <w:rFonts w:ascii="Times New Roman" w:hAnsi="Times New Roman"/>
          <w:b/>
          <w:bCs/>
          <w:sz w:val="24"/>
          <w:szCs w:val="24"/>
          <w:shd w:val="clear" w:color="auto" w:fill="FFFFFF"/>
        </w:rPr>
      </w:pPr>
      <w:r w:rsidRPr="009F7CF2">
        <w:rPr>
          <w:rFonts w:ascii="Times New Roman" w:hAnsi="Times New Roman"/>
          <w:b/>
          <w:bCs/>
          <w:sz w:val="24"/>
          <w:szCs w:val="24"/>
          <w:shd w:val="clear" w:color="auto" w:fill="FFFFFF"/>
        </w:rPr>
        <w:t xml:space="preserve">Inwestor nie przewiduje wycinki drzew, krzewów ani usuwania roślinności powstałej </w:t>
      </w:r>
      <w:r w:rsidRPr="009F7CF2">
        <w:rPr>
          <w:rFonts w:ascii="Times New Roman" w:hAnsi="Times New Roman"/>
          <w:b/>
          <w:sz w:val="24"/>
          <w:szCs w:val="24"/>
          <w:shd w:val="clear" w:color="auto" w:fill="FFFFFF"/>
        </w:rPr>
        <w:br/>
      </w:r>
      <w:r w:rsidRPr="009F7CF2">
        <w:rPr>
          <w:rFonts w:ascii="Times New Roman" w:hAnsi="Times New Roman"/>
          <w:b/>
          <w:bCs/>
          <w:sz w:val="24"/>
          <w:szCs w:val="24"/>
          <w:shd w:val="clear" w:color="auto" w:fill="FFFFFF"/>
        </w:rPr>
        <w:t xml:space="preserve">w sposób naturalny. </w:t>
      </w:r>
    </w:p>
    <w:p w14:paraId="36BD409E" w14:textId="70F4D7C2" w:rsidR="63D5846C" w:rsidRPr="001A4F01" w:rsidRDefault="63D5846C">
      <w:pPr>
        <w:rPr>
          <w:color w:val="FF0000"/>
        </w:rPr>
      </w:pPr>
    </w:p>
    <w:p w14:paraId="5BE7B42A" w14:textId="49B739E0" w:rsidR="00B8741B" w:rsidRPr="000D4BE9" w:rsidRDefault="340B022D" w:rsidP="4FE71825">
      <w:pPr>
        <w:pStyle w:val="Nagwek2"/>
        <w:rPr>
          <w:rFonts w:eastAsia="Calibri"/>
          <w:u w:val="single"/>
          <w:lang w:bidi="hi-IN"/>
        </w:rPr>
      </w:pPr>
      <w:bookmarkStart w:id="20" w:name="_Toc78458038"/>
      <w:r w:rsidRPr="000D4BE9">
        <w:t xml:space="preserve">4. </w:t>
      </w:r>
      <w:r w:rsidR="00B8741B" w:rsidRPr="000D4BE9">
        <w:t xml:space="preserve">Rodzaj technologii </w:t>
      </w:r>
      <w:r w:rsidR="00CF6768" w:rsidRPr="000D4BE9">
        <w:rPr>
          <w:lang w:val="pl-PL"/>
        </w:rPr>
        <w:t>– elektrownia fotowoltaiczna</w:t>
      </w:r>
      <w:bookmarkEnd w:id="20"/>
    </w:p>
    <w:p w14:paraId="31263410" w14:textId="46AC3D23" w:rsidR="007D6215" w:rsidRPr="000D4BE9" w:rsidRDefault="0034313A" w:rsidP="4FE71825">
      <w:pPr>
        <w:spacing w:line="276" w:lineRule="auto"/>
        <w:ind w:firstLine="284"/>
        <w:jc w:val="both"/>
        <w:rPr>
          <w:rFonts w:eastAsia="Calibri"/>
          <w:b/>
          <w:bCs/>
          <w:lang w:eastAsia="hi-IN" w:bidi="hi-IN"/>
        </w:rPr>
      </w:pPr>
      <w:r w:rsidRPr="000D4BE9">
        <w:rPr>
          <w:rFonts w:eastAsia="Calibri"/>
          <w:lang w:eastAsia="en-US"/>
        </w:rPr>
        <w:t xml:space="preserve">Instalacja służąca do pozyskiwania energii odnawialnej z systemem przesyłowym do sieci energetycznej. </w:t>
      </w:r>
      <w:r w:rsidR="00B8741B" w:rsidRPr="000D4BE9">
        <w:rPr>
          <w:rFonts w:eastAsia="Calibri"/>
          <w:lang w:eastAsia="en-US"/>
        </w:rPr>
        <w:t>Energia zostanie dostarczona przy wykorzystaniu modułów fotowoltaicznych, umieszczonych pod kątem optymalnym dla danej szerokoś</w:t>
      </w:r>
      <w:r w:rsidR="5FB6986D" w:rsidRPr="000D4BE9">
        <w:rPr>
          <w:rFonts w:eastAsia="Calibri"/>
          <w:lang w:eastAsia="en-US"/>
        </w:rPr>
        <w:t>c</w:t>
      </w:r>
      <w:r w:rsidR="00B8741B" w:rsidRPr="000D4BE9">
        <w:rPr>
          <w:rFonts w:eastAsia="Calibri"/>
          <w:lang w:eastAsia="en-US"/>
        </w:rPr>
        <w:t xml:space="preserve">i geograficznej na konstrukcjach wsporczych, wykonanych z profili posadowionych w sposób nietrwały w gruncie. Powstały </w:t>
      </w:r>
      <w:r w:rsidR="0041111E" w:rsidRPr="000D4BE9">
        <w:rPr>
          <w:rFonts w:eastAsia="Calibri"/>
          <w:lang w:eastAsia="en-US"/>
        </w:rPr>
        <w:t xml:space="preserve">w </w:t>
      </w:r>
      <w:r w:rsidR="00DA5D76" w:rsidRPr="000D4BE9">
        <w:rPr>
          <w:rFonts w:eastAsia="Calibri"/>
          <w:lang w:eastAsia="en-US"/>
        </w:rPr>
        <w:t xml:space="preserve">wyniku konwersji promieni słonecznych </w:t>
      </w:r>
      <w:r w:rsidR="00B8741B" w:rsidRPr="000D4BE9">
        <w:rPr>
          <w:rFonts w:eastAsia="Calibri"/>
          <w:lang w:eastAsia="en-US"/>
        </w:rPr>
        <w:t xml:space="preserve">prąd elektryczny zostanie przekazany za pomocą połączeń kablowych do inwerterów umieszczonych na konstrukcjach wsporczych podtrzymujących moduły fotowoltaiczne, albo jednym </w:t>
      </w:r>
      <w:r w:rsidR="007D6215" w:rsidRPr="000D4BE9">
        <w:rPr>
          <w:rFonts w:eastAsia="Calibri"/>
          <w:lang w:eastAsia="en-US"/>
        </w:rPr>
        <w:t>(</w:t>
      </w:r>
      <w:r w:rsidR="00B8741B" w:rsidRPr="000D4BE9">
        <w:rPr>
          <w:rFonts w:eastAsia="Calibri"/>
          <w:lang w:eastAsia="en-US"/>
        </w:rPr>
        <w:t xml:space="preserve">lub kilku </w:t>
      </w:r>
      <w:r w:rsidR="007D6215" w:rsidRPr="000D4BE9">
        <w:rPr>
          <w:rFonts w:eastAsia="Calibri"/>
          <w:lang w:eastAsia="en-US"/>
        </w:rPr>
        <w:t xml:space="preserve">mniejszych </w:t>
      </w:r>
      <w:r w:rsidR="00B8741B" w:rsidRPr="000D4BE9">
        <w:rPr>
          <w:rFonts w:eastAsia="Calibri"/>
          <w:lang w:eastAsia="en-US"/>
        </w:rPr>
        <w:t>kontenerach</w:t>
      </w:r>
      <w:r w:rsidR="007D6215" w:rsidRPr="000D4BE9">
        <w:rPr>
          <w:rFonts w:eastAsia="Calibri"/>
          <w:lang w:eastAsia="en-US"/>
        </w:rPr>
        <w:t xml:space="preserve"> w zależności od technologii producenta)</w:t>
      </w:r>
      <w:r w:rsidR="00B8741B" w:rsidRPr="000D4BE9">
        <w:rPr>
          <w:rFonts w:eastAsia="Calibri"/>
          <w:lang w:eastAsia="en-US"/>
        </w:rPr>
        <w:t>, które umożliwią przetworzenie prądu stałego na prąd przemienny, który zostanie wprowadzony</w:t>
      </w:r>
      <w:r w:rsidR="00DA5D76" w:rsidRPr="000D4BE9">
        <w:rPr>
          <w:rFonts w:eastAsia="Calibri"/>
          <w:lang w:eastAsia="en-US"/>
        </w:rPr>
        <w:t xml:space="preserve"> </w:t>
      </w:r>
      <w:r w:rsidR="00B8741B" w:rsidRPr="000D4BE9">
        <w:rPr>
          <w:rFonts w:eastAsia="Calibri"/>
          <w:lang w:eastAsia="en-US"/>
        </w:rPr>
        <w:t xml:space="preserve">do </w:t>
      </w:r>
      <w:r w:rsidR="00DA5D76" w:rsidRPr="000D4BE9">
        <w:rPr>
          <w:rFonts w:eastAsia="Calibri"/>
          <w:lang w:eastAsia="en-US"/>
        </w:rPr>
        <w:t xml:space="preserve">krajowej </w:t>
      </w:r>
      <w:r w:rsidR="00B8741B" w:rsidRPr="000D4BE9">
        <w:rPr>
          <w:rFonts w:eastAsia="Calibri"/>
          <w:lang w:eastAsia="en-US"/>
        </w:rPr>
        <w:t xml:space="preserve">sieci elektroenergetycznej </w:t>
      </w:r>
      <w:r w:rsidR="00257C5C" w:rsidRPr="000D4BE9">
        <w:rPr>
          <w:rFonts w:eastAsia="Calibri"/>
          <w:lang w:eastAsia="en-US"/>
        </w:rPr>
        <w:t xml:space="preserve">bezpośrednio linią doziemną do GPZ </w:t>
      </w:r>
      <w:r w:rsidR="00A41C73" w:rsidRPr="000D4BE9">
        <w:rPr>
          <w:rFonts w:eastAsia="Calibri"/>
          <w:lang w:eastAsia="en-US"/>
        </w:rPr>
        <w:t xml:space="preserve">(głównego punktu zasilania) </w:t>
      </w:r>
      <w:r w:rsidR="00257C5C" w:rsidRPr="000D4BE9">
        <w:rPr>
          <w:rFonts w:eastAsia="Calibri"/>
          <w:lang w:eastAsia="en-US"/>
        </w:rPr>
        <w:t xml:space="preserve">lub linii </w:t>
      </w:r>
      <w:r w:rsidR="00B8741B" w:rsidRPr="000D4BE9">
        <w:rPr>
          <w:rFonts w:eastAsia="Calibri"/>
          <w:lang w:eastAsia="en-US"/>
        </w:rPr>
        <w:t>SN (średniego napięcia)</w:t>
      </w:r>
      <w:r w:rsidR="0076313E" w:rsidRPr="000D4BE9">
        <w:rPr>
          <w:rFonts w:eastAsia="Calibri"/>
          <w:lang w:eastAsia="en-US"/>
        </w:rPr>
        <w:t>.</w:t>
      </w:r>
    </w:p>
    <w:p w14:paraId="1616A4F2" w14:textId="48DD2D15" w:rsidR="007D6215" w:rsidRPr="001A4F01" w:rsidRDefault="007D6215" w:rsidP="4FE71825">
      <w:pPr>
        <w:spacing w:line="276" w:lineRule="auto"/>
        <w:ind w:firstLine="284"/>
        <w:jc w:val="both"/>
        <w:rPr>
          <w:rFonts w:eastAsia="Calibri"/>
          <w:color w:val="FF0000"/>
          <w:lang w:eastAsia="en-US"/>
        </w:rPr>
      </w:pPr>
    </w:p>
    <w:p w14:paraId="2BA226A1" w14:textId="15CE26FE" w:rsidR="007D6215" w:rsidRPr="001A4F01" w:rsidRDefault="771B5755" w:rsidP="4FE71825">
      <w:pPr>
        <w:spacing w:line="276" w:lineRule="auto"/>
        <w:ind w:firstLine="284"/>
        <w:jc w:val="center"/>
        <w:rPr>
          <w:rFonts w:eastAsia="Calibri"/>
          <w:b/>
          <w:bCs/>
          <w:color w:val="FF0000"/>
          <w:lang w:eastAsia="hi-IN" w:bidi="hi-IN"/>
        </w:rPr>
      </w:pPr>
      <w:r w:rsidRPr="001A4F01">
        <w:rPr>
          <w:rFonts w:eastAsia="Calibri"/>
          <w:color w:val="FF0000"/>
          <w:lang w:eastAsia="en-US"/>
        </w:rPr>
        <w:lastRenderedPageBreak/>
        <w:t xml:space="preserve"> </w:t>
      </w:r>
      <w:r w:rsidR="01C0A1E3" w:rsidRPr="001A4F01">
        <w:rPr>
          <w:noProof/>
          <w:color w:val="FF0000"/>
        </w:rPr>
        <w:drawing>
          <wp:inline distT="0" distB="0" distL="0" distR="0" wp14:anchorId="53E6460F" wp14:editId="3D589B23">
            <wp:extent cx="5737544" cy="3232150"/>
            <wp:effectExtent l="0" t="0" r="0" b="6350"/>
            <wp:docPr id="97443264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9">
                      <a:extLst>
                        <a:ext uri="{28A0092B-C50C-407E-A947-70E740481C1C}">
                          <a14:useLocalDpi xmlns:a14="http://schemas.microsoft.com/office/drawing/2010/main" val="0"/>
                        </a:ext>
                      </a:extLst>
                    </a:blip>
                    <a:stretch>
                      <a:fillRect/>
                    </a:stretch>
                  </pic:blipFill>
                  <pic:spPr>
                    <a:xfrm>
                      <a:off x="0" y="0"/>
                      <a:ext cx="5737544" cy="3232150"/>
                    </a:xfrm>
                    <a:prstGeom prst="rect">
                      <a:avLst/>
                    </a:prstGeom>
                  </pic:spPr>
                </pic:pic>
              </a:graphicData>
            </a:graphic>
          </wp:inline>
        </w:drawing>
      </w:r>
    </w:p>
    <w:p w14:paraId="54228539" w14:textId="77777777" w:rsidR="007D6215" w:rsidRPr="000D4BE9" w:rsidRDefault="0034313A" w:rsidP="6CD41127">
      <w:pPr>
        <w:spacing w:line="276" w:lineRule="auto"/>
        <w:ind w:left="142"/>
        <w:jc w:val="center"/>
        <w:rPr>
          <w:rFonts w:eastAsia="Calibri"/>
          <w:sz w:val="20"/>
          <w:szCs w:val="20"/>
          <w:lang w:eastAsia="hi-IN" w:bidi="hi-IN"/>
        </w:rPr>
      </w:pPr>
      <w:r w:rsidRPr="000D4BE9">
        <w:rPr>
          <w:rFonts w:eastAsia="Calibri"/>
          <w:sz w:val="20"/>
          <w:szCs w:val="20"/>
          <w:lang w:eastAsia="hi-IN" w:bidi="hi-IN"/>
        </w:rPr>
        <w:t>Przykładowy s</w:t>
      </w:r>
      <w:r w:rsidR="007D6215" w:rsidRPr="000D4BE9">
        <w:rPr>
          <w:rFonts w:eastAsia="Calibri"/>
          <w:sz w:val="20"/>
          <w:szCs w:val="20"/>
          <w:lang w:eastAsia="hi-IN" w:bidi="hi-IN"/>
        </w:rPr>
        <w:t>posób zabudowy paneli z widocznym</w:t>
      </w:r>
      <w:r w:rsidR="00CF7A60" w:rsidRPr="000D4BE9">
        <w:rPr>
          <w:rFonts w:eastAsia="Calibri"/>
          <w:sz w:val="20"/>
          <w:szCs w:val="20"/>
          <w:lang w:eastAsia="hi-IN" w:bidi="hi-IN"/>
        </w:rPr>
        <w:t>i pasami</w:t>
      </w:r>
      <w:r w:rsidR="007D6215" w:rsidRPr="000D4BE9">
        <w:rPr>
          <w:rFonts w:eastAsia="Calibri"/>
          <w:sz w:val="20"/>
          <w:szCs w:val="20"/>
          <w:lang w:eastAsia="hi-IN" w:bidi="hi-IN"/>
        </w:rPr>
        <w:t xml:space="preserve"> technicznym</w:t>
      </w:r>
      <w:r w:rsidR="00CF7A60" w:rsidRPr="000D4BE9">
        <w:rPr>
          <w:rFonts w:eastAsia="Calibri"/>
          <w:sz w:val="20"/>
          <w:szCs w:val="20"/>
          <w:lang w:eastAsia="hi-IN" w:bidi="hi-IN"/>
        </w:rPr>
        <w:t>i</w:t>
      </w:r>
      <w:r w:rsidR="007D6215" w:rsidRPr="000D4BE9">
        <w:rPr>
          <w:rFonts w:eastAsia="Calibri"/>
          <w:sz w:val="20"/>
          <w:szCs w:val="20"/>
          <w:lang w:eastAsia="hi-IN" w:bidi="hi-IN"/>
        </w:rPr>
        <w:t>.</w:t>
      </w:r>
    </w:p>
    <w:p w14:paraId="27500B7D" w14:textId="658B983A" w:rsidR="4FE71825" w:rsidRPr="000D4BE9" w:rsidRDefault="4FE71825" w:rsidP="4FE71825">
      <w:pPr>
        <w:spacing w:line="276" w:lineRule="auto"/>
        <w:jc w:val="both"/>
        <w:rPr>
          <w:rFonts w:eastAsia="Calibri"/>
          <w:lang w:eastAsia="en-US"/>
        </w:rPr>
      </w:pPr>
    </w:p>
    <w:p w14:paraId="671BE867" w14:textId="341E33D7" w:rsidR="00B8741B" w:rsidRPr="000D4BE9" w:rsidRDefault="00B8741B" w:rsidP="6CD41127">
      <w:pPr>
        <w:spacing w:line="276" w:lineRule="auto"/>
        <w:ind w:firstLine="510"/>
        <w:jc w:val="both"/>
        <w:rPr>
          <w:rFonts w:eastAsia="Calibri"/>
          <w:lang w:eastAsia="en-US"/>
        </w:rPr>
      </w:pPr>
      <w:r w:rsidRPr="000D4BE9">
        <w:rPr>
          <w:rFonts w:eastAsia="Calibri"/>
          <w:lang w:eastAsia="en-US"/>
        </w:rPr>
        <w:t xml:space="preserve">Projektowana instalacja fotowoltaiczna </w:t>
      </w:r>
      <w:r w:rsidR="000905F6" w:rsidRPr="000D4BE9">
        <w:rPr>
          <w:rFonts w:eastAsia="Calibri"/>
          <w:lang w:eastAsia="en-US"/>
        </w:rPr>
        <w:t xml:space="preserve">(farma lub farmy fotowoltaiczne) </w:t>
      </w:r>
      <w:r w:rsidRPr="000D4BE9">
        <w:rPr>
          <w:rFonts w:eastAsia="Calibri"/>
          <w:lang w:eastAsia="en-US"/>
        </w:rPr>
        <w:t>będzie składać się z następujących elementów oraz urządzeń:</w:t>
      </w:r>
    </w:p>
    <w:p w14:paraId="0741F451" w14:textId="54566281"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moduły fotowoltaiczne</w:t>
      </w:r>
    </w:p>
    <w:p w14:paraId="0A8089B1" w14:textId="61D6B895"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konstrukcje wsporcze modułów fotowoltaicznych</w:t>
      </w:r>
    </w:p>
    <w:p w14:paraId="54769A54" w14:textId="1215715E"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połączenia kablowe</w:t>
      </w:r>
    </w:p>
    <w:p w14:paraId="3C791487" w14:textId="51FC1CC6"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przetwornice prądowe (inwertery)</w:t>
      </w:r>
    </w:p>
    <w:p w14:paraId="3F88D9E8" w14:textId="2603676C" w:rsidR="00B8741B" w:rsidRPr="000D4BE9" w:rsidRDefault="00E814D3" w:rsidP="00150997">
      <w:pPr>
        <w:pStyle w:val="Akapitzlist"/>
        <w:numPr>
          <w:ilvl w:val="0"/>
          <w:numId w:val="29"/>
        </w:numPr>
        <w:spacing w:line="276" w:lineRule="auto"/>
        <w:jc w:val="both"/>
        <w:rPr>
          <w:lang w:eastAsia="en-US"/>
        </w:rPr>
      </w:pPr>
      <w:r w:rsidRPr="000D4BE9">
        <w:rPr>
          <w:rFonts w:eastAsia="Calibri"/>
          <w:lang w:eastAsia="en-US"/>
        </w:rPr>
        <w:t xml:space="preserve">do </w:t>
      </w:r>
      <w:r w:rsidR="009F7CF2">
        <w:rPr>
          <w:rFonts w:eastAsia="Calibri"/>
          <w:lang w:eastAsia="en-US"/>
        </w:rPr>
        <w:t>5</w:t>
      </w:r>
      <w:r w:rsidR="0028266E" w:rsidRPr="000D4BE9">
        <w:rPr>
          <w:rFonts w:eastAsia="Calibri"/>
          <w:lang w:eastAsia="en-US"/>
        </w:rPr>
        <w:t xml:space="preserve"> </w:t>
      </w:r>
      <w:r w:rsidR="0083734C" w:rsidRPr="000D4BE9">
        <w:rPr>
          <w:rFonts w:eastAsia="Calibri"/>
          <w:lang w:eastAsia="en-US"/>
        </w:rPr>
        <w:t>stacj</w:t>
      </w:r>
      <w:r w:rsidR="000C48C9" w:rsidRPr="000D4BE9">
        <w:rPr>
          <w:rFonts w:eastAsia="Calibri"/>
          <w:lang w:eastAsia="en-US"/>
        </w:rPr>
        <w:t>i</w:t>
      </w:r>
      <w:r w:rsidR="00B43A4E" w:rsidRPr="000D4BE9">
        <w:rPr>
          <w:rFonts w:eastAsia="Calibri"/>
          <w:lang w:eastAsia="en-US"/>
        </w:rPr>
        <w:t xml:space="preserve"> transformatorow</w:t>
      </w:r>
      <w:r w:rsidR="00B43852" w:rsidRPr="000D4BE9">
        <w:rPr>
          <w:rFonts w:eastAsia="Calibri"/>
          <w:lang w:eastAsia="en-US"/>
        </w:rPr>
        <w:t>ych</w:t>
      </w:r>
    </w:p>
    <w:p w14:paraId="174A906B" w14:textId="7ADAC0B3"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 xml:space="preserve">linia średniego napięcia </w:t>
      </w:r>
      <w:r w:rsidR="00CD116B" w:rsidRPr="000D4BE9">
        <w:rPr>
          <w:rFonts w:eastAsia="Calibri"/>
          <w:lang w:eastAsia="en-US"/>
        </w:rPr>
        <w:t>dozie</w:t>
      </w:r>
      <w:r w:rsidR="00A41C73" w:rsidRPr="000D4BE9">
        <w:rPr>
          <w:rFonts w:eastAsia="Calibri"/>
          <w:lang w:eastAsia="en-US"/>
        </w:rPr>
        <w:t xml:space="preserve">mna lub nadziemna, </w:t>
      </w:r>
      <w:r w:rsidRPr="000D4BE9">
        <w:rPr>
          <w:rFonts w:eastAsia="Calibri"/>
          <w:lang w:eastAsia="en-US"/>
        </w:rPr>
        <w:t>łącząca stację z siecią dystrybucyjną,</w:t>
      </w:r>
    </w:p>
    <w:p w14:paraId="7C70D362" w14:textId="346709A7" w:rsidR="00B8741B" w:rsidRPr="000D4BE9" w:rsidRDefault="00B8741B" w:rsidP="00150997">
      <w:pPr>
        <w:pStyle w:val="Akapitzlist"/>
        <w:numPr>
          <w:ilvl w:val="0"/>
          <w:numId w:val="29"/>
        </w:numPr>
        <w:spacing w:line="276" w:lineRule="auto"/>
        <w:jc w:val="both"/>
        <w:rPr>
          <w:lang w:eastAsia="en-US"/>
        </w:rPr>
      </w:pPr>
      <w:r w:rsidRPr="000D4BE9">
        <w:rPr>
          <w:rFonts w:eastAsia="Calibri"/>
          <w:lang w:eastAsia="en-US"/>
        </w:rPr>
        <w:t>urządzenia i aparatura zabezpieczająca, monitorująca,</w:t>
      </w:r>
    </w:p>
    <w:p w14:paraId="4B6A000F" w14:textId="2D74FA9E" w:rsidR="51507729" w:rsidRPr="000D4BE9" w:rsidRDefault="51507729" w:rsidP="00150997">
      <w:pPr>
        <w:pStyle w:val="Akapitzlist"/>
        <w:numPr>
          <w:ilvl w:val="0"/>
          <w:numId w:val="29"/>
        </w:numPr>
        <w:spacing w:line="276" w:lineRule="auto"/>
        <w:jc w:val="both"/>
      </w:pPr>
      <w:r w:rsidRPr="000D4BE9">
        <w:t>infrastruktura towarzysząca - oświetlenie, ogrodzenie.</w:t>
      </w:r>
    </w:p>
    <w:p w14:paraId="70ABE73F" w14:textId="25C1AF72" w:rsidR="4FE71825" w:rsidRPr="000D4BE9" w:rsidRDefault="4FE71825" w:rsidP="7F13D6B6">
      <w:pPr>
        <w:spacing w:line="276" w:lineRule="auto"/>
        <w:jc w:val="both"/>
        <w:rPr>
          <w:lang w:eastAsia="en-US"/>
        </w:rPr>
      </w:pPr>
    </w:p>
    <w:p w14:paraId="401766E5" w14:textId="77777777" w:rsidR="00CF7A60" w:rsidRPr="001A4F01" w:rsidRDefault="00C57B9F" w:rsidP="6CD41127">
      <w:pPr>
        <w:spacing w:line="276" w:lineRule="auto"/>
        <w:ind w:left="284" w:firstLine="142"/>
        <w:jc w:val="center"/>
        <w:rPr>
          <w:rFonts w:eastAsia="Calibri"/>
          <w:color w:val="FF0000"/>
          <w:lang w:eastAsia="en-US"/>
        </w:rPr>
      </w:pPr>
      <w:r w:rsidRPr="001A4F01">
        <w:rPr>
          <w:noProof/>
          <w:color w:val="FF0000"/>
        </w:rPr>
        <w:lastRenderedPageBreak/>
        <w:drawing>
          <wp:inline distT="0" distB="0" distL="0" distR="0" wp14:anchorId="7C279C22" wp14:editId="22D10984">
            <wp:extent cx="5313052" cy="2990850"/>
            <wp:effectExtent l="0" t="0" r="1905" b="0"/>
            <wp:docPr id="2777758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20">
                      <a:extLst>
                        <a:ext uri="{28A0092B-C50C-407E-A947-70E740481C1C}">
                          <a14:useLocalDpi xmlns:a14="http://schemas.microsoft.com/office/drawing/2010/main" val="0"/>
                        </a:ext>
                      </a:extLst>
                    </a:blip>
                    <a:stretch>
                      <a:fillRect/>
                    </a:stretch>
                  </pic:blipFill>
                  <pic:spPr>
                    <a:xfrm>
                      <a:off x="0" y="0"/>
                      <a:ext cx="5313052" cy="2990850"/>
                    </a:xfrm>
                    <a:prstGeom prst="rect">
                      <a:avLst/>
                    </a:prstGeom>
                  </pic:spPr>
                </pic:pic>
              </a:graphicData>
            </a:graphic>
          </wp:inline>
        </w:drawing>
      </w:r>
      <w:r w:rsidRPr="001A4F01">
        <w:rPr>
          <w:color w:val="FF0000"/>
        </w:rPr>
        <w:br/>
      </w:r>
      <w:r w:rsidR="771B5755" w:rsidRPr="009F7CF2">
        <w:rPr>
          <w:rFonts w:eastAsia="Calibri"/>
          <w:sz w:val="20"/>
          <w:szCs w:val="20"/>
          <w:lang w:eastAsia="en-US"/>
        </w:rPr>
        <w:t>Sposób montażu modułów na konstrukcjach wsporczych</w:t>
      </w:r>
      <w:r w:rsidR="771B5755" w:rsidRPr="009F7CF2">
        <w:rPr>
          <w:rFonts w:eastAsia="Calibri"/>
          <w:lang w:eastAsia="en-US"/>
        </w:rPr>
        <w:t>.</w:t>
      </w:r>
    </w:p>
    <w:p w14:paraId="4D2496F8" w14:textId="2FFA23F1" w:rsidR="2A79DDC1" w:rsidRPr="001A4F01" w:rsidRDefault="2A79DDC1" w:rsidP="2A79DDC1">
      <w:pPr>
        <w:spacing w:line="276" w:lineRule="auto"/>
        <w:ind w:left="284" w:firstLine="283"/>
        <w:jc w:val="both"/>
        <w:rPr>
          <w:rFonts w:eastAsia="Calibri"/>
          <w:color w:val="FF0000"/>
          <w:lang w:eastAsia="en-US"/>
        </w:rPr>
      </w:pPr>
    </w:p>
    <w:p w14:paraId="27916590" w14:textId="0DDA745B" w:rsidR="00B8741B" w:rsidRPr="000D4BE9" w:rsidRDefault="00B8741B" w:rsidP="6CD41127">
      <w:pPr>
        <w:spacing w:line="276" w:lineRule="auto"/>
        <w:ind w:firstLine="284"/>
        <w:jc w:val="both"/>
        <w:rPr>
          <w:rFonts w:eastAsia="Calibri"/>
          <w:lang w:eastAsia="en-US"/>
        </w:rPr>
      </w:pPr>
      <w:r w:rsidRPr="000D4BE9">
        <w:rPr>
          <w:rFonts w:eastAsia="Calibri"/>
          <w:lang w:eastAsia="en-US"/>
        </w:rPr>
        <w:t xml:space="preserve">Projektowana </w:t>
      </w:r>
      <w:r w:rsidR="00B23E2F" w:rsidRPr="000D4BE9">
        <w:rPr>
          <w:rFonts w:eastAsia="Calibri"/>
          <w:lang w:eastAsia="en-US"/>
        </w:rPr>
        <w:t>farma lub farmy fotowoltaiczne będą</w:t>
      </w:r>
      <w:r w:rsidRPr="000D4BE9">
        <w:rPr>
          <w:rFonts w:eastAsia="Calibri"/>
          <w:lang w:eastAsia="en-US"/>
        </w:rPr>
        <w:t xml:space="preserve"> składać się z modułów o łącznej mocy</w:t>
      </w:r>
      <w:r w:rsidR="00CF7A60" w:rsidRPr="000D4BE9">
        <w:rPr>
          <w:rFonts w:eastAsia="Calibri"/>
          <w:lang w:eastAsia="en-US"/>
        </w:rPr>
        <w:t xml:space="preserve"> </w:t>
      </w:r>
      <w:r w:rsidR="00591C4D" w:rsidRPr="000D4BE9">
        <w:rPr>
          <w:rFonts w:eastAsia="Calibri"/>
          <w:lang w:eastAsia="en-US"/>
        </w:rPr>
        <w:t>do</w:t>
      </w:r>
      <w:r w:rsidR="001F5352" w:rsidRPr="000D4BE9">
        <w:rPr>
          <w:rFonts w:eastAsia="Calibri"/>
          <w:lang w:eastAsia="en-US"/>
        </w:rPr>
        <w:t xml:space="preserve"> </w:t>
      </w:r>
      <w:r w:rsidR="009F7CF2">
        <w:rPr>
          <w:rFonts w:eastAsia="Calibri"/>
          <w:lang w:eastAsia="en-US"/>
        </w:rPr>
        <w:t>5</w:t>
      </w:r>
      <w:r w:rsidR="00DD17C3" w:rsidRPr="000D4BE9">
        <w:rPr>
          <w:rFonts w:eastAsia="Calibri"/>
          <w:lang w:eastAsia="en-US"/>
        </w:rPr>
        <w:t xml:space="preserve"> </w:t>
      </w:r>
      <w:r w:rsidR="3873539A" w:rsidRPr="000D4BE9">
        <w:rPr>
          <w:rFonts w:eastAsia="Calibri"/>
          <w:lang w:eastAsia="en-US"/>
        </w:rPr>
        <w:t>MW</w:t>
      </w:r>
      <w:r w:rsidR="008C4C8D" w:rsidRPr="000D4BE9">
        <w:rPr>
          <w:rFonts w:eastAsia="Calibri"/>
          <w:lang w:eastAsia="en-US"/>
        </w:rPr>
        <w:t>.</w:t>
      </w:r>
    </w:p>
    <w:p w14:paraId="74352017" w14:textId="0B7CB1A9" w:rsidR="00B8741B" w:rsidRPr="000D4BE9" w:rsidRDefault="00A956A3" w:rsidP="2A79DDC1">
      <w:pPr>
        <w:pStyle w:val="Nagwek3"/>
        <w:rPr>
          <w:rFonts w:eastAsia="Calibri"/>
          <w:lang w:bidi="hi-IN"/>
        </w:rPr>
      </w:pPr>
      <w:bookmarkStart w:id="21" w:name="_Toc78458039"/>
      <w:r w:rsidRPr="000D4BE9">
        <w:rPr>
          <w:lang w:val="pl-PL"/>
        </w:rPr>
        <w:t>4.1.</w:t>
      </w:r>
      <w:r w:rsidR="551C62ED" w:rsidRPr="000D4BE9">
        <w:rPr>
          <w:lang w:val="pl-PL"/>
        </w:rPr>
        <w:t xml:space="preserve"> </w:t>
      </w:r>
      <w:r w:rsidR="00B8741B" w:rsidRPr="000D4BE9">
        <w:t>Ogniwa Fotowoltaiczne</w:t>
      </w:r>
      <w:bookmarkEnd w:id="21"/>
    </w:p>
    <w:p w14:paraId="238C7206" w14:textId="6994A87A" w:rsidR="00B8741B" w:rsidRPr="000D4BE9" w:rsidRDefault="00B8741B" w:rsidP="2A79DDC1">
      <w:pPr>
        <w:spacing w:line="276" w:lineRule="auto"/>
        <w:ind w:firstLine="510"/>
        <w:jc w:val="both"/>
        <w:rPr>
          <w:rFonts w:eastAsia="Calibri"/>
          <w:lang w:eastAsia="en-US"/>
        </w:rPr>
      </w:pPr>
      <w:r w:rsidRPr="000D4BE9">
        <w:rPr>
          <w:rFonts w:eastAsia="Calibri"/>
          <w:lang w:eastAsia="hi-IN" w:bidi="hi-IN"/>
        </w:rPr>
        <w:t xml:space="preserve">Ogniwa fotowoltaiczne (baterie słoneczne, fotoogniwa, PV) absorbują promieniowanie słoneczne, które następnie konwertują na energię elektryczną (efekt fotowoltaiczny). </w:t>
      </w:r>
      <w:r w:rsidRPr="000D4BE9">
        <w:rPr>
          <w:rFonts w:eastAsia="Calibri"/>
          <w:lang w:eastAsia="en-US"/>
        </w:rPr>
        <w:t>Konwersja energii możliwa jest dzięki złączu p-n, w którym na skutek przemieszczania</w:t>
      </w:r>
      <w:r w:rsidR="795216E8" w:rsidRPr="000D4BE9">
        <w:rPr>
          <w:rFonts w:eastAsia="Calibri"/>
          <w:lang w:eastAsia="en-US"/>
        </w:rPr>
        <w:t xml:space="preserve"> </w:t>
      </w:r>
      <w:r w:rsidRPr="000D4BE9">
        <w:rPr>
          <w:rFonts w:eastAsia="Calibri"/>
          <w:lang w:eastAsia="en-US"/>
        </w:rPr>
        <w:t>się ładunków elektrycznych wytwarzane jest napięcie. Ogniwa fotowoltaiczne to płytki z krzemu zawierające różne domieszki np. fosfor, bor. Ogniwa nie posiadają części ruchomych, dzięki temu zachowują długą żywotność.</w:t>
      </w:r>
    </w:p>
    <w:p w14:paraId="775C7662" w14:textId="1E6B5B4A" w:rsidR="022A9981" w:rsidRPr="000D4BE9" w:rsidRDefault="022A9981" w:rsidP="2A79DDC1">
      <w:pPr>
        <w:pStyle w:val="Nagwek3"/>
        <w:rPr>
          <w:rFonts w:eastAsia="Calibri"/>
        </w:rPr>
      </w:pPr>
      <w:bookmarkStart w:id="22" w:name="_Toc78458040"/>
      <w:r w:rsidRPr="000D4BE9">
        <w:t>4.2</w:t>
      </w:r>
      <w:r w:rsidR="03F717B2" w:rsidRPr="000D4BE9">
        <w:t>.</w:t>
      </w:r>
      <w:r w:rsidR="08850B42" w:rsidRPr="000D4BE9">
        <w:t xml:space="preserve"> </w:t>
      </w:r>
      <w:r w:rsidR="00B8741B" w:rsidRPr="000D4BE9">
        <w:t>Moduły fotowoltaiczne</w:t>
      </w:r>
      <w:bookmarkEnd w:id="22"/>
      <w:r w:rsidR="00B8741B" w:rsidRPr="000D4BE9">
        <w:t xml:space="preserve"> </w:t>
      </w:r>
    </w:p>
    <w:p w14:paraId="677711BA" w14:textId="34E40298" w:rsidR="00B8741B" w:rsidRPr="000D4BE9" w:rsidRDefault="001F5352" w:rsidP="2A79DDC1">
      <w:pPr>
        <w:spacing w:line="276" w:lineRule="auto"/>
        <w:ind w:firstLine="284"/>
        <w:jc w:val="both"/>
        <w:rPr>
          <w:rFonts w:eastAsia="Calibri"/>
          <w:lang w:eastAsia="en-US"/>
        </w:rPr>
      </w:pPr>
      <w:r w:rsidRPr="000D4BE9">
        <w:rPr>
          <w:rFonts w:eastAsia="Calibri"/>
          <w:lang w:eastAsia="en-US"/>
        </w:rPr>
        <w:t>Połączone ze sobą ogniwa fotowoltaiczne tworzą moduły (panele) fotowoltaiczne. Wyróżnia się 3 główne rodzaje modułów fotowoltaicznych: monokrystaliczne, polikrystaliczne</w:t>
      </w:r>
      <w:r w:rsidR="23870212" w:rsidRPr="000D4BE9">
        <w:rPr>
          <w:rFonts w:eastAsia="Calibri"/>
          <w:lang w:eastAsia="en-US"/>
        </w:rPr>
        <w:t xml:space="preserve"> </w:t>
      </w:r>
      <w:r w:rsidRPr="000D4BE9">
        <w:rPr>
          <w:rFonts w:eastAsia="Calibri"/>
          <w:lang w:eastAsia="en-US"/>
        </w:rPr>
        <w:t>i amorficzne.</w:t>
      </w:r>
      <w:r w:rsidR="35419D74" w:rsidRPr="000D4BE9">
        <w:rPr>
          <w:rFonts w:eastAsia="Calibri"/>
          <w:lang w:eastAsia="en-US"/>
        </w:rPr>
        <w:t xml:space="preserve"> </w:t>
      </w:r>
      <w:r w:rsidR="00B8741B" w:rsidRPr="000D4BE9">
        <w:rPr>
          <w:rFonts w:eastAsia="Calibri"/>
          <w:lang w:eastAsia="en-US"/>
        </w:rPr>
        <w:t>Moduły monokrystaliczne tworzą płytki z jednorodnych kryształów krzemu o uporządkowanej budowie wewnętrznej. Charakteryzuje je wysoka sprawność (powyżej 15%) oraz długa żywotność.</w:t>
      </w:r>
      <w:r w:rsidR="128FEAA1" w:rsidRPr="000D4BE9">
        <w:rPr>
          <w:rFonts w:eastAsia="Calibri"/>
          <w:lang w:eastAsia="en-US"/>
        </w:rPr>
        <w:t xml:space="preserve"> </w:t>
      </w:r>
      <w:r w:rsidR="00B8741B" w:rsidRPr="000D4BE9">
        <w:rPr>
          <w:rFonts w:eastAsia="Calibri"/>
          <w:lang w:eastAsia="en-US"/>
        </w:rPr>
        <w:t xml:space="preserve">Moduły polikrystaliczne to płytki tworzące niejednolitą powierzchnię o niższej sprawności od modułów monokrystalicznych (12-14%). Są również od nich tańsze i częściej stosowane. </w:t>
      </w:r>
      <w:r w:rsidRPr="000D4BE9">
        <w:tab/>
      </w:r>
      <w:r w:rsidR="00B8741B" w:rsidRPr="000D4BE9">
        <w:rPr>
          <w:rFonts w:eastAsia="Calibri"/>
          <w:lang w:eastAsia="en-US"/>
        </w:rPr>
        <w:t xml:space="preserve">Moduły amorficzne tzw. </w:t>
      </w:r>
      <w:proofErr w:type="spellStart"/>
      <w:r w:rsidR="00B8741B" w:rsidRPr="000D4BE9">
        <w:rPr>
          <w:rFonts w:eastAsia="Calibri"/>
          <w:lang w:eastAsia="en-US"/>
        </w:rPr>
        <w:t>Thin</w:t>
      </w:r>
      <w:proofErr w:type="spellEnd"/>
      <w:r w:rsidR="00B8741B" w:rsidRPr="000D4BE9">
        <w:rPr>
          <w:rFonts w:eastAsia="Calibri"/>
          <w:lang w:eastAsia="en-US"/>
        </w:rPr>
        <w:t xml:space="preserve">-film tworzy dwu mikronowa warstwa krzemu (brak możliwości wyróżnienia pojedynczych ogniw) umieszczona na innym materiale np. szkle. Moduły amorficzne cechuje najniższa sprawność spośród stosowanych modułów - 8,5%. Często stosowane w kalkulatorach, zegarkach. </w:t>
      </w:r>
    </w:p>
    <w:p w14:paraId="1875144E" w14:textId="51638AE6" w:rsidR="41701DAF" w:rsidRPr="000D4BE9" w:rsidRDefault="41701DAF" w:rsidP="41701DAF">
      <w:pPr>
        <w:spacing w:line="276" w:lineRule="auto"/>
        <w:ind w:firstLine="284"/>
        <w:jc w:val="both"/>
        <w:rPr>
          <w:rFonts w:eastAsia="Calibri"/>
          <w:b/>
          <w:bCs/>
          <w:lang w:eastAsia="en-US"/>
        </w:rPr>
      </w:pPr>
    </w:p>
    <w:p w14:paraId="4FFB441A" w14:textId="77777777" w:rsidR="00B43852" w:rsidRPr="000D4BE9" w:rsidRDefault="00B43852" w:rsidP="2A79DDC1">
      <w:pPr>
        <w:spacing w:line="276" w:lineRule="auto"/>
        <w:ind w:firstLine="284"/>
        <w:jc w:val="both"/>
        <w:rPr>
          <w:rFonts w:eastAsia="Calibri"/>
          <w:b/>
          <w:bCs/>
          <w:lang w:eastAsia="en-US"/>
        </w:rPr>
      </w:pPr>
      <w:r w:rsidRPr="000D4BE9">
        <w:rPr>
          <w:rFonts w:eastAsia="Calibri"/>
          <w:b/>
          <w:bCs/>
          <w:lang w:eastAsia="en-US"/>
        </w:rPr>
        <w:t xml:space="preserve">W niniejszym przedsięwzięciu planuje się zastosowanie nowoczesnych modułów o optymalnie dobranej wydajności względem powierzchni terenu pod zagospodarowanie. </w:t>
      </w:r>
    </w:p>
    <w:p w14:paraId="04CD5758" w14:textId="65574A61" w:rsidR="00B43852" w:rsidRPr="000D4BE9" w:rsidRDefault="00B43852" w:rsidP="2A79DDC1">
      <w:pPr>
        <w:spacing w:line="276" w:lineRule="auto"/>
        <w:ind w:firstLine="284"/>
        <w:jc w:val="both"/>
        <w:rPr>
          <w:rFonts w:eastAsia="Calibri"/>
          <w:b/>
          <w:bCs/>
          <w:lang w:eastAsia="en-US"/>
        </w:rPr>
      </w:pPr>
      <w:r w:rsidRPr="000D4BE9">
        <w:rPr>
          <w:rFonts w:eastAsia="Calibri"/>
          <w:b/>
          <w:bCs/>
          <w:lang w:eastAsia="en-US"/>
        </w:rPr>
        <w:lastRenderedPageBreak/>
        <w:t xml:space="preserve">Inwestor będzie kierował się kryterium stosunku jakości/mocy/ceny modułów, dostępnych na rynku w momencie uzyskania niezbędnych uzgodnień wymaganych do jego realizacji w taki </w:t>
      </w:r>
      <w:r w:rsidR="0528565E" w:rsidRPr="000D4BE9">
        <w:rPr>
          <w:rFonts w:eastAsia="Calibri"/>
          <w:b/>
          <w:bCs/>
          <w:lang w:eastAsia="en-US"/>
        </w:rPr>
        <w:t>sposób,</w:t>
      </w:r>
      <w:r w:rsidRPr="000D4BE9">
        <w:rPr>
          <w:rFonts w:eastAsia="Calibri"/>
          <w:b/>
          <w:bCs/>
          <w:lang w:eastAsia="en-US"/>
        </w:rPr>
        <w:t xml:space="preserve"> aby uzyskać najbardziej korzystny wynik ekonomiczny.</w:t>
      </w:r>
    </w:p>
    <w:p w14:paraId="2537334B" w14:textId="77777777" w:rsidR="00B43852" w:rsidRPr="000D4BE9" w:rsidRDefault="00B43852" w:rsidP="2A79DDC1">
      <w:pPr>
        <w:spacing w:line="276" w:lineRule="auto"/>
        <w:ind w:firstLine="284"/>
        <w:jc w:val="both"/>
        <w:rPr>
          <w:rFonts w:eastAsia="Calibri"/>
          <w:b/>
          <w:bCs/>
          <w:lang w:eastAsia="en-US"/>
        </w:rPr>
      </w:pPr>
      <w:r w:rsidRPr="000D4BE9">
        <w:rPr>
          <w:rFonts w:eastAsia="Calibri"/>
          <w:b/>
          <w:bCs/>
          <w:lang w:eastAsia="en-US"/>
        </w:rPr>
        <w:t xml:space="preserve">Moduły te będą posiadały niezbędne atesty i spełniały wszelkie normy krajowe i UE.  </w:t>
      </w:r>
    </w:p>
    <w:p w14:paraId="57A3BE07" w14:textId="37A7AE51" w:rsidR="00B8741B" w:rsidRPr="000D4BE9" w:rsidRDefault="009DF8FE" w:rsidP="2A79DDC1">
      <w:pPr>
        <w:pStyle w:val="Nagwek3"/>
        <w:rPr>
          <w:rFonts w:eastAsia="Calibri"/>
        </w:rPr>
      </w:pPr>
      <w:bookmarkStart w:id="23" w:name="_Toc78458041"/>
      <w:r w:rsidRPr="000D4BE9">
        <w:t>4.3</w:t>
      </w:r>
      <w:r w:rsidR="6B6E4131" w:rsidRPr="000D4BE9">
        <w:t>.</w:t>
      </w:r>
      <w:r w:rsidRPr="000D4BE9">
        <w:t xml:space="preserve"> </w:t>
      </w:r>
      <w:r w:rsidR="00B8741B" w:rsidRPr="000D4BE9">
        <w:t>Inwerter (przetwornica</w:t>
      </w:r>
      <w:r w:rsidR="006B6B83" w:rsidRPr="000D4BE9">
        <w:rPr>
          <w:lang w:val="pl-PL"/>
        </w:rPr>
        <w:t xml:space="preserve"> prądu stałego na przemienny</w:t>
      </w:r>
      <w:r w:rsidR="00B8741B" w:rsidRPr="000D4BE9">
        <w:t>)</w:t>
      </w:r>
      <w:bookmarkEnd w:id="23"/>
    </w:p>
    <w:p w14:paraId="3BB99D5C" w14:textId="5E93AF50" w:rsidR="00B8741B" w:rsidRPr="000D4BE9" w:rsidRDefault="00B8741B" w:rsidP="2A79DDC1">
      <w:pPr>
        <w:spacing w:line="276" w:lineRule="auto"/>
        <w:ind w:firstLine="510"/>
        <w:jc w:val="both"/>
        <w:rPr>
          <w:rFonts w:eastAsia="Calibri"/>
          <w:lang w:eastAsia="en-US"/>
        </w:rPr>
      </w:pPr>
      <w:r w:rsidRPr="000D4BE9">
        <w:rPr>
          <w:rFonts w:eastAsia="Calibri"/>
          <w:lang w:eastAsia="en-US"/>
        </w:rPr>
        <w:t xml:space="preserve">W </w:t>
      </w:r>
      <w:r w:rsidR="000D5C41" w:rsidRPr="000D4BE9">
        <w:rPr>
          <w:rFonts w:eastAsia="Calibri"/>
          <w:lang w:eastAsia="en-US"/>
        </w:rPr>
        <w:t>omawianej inwestycji</w:t>
      </w:r>
      <w:r w:rsidRPr="000D4BE9">
        <w:rPr>
          <w:rFonts w:eastAsia="Calibri"/>
          <w:lang w:eastAsia="en-US"/>
        </w:rPr>
        <w:t xml:space="preserve"> planuje się zastosowanie inwerterów</w:t>
      </w:r>
      <w:r w:rsidR="000D5C41" w:rsidRPr="000D4BE9">
        <w:rPr>
          <w:rFonts w:eastAsia="Calibri"/>
          <w:lang w:eastAsia="en-US"/>
        </w:rPr>
        <w:t xml:space="preserve"> </w:t>
      </w:r>
      <w:r w:rsidRPr="000D4BE9">
        <w:rPr>
          <w:rFonts w:eastAsia="Calibri"/>
          <w:lang w:eastAsia="en-US"/>
        </w:rPr>
        <w:t xml:space="preserve">z wbudowanym </w:t>
      </w:r>
      <w:r w:rsidR="001C09D4" w:rsidRPr="000D4BE9">
        <w:rPr>
          <w:rFonts w:eastAsia="Calibri"/>
          <w:lang w:eastAsia="en-US"/>
        </w:rPr>
        <w:t>z</w:t>
      </w:r>
      <w:r w:rsidRPr="000D4BE9">
        <w:rPr>
          <w:rFonts w:eastAsia="Calibri"/>
          <w:lang w:eastAsia="en-US"/>
        </w:rPr>
        <w:t xml:space="preserve">abezpieczeniem, umożliwiającym ich wyłączenie w momencie zaniku napięcia w sieci. Nowoczesne rozwiązania zastosowane w inwerterach pozwalają zapewnić bezpieczną pracę oraz minimalne straty mocy na wyjściu z inwertera. </w:t>
      </w:r>
    </w:p>
    <w:p w14:paraId="7194DBDC" w14:textId="121EA8EB" w:rsidR="00B8741B" w:rsidRPr="000D4BE9" w:rsidRDefault="6C84FDDF" w:rsidP="2A79DDC1">
      <w:pPr>
        <w:pStyle w:val="Nagwek3"/>
        <w:rPr>
          <w:rFonts w:eastAsia="Calibri"/>
          <w:lang w:eastAsia="en-US"/>
        </w:rPr>
      </w:pPr>
      <w:bookmarkStart w:id="24" w:name="_Toc78458042"/>
      <w:r w:rsidRPr="000D4BE9">
        <w:t>4.4</w:t>
      </w:r>
      <w:r w:rsidR="0ACBA798" w:rsidRPr="000D4BE9">
        <w:t>.</w:t>
      </w:r>
      <w:r w:rsidRPr="000D4BE9">
        <w:t xml:space="preserve"> </w:t>
      </w:r>
      <w:r w:rsidR="0039401D" w:rsidRPr="000D4BE9">
        <w:t>Stacje</w:t>
      </w:r>
      <w:r w:rsidR="00B8741B" w:rsidRPr="000D4BE9">
        <w:t xml:space="preserve"> transformatorow</w:t>
      </w:r>
      <w:r w:rsidR="0039401D" w:rsidRPr="000D4BE9">
        <w:t>e</w:t>
      </w:r>
      <w:bookmarkEnd w:id="24"/>
    </w:p>
    <w:p w14:paraId="7A418B4B" w14:textId="0DA961A6" w:rsidR="00B43852" w:rsidRPr="000D4BE9" w:rsidRDefault="00B43852" w:rsidP="2A79DDC1">
      <w:pPr>
        <w:spacing w:line="276" w:lineRule="auto"/>
        <w:ind w:firstLine="284"/>
        <w:jc w:val="both"/>
        <w:rPr>
          <w:rFonts w:eastAsia="Calibri"/>
          <w:lang w:eastAsia="en-US"/>
        </w:rPr>
      </w:pPr>
      <w:r w:rsidRPr="000D4BE9">
        <w:rPr>
          <w:rFonts w:eastAsia="Calibri"/>
          <w:lang w:eastAsia="en-US"/>
        </w:rPr>
        <w:t xml:space="preserve">Na terenie inwestycji zostaną umieszczone kontenerowe stacje transformatorowe w ilości do </w:t>
      </w:r>
      <w:r w:rsidR="00BA5871">
        <w:rPr>
          <w:rFonts w:eastAsia="Calibri"/>
          <w:lang w:eastAsia="en-US"/>
        </w:rPr>
        <w:t>5</w:t>
      </w:r>
      <w:r w:rsidRPr="000D4BE9">
        <w:rPr>
          <w:rFonts w:eastAsia="Calibri"/>
          <w:lang w:eastAsia="en-US"/>
        </w:rPr>
        <w:t>szt, 15</w:t>
      </w:r>
      <w:r w:rsidR="00A71019" w:rsidRPr="000D4BE9">
        <w:rPr>
          <w:rFonts w:eastAsia="Calibri"/>
          <w:lang w:eastAsia="en-US"/>
        </w:rPr>
        <w:t>/0,4</w:t>
      </w:r>
      <w:r w:rsidRPr="000D4BE9">
        <w:rPr>
          <w:rFonts w:eastAsia="Calibri"/>
          <w:lang w:eastAsia="en-US"/>
        </w:rPr>
        <w:t xml:space="preserve"> </w:t>
      </w:r>
      <w:proofErr w:type="spellStart"/>
      <w:r w:rsidRPr="000D4BE9">
        <w:rPr>
          <w:rFonts w:eastAsia="Calibri"/>
          <w:lang w:eastAsia="en-US"/>
        </w:rPr>
        <w:t>kV</w:t>
      </w:r>
      <w:proofErr w:type="spellEnd"/>
      <w:r w:rsidRPr="000D4BE9">
        <w:rPr>
          <w:rFonts w:eastAsia="Calibri"/>
          <w:lang w:eastAsia="en-US"/>
        </w:rPr>
        <w:t xml:space="preserve"> każda z zainstalowanym wyłącznikiem i układami zabezpieczeń o powierzchni dla jednego</w:t>
      </w:r>
      <w:r w:rsidR="00A41C73" w:rsidRPr="000D4BE9">
        <w:rPr>
          <w:rFonts w:eastAsia="Calibri"/>
          <w:lang w:eastAsia="en-US"/>
        </w:rPr>
        <w:t xml:space="preserve"> kontenera nie przekraczającej </w:t>
      </w:r>
      <w:r w:rsidR="00823AE2" w:rsidRPr="000D4BE9">
        <w:rPr>
          <w:rFonts w:eastAsia="Calibri"/>
          <w:lang w:eastAsia="en-US"/>
        </w:rPr>
        <w:t>2</w:t>
      </w:r>
      <w:r w:rsidRPr="000D4BE9">
        <w:rPr>
          <w:rFonts w:eastAsia="Calibri"/>
          <w:lang w:eastAsia="en-US"/>
        </w:rPr>
        <w:t>0m</w:t>
      </w:r>
      <w:r w:rsidRPr="000D4BE9">
        <w:rPr>
          <w:rFonts w:eastAsia="Calibri"/>
          <w:vertAlign w:val="superscript"/>
          <w:lang w:eastAsia="en-US"/>
        </w:rPr>
        <w:t>2</w:t>
      </w:r>
      <w:r w:rsidR="00B8048C" w:rsidRPr="000D4BE9">
        <w:rPr>
          <w:rFonts w:eastAsia="Calibri"/>
          <w:lang w:eastAsia="en-US"/>
        </w:rPr>
        <w:t xml:space="preserve"> (łącznie do </w:t>
      </w:r>
      <w:r w:rsidR="00BA5871">
        <w:rPr>
          <w:rFonts w:eastAsia="Calibri"/>
          <w:lang w:eastAsia="en-US"/>
        </w:rPr>
        <w:t>10</w:t>
      </w:r>
      <w:r w:rsidR="41CBC066" w:rsidRPr="000D4BE9">
        <w:rPr>
          <w:rFonts w:eastAsia="Calibri"/>
          <w:lang w:eastAsia="en-US"/>
        </w:rPr>
        <w:t>0</w:t>
      </w:r>
      <w:r w:rsidRPr="000D4BE9">
        <w:rPr>
          <w:rFonts w:eastAsia="Calibri"/>
          <w:lang w:eastAsia="en-US"/>
        </w:rPr>
        <w:t xml:space="preserve"> m</w:t>
      </w:r>
      <w:r w:rsidRPr="000D4BE9">
        <w:rPr>
          <w:rFonts w:eastAsia="Calibri"/>
          <w:vertAlign w:val="superscript"/>
          <w:lang w:eastAsia="en-US"/>
        </w:rPr>
        <w:t>2</w:t>
      </w:r>
      <w:r w:rsidRPr="000D4BE9">
        <w:rPr>
          <w:rFonts w:eastAsia="Calibri"/>
          <w:lang w:eastAsia="en-US"/>
        </w:rPr>
        <w:t>) w zależności od zastosowanej technologii. W praktyce dla tego typu instalacji stosuje się małe stacje transformatorowe z dwoma pomieszczeniami, zamieszczone w obudowie betonowej lub stalowej o powierzchni podstawy 10</w:t>
      </w:r>
      <w:r w:rsidR="2001CC18" w:rsidRPr="000D4BE9">
        <w:rPr>
          <w:rFonts w:eastAsia="Calibri"/>
          <w:lang w:eastAsia="en-US"/>
        </w:rPr>
        <w:t>-</w:t>
      </w:r>
      <w:r w:rsidRPr="000D4BE9">
        <w:rPr>
          <w:rFonts w:eastAsia="Calibri"/>
          <w:lang w:eastAsia="en-US"/>
        </w:rPr>
        <w:t>15m</w:t>
      </w:r>
      <w:r w:rsidRPr="000D4BE9">
        <w:rPr>
          <w:rFonts w:eastAsia="Calibri"/>
          <w:vertAlign w:val="superscript"/>
          <w:lang w:eastAsia="en-US"/>
        </w:rPr>
        <w:t>2</w:t>
      </w:r>
      <w:r w:rsidRPr="000D4BE9">
        <w:rPr>
          <w:rFonts w:eastAsia="Calibri"/>
          <w:lang w:eastAsia="en-US"/>
        </w:rPr>
        <w:t xml:space="preserve">. Inwestor zastrzega sobie możliwość wykorzystania </w:t>
      </w:r>
      <w:r w:rsidR="00637E51" w:rsidRPr="000D4BE9">
        <w:rPr>
          <w:rFonts w:eastAsia="Calibri"/>
          <w:lang w:eastAsia="en-US"/>
        </w:rPr>
        <w:t xml:space="preserve">zamiennie </w:t>
      </w:r>
      <w:r w:rsidRPr="000D4BE9">
        <w:rPr>
          <w:rFonts w:eastAsia="Calibri"/>
          <w:lang w:eastAsia="en-US"/>
        </w:rPr>
        <w:t xml:space="preserve">większego kontenera o </w:t>
      </w:r>
      <w:r w:rsidR="00637E51" w:rsidRPr="000D4BE9">
        <w:rPr>
          <w:rFonts w:eastAsia="Calibri"/>
          <w:lang w:eastAsia="en-US"/>
        </w:rPr>
        <w:t>wyższej</w:t>
      </w:r>
      <w:r w:rsidRPr="000D4BE9">
        <w:rPr>
          <w:rFonts w:eastAsia="Calibri"/>
          <w:lang w:eastAsia="en-US"/>
        </w:rPr>
        <w:t xml:space="preserve"> </w:t>
      </w:r>
      <w:r w:rsidR="00637E51" w:rsidRPr="000D4BE9">
        <w:rPr>
          <w:rFonts w:eastAsia="Calibri"/>
          <w:lang w:eastAsia="en-US"/>
        </w:rPr>
        <w:t xml:space="preserve">mocy i </w:t>
      </w:r>
      <w:r w:rsidRPr="000D4BE9">
        <w:rPr>
          <w:rFonts w:eastAsia="Calibri"/>
          <w:lang w:eastAsia="en-US"/>
        </w:rPr>
        <w:t>powierzchni podstawy</w:t>
      </w:r>
      <w:r w:rsidR="00354A8E" w:rsidRPr="000D4BE9">
        <w:rPr>
          <w:rFonts w:eastAsia="Calibri"/>
          <w:lang w:eastAsia="en-US"/>
        </w:rPr>
        <w:t xml:space="preserve"> </w:t>
      </w:r>
      <w:r w:rsidR="00A41C73" w:rsidRPr="000D4BE9">
        <w:rPr>
          <w:rFonts w:eastAsia="Calibri"/>
          <w:lang w:eastAsia="en-US"/>
        </w:rPr>
        <w:t xml:space="preserve">w taki </w:t>
      </w:r>
      <w:r w:rsidR="6D954D8C" w:rsidRPr="000D4BE9">
        <w:rPr>
          <w:rFonts w:eastAsia="Calibri"/>
          <w:lang w:eastAsia="en-US"/>
        </w:rPr>
        <w:t>sposób,</w:t>
      </w:r>
      <w:r w:rsidR="00A41C73" w:rsidRPr="000D4BE9">
        <w:rPr>
          <w:rFonts w:eastAsia="Calibri"/>
          <w:lang w:eastAsia="en-US"/>
        </w:rPr>
        <w:t xml:space="preserve"> aby łączna powierzchnia zastosowanych tra</w:t>
      </w:r>
      <w:r w:rsidR="00CD116B" w:rsidRPr="000D4BE9">
        <w:rPr>
          <w:rFonts w:eastAsia="Calibri"/>
          <w:lang w:eastAsia="en-US"/>
        </w:rPr>
        <w:t>nsf</w:t>
      </w:r>
      <w:r w:rsidR="00717224" w:rsidRPr="000D4BE9">
        <w:rPr>
          <w:rFonts w:eastAsia="Calibri"/>
          <w:lang w:eastAsia="en-US"/>
        </w:rPr>
        <w:t xml:space="preserve">ormatorów nie przekroczyła </w:t>
      </w:r>
      <w:r w:rsidR="00BA5871">
        <w:rPr>
          <w:rFonts w:eastAsia="Calibri"/>
          <w:lang w:eastAsia="en-US"/>
        </w:rPr>
        <w:t>10</w:t>
      </w:r>
      <w:r w:rsidR="00D63754" w:rsidRPr="000D4BE9">
        <w:rPr>
          <w:rFonts w:eastAsia="Calibri"/>
          <w:lang w:eastAsia="en-US"/>
        </w:rPr>
        <w:t>0</w:t>
      </w:r>
      <w:r w:rsidR="00AB11D5" w:rsidRPr="000D4BE9">
        <w:rPr>
          <w:rFonts w:eastAsia="Calibri"/>
          <w:lang w:eastAsia="en-US"/>
        </w:rPr>
        <w:t xml:space="preserve"> </w:t>
      </w:r>
      <w:r w:rsidR="00A41C73" w:rsidRPr="000D4BE9">
        <w:rPr>
          <w:rFonts w:eastAsia="Calibri"/>
          <w:lang w:eastAsia="en-US"/>
        </w:rPr>
        <w:t>m</w:t>
      </w:r>
      <w:r w:rsidR="00A41C73" w:rsidRPr="000D4BE9">
        <w:rPr>
          <w:rFonts w:eastAsia="Calibri"/>
          <w:vertAlign w:val="superscript"/>
          <w:lang w:eastAsia="en-US"/>
        </w:rPr>
        <w:t>2</w:t>
      </w:r>
      <w:r w:rsidRPr="000D4BE9">
        <w:rPr>
          <w:rFonts w:eastAsia="Calibri"/>
          <w:lang w:eastAsia="en-US"/>
        </w:rPr>
        <w:t>.</w:t>
      </w:r>
    </w:p>
    <w:p w14:paraId="58C3D626" w14:textId="01DDA0CA" w:rsidR="2A79DDC1" w:rsidRPr="000D4BE9" w:rsidRDefault="2A79DDC1" w:rsidP="2A79DDC1">
      <w:pPr>
        <w:spacing w:line="276" w:lineRule="auto"/>
        <w:ind w:firstLine="284"/>
        <w:jc w:val="both"/>
        <w:rPr>
          <w:rFonts w:eastAsia="Calibri"/>
          <w:lang w:eastAsia="en-US"/>
        </w:rPr>
      </w:pPr>
    </w:p>
    <w:p w14:paraId="769D0D3C" w14:textId="3A31BCF5" w:rsidR="00CF7A60" w:rsidRPr="000D4BE9" w:rsidRDefault="771B5755" w:rsidP="2A79DDC1">
      <w:pPr>
        <w:spacing w:line="276" w:lineRule="auto"/>
        <w:ind w:left="284" w:firstLine="283"/>
        <w:jc w:val="center"/>
        <w:rPr>
          <w:rFonts w:eastAsia="Calibri"/>
          <w:lang w:eastAsia="en-US"/>
        </w:rPr>
      </w:pPr>
      <w:r w:rsidRPr="000D4BE9">
        <w:rPr>
          <w:noProof/>
        </w:rPr>
        <w:t xml:space="preserve">  </w:t>
      </w:r>
      <w:r w:rsidR="01C0A1E3" w:rsidRPr="000D4BE9">
        <w:rPr>
          <w:noProof/>
        </w:rPr>
        <w:drawing>
          <wp:inline distT="0" distB="0" distL="0" distR="0" wp14:anchorId="4609C9B4" wp14:editId="65488D65">
            <wp:extent cx="5067298" cy="2857500"/>
            <wp:effectExtent l="0" t="0" r="0" b="0"/>
            <wp:docPr id="11021426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21">
                      <a:extLst>
                        <a:ext uri="{28A0092B-C50C-407E-A947-70E740481C1C}">
                          <a14:useLocalDpi xmlns:a14="http://schemas.microsoft.com/office/drawing/2010/main" val="0"/>
                        </a:ext>
                      </a:extLst>
                    </a:blip>
                    <a:stretch>
                      <a:fillRect/>
                    </a:stretch>
                  </pic:blipFill>
                  <pic:spPr>
                    <a:xfrm>
                      <a:off x="0" y="0"/>
                      <a:ext cx="5067298" cy="2857500"/>
                    </a:xfrm>
                    <a:prstGeom prst="rect">
                      <a:avLst/>
                    </a:prstGeom>
                  </pic:spPr>
                </pic:pic>
              </a:graphicData>
            </a:graphic>
          </wp:inline>
        </w:drawing>
      </w:r>
    </w:p>
    <w:p w14:paraId="12925374" w14:textId="77777777" w:rsidR="00CF7A60" w:rsidRPr="000D4BE9" w:rsidRDefault="00CF7A60" w:rsidP="7C4FE23D">
      <w:pPr>
        <w:spacing w:line="276" w:lineRule="auto"/>
        <w:ind w:left="284" w:firstLine="283"/>
        <w:jc w:val="center"/>
        <w:rPr>
          <w:rFonts w:eastAsia="Calibri"/>
          <w:sz w:val="20"/>
          <w:szCs w:val="20"/>
          <w:lang w:eastAsia="en-US"/>
        </w:rPr>
      </w:pPr>
      <w:r w:rsidRPr="000D4BE9">
        <w:rPr>
          <w:rFonts w:eastAsia="Calibri"/>
          <w:sz w:val="20"/>
          <w:szCs w:val="20"/>
          <w:lang w:eastAsia="en-US"/>
        </w:rPr>
        <w:t xml:space="preserve">Widok i sposób posadowienia </w:t>
      </w:r>
      <w:r w:rsidR="005E0D00" w:rsidRPr="000D4BE9">
        <w:rPr>
          <w:rFonts w:eastAsia="Calibri"/>
          <w:sz w:val="20"/>
          <w:szCs w:val="20"/>
          <w:lang w:eastAsia="en-US"/>
        </w:rPr>
        <w:t xml:space="preserve">typowego kontenera </w:t>
      </w:r>
      <w:r w:rsidRPr="000D4BE9">
        <w:rPr>
          <w:rFonts w:eastAsia="Calibri"/>
          <w:sz w:val="20"/>
          <w:szCs w:val="20"/>
          <w:lang w:eastAsia="en-US"/>
        </w:rPr>
        <w:t>stacji transformatorowej.</w:t>
      </w:r>
    </w:p>
    <w:p w14:paraId="50E9A24D" w14:textId="54AA343C" w:rsidR="2A79DDC1" w:rsidRPr="000D4BE9" w:rsidRDefault="2A79DDC1" w:rsidP="2A79DDC1">
      <w:pPr>
        <w:spacing w:line="276" w:lineRule="auto"/>
        <w:ind w:left="284" w:firstLine="283"/>
        <w:jc w:val="both"/>
        <w:rPr>
          <w:rFonts w:eastAsia="Calibri"/>
          <w:lang w:eastAsia="en-US"/>
        </w:rPr>
      </w:pPr>
    </w:p>
    <w:p w14:paraId="7D829E43" w14:textId="23BFC4C0" w:rsidR="00B8741B" w:rsidRPr="000D4BE9" w:rsidRDefault="002635BF" w:rsidP="2A79DDC1">
      <w:pPr>
        <w:spacing w:line="276" w:lineRule="auto"/>
        <w:jc w:val="both"/>
        <w:rPr>
          <w:rFonts w:eastAsia="Calibri"/>
          <w:lang w:eastAsia="en-US"/>
        </w:rPr>
      </w:pPr>
      <w:r w:rsidRPr="000D4BE9">
        <w:rPr>
          <w:rFonts w:eastAsia="Calibri"/>
          <w:lang w:eastAsia="en-US"/>
        </w:rPr>
        <w:t>Stacje transformatorowe będą urządzeniami</w:t>
      </w:r>
      <w:r w:rsidR="00B8741B" w:rsidRPr="000D4BE9">
        <w:rPr>
          <w:rFonts w:eastAsia="Calibri"/>
          <w:lang w:eastAsia="en-US"/>
        </w:rPr>
        <w:t xml:space="preserve"> spełniającym</w:t>
      </w:r>
      <w:r w:rsidRPr="000D4BE9">
        <w:rPr>
          <w:rFonts w:eastAsia="Calibri"/>
          <w:lang w:eastAsia="en-US"/>
        </w:rPr>
        <w:t>i</w:t>
      </w:r>
      <w:r w:rsidR="00B8741B" w:rsidRPr="000D4BE9">
        <w:rPr>
          <w:rFonts w:eastAsia="Calibri"/>
          <w:lang w:eastAsia="en-US"/>
        </w:rPr>
        <w:t xml:space="preserve"> wymagania obowiązuj</w:t>
      </w:r>
      <w:r w:rsidRPr="000D4BE9">
        <w:rPr>
          <w:rFonts w:eastAsia="Calibri"/>
          <w:lang w:eastAsia="en-US"/>
        </w:rPr>
        <w:t>ących norm i przepisów. W stacjach</w:t>
      </w:r>
      <w:r w:rsidR="00B8741B" w:rsidRPr="000D4BE9">
        <w:rPr>
          <w:rFonts w:eastAsia="Calibri"/>
          <w:lang w:eastAsia="en-US"/>
        </w:rPr>
        <w:t xml:space="preserve"> zostaną wydzielone pomieszczenia dla rozdzielni </w:t>
      </w:r>
      <w:proofErr w:type="spellStart"/>
      <w:r w:rsidR="00B8741B" w:rsidRPr="000D4BE9">
        <w:rPr>
          <w:rFonts w:eastAsia="Calibri"/>
          <w:lang w:eastAsia="en-US"/>
        </w:rPr>
        <w:t>nn</w:t>
      </w:r>
      <w:proofErr w:type="spellEnd"/>
      <w:r w:rsidR="00B8741B" w:rsidRPr="000D4BE9">
        <w:rPr>
          <w:rFonts w:eastAsia="Calibri"/>
          <w:lang w:eastAsia="en-US"/>
        </w:rPr>
        <w:t xml:space="preserve"> 0,4 </w:t>
      </w:r>
      <w:proofErr w:type="spellStart"/>
      <w:r w:rsidR="00B8741B" w:rsidRPr="000D4BE9">
        <w:rPr>
          <w:rFonts w:eastAsia="Calibri"/>
          <w:lang w:eastAsia="en-US"/>
        </w:rPr>
        <w:t>kV</w:t>
      </w:r>
      <w:proofErr w:type="spellEnd"/>
      <w:r w:rsidR="00B8741B" w:rsidRPr="000D4BE9">
        <w:rPr>
          <w:rFonts w:eastAsia="Calibri"/>
          <w:lang w:eastAsia="en-US"/>
        </w:rPr>
        <w:t xml:space="preserve">, rozdzielni SN 15 </w:t>
      </w:r>
      <w:proofErr w:type="spellStart"/>
      <w:r w:rsidR="00B8741B" w:rsidRPr="000D4BE9">
        <w:rPr>
          <w:rFonts w:eastAsia="Calibri"/>
          <w:lang w:eastAsia="en-US"/>
        </w:rPr>
        <w:t>kV</w:t>
      </w:r>
      <w:proofErr w:type="spellEnd"/>
      <w:r w:rsidR="00B8741B" w:rsidRPr="000D4BE9">
        <w:rPr>
          <w:rFonts w:eastAsia="Calibri"/>
          <w:lang w:eastAsia="en-US"/>
        </w:rPr>
        <w:t xml:space="preserve"> oraz k</w:t>
      </w:r>
      <w:r w:rsidRPr="000D4BE9">
        <w:rPr>
          <w:rFonts w:eastAsia="Calibri"/>
          <w:lang w:eastAsia="en-US"/>
        </w:rPr>
        <w:t xml:space="preserve">omór transformatorowych. </w:t>
      </w:r>
    </w:p>
    <w:p w14:paraId="35B59F1E" w14:textId="22992E53" w:rsidR="00B8741B" w:rsidRPr="000D4BE9" w:rsidRDefault="00B8741B" w:rsidP="2A79DDC1">
      <w:pPr>
        <w:spacing w:line="276" w:lineRule="auto"/>
        <w:ind w:firstLine="510"/>
        <w:jc w:val="both"/>
        <w:rPr>
          <w:rFonts w:eastAsia="Calibri"/>
          <w:lang w:eastAsia="en-US"/>
        </w:rPr>
      </w:pPr>
      <w:r w:rsidRPr="000D4BE9">
        <w:rPr>
          <w:rFonts w:eastAsia="Calibri"/>
          <w:lang w:eastAsia="en-US"/>
        </w:rPr>
        <w:t>W</w:t>
      </w:r>
      <w:r w:rsidR="001F5352" w:rsidRPr="000D4BE9">
        <w:rPr>
          <w:rFonts w:eastAsia="Calibri"/>
          <w:lang w:eastAsia="en-US"/>
        </w:rPr>
        <w:t xml:space="preserve"> </w:t>
      </w:r>
      <w:r w:rsidRPr="000D4BE9">
        <w:rPr>
          <w:rFonts w:eastAsia="Calibri"/>
          <w:lang w:eastAsia="en-US"/>
        </w:rPr>
        <w:t xml:space="preserve">celu zwiększenia napięcia 0,4 </w:t>
      </w:r>
      <w:proofErr w:type="spellStart"/>
      <w:r w:rsidRPr="000D4BE9">
        <w:rPr>
          <w:rFonts w:eastAsia="Calibri"/>
          <w:lang w:eastAsia="en-US"/>
        </w:rPr>
        <w:t>kV</w:t>
      </w:r>
      <w:proofErr w:type="spellEnd"/>
      <w:r w:rsidRPr="000D4BE9">
        <w:rPr>
          <w:rFonts w:eastAsia="Calibri"/>
          <w:lang w:eastAsia="en-US"/>
        </w:rPr>
        <w:t xml:space="preserve"> do 15 </w:t>
      </w:r>
      <w:proofErr w:type="spellStart"/>
      <w:r w:rsidRPr="000D4BE9">
        <w:rPr>
          <w:rFonts w:eastAsia="Calibri"/>
          <w:lang w:eastAsia="en-US"/>
        </w:rPr>
        <w:t>kV</w:t>
      </w:r>
      <w:proofErr w:type="spellEnd"/>
      <w:r w:rsidRPr="000D4BE9">
        <w:rPr>
          <w:rFonts w:eastAsia="Calibri"/>
          <w:lang w:eastAsia="en-US"/>
        </w:rPr>
        <w:t xml:space="preserve"> zostaną wykorzystane suche, żywiczne jeden lub kilka transformatorów blokowych, z których każdy będzie pracował niezależnie. </w:t>
      </w:r>
      <w:r w:rsidR="002635BF" w:rsidRPr="000D4BE9">
        <w:rPr>
          <w:rFonts w:eastAsia="Calibri"/>
          <w:lang w:eastAsia="en-US"/>
        </w:rPr>
        <w:t xml:space="preserve">Ilość stacji transformatorowych zależy od mocy przyłączeniowej </w:t>
      </w:r>
      <w:r w:rsidR="00B23E2F" w:rsidRPr="000D4BE9">
        <w:rPr>
          <w:rFonts w:eastAsia="Calibri"/>
          <w:lang w:eastAsia="en-US"/>
        </w:rPr>
        <w:t>elektrowni</w:t>
      </w:r>
      <w:r w:rsidR="00FC1823" w:rsidRPr="000D4BE9">
        <w:rPr>
          <w:rFonts w:eastAsia="Calibri"/>
          <w:lang w:eastAsia="en-US"/>
        </w:rPr>
        <w:t xml:space="preserve">. Dobór ilości transformatorów </w:t>
      </w:r>
      <w:r w:rsidR="00FC1823" w:rsidRPr="000D4BE9">
        <w:rPr>
          <w:rFonts w:eastAsia="Calibri"/>
          <w:lang w:eastAsia="en-US"/>
        </w:rPr>
        <w:lastRenderedPageBreak/>
        <w:t>zostanie wykonany na etapie sporządzenia projektu technicznego</w:t>
      </w:r>
      <w:r w:rsidR="002635BF" w:rsidRPr="000D4BE9">
        <w:rPr>
          <w:rFonts w:eastAsia="Calibri"/>
          <w:lang w:eastAsia="en-US"/>
        </w:rPr>
        <w:t>, możliwe jest zastosowanie jednego lub kilku bloków (pomieszczeń</w:t>
      </w:r>
      <w:r w:rsidR="00DF01C6" w:rsidRPr="000D4BE9">
        <w:rPr>
          <w:rFonts w:eastAsia="Calibri"/>
          <w:lang w:eastAsia="en-US"/>
        </w:rPr>
        <w:t>/kontenerów</w:t>
      </w:r>
      <w:r w:rsidR="002635BF" w:rsidRPr="000D4BE9">
        <w:rPr>
          <w:rFonts w:eastAsia="Calibri"/>
          <w:lang w:eastAsia="en-US"/>
        </w:rPr>
        <w:t>) w zależności od wybranej technologii.</w:t>
      </w:r>
    </w:p>
    <w:p w14:paraId="54CD245A" w14:textId="6B914EAA" w:rsidR="00571F60" w:rsidRPr="000D4BE9" w:rsidRDefault="00FC1823" w:rsidP="63D5846C">
      <w:pPr>
        <w:spacing w:line="276" w:lineRule="auto"/>
        <w:ind w:firstLine="510"/>
        <w:jc w:val="both"/>
        <w:rPr>
          <w:rFonts w:eastAsia="Calibri"/>
          <w:lang w:eastAsia="en-US"/>
        </w:rPr>
      </w:pPr>
      <w:r w:rsidRPr="000D4BE9">
        <w:rPr>
          <w:rFonts w:eastAsia="Calibri"/>
          <w:lang w:eastAsia="en-US"/>
        </w:rPr>
        <w:t xml:space="preserve">Łączna powierzchnia zajęta pod kontenery stacji </w:t>
      </w:r>
      <w:r w:rsidR="0049CC1F" w:rsidRPr="000D4BE9">
        <w:rPr>
          <w:rFonts w:eastAsia="Calibri"/>
          <w:lang w:eastAsia="en-US"/>
        </w:rPr>
        <w:t>transformatorowych</w:t>
      </w:r>
      <w:r w:rsidRPr="000D4BE9">
        <w:rPr>
          <w:rFonts w:eastAsia="Calibri"/>
          <w:lang w:eastAsia="en-US"/>
        </w:rPr>
        <w:t xml:space="preserve"> wyniesie </w:t>
      </w:r>
      <w:r w:rsidR="00E814D3" w:rsidRPr="000D4BE9">
        <w:rPr>
          <w:rFonts w:eastAsia="Calibri"/>
          <w:lang w:eastAsia="en-US"/>
        </w:rPr>
        <w:t xml:space="preserve">nie więcej niż </w:t>
      </w:r>
      <w:r w:rsidR="00BA5871">
        <w:rPr>
          <w:rFonts w:eastAsia="Calibri"/>
          <w:lang w:eastAsia="en-US"/>
        </w:rPr>
        <w:t>10</w:t>
      </w:r>
      <w:r w:rsidR="345B53B4" w:rsidRPr="000D4BE9">
        <w:rPr>
          <w:rFonts w:eastAsia="Calibri"/>
          <w:lang w:eastAsia="en-US"/>
        </w:rPr>
        <w:t xml:space="preserve">0 </w:t>
      </w:r>
      <w:r w:rsidRPr="000D4BE9">
        <w:rPr>
          <w:rFonts w:eastAsia="Calibri"/>
          <w:lang w:eastAsia="en-US"/>
        </w:rPr>
        <w:t>m</w:t>
      </w:r>
      <w:r w:rsidRPr="000D4BE9">
        <w:rPr>
          <w:rFonts w:eastAsia="Calibri"/>
          <w:vertAlign w:val="superscript"/>
          <w:lang w:eastAsia="en-US"/>
        </w:rPr>
        <w:t>2</w:t>
      </w:r>
      <w:r w:rsidRPr="000D4BE9">
        <w:rPr>
          <w:rFonts w:eastAsia="Calibri"/>
          <w:lang w:eastAsia="en-US"/>
        </w:rPr>
        <w:t>.</w:t>
      </w:r>
      <w:r w:rsidR="003619CB" w:rsidRPr="000D4BE9">
        <w:rPr>
          <w:rFonts w:eastAsia="Calibri"/>
          <w:lang w:eastAsia="en-US"/>
        </w:rPr>
        <w:t xml:space="preserve"> Możliwe jest również zastosowanie transformatorów olejowych, w tak</w:t>
      </w:r>
      <w:r w:rsidR="00A71F4E" w:rsidRPr="000D4BE9">
        <w:rPr>
          <w:rFonts w:eastAsia="Calibri"/>
          <w:lang w:eastAsia="en-US"/>
        </w:rPr>
        <w:t>im przypadku będą one wyposażone</w:t>
      </w:r>
      <w:r w:rsidR="003619CB" w:rsidRPr="000D4BE9">
        <w:rPr>
          <w:rFonts w:eastAsia="Calibri"/>
          <w:lang w:eastAsia="en-US"/>
        </w:rPr>
        <w:t xml:space="preserve"> w misę</w:t>
      </w:r>
      <w:r w:rsidR="004866D7" w:rsidRPr="000D4BE9">
        <w:rPr>
          <w:rFonts w:eastAsia="Calibri"/>
          <w:lang w:eastAsia="en-US"/>
        </w:rPr>
        <w:t xml:space="preserve"> </w:t>
      </w:r>
      <w:r w:rsidR="003619CB" w:rsidRPr="000D4BE9">
        <w:rPr>
          <w:rFonts w:eastAsia="Calibri"/>
          <w:lang w:eastAsia="en-US"/>
        </w:rPr>
        <w:t>na awaryjny zrzut oleju, która będzie w stanie przyjąć 110% zawartości zbiornika.</w:t>
      </w:r>
    </w:p>
    <w:p w14:paraId="7AFB6AD2" w14:textId="16D182F2" w:rsidR="00B8741B" w:rsidRPr="000D4BE9" w:rsidRDefault="117D194F" w:rsidP="63D5846C">
      <w:pPr>
        <w:pStyle w:val="Nagwek3"/>
        <w:rPr>
          <w:rFonts w:eastAsia="Calibri"/>
        </w:rPr>
      </w:pPr>
      <w:bookmarkStart w:id="25" w:name="__RefHeading__195_29844723121"/>
      <w:bookmarkStart w:id="26" w:name="_Toc78458043"/>
      <w:bookmarkEnd w:id="25"/>
      <w:r w:rsidRPr="000D4BE9">
        <w:t>4.</w:t>
      </w:r>
      <w:r w:rsidR="0207F4BC" w:rsidRPr="000D4BE9">
        <w:t>5.</w:t>
      </w:r>
      <w:r w:rsidRPr="000D4BE9">
        <w:t xml:space="preserve"> </w:t>
      </w:r>
      <w:r w:rsidR="00B8741B" w:rsidRPr="000D4BE9">
        <w:t>Opis przewidywanych rozwiązań</w:t>
      </w:r>
      <w:r w:rsidR="00A956A3" w:rsidRPr="000D4BE9">
        <w:rPr>
          <w:lang w:val="pl-PL"/>
        </w:rPr>
        <w:t xml:space="preserve"> technologicznych</w:t>
      </w:r>
      <w:bookmarkEnd w:id="26"/>
    </w:p>
    <w:p w14:paraId="45B6AD14" w14:textId="71E144D1" w:rsidR="00B8741B" w:rsidRPr="000D4BE9" w:rsidRDefault="00B8741B" w:rsidP="63D5846C">
      <w:pPr>
        <w:spacing w:line="276" w:lineRule="auto"/>
        <w:ind w:firstLine="284"/>
        <w:jc w:val="both"/>
        <w:rPr>
          <w:rFonts w:eastAsia="Calibri"/>
          <w:lang w:eastAsia="en-US"/>
        </w:rPr>
      </w:pPr>
      <w:r w:rsidRPr="000D4BE9">
        <w:rPr>
          <w:rFonts w:eastAsia="Calibri"/>
          <w:lang w:eastAsia="en-US"/>
        </w:rPr>
        <w:t>Planowana farma fotowoltaiczna</w:t>
      </w:r>
      <w:r w:rsidR="00B23E2F" w:rsidRPr="000D4BE9">
        <w:rPr>
          <w:rFonts w:eastAsia="Calibri"/>
          <w:lang w:eastAsia="en-US"/>
        </w:rPr>
        <w:t xml:space="preserve"> (lub farmy)</w:t>
      </w:r>
      <w:r w:rsidRPr="000D4BE9">
        <w:rPr>
          <w:rFonts w:eastAsia="Calibri"/>
          <w:lang w:eastAsia="en-US"/>
        </w:rPr>
        <w:t xml:space="preserve"> będzie się składać z paneli fotowoltaicznych umieszczonych w rzędach. Pomiędzy rzędami paneli zakłada si</w:t>
      </w:r>
      <w:r w:rsidR="000B1580" w:rsidRPr="000D4BE9">
        <w:rPr>
          <w:rFonts w:eastAsia="Calibri"/>
          <w:lang w:eastAsia="en-US"/>
        </w:rPr>
        <w:t>ę stworzenie pasów</w:t>
      </w:r>
      <w:r w:rsidRPr="000D4BE9">
        <w:rPr>
          <w:rFonts w:eastAsia="Calibri"/>
          <w:lang w:eastAsia="en-US"/>
        </w:rPr>
        <w:t xml:space="preserve"> manipulacyjn</w:t>
      </w:r>
      <w:r w:rsidR="000B1580" w:rsidRPr="000D4BE9">
        <w:rPr>
          <w:rFonts w:eastAsia="Calibri"/>
          <w:lang w:eastAsia="en-US"/>
        </w:rPr>
        <w:t>ych</w:t>
      </w:r>
      <w:r w:rsidR="00E814D3" w:rsidRPr="000D4BE9">
        <w:rPr>
          <w:rFonts w:eastAsia="Calibri"/>
          <w:lang w:eastAsia="en-US"/>
        </w:rPr>
        <w:t xml:space="preserve"> </w:t>
      </w:r>
      <w:r w:rsidRPr="000D4BE9">
        <w:rPr>
          <w:rFonts w:eastAsia="Calibri"/>
          <w:lang w:eastAsia="en-US"/>
        </w:rPr>
        <w:t xml:space="preserve">o szerokości zależnej od ukształtowania </w:t>
      </w:r>
      <w:r w:rsidR="1788B404" w:rsidRPr="000D4BE9">
        <w:rPr>
          <w:rFonts w:eastAsia="Calibri"/>
          <w:lang w:eastAsia="en-US"/>
        </w:rPr>
        <w:t>terenu</w:t>
      </w:r>
      <w:r w:rsidRPr="000D4BE9">
        <w:rPr>
          <w:rFonts w:eastAsia="Calibri"/>
          <w:lang w:eastAsia="en-US"/>
        </w:rPr>
        <w:t xml:space="preserve"> oraz wzajemnego </w:t>
      </w:r>
      <w:r w:rsidR="000B1580" w:rsidRPr="000D4BE9">
        <w:rPr>
          <w:rFonts w:eastAsia="Calibri"/>
          <w:lang w:eastAsia="en-US"/>
        </w:rPr>
        <w:t>rozmieszczenia</w:t>
      </w:r>
      <w:r w:rsidRPr="000D4BE9">
        <w:rPr>
          <w:rFonts w:eastAsia="Calibri"/>
          <w:lang w:eastAsia="en-US"/>
        </w:rPr>
        <w:t xml:space="preserve"> modułów znajdujących się</w:t>
      </w:r>
      <w:r w:rsidR="008C4C8D" w:rsidRPr="000D4BE9">
        <w:rPr>
          <w:rFonts w:eastAsia="Calibri"/>
          <w:lang w:eastAsia="en-US"/>
        </w:rPr>
        <w:t xml:space="preserve"> </w:t>
      </w:r>
      <w:r w:rsidRPr="000D4BE9">
        <w:rPr>
          <w:rFonts w:eastAsia="Calibri"/>
          <w:lang w:eastAsia="en-US"/>
        </w:rPr>
        <w:t>w poszczególnych rzędach</w:t>
      </w:r>
      <w:r w:rsidR="000B1580" w:rsidRPr="000D4BE9">
        <w:rPr>
          <w:rFonts w:eastAsia="Calibri"/>
          <w:lang w:eastAsia="en-US"/>
        </w:rPr>
        <w:t xml:space="preserve"> biorąc pod uwagę ich zacienienie</w:t>
      </w:r>
      <w:r w:rsidRPr="000D4BE9">
        <w:rPr>
          <w:rFonts w:eastAsia="Calibri"/>
          <w:lang w:eastAsia="en-US"/>
        </w:rPr>
        <w:t xml:space="preserve">. </w:t>
      </w:r>
    </w:p>
    <w:p w14:paraId="76D47A46" w14:textId="77777777" w:rsidR="00B8741B" w:rsidRPr="000D4BE9" w:rsidRDefault="00B8741B" w:rsidP="63D5846C">
      <w:pPr>
        <w:spacing w:line="276" w:lineRule="auto"/>
        <w:ind w:firstLine="284"/>
        <w:jc w:val="both"/>
        <w:rPr>
          <w:rFonts w:eastAsia="Calibri"/>
          <w:lang w:eastAsia="en-US"/>
        </w:rPr>
      </w:pPr>
      <w:r w:rsidRPr="000D4BE9">
        <w:rPr>
          <w:rFonts w:eastAsia="Calibri"/>
          <w:lang w:eastAsia="en-US"/>
        </w:rPr>
        <w:t>Na etapie wykonywania szczegółowego projektu zostanie określone optymalne nachylenie paneli fotowoltaicznych, liczba paneli w poszczególnych rzędach, a co za tym idzie liczba rzędów oraz odległość pomiędzy nimi. Jest to związanie z optymalnym wykorzystaniem szerokości geograficznej</w:t>
      </w:r>
      <w:r w:rsidR="000B1580" w:rsidRPr="000D4BE9">
        <w:rPr>
          <w:rFonts w:eastAsia="Calibri"/>
          <w:lang w:eastAsia="en-US"/>
        </w:rPr>
        <w:t>,</w:t>
      </w:r>
      <w:r w:rsidRPr="000D4BE9">
        <w:rPr>
          <w:rFonts w:eastAsia="Calibri"/>
          <w:lang w:eastAsia="en-US"/>
        </w:rPr>
        <w:t xml:space="preserve"> na której będzie znajdować się elektrownia oraz ukształtowaniem terenu. </w:t>
      </w:r>
    </w:p>
    <w:p w14:paraId="26DC0C3C" w14:textId="16EB7A4C" w:rsidR="00B8741B" w:rsidRPr="000D4BE9" w:rsidRDefault="00B8741B" w:rsidP="63D5846C">
      <w:pPr>
        <w:spacing w:line="276" w:lineRule="auto"/>
        <w:ind w:firstLine="284"/>
        <w:jc w:val="both"/>
        <w:rPr>
          <w:rFonts w:eastAsia="Calibri"/>
          <w:lang w:eastAsia="en-US"/>
        </w:rPr>
      </w:pPr>
      <w:r w:rsidRPr="000D4BE9">
        <w:rPr>
          <w:rFonts w:eastAsia="Calibri"/>
          <w:lang w:eastAsia="en-US"/>
        </w:rPr>
        <w:t xml:space="preserve">Moduły fotowoltaiczne będą </w:t>
      </w:r>
      <w:r w:rsidR="00AB11D5" w:rsidRPr="000D4BE9">
        <w:rPr>
          <w:rFonts w:eastAsia="Calibri"/>
          <w:lang w:eastAsia="en-US"/>
        </w:rPr>
        <w:t xml:space="preserve">współpracowały z inwerterami, </w:t>
      </w:r>
      <w:r w:rsidRPr="000D4BE9">
        <w:rPr>
          <w:rFonts w:eastAsia="Calibri"/>
          <w:lang w:eastAsia="en-US"/>
        </w:rPr>
        <w:t xml:space="preserve">o łącznej mocy na wyjściu nie większej niż </w:t>
      </w:r>
      <w:r w:rsidR="00BA5871">
        <w:rPr>
          <w:rFonts w:eastAsia="Calibri"/>
          <w:lang w:eastAsia="en-US"/>
        </w:rPr>
        <w:t>5</w:t>
      </w:r>
      <w:r w:rsidR="00E52F2C" w:rsidRPr="000D4BE9">
        <w:rPr>
          <w:rFonts w:eastAsia="Calibri"/>
          <w:lang w:eastAsia="en-US"/>
        </w:rPr>
        <w:t xml:space="preserve"> </w:t>
      </w:r>
      <w:r w:rsidR="5CAAD946" w:rsidRPr="000D4BE9">
        <w:rPr>
          <w:rFonts w:eastAsia="Calibri"/>
          <w:lang w:eastAsia="en-US"/>
        </w:rPr>
        <w:t>MW</w:t>
      </w:r>
      <w:r w:rsidRPr="000D4BE9">
        <w:rPr>
          <w:rFonts w:eastAsia="Calibri"/>
          <w:lang w:eastAsia="en-US"/>
        </w:rPr>
        <w:t xml:space="preserve">. Powstała energia elektryczna zostanie wprowadzona do sieci elektroenergetycznej SN 15 </w:t>
      </w:r>
      <w:proofErr w:type="spellStart"/>
      <w:r w:rsidRPr="000D4BE9">
        <w:rPr>
          <w:rFonts w:eastAsia="Calibri"/>
          <w:lang w:eastAsia="en-US"/>
        </w:rPr>
        <w:t>kV</w:t>
      </w:r>
      <w:proofErr w:type="spellEnd"/>
      <w:r w:rsidRPr="000D4BE9">
        <w:rPr>
          <w:rFonts w:eastAsia="Calibri"/>
          <w:lang w:eastAsia="en-US"/>
        </w:rPr>
        <w:t xml:space="preserve"> poprzez </w:t>
      </w:r>
      <w:r w:rsidR="001222D8" w:rsidRPr="000D4BE9">
        <w:rPr>
          <w:rFonts w:eastAsia="Calibri"/>
          <w:lang w:eastAsia="en-US"/>
        </w:rPr>
        <w:t xml:space="preserve">transformatory i/lub GPZ oraz nadziemne lub doziemne/podziemne </w:t>
      </w:r>
      <w:r w:rsidRPr="000D4BE9">
        <w:rPr>
          <w:rFonts w:eastAsia="Calibri"/>
          <w:lang w:eastAsia="en-US"/>
        </w:rPr>
        <w:t>przyłącza do sieci. Aby rozliczyć ilość odbieranej oraz wytwarzanej energii el</w:t>
      </w:r>
      <w:r w:rsidR="00780D97" w:rsidRPr="000D4BE9">
        <w:rPr>
          <w:rFonts w:eastAsia="Calibri"/>
          <w:lang w:eastAsia="en-US"/>
        </w:rPr>
        <w:t xml:space="preserve">ektrycznej zostaną umieszczone </w:t>
      </w:r>
      <w:r w:rsidRPr="000D4BE9">
        <w:rPr>
          <w:rFonts w:eastAsia="Calibri"/>
          <w:lang w:eastAsia="en-US"/>
        </w:rPr>
        <w:t>uk</w:t>
      </w:r>
      <w:r w:rsidR="005B0A64" w:rsidRPr="000D4BE9">
        <w:rPr>
          <w:rFonts w:eastAsia="Calibri"/>
          <w:lang w:eastAsia="en-US"/>
        </w:rPr>
        <w:t xml:space="preserve">łady pomiarowo – rozliczeniowe. </w:t>
      </w:r>
      <w:r w:rsidRPr="000D4BE9">
        <w:rPr>
          <w:rFonts w:eastAsia="Calibri"/>
          <w:lang w:eastAsia="en-US"/>
        </w:rPr>
        <w:t>Na etapie eksploatacji nastąpi pobór energii elektrycznej na potrzeby wł</w:t>
      </w:r>
      <w:r w:rsidR="00B23E2F" w:rsidRPr="000D4BE9">
        <w:rPr>
          <w:rFonts w:eastAsia="Calibri"/>
          <w:lang w:eastAsia="en-US"/>
        </w:rPr>
        <w:t>asne</w:t>
      </w:r>
      <w:r w:rsidRPr="000D4BE9">
        <w:rPr>
          <w:rFonts w:eastAsia="Calibri"/>
          <w:lang w:eastAsia="en-US"/>
        </w:rPr>
        <w:t xml:space="preserve"> (oświetlenie</w:t>
      </w:r>
      <w:r w:rsidR="001F5352" w:rsidRPr="000D4BE9">
        <w:rPr>
          <w:rFonts w:eastAsia="Calibri"/>
          <w:lang w:eastAsia="en-US"/>
        </w:rPr>
        <w:t>, automatyka</w:t>
      </w:r>
      <w:r w:rsidR="008C4C8D" w:rsidRPr="000D4BE9">
        <w:rPr>
          <w:rFonts w:eastAsia="Calibri"/>
          <w:lang w:eastAsia="en-US"/>
        </w:rPr>
        <w:t xml:space="preserve"> i inne</w:t>
      </w:r>
      <w:r w:rsidR="00DF01C6" w:rsidRPr="000D4BE9">
        <w:rPr>
          <w:rFonts w:eastAsia="Calibri"/>
          <w:lang w:eastAsia="en-US"/>
        </w:rPr>
        <w:t>)</w:t>
      </w:r>
      <w:r w:rsidR="00B23E2F" w:rsidRPr="000D4BE9">
        <w:rPr>
          <w:rFonts w:eastAsia="Calibri"/>
          <w:lang w:eastAsia="en-US"/>
        </w:rPr>
        <w:t xml:space="preserve"> </w:t>
      </w:r>
      <w:r w:rsidR="00E814D3" w:rsidRPr="000D4BE9">
        <w:rPr>
          <w:rFonts w:eastAsia="Calibri"/>
          <w:lang w:eastAsia="en-US"/>
        </w:rPr>
        <w:t>w ilośc</w:t>
      </w:r>
      <w:r w:rsidR="00A41C73" w:rsidRPr="000D4BE9">
        <w:rPr>
          <w:rFonts w:eastAsia="Calibri"/>
          <w:lang w:eastAsia="en-US"/>
        </w:rPr>
        <w:t xml:space="preserve">i do </w:t>
      </w:r>
      <w:r w:rsidR="00903FE4" w:rsidRPr="000D4BE9">
        <w:rPr>
          <w:rFonts w:eastAsia="Calibri"/>
          <w:lang w:eastAsia="en-US"/>
        </w:rPr>
        <w:t>1</w:t>
      </w:r>
      <w:r w:rsidR="005F20A9" w:rsidRPr="000D4BE9">
        <w:rPr>
          <w:rFonts w:eastAsia="Calibri"/>
          <w:lang w:eastAsia="en-US"/>
        </w:rPr>
        <w:t>5</w:t>
      </w:r>
      <w:r w:rsidR="00A55351" w:rsidRPr="000D4BE9">
        <w:rPr>
          <w:rFonts w:eastAsia="Calibri"/>
          <w:lang w:eastAsia="en-US"/>
        </w:rPr>
        <w:t>0</w:t>
      </w:r>
      <w:r w:rsidRPr="000D4BE9">
        <w:rPr>
          <w:rFonts w:eastAsia="Calibri"/>
          <w:lang w:eastAsia="en-US"/>
        </w:rPr>
        <w:t xml:space="preserve"> </w:t>
      </w:r>
      <w:proofErr w:type="spellStart"/>
      <w:r w:rsidRPr="000D4BE9">
        <w:rPr>
          <w:rFonts w:eastAsia="Calibri"/>
          <w:lang w:eastAsia="en-US"/>
        </w:rPr>
        <w:t>kW.</w:t>
      </w:r>
      <w:proofErr w:type="spellEnd"/>
    </w:p>
    <w:p w14:paraId="445E5D11" w14:textId="18F82478" w:rsidR="00820C05" w:rsidRPr="000D4BE9" w:rsidRDefault="00820C05" w:rsidP="63D5846C">
      <w:pPr>
        <w:spacing w:line="276" w:lineRule="auto"/>
        <w:ind w:firstLine="284"/>
        <w:jc w:val="both"/>
        <w:rPr>
          <w:rFonts w:eastAsia="Calibri"/>
          <w:lang w:eastAsia="en-US"/>
        </w:rPr>
      </w:pPr>
      <w:r w:rsidRPr="000D4BE9">
        <w:rPr>
          <w:rFonts w:eastAsia="Calibri"/>
          <w:lang w:eastAsia="en-US"/>
        </w:rPr>
        <w:t>W trakcie budowy wykorzystywany będzie sprzę</w:t>
      </w:r>
      <w:r w:rsidR="003420CF" w:rsidRPr="000D4BE9">
        <w:rPr>
          <w:rFonts w:eastAsia="Calibri"/>
          <w:lang w:eastAsia="en-US"/>
        </w:rPr>
        <w:t>t w postaci wiertni</w:t>
      </w:r>
      <w:r w:rsidR="007E5AA7" w:rsidRPr="000D4BE9">
        <w:rPr>
          <w:rFonts w:eastAsia="Calibri"/>
          <w:lang w:eastAsia="en-US"/>
        </w:rPr>
        <w:t>c</w:t>
      </w:r>
      <w:r w:rsidR="003420CF" w:rsidRPr="000D4BE9">
        <w:rPr>
          <w:rFonts w:eastAsia="Calibri"/>
          <w:lang w:eastAsia="en-US"/>
        </w:rPr>
        <w:t>e/</w:t>
      </w:r>
      <w:proofErr w:type="spellStart"/>
      <w:r w:rsidR="003420CF" w:rsidRPr="000D4BE9">
        <w:rPr>
          <w:rFonts w:eastAsia="Calibri"/>
          <w:lang w:eastAsia="en-US"/>
        </w:rPr>
        <w:t>palownice</w:t>
      </w:r>
      <w:proofErr w:type="spellEnd"/>
      <w:r w:rsidRPr="000D4BE9">
        <w:rPr>
          <w:rFonts w:eastAsia="Calibri"/>
          <w:lang w:eastAsia="en-US"/>
        </w:rPr>
        <w:t>, maszyn</w:t>
      </w:r>
      <w:r w:rsidR="003420CF" w:rsidRPr="000D4BE9">
        <w:rPr>
          <w:rFonts w:eastAsia="Calibri"/>
          <w:lang w:eastAsia="en-US"/>
        </w:rPr>
        <w:t>y</w:t>
      </w:r>
      <w:r w:rsidRPr="000D4BE9">
        <w:rPr>
          <w:rFonts w:eastAsia="Calibri"/>
          <w:lang w:eastAsia="en-US"/>
        </w:rPr>
        <w:t xml:space="preserve"> do zagęszczania (płyty wibracyjne, ubijaki wibracyjne), wózków widłowych / HDS oraz dźwigów</w:t>
      </w:r>
      <w:r w:rsidR="007E5AA7" w:rsidRPr="000D4BE9">
        <w:rPr>
          <w:rFonts w:eastAsia="Calibri"/>
          <w:lang w:eastAsia="en-US"/>
        </w:rPr>
        <w:t xml:space="preserve"> i </w:t>
      </w:r>
      <w:r w:rsidR="278E8176" w:rsidRPr="000D4BE9">
        <w:rPr>
          <w:rFonts w:eastAsia="Calibri"/>
          <w:lang w:eastAsia="en-US"/>
        </w:rPr>
        <w:t>koparki</w:t>
      </w:r>
      <w:r w:rsidR="007E5AA7" w:rsidRPr="000D4BE9">
        <w:rPr>
          <w:rFonts w:eastAsia="Calibri"/>
          <w:lang w:eastAsia="en-US"/>
        </w:rPr>
        <w:t xml:space="preserve"> do prac fundamentowych</w:t>
      </w:r>
      <w:r w:rsidRPr="000D4BE9">
        <w:rPr>
          <w:rFonts w:eastAsia="Calibri"/>
          <w:lang w:eastAsia="en-US"/>
        </w:rPr>
        <w:t>.</w:t>
      </w:r>
    </w:p>
    <w:p w14:paraId="0911FAC7" w14:textId="61D70C47" w:rsidR="00974845" w:rsidRPr="000D4BE9" w:rsidRDefault="00974845" w:rsidP="63D5846C">
      <w:pPr>
        <w:spacing w:line="276" w:lineRule="auto"/>
        <w:ind w:firstLine="284"/>
        <w:jc w:val="both"/>
        <w:rPr>
          <w:rFonts w:eastAsia="Calibri"/>
          <w:lang w:eastAsia="en-US"/>
        </w:rPr>
      </w:pPr>
      <w:r w:rsidRPr="000D4BE9">
        <w:rPr>
          <w:rFonts w:eastAsia="Calibri"/>
          <w:lang w:eastAsia="en-US"/>
        </w:rPr>
        <w:t>Wszystkie komponenty wykorzystywane podczas realizacji inwestycji dostarczane będą na miejsce inwestycji samochodami dostawczymi</w:t>
      </w:r>
      <w:r w:rsidR="007E5AA7" w:rsidRPr="000D4BE9">
        <w:rPr>
          <w:rFonts w:eastAsia="Calibri"/>
          <w:lang w:eastAsia="en-US"/>
        </w:rPr>
        <w:t>/ciężarowymi</w:t>
      </w:r>
      <w:r w:rsidRPr="000D4BE9">
        <w:rPr>
          <w:rFonts w:eastAsia="Calibri"/>
          <w:lang w:eastAsia="en-US"/>
        </w:rPr>
        <w:t xml:space="preserve"> jako elementy przygotowane do montażu – zminimalizuje to hałas oraz ilość powstałych odpadów. Metalowa konstrukcja montażowa wykonana będzie z wcześniej przygotowanych, częściowo złożonych elementów, niewymagających cięcia.</w:t>
      </w:r>
      <w:r w:rsidR="007E5AA7" w:rsidRPr="000D4BE9">
        <w:rPr>
          <w:rFonts w:eastAsia="Calibri"/>
          <w:lang w:eastAsia="en-US"/>
        </w:rPr>
        <w:t xml:space="preserve"> </w:t>
      </w:r>
    </w:p>
    <w:p w14:paraId="77F3F20A" w14:textId="2F355960" w:rsidR="00974845" w:rsidRPr="000D4BE9" w:rsidRDefault="00974845" w:rsidP="63D5846C">
      <w:pPr>
        <w:spacing w:line="276" w:lineRule="auto"/>
        <w:ind w:firstLine="284"/>
        <w:jc w:val="both"/>
        <w:rPr>
          <w:rFonts w:eastAsia="Calibri"/>
          <w:lang w:eastAsia="en-US"/>
        </w:rPr>
      </w:pPr>
      <w:r w:rsidRPr="000D4BE9">
        <w:rPr>
          <w:rFonts w:eastAsia="Calibri"/>
          <w:lang w:eastAsia="en-US"/>
        </w:rPr>
        <w:t>Poszczególn</w:t>
      </w:r>
      <w:r w:rsidR="000B1580" w:rsidRPr="000D4BE9">
        <w:rPr>
          <w:rFonts w:eastAsia="Calibri"/>
          <w:lang w:eastAsia="en-US"/>
        </w:rPr>
        <w:t>e elementy montażowe dostarczane</w:t>
      </w:r>
      <w:r w:rsidRPr="000D4BE9">
        <w:rPr>
          <w:rFonts w:eastAsia="Calibri"/>
          <w:lang w:eastAsia="en-US"/>
        </w:rPr>
        <w:t xml:space="preserve"> będą do granicy działki samochodami ciężarowymi – wykorzystana zostanie istniejąca infrastruktura drogowa. Tankowanie pojazdów odbywać się będzie </w:t>
      </w:r>
      <w:r w:rsidR="007E5AA7" w:rsidRPr="000D4BE9">
        <w:rPr>
          <w:rFonts w:eastAsia="Calibri"/>
          <w:lang w:eastAsia="en-US"/>
        </w:rPr>
        <w:t xml:space="preserve">zawsze </w:t>
      </w:r>
      <w:r w:rsidRPr="000D4BE9">
        <w:rPr>
          <w:rFonts w:eastAsia="Calibri"/>
          <w:lang w:eastAsia="en-US"/>
        </w:rPr>
        <w:t>poza terenem inwestycji.</w:t>
      </w:r>
    </w:p>
    <w:p w14:paraId="665F9A2C" w14:textId="68D98366" w:rsidR="00974845" w:rsidRPr="000D4BE9" w:rsidRDefault="00974845" w:rsidP="63D5846C">
      <w:pPr>
        <w:spacing w:line="276" w:lineRule="auto"/>
        <w:ind w:firstLine="284"/>
        <w:jc w:val="both"/>
        <w:rPr>
          <w:rFonts w:eastAsia="Calibri"/>
          <w:lang w:eastAsia="en-US"/>
        </w:rPr>
      </w:pPr>
      <w:r w:rsidRPr="000D4BE9">
        <w:rPr>
          <w:rFonts w:eastAsia="Calibri"/>
          <w:lang w:eastAsia="en-US"/>
        </w:rPr>
        <w:t xml:space="preserve">Montaż poszczególnych paneli na konstrukcjach </w:t>
      </w:r>
      <w:r w:rsidR="000B1580" w:rsidRPr="000D4BE9">
        <w:rPr>
          <w:rFonts w:eastAsia="Calibri"/>
          <w:lang w:eastAsia="en-US"/>
        </w:rPr>
        <w:t>stelaży</w:t>
      </w:r>
      <w:r w:rsidRPr="000D4BE9">
        <w:rPr>
          <w:rFonts w:eastAsia="Calibri"/>
          <w:lang w:eastAsia="en-US"/>
        </w:rPr>
        <w:t xml:space="preserve"> oraz połączenia poszczególnych paneli z inwerterami wykonają wyspecjalizowani technicy. Połączenia elektryczne dokonane zostaną przez osoby posiadające odpowiednie kwalifikacje i uprawnienia elektryczne.</w:t>
      </w:r>
      <w:r w:rsidR="007E5AA7" w:rsidRPr="000D4BE9">
        <w:rPr>
          <w:rFonts w:eastAsia="Calibri"/>
          <w:lang w:eastAsia="en-US"/>
        </w:rPr>
        <w:t xml:space="preserve"> </w:t>
      </w:r>
    </w:p>
    <w:p w14:paraId="695D8391" w14:textId="2AE0FE55" w:rsidR="001F5352" w:rsidRPr="000D4BE9" w:rsidRDefault="00974845" w:rsidP="63D5846C">
      <w:pPr>
        <w:spacing w:line="276" w:lineRule="auto"/>
        <w:ind w:firstLine="284"/>
        <w:jc w:val="both"/>
        <w:rPr>
          <w:rFonts w:eastAsia="Calibri"/>
          <w:lang w:eastAsia="en-US"/>
        </w:rPr>
      </w:pPr>
      <w:r w:rsidRPr="000D4BE9">
        <w:rPr>
          <w:rFonts w:eastAsia="Calibri"/>
          <w:lang w:eastAsia="en-US"/>
        </w:rPr>
        <w:t xml:space="preserve">Planowane jest stworzenie ścieżki technicznej (nieutwardzonej) o szerokości 3 metrów od </w:t>
      </w:r>
      <w:r w:rsidR="004B0956" w:rsidRPr="000D4BE9">
        <w:rPr>
          <w:rFonts w:eastAsia="Calibri"/>
          <w:lang w:eastAsia="en-US"/>
        </w:rPr>
        <w:t>ogrodzenia</w:t>
      </w:r>
      <w:r w:rsidRPr="000D4BE9">
        <w:rPr>
          <w:rFonts w:eastAsia="Calibri"/>
          <w:lang w:eastAsia="en-US"/>
        </w:rPr>
        <w:t xml:space="preserve"> wokół całego </w:t>
      </w:r>
      <w:r w:rsidR="004B0956" w:rsidRPr="000D4BE9">
        <w:rPr>
          <w:rFonts w:eastAsia="Calibri"/>
          <w:lang w:eastAsia="en-US"/>
        </w:rPr>
        <w:t>terenu inwestycji, umożliwiającej</w:t>
      </w:r>
      <w:r w:rsidRPr="000D4BE9">
        <w:rPr>
          <w:rFonts w:eastAsia="Calibri"/>
          <w:lang w:eastAsia="en-US"/>
        </w:rPr>
        <w:t xml:space="preserve"> dostęp do poszczególnych sekcji. Na ścieżce, jak i w międzyrzędziach paneli w czasie eksploatacji planuje się kosi</w:t>
      </w:r>
      <w:r w:rsidR="00DF01C6" w:rsidRPr="000D4BE9">
        <w:rPr>
          <w:rFonts w:eastAsia="Calibri"/>
          <w:lang w:eastAsia="en-US"/>
        </w:rPr>
        <w:t>ć roślinność</w:t>
      </w:r>
      <w:r w:rsidR="001F5352" w:rsidRPr="000D4BE9">
        <w:rPr>
          <w:rFonts w:eastAsia="Calibri"/>
          <w:lang w:eastAsia="en-US"/>
        </w:rPr>
        <w:t>,</w:t>
      </w:r>
      <w:r w:rsidR="00DF01C6" w:rsidRPr="000D4BE9">
        <w:rPr>
          <w:rFonts w:eastAsia="Calibri"/>
          <w:lang w:eastAsia="en-US"/>
        </w:rPr>
        <w:t xml:space="preserve"> </w:t>
      </w:r>
      <w:r w:rsidRPr="000D4BE9">
        <w:rPr>
          <w:rFonts w:eastAsia="Calibri"/>
          <w:lang w:eastAsia="en-US"/>
        </w:rPr>
        <w:t>tak by nie porastała paneli fotowoltaicznych</w:t>
      </w:r>
      <w:r w:rsidR="00A41C73" w:rsidRPr="000D4BE9">
        <w:rPr>
          <w:rFonts w:eastAsia="Calibri"/>
          <w:lang w:eastAsia="en-US"/>
        </w:rPr>
        <w:t xml:space="preserve"> do 5 razy w roku do wysokości 10 cm za pomocą kosiarki listwowej i/lub </w:t>
      </w:r>
      <w:proofErr w:type="spellStart"/>
      <w:r w:rsidR="00A41C73" w:rsidRPr="000D4BE9">
        <w:rPr>
          <w:rFonts w:eastAsia="Calibri"/>
          <w:lang w:eastAsia="en-US"/>
        </w:rPr>
        <w:t>podkaszarki</w:t>
      </w:r>
      <w:proofErr w:type="spellEnd"/>
      <w:r w:rsidR="00B8048C" w:rsidRPr="000D4BE9">
        <w:rPr>
          <w:rFonts w:eastAsia="Calibri"/>
          <w:lang w:eastAsia="en-US"/>
        </w:rPr>
        <w:t xml:space="preserve"> w dni suche od centralnej części obiektu w kierunku na zewnątrz</w:t>
      </w:r>
      <w:r w:rsidR="2B8345B8" w:rsidRPr="000D4BE9">
        <w:rPr>
          <w:rFonts w:eastAsia="Calibri"/>
          <w:lang w:eastAsia="en-US"/>
        </w:rPr>
        <w:t>,</w:t>
      </w:r>
      <w:r w:rsidR="00B8048C" w:rsidRPr="000D4BE9">
        <w:rPr>
          <w:rFonts w:eastAsia="Calibri"/>
          <w:lang w:eastAsia="en-US"/>
        </w:rPr>
        <w:t xml:space="preserve"> aby </w:t>
      </w:r>
      <w:r w:rsidR="00B8048C" w:rsidRPr="000D4BE9">
        <w:rPr>
          <w:rFonts w:eastAsia="Calibri"/>
          <w:lang w:eastAsia="en-US"/>
        </w:rPr>
        <w:lastRenderedPageBreak/>
        <w:t>zminimalizować straty wśród fauny</w:t>
      </w:r>
      <w:r w:rsidRPr="000D4BE9">
        <w:rPr>
          <w:rFonts w:eastAsia="Calibri"/>
          <w:lang w:eastAsia="en-US"/>
        </w:rPr>
        <w:t xml:space="preserve">. Nie przewiduje się używania środków chemicznych hamujących wzrost roślinności. </w:t>
      </w:r>
    </w:p>
    <w:p w14:paraId="7D55AC72" w14:textId="02AECA69" w:rsidR="00974845" w:rsidRPr="000D4BE9" w:rsidRDefault="00974845" w:rsidP="63D5846C">
      <w:pPr>
        <w:spacing w:line="276" w:lineRule="auto"/>
        <w:ind w:firstLine="284"/>
        <w:jc w:val="both"/>
        <w:rPr>
          <w:rFonts w:eastAsia="Calibri"/>
          <w:lang w:eastAsia="en-US"/>
        </w:rPr>
      </w:pPr>
      <w:r w:rsidRPr="000D4BE9">
        <w:rPr>
          <w:rFonts w:eastAsia="Calibri"/>
          <w:lang w:eastAsia="en-US"/>
        </w:rPr>
        <w:t xml:space="preserve">Sprzęt do koszenia nie będzie wymagał tworzenia zaplecza technicznego na terenie inwestycji. </w:t>
      </w:r>
    </w:p>
    <w:p w14:paraId="4370B0EE" w14:textId="7A3EC7B8" w:rsidR="00820C05" w:rsidRPr="000D4BE9" w:rsidRDefault="00820C05" w:rsidP="63D5846C">
      <w:pPr>
        <w:spacing w:line="276" w:lineRule="auto"/>
        <w:ind w:firstLine="284"/>
        <w:jc w:val="both"/>
        <w:rPr>
          <w:rFonts w:eastAsia="Calibri"/>
          <w:lang w:eastAsia="en-US"/>
        </w:rPr>
      </w:pPr>
      <w:r w:rsidRPr="000D4BE9">
        <w:rPr>
          <w:rFonts w:eastAsia="Calibri"/>
          <w:lang w:eastAsia="en-US"/>
        </w:rPr>
        <w:t xml:space="preserve">Mycie paneli odbywać się będzie maszynowo, w układzie zamkniętym. Nie będą do tego używane detergenty a jedynie woda </w:t>
      </w:r>
      <w:r w:rsidR="0093160A" w:rsidRPr="000D4BE9">
        <w:rPr>
          <w:rFonts w:eastAsia="Calibri"/>
          <w:lang w:eastAsia="en-US"/>
        </w:rPr>
        <w:t>demineralizowana</w:t>
      </w:r>
      <w:r w:rsidRPr="000D4BE9">
        <w:rPr>
          <w:rFonts w:eastAsia="Calibri"/>
          <w:lang w:eastAsia="en-US"/>
        </w:rPr>
        <w:t>. Mycie będzie związane z osadzaniem się kurzu na powierzchni paneli i możliwym obniżeniem wydajności tych urządzeń.</w:t>
      </w:r>
    </w:p>
    <w:p w14:paraId="50B7E77D" w14:textId="71C0CD81" w:rsidR="00820C05" w:rsidRPr="000D4BE9" w:rsidRDefault="00820C05" w:rsidP="63D5846C">
      <w:pPr>
        <w:spacing w:line="276" w:lineRule="auto"/>
        <w:ind w:firstLine="284"/>
        <w:jc w:val="both"/>
        <w:rPr>
          <w:rFonts w:eastAsia="Calibri"/>
          <w:b/>
          <w:bCs/>
          <w:lang w:eastAsia="en-US"/>
        </w:rPr>
      </w:pPr>
      <w:r w:rsidRPr="000D4BE9">
        <w:rPr>
          <w:rFonts w:eastAsia="Calibri"/>
          <w:lang w:eastAsia="en-US"/>
        </w:rPr>
        <w:t>Planowana instalacja paneli słonecznych nie będzie wyposażona w moduł automatycznego naprowadzania</w:t>
      </w:r>
      <w:r w:rsidR="4DA2B48E" w:rsidRPr="000D4BE9">
        <w:rPr>
          <w:rFonts w:eastAsia="Calibri"/>
          <w:lang w:eastAsia="en-US"/>
        </w:rPr>
        <w:t>,</w:t>
      </w:r>
      <w:r w:rsidRPr="000D4BE9">
        <w:rPr>
          <w:rFonts w:eastAsia="Calibri"/>
          <w:lang w:eastAsia="en-US"/>
        </w:rPr>
        <w:t xml:space="preserve"> czyli mechanizm zmieniający kąt nachylenia ogniw</w:t>
      </w:r>
      <w:r w:rsidRPr="000D4BE9">
        <w:rPr>
          <w:rFonts w:eastAsia="Calibri"/>
          <w:b/>
          <w:bCs/>
          <w:lang w:eastAsia="en-US"/>
        </w:rPr>
        <w:t xml:space="preserve">. </w:t>
      </w:r>
    </w:p>
    <w:p w14:paraId="36FEB5B0" w14:textId="61A28EE2" w:rsidR="00820C05" w:rsidRPr="000D4BE9" w:rsidRDefault="00820C05" w:rsidP="63D5846C">
      <w:pPr>
        <w:spacing w:line="276" w:lineRule="auto"/>
        <w:ind w:firstLine="284"/>
        <w:jc w:val="both"/>
        <w:rPr>
          <w:rFonts w:eastAsia="Calibri"/>
          <w:b/>
          <w:bCs/>
          <w:lang w:eastAsia="en-US"/>
        </w:rPr>
      </w:pPr>
      <w:r w:rsidRPr="000D4BE9">
        <w:rPr>
          <w:rFonts w:eastAsia="Calibri"/>
          <w:b/>
          <w:bCs/>
          <w:lang w:eastAsia="en-US"/>
        </w:rPr>
        <w:t>Panele będą wyposażone w powierzchnię antyrefleksyjną</w:t>
      </w:r>
      <w:r w:rsidR="01847346" w:rsidRPr="000D4BE9">
        <w:rPr>
          <w:rFonts w:eastAsia="Calibri"/>
          <w:b/>
          <w:bCs/>
          <w:lang w:eastAsia="en-US"/>
        </w:rPr>
        <w:t>,</w:t>
      </w:r>
      <w:r w:rsidRPr="000D4BE9">
        <w:rPr>
          <w:rFonts w:eastAsia="Calibri"/>
          <w:b/>
          <w:bCs/>
          <w:lang w:eastAsia="en-US"/>
        </w:rPr>
        <w:t xml:space="preserve"> aby ograniczyć odbicie promieni słonecznych w taki sposób, aby przelatujące ptaki nie były oślepiane ani nie myliły instalacji z powierzchniami zbiorników wodnyc</w:t>
      </w:r>
      <w:r w:rsidR="00A45290" w:rsidRPr="000D4BE9">
        <w:rPr>
          <w:rFonts w:eastAsia="Calibri"/>
          <w:b/>
          <w:bCs/>
          <w:lang w:eastAsia="en-US"/>
        </w:rPr>
        <w:t>h.</w:t>
      </w:r>
    </w:p>
    <w:p w14:paraId="48BC71BE" w14:textId="1F99CD29" w:rsidR="00FB43EC" w:rsidRPr="000D4BE9" w:rsidRDefault="7670054E" w:rsidP="63D5846C">
      <w:pPr>
        <w:pStyle w:val="Nagwek3"/>
      </w:pPr>
      <w:bookmarkStart w:id="27" w:name="_Toc78458044"/>
      <w:r w:rsidRPr="000D4BE9">
        <w:t>4.</w:t>
      </w:r>
      <w:r w:rsidR="50B85E2D" w:rsidRPr="000D4BE9">
        <w:t>6.</w:t>
      </w:r>
      <w:r w:rsidRPr="000D4BE9">
        <w:t xml:space="preserve"> </w:t>
      </w:r>
      <w:r w:rsidR="00FB43EC" w:rsidRPr="000D4BE9">
        <w:t>Główne cechy charakterystyczne procesów wynikających z planowanej działalności</w:t>
      </w:r>
      <w:bookmarkEnd w:id="27"/>
    </w:p>
    <w:p w14:paraId="71F36DB9" w14:textId="180D7C5B" w:rsidR="00FB43EC" w:rsidRPr="000D4BE9" w:rsidRDefault="66801912" w:rsidP="63D5846C">
      <w:pPr>
        <w:pStyle w:val="Nagwek4"/>
      </w:pPr>
      <w:r w:rsidRPr="000D4BE9">
        <w:t>4.</w:t>
      </w:r>
      <w:r w:rsidR="32F09DE9" w:rsidRPr="000D4BE9">
        <w:t>6.</w:t>
      </w:r>
      <w:r w:rsidRPr="000D4BE9">
        <w:t>1</w:t>
      </w:r>
      <w:r w:rsidR="27AFC60E" w:rsidRPr="000D4BE9">
        <w:t>.</w:t>
      </w:r>
      <w:r w:rsidRPr="000D4BE9">
        <w:t xml:space="preserve"> </w:t>
      </w:r>
      <w:r w:rsidR="00FB43EC" w:rsidRPr="000D4BE9">
        <w:t xml:space="preserve">Etap budowy </w:t>
      </w:r>
    </w:p>
    <w:p w14:paraId="410D8807" w14:textId="30BF5A8B" w:rsidR="00FB43EC" w:rsidRPr="000D4BE9" w:rsidRDefault="00FB43EC" w:rsidP="63D5846C">
      <w:pPr>
        <w:pStyle w:val="NormalnyWeb"/>
        <w:tabs>
          <w:tab w:val="right" w:pos="9072"/>
        </w:tabs>
        <w:spacing w:line="276" w:lineRule="auto"/>
        <w:ind w:firstLine="510"/>
        <w:jc w:val="both"/>
        <w:rPr>
          <w:rFonts w:ascii="Times New Roman" w:hAnsi="Times New Roman"/>
          <w:sz w:val="24"/>
          <w:szCs w:val="24"/>
        </w:rPr>
      </w:pPr>
      <w:r w:rsidRPr="000D4BE9">
        <w:rPr>
          <w:rFonts w:ascii="Times New Roman" w:hAnsi="Times New Roman"/>
          <w:sz w:val="24"/>
          <w:szCs w:val="24"/>
        </w:rPr>
        <w:t xml:space="preserve">Na etapie budowy przewiduje się zużycie energii elektrycznej, paliw silnikowych i materiałów w ilości niezbędnej do wykonania prac budowlanych. Zużycie to będzie wynikać między innymi z: </w:t>
      </w:r>
    </w:p>
    <w:p w14:paraId="7E2C0BA3" w14:textId="77777777" w:rsidR="00FB43EC" w:rsidRPr="000D4BE9"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0D4BE9">
        <w:rPr>
          <w:rFonts w:ascii="Times New Roman" w:hAnsi="Times New Roman"/>
          <w:sz w:val="24"/>
          <w:szCs w:val="24"/>
        </w:rPr>
        <w:t xml:space="preserve">pracy silników elektrycznych sprzętu budowlanego i montażowego, </w:t>
      </w:r>
    </w:p>
    <w:p w14:paraId="04C0A87A" w14:textId="77777777" w:rsidR="00FB43EC" w:rsidRPr="000D4BE9"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0D4BE9">
        <w:rPr>
          <w:rFonts w:ascii="Times New Roman" w:hAnsi="Times New Roman"/>
          <w:sz w:val="24"/>
          <w:szCs w:val="24"/>
        </w:rPr>
        <w:t xml:space="preserve">pracy silników spalinowych sprzętu budowlanego, </w:t>
      </w:r>
    </w:p>
    <w:p w14:paraId="015BCC73" w14:textId="77777777" w:rsidR="00FB43EC" w:rsidRPr="000D4BE9"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0D4BE9">
        <w:rPr>
          <w:rFonts w:ascii="Times New Roman" w:hAnsi="Times New Roman"/>
          <w:sz w:val="24"/>
          <w:szCs w:val="24"/>
        </w:rPr>
        <w:t xml:space="preserve">wykonania podłączenia do istniejącej sieci energetycznej, </w:t>
      </w:r>
    </w:p>
    <w:p w14:paraId="6EFD5684" w14:textId="77777777" w:rsidR="00FB43EC" w:rsidRPr="000D4BE9"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0D4BE9">
        <w:rPr>
          <w:rFonts w:ascii="Times New Roman" w:hAnsi="Times New Roman"/>
          <w:sz w:val="24"/>
          <w:szCs w:val="24"/>
        </w:rPr>
        <w:t>wykonania innych robót budowlano-montażowych.</w:t>
      </w:r>
    </w:p>
    <w:p w14:paraId="7EB13D49" w14:textId="6CB1AF0B" w:rsidR="00FB43EC" w:rsidRPr="000D4BE9" w:rsidRDefault="67FB1F1D" w:rsidP="63D5846C">
      <w:pPr>
        <w:pStyle w:val="Nagwek4"/>
      </w:pPr>
      <w:r w:rsidRPr="000D4BE9">
        <w:t>4.</w:t>
      </w:r>
      <w:r w:rsidR="27BEAD89" w:rsidRPr="000D4BE9">
        <w:t>6</w:t>
      </w:r>
      <w:r w:rsidRPr="000D4BE9">
        <w:t>.2</w:t>
      </w:r>
      <w:r w:rsidR="1FBBB6FC" w:rsidRPr="000D4BE9">
        <w:t>.</w:t>
      </w:r>
      <w:r w:rsidRPr="000D4BE9">
        <w:t xml:space="preserve"> </w:t>
      </w:r>
      <w:r w:rsidR="00FB43EC" w:rsidRPr="000D4BE9">
        <w:t>Etap eksploatacji</w:t>
      </w:r>
    </w:p>
    <w:p w14:paraId="615F0AEF" w14:textId="77777777" w:rsidR="004B0956" w:rsidRPr="000D4BE9" w:rsidRDefault="004B0956" w:rsidP="7C4FE23D">
      <w:pPr>
        <w:pStyle w:val="NormalnyWeb"/>
        <w:tabs>
          <w:tab w:val="right" w:pos="9072"/>
        </w:tabs>
        <w:spacing w:line="276" w:lineRule="auto"/>
        <w:ind w:left="284" w:firstLine="283"/>
        <w:jc w:val="both"/>
        <w:rPr>
          <w:rFonts w:ascii="Times New Roman" w:hAnsi="Times New Roman"/>
          <w:sz w:val="24"/>
          <w:szCs w:val="24"/>
        </w:rPr>
      </w:pPr>
      <w:r w:rsidRPr="000D4BE9">
        <w:rPr>
          <w:rFonts w:ascii="Times New Roman" w:hAnsi="Times New Roman"/>
          <w:sz w:val="24"/>
          <w:szCs w:val="24"/>
        </w:rPr>
        <w:t>Zasadniczym procesem charakterystycznym dla pracy farmy fotowoltaicznej jest konwersja promieni słonecznych (strumienia elektronów) bezpośrednio w energię elektryczną, dalej przesyłaną do krajowej sieci energetycznej. Zaletą takiego sposobu pozyskiwania energii elektrycznej jest jej odnawialność oraz brak szkodliwych emisji do atmosfery.</w:t>
      </w:r>
    </w:p>
    <w:p w14:paraId="40CD9616" w14:textId="3197FE21" w:rsidR="002F0D18" w:rsidRPr="000D4BE9" w:rsidRDefault="004B0956" w:rsidP="7C4FE23D">
      <w:pPr>
        <w:pStyle w:val="NormalnyWeb"/>
        <w:tabs>
          <w:tab w:val="right" w:pos="9072"/>
        </w:tabs>
        <w:spacing w:line="276" w:lineRule="auto"/>
        <w:ind w:left="284" w:firstLine="283"/>
        <w:jc w:val="both"/>
        <w:rPr>
          <w:rFonts w:ascii="Times New Roman" w:hAnsi="Times New Roman"/>
          <w:sz w:val="24"/>
          <w:szCs w:val="24"/>
        </w:rPr>
      </w:pPr>
      <w:r w:rsidRPr="000D4BE9">
        <w:rPr>
          <w:rFonts w:ascii="Times New Roman" w:hAnsi="Times New Roman"/>
          <w:sz w:val="24"/>
          <w:szCs w:val="24"/>
        </w:rPr>
        <w:t>Ponadto e</w:t>
      </w:r>
      <w:r w:rsidR="00FB43EC" w:rsidRPr="000D4BE9">
        <w:rPr>
          <w:rFonts w:ascii="Times New Roman" w:hAnsi="Times New Roman"/>
          <w:sz w:val="24"/>
          <w:szCs w:val="24"/>
        </w:rPr>
        <w:t xml:space="preserve">lektrownie słoneczne wykorzystują energię elektryczną do zasilania urządzeń zainstalowanych wewnątrz np. systemu sterowania siłownią. Zapotrzebowanie na energię elektryczną wynosi </w:t>
      </w:r>
      <w:r w:rsidR="00751046" w:rsidRPr="000D4BE9">
        <w:rPr>
          <w:rFonts w:ascii="Times New Roman" w:hAnsi="Times New Roman"/>
          <w:sz w:val="24"/>
          <w:szCs w:val="24"/>
        </w:rPr>
        <w:t>nie więcej niż</w:t>
      </w:r>
      <w:r w:rsidR="00A41C73" w:rsidRPr="000D4BE9">
        <w:rPr>
          <w:rFonts w:ascii="Times New Roman" w:hAnsi="Times New Roman"/>
          <w:sz w:val="24"/>
          <w:szCs w:val="24"/>
        </w:rPr>
        <w:t xml:space="preserve"> </w:t>
      </w:r>
      <w:r w:rsidR="00A10AB7" w:rsidRPr="000D4BE9">
        <w:rPr>
          <w:rFonts w:ascii="Times New Roman" w:hAnsi="Times New Roman"/>
          <w:sz w:val="24"/>
          <w:szCs w:val="24"/>
        </w:rPr>
        <w:t>1</w:t>
      </w:r>
      <w:r w:rsidR="00294856" w:rsidRPr="000D4BE9">
        <w:rPr>
          <w:rFonts w:ascii="Times New Roman" w:hAnsi="Times New Roman"/>
          <w:sz w:val="24"/>
          <w:szCs w:val="24"/>
        </w:rPr>
        <w:t>5</w:t>
      </w:r>
      <w:r w:rsidR="00A55351" w:rsidRPr="000D4BE9">
        <w:rPr>
          <w:rFonts w:ascii="Times New Roman" w:hAnsi="Times New Roman"/>
          <w:sz w:val="24"/>
          <w:szCs w:val="24"/>
        </w:rPr>
        <w:t>0</w:t>
      </w:r>
      <w:r w:rsidR="00FB43EC" w:rsidRPr="000D4BE9">
        <w:rPr>
          <w:rFonts w:ascii="Times New Roman" w:hAnsi="Times New Roman"/>
          <w:sz w:val="24"/>
          <w:szCs w:val="24"/>
        </w:rPr>
        <w:t xml:space="preserve"> </w:t>
      </w:r>
      <w:proofErr w:type="spellStart"/>
      <w:r w:rsidR="00FB43EC" w:rsidRPr="000D4BE9">
        <w:rPr>
          <w:rFonts w:ascii="Times New Roman" w:hAnsi="Times New Roman"/>
          <w:sz w:val="24"/>
          <w:szCs w:val="24"/>
        </w:rPr>
        <w:t>kW.</w:t>
      </w:r>
      <w:proofErr w:type="spellEnd"/>
      <w:r w:rsidR="00FB43EC" w:rsidRPr="000D4BE9">
        <w:rPr>
          <w:rFonts w:ascii="Times New Roman" w:hAnsi="Times New Roman"/>
          <w:sz w:val="24"/>
          <w:szCs w:val="24"/>
        </w:rPr>
        <w:t xml:space="preserve"> Energia ta pobierana jest bezpośrednio z sieci w sytuacji przestoju elektrowni lub pobierana automatycznie w trakcie produkcji energii przez elektrownie (elektrownia zużywa część energii, którą wyprodukuje). </w:t>
      </w:r>
    </w:p>
    <w:p w14:paraId="6B2665B9" w14:textId="41D55CF1" w:rsidR="63D5846C" w:rsidRPr="000D4BE9" w:rsidRDefault="00FB43EC" w:rsidP="00006AEF">
      <w:pPr>
        <w:pStyle w:val="NormalnyWeb"/>
        <w:tabs>
          <w:tab w:val="right" w:pos="9072"/>
        </w:tabs>
        <w:spacing w:line="276" w:lineRule="auto"/>
        <w:ind w:left="284" w:firstLine="283"/>
        <w:jc w:val="both"/>
        <w:rPr>
          <w:rFonts w:ascii="Times New Roman" w:hAnsi="Times New Roman"/>
          <w:sz w:val="24"/>
          <w:szCs w:val="24"/>
        </w:rPr>
      </w:pPr>
      <w:r w:rsidRPr="000D4BE9">
        <w:rPr>
          <w:rFonts w:ascii="Times New Roman" w:hAnsi="Times New Roman"/>
          <w:sz w:val="24"/>
          <w:szCs w:val="24"/>
        </w:rPr>
        <w:t xml:space="preserve">Energia wytwarzana przez elektrownie słoneczne jest energią „czystą" ekologicznie, a jej źródło, czyli słońce jest niewyczerpalne. Praca paneli fotowoltaicznych nie zanieczyszcza powietrza oraz nie wytwarza odpadów. Poza okresową obsługą konserwacyjną oraz pracami pobocznymi (koszenie traw wokół paneli), praca farmy fotowoltaicznej odbywa się bezobsługowo, bez udziału człowieka. </w:t>
      </w:r>
      <w:r w:rsidR="002F0D18" w:rsidRPr="000D4BE9">
        <w:rPr>
          <w:rFonts w:ascii="Times New Roman" w:hAnsi="Times New Roman"/>
          <w:sz w:val="24"/>
          <w:szCs w:val="24"/>
        </w:rPr>
        <w:t xml:space="preserve">W przypadku dużego zabrudzenia paneli pyłem przewiduje się ich czyszczenie wodą destylowaną dowiezioną na miejsce specjalnym pojazdem </w:t>
      </w:r>
      <w:r w:rsidR="002F0D18" w:rsidRPr="000D4BE9">
        <w:rPr>
          <w:rFonts w:ascii="Times New Roman" w:hAnsi="Times New Roman"/>
          <w:sz w:val="24"/>
          <w:szCs w:val="24"/>
        </w:rPr>
        <w:lastRenderedPageBreak/>
        <w:t>wyposażonym w spryskiwacz i szczotki. N</w:t>
      </w:r>
      <w:r w:rsidRPr="000D4BE9">
        <w:rPr>
          <w:rFonts w:ascii="Times New Roman" w:hAnsi="Times New Roman"/>
          <w:sz w:val="24"/>
          <w:szCs w:val="24"/>
        </w:rPr>
        <w:t xml:space="preserve">a terenie obiektu nie przewiduje się lokalizacji urządzeń </w:t>
      </w:r>
      <w:proofErr w:type="spellStart"/>
      <w:r w:rsidRPr="000D4BE9">
        <w:rPr>
          <w:rFonts w:ascii="Times New Roman" w:hAnsi="Times New Roman"/>
          <w:sz w:val="24"/>
          <w:szCs w:val="24"/>
        </w:rPr>
        <w:t>wodno</w:t>
      </w:r>
      <w:proofErr w:type="spellEnd"/>
      <w:r w:rsidRPr="000D4BE9">
        <w:rPr>
          <w:rFonts w:ascii="Times New Roman" w:hAnsi="Times New Roman"/>
          <w:sz w:val="24"/>
          <w:szCs w:val="24"/>
        </w:rPr>
        <w:t xml:space="preserve"> </w:t>
      </w:r>
      <w:r w:rsidR="00FF5ED2" w:rsidRPr="000D4BE9">
        <w:rPr>
          <w:rFonts w:ascii="Times New Roman" w:hAnsi="Times New Roman"/>
          <w:sz w:val="24"/>
          <w:szCs w:val="24"/>
        </w:rPr>
        <w:t>–</w:t>
      </w:r>
      <w:r w:rsidRPr="000D4BE9">
        <w:rPr>
          <w:rFonts w:ascii="Times New Roman" w:hAnsi="Times New Roman"/>
          <w:sz w:val="24"/>
          <w:szCs w:val="24"/>
        </w:rPr>
        <w:t xml:space="preserve"> kanalizacyjnych</w:t>
      </w:r>
      <w:r w:rsidR="00FF5ED2" w:rsidRPr="000D4BE9">
        <w:rPr>
          <w:rFonts w:ascii="Times New Roman" w:hAnsi="Times New Roman"/>
          <w:sz w:val="24"/>
          <w:szCs w:val="24"/>
        </w:rPr>
        <w:t>, dostarczających energię cieplną ani przyłączy gazowyc</w:t>
      </w:r>
      <w:r w:rsidR="00DA5AA2" w:rsidRPr="000D4BE9">
        <w:rPr>
          <w:rFonts w:ascii="Times New Roman" w:hAnsi="Times New Roman"/>
          <w:sz w:val="24"/>
          <w:szCs w:val="24"/>
        </w:rPr>
        <w:t>h.</w:t>
      </w:r>
    </w:p>
    <w:p w14:paraId="763D935E" w14:textId="3E226C0D" w:rsidR="0037036E" w:rsidRPr="000D4BE9" w:rsidRDefault="7451A288" w:rsidP="63D5846C">
      <w:pPr>
        <w:pStyle w:val="Nagwek2"/>
        <w:rPr>
          <w:u w:val="single"/>
        </w:rPr>
      </w:pPr>
      <w:bookmarkStart w:id="28" w:name="_Toc78458045"/>
      <w:r w:rsidRPr="000D4BE9">
        <w:t xml:space="preserve">5. </w:t>
      </w:r>
      <w:r w:rsidR="00222E44" w:rsidRPr="000D4BE9">
        <w:t>Warianty przedsię</w:t>
      </w:r>
      <w:r w:rsidR="0037036E" w:rsidRPr="000D4BE9">
        <w:t>wzi</w:t>
      </w:r>
      <w:r w:rsidR="094FA268" w:rsidRPr="000D4BE9">
        <w:t>ę</w:t>
      </w:r>
      <w:r w:rsidR="0037036E" w:rsidRPr="000D4BE9">
        <w:t>cia</w:t>
      </w:r>
      <w:bookmarkEnd w:id="28"/>
      <w:r w:rsidR="00222E44" w:rsidRPr="000D4BE9">
        <w:rPr>
          <w:lang w:val="pl-PL"/>
        </w:rPr>
        <w:t xml:space="preserve"> </w:t>
      </w:r>
    </w:p>
    <w:p w14:paraId="429443D4" w14:textId="77777777" w:rsidR="0037036E" w:rsidRPr="000D4BE9" w:rsidRDefault="001C2D42" w:rsidP="63D5846C">
      <w:pPr>
        <w:spacing w:line="276" w:lineRule="auto"/>
        <w:ind w:firstLine="284"/>
        <w:jc w:val="both"/>
      </w:pPr>
      <w:r w:rsidRPr="000D4BE9">
        <w:t xml:space="preserve">Rozpatrywane warianty polegają na zmianie doboru urządzeń oraz typu </w:t>
      </w:r>
      <w:r w:rsidR="00D71B1F" w:rsidRPr="000D4BE9">
        <w:t>paneli</w:t>
      </w:r>
      <w:r w:rsidRPr="000D4BE9">
        <w:t xml:space="preserve"> fotowoltaicznych. Oprócz wariantu proponowanego rozpatruje się również wariant zerowy </w:t>
      </w:r>
      <w:r w:rsidRPr="000D4BE9">
        <w:br/>
        <w:t>tj. bez realizacji inwestycji w celu wybrania wariantu najkorzystniejszego ze względów ekonomicznych, społecznych oraz środowiskowych.</w:t>
      </w:r>
    </w:p>
    <w:p w14:paraId="7DBE86FB" w14:textId="0788D3F2" w:rsidR="001C2D42" w:rsidRPr="000D4BE9" w:rsidRDefault="42CA9C08" w:rsidP="63D5846C">
      <w:pPr>
        <w:pStyle w:val="Nagwek3"/>
      </w:pPr>
      <w:bookmarkStart w:id="29" w:name="_Toc78458046"/>
      <w:r w:rsidRPr="000D4BE9">
        <w:t>5.1</w:t>
      </w:r>
      <w:r w:rsidR="2EE68DE8" w:rsidRPr="000D4BE9">
        <w:t>.</w:t>
      </w:r>
      <w:r w:rsidRPr="000D4BE9">
        <w:t xml:space="preserve"> </w:t>
      </w:r>
      <w:r w:rsidR="001C2D42" w:rsidRPr="000D4BE9">
        <w:t>Rozpatrywane warianty lokalizacyjne</w:t>
      </w:r>
      <w:bookmarkEnd w:id="29"/>
    </w:p>
    <w:p w14:paraId="6D072C0D" w14:textId="0A132D01" w:rsidR="008F7386" w:rsidRPr="000D4BE9" w:rsidRDefault="008F7386" w:rsidP="63D5846C">
      <w:pPr>
        <w:pStyle w:val="Bezodstpw"/>
        <w:spacing w:line="276" w:lineRule="auto"/>
        <w:ind w:firstLine="284"/>
        <w:jc w:val="both"/>
        <w:rPr>
          <w:rFonts w:ascii="Times New Roman" w:hAnsi="Times New Roman"/>
          <w:sz w:val="24"/>
          <w:szCs w:val="24"/>
        </w:rPr>
      </w:pPr>
      <w:r w:rsidRPr="000D4BE9">
        <w:rPr>
          <w:rFonts w:ascii="Times New Roman" w:hAnsi="Times New Roman"/>
          <w:sz w:val="24"/>
          <w:szCs w:val="24"/>
        </w:rPr>
        <w:t xml:space="preserve">Określając lokalizację </w:t>
      </w:r>
      <w:r w:rsidR="00B23E2F" w:rsidRPr="000D4BE9">
        <w:rPr>
          <w:rFonts w:ascii="Times New Roman" w:hAnsi="Times New Roman"/>
          <w:sz w:val="24"/>
          <w:szCs w:val="24"/>
        </w:rPr>
        <w:t>instalacji</w:t>
      </w:r>
      <w:r w:rsidRPr="000D4BE9">
        <w:rPr>
          <w:rFonts w:ascii="Times New Roman" w:hAnsi="Times New Roman"/>
          <w:sz w:val="24"/>
          <w:szCs w:val="24"/>
        </w:rPr>
        <w:t xml:space="preserve"> fotowoltaicznej na etapie projektu zagospodarowania terenu inwestor kierował się następującymi czynnikami: doborem korzystnego płaskiego obszaru dającego możliwość pozyskania jak największej energii słonecznej, minimalizacji niekorzystnego wpływu na środowisko naturalne i krajobraz, oddalenia od zabudowy mieszkalnej</w:t>
      </w:r>
      <w:r w:rsidR="00992A90" w:rsidRPr="000D4BE9">
        <w:rPr>
          <w:rFonts w:ascii="Times New Roman" w:hAnsi="Times New Roman"/>
          <w:sz w:val="24"/>
          <w:szCs w:val="24"/>
        </w:rPr>
        <w:t xml:space="preserve"> i obszarów chronionych</w:t>
      </w:r>
      <w:r w:rsidR="00A41C73" w:rsidRPr="000D4BE9">
        <w:rPr>
          <w:rFonts w:ascii="Times New Roman" w:hAnsi="Times New Roman"/>
          <w:sz w:val="24"/>
          <w:szCs w:val="24"/>
        </w:rPr>
        <w:t xml:space="preserve"> oraz istniejącej w obrębie działki infrastruktury (linii energetycznych SN)</w:t>
      </w:r>
      <w:r w:rsidRPr="000D4BE9">
        <w:rPr>
          <w:rFonts w:ascii="Times New Roman" w:hAnsi="Times New Roman"/>
          <w:sz w:val="24"/>
          <w:szCs w:val="24"/>
        </w:rPr>
        <w:t>.</w:t>
      </w:r>
      <w:r w:rsidR="28DCFE93" w:rsidRPr="000D4BE9">
        <w:rPr>
          <w:rFonts w:ascii="Times New Roman" w:hAnsi="Times New Roman"/>
          <w:sz w:val="24"/>
          <w:szCs w:val="24"/>
        </w:rPr>
        <w:t xml:space="preserve"> </w:t>
      </w:r>
      <w:r w:rsidRPr="000D4BE9">
        <w:rPr>
          <w:rFonts w:ascii="Times New Roman" w:hAnsi="Times New Roman"/>
          <w:sz w:val="24"/>
          <w:szCs w:val="24"/>
        </w:rPr>
        <w:t>Z punktu widzenia technologii istotne są wartości nasłonecznienia, określające ilość energii słonecznej padającej na jednostkę powierzchni w określonym czasie. Ponadto przy rozpatrywaniu lokalizacji przedsięwzięcia istotną zmienną jest możliwość integracji farmy</w:t>
      </w:r>
      <w:r w:rsidR="00B23E2F" w:rsidRPr="000D4BE9">
        <w:rPr>
          <w:rFonts w:ascii="Times New Roman" w:hAnsi="Times New Roman"/>
          <w:sz w:val="24"/>
          <w:szCs w:val="24"/>
        </w:rPr>
        <w:t xml:space="preserve"> (farm) </w:t>
      </w:r>
      <w:r w:rsidRPr="000D4BE9">
        <w:rPr>
          <w:rFonts w:ascii="Times New Roman" w:hAnsi="Times New Roman"/>
          <w:sz w:val="24"/>
          <w:szCs w:val="24"/>
        </w:rPr>
        <w:t>z krajową siecią elektroenergetyczną średniego napięcia i połączeniem drogowym.</w:t>
      </w:r>
      <w:r w:rsidR="0FF27CCB" w:rsidRPr="000D4BE9">
        <w:rPr>
          <w:rFonts w:ascii="Times New Roman" w:hAnsi="Times New Roman"/>
          <w:sz w:val="24"/>
          <w:szCs w:val="24"/>
        </w:rPr>
        <w:t xml:space="preserve"> </w:t>
      </w:r>
      <w:r w:rsidR="001C2D42" w:rsidRPr="000D4BE9">
        <w:rPr>
          <w:rFonts w:ascii="Times New Roman" w:hAnsi="Times New Roman"/>
          <w:sz w:val="24"/>
          <w:szCs w:val="24"/>
        </w:rPr>
        <w:t xml:space="preserve">Inwestor </w:t>
      </w:r>
      <w:r w:rsidR="00466F22" w:rsidRPr="000D4BE9">
        <w:rPr>
          <w:rFonts w:ascii="Times New Roman" w:hAnsi="Times New Roman"/>
          <w:sz w:val="24"/>
          <w:szCs w:val="24"/>
        </w:rPr>
        <w:t xml:space="preserve">pod planowaną inwestycję </w:t>
      </w:r>
      <w:r w:rsidR="001C2D42" w:rsidRPr="000D4BE9">
        <w:rPr>
          <w:rFonts w:ascii="Times New Roman" w:hAnsi="Times New Roman"/>
          <w:sz w:val="24"/>
          <w:szCs w:val="24"/>
        </w:rPr>
        <w:t xml:space="preserve">dysponuje </w:t>
      </w:r>
      <w:r w:rsidR="004834C7" w:rsidRPr="000D4BE9">
        <w:rPr>
          <w:rFonts w:ascii="Times New Roman" w:hAnsi="Times New Roman"/>
          <w:sz w:val="24"/>
          <w:szCs w:val="24"/>
        </w:rPr>
        <w:t>całym obszarem</w:t>
      </w:r>
      <w:r w:rsidR="000E6B10" w:rsidRPr="000D4BE9">
        <w:rPr>
          <w:rFonts w:ascii="Times New Roman" w:hAnsi="Times New Roman"/>
          <w:sz w:val="24"/>
          <w:szCs w:val="24"/>
        </w:rPr>
        <w:t xml:space="preserve"> dział</w:t>
      </w:r>
      <w:r w:rsidR="00E15654" w:rsidRPr="000D4BE9">
        <w:rPr>
          <w:rFonts w:ascii="Times New Roman" w:hAnsi="Times New Roman"/>
          <w:sz w:val="24"/>
          <w:szCs w:val="24"/>
        </w:rPr>
        <w:t>ki</w:t>
      </w:r>
      <w:r w:rsidR="00751046" w:rsidRPr="000D4BE9">
        <w:rPr>
          <w:rFonts w:ascii="Times New Roman" w:hAnsi="Times New Roman"/>
          <w:sz w:val="24"/>
          <w:szCs w:val="24"/>
        </w:rPr>
        <w:t xml:space="preserve"> </w:t>
      </w:r>
      <w:r w:rsidR="001C2D42" w:rsidRPr="000D4BE9">
        <w:rPr>
          <w:rFonts w:ascii="Times New Roman" w:hAnsi="Times New Roman"/>
          <w:sz w:val="24"/>
          <w:szCs w:val="24"/>
        </w:rPr>
        <w:t>na podstawie uzgodnień z ich właścicielem</w:t>
      </w:r>
      <w:r w:rsidR="004834C7" w:rsidRPr="000D4BE9">
        <w:rPr>
          <w:rFonts w:ascii="Times New Roman" w:hAnsi="Times New Roman"/>
          <w:sz w:val="24"/>
          <w:szCs w:val="24"/>
        </w:rPr>
        <w:t xml:space="preserve"> (wieloletnia umowa dzierżawna)</w:t>
      </w:r>
      <w:r w:rsidR="001C2D42" w:rsidRPr="000D4BE9">
        <w:rPr>
          <w:rFonts w:ascii="Times New Roman" w:hAnsi="Times New Roman"/>
          <w:sz w:val="24"/>
          <w:szCs w:val="24"/>
        </w:rPr>
        <w:t xml:space="preserve">. </w:t>
      </w:r>
      <w:r w:rsidR="517FA0C4" w:rsidRPr="000D4BE9">
        <w:rPr>
          <w:rFonts w:ascii="Times New Roman" w:hAnsi="Times New Roman"/>
          <w:sz w:val="24"/>
          <w:szCs w:val="24"/>
        </w:rPr>
        <w:t xml:space="preserve"> </w:t>
      </w:r>
      <w:r w:rsidR="0039401D" w:rsidRPr="000D4BE9">
        <w:rPr>
          <w:rFonts w:ascii="Times New Roman" w:hAnsi="Times New Roman"/>
          <w:sz w:val="24"/>
          <w:szCs w:val="24"/>
        </w:rPr>
        <w:t xml:space="preserve">Inwestor wybrał wariant usytuowania </w:t>
      </w:r>
      <w:r w:rsidR="00B23E2F" w:rsidRPr="000D4BE9">
        <w:rPr>
          <w:rFonts w:ascii="Times New Roman" w:hAnsi="Times New Roman"/>
          <w:sz w:val="24"/>
          <w:szCs w:val="24"/>
        </w:rPr>
        <w:t>instalacji</w:t>
      </w:r>
      <w:r w:rsidR="0039401D" w:rsidRPr="000D4BE9">
        <w:rPr>
          <w:rFonts w:ascii="Times New Roman" w:hAnsi="Times New Roman"/>
          <w:sz w:val="24"/>
          <w:szCs w:val="24"/>
        </w:rPr>
        <w:t xml:space="preserve"> w taki sposób</w:t>
      </w:r>
      <w:r w:rsidR="3B519E5F" w:rsidRPr="000D4BE9">
        <w:rPr>
          <w:rFonts w:ascii="Times New Roman" w:hAnsi="Times New Roman"/>
          <w:sz w:val="24"/>
          <w:szCs w:val="24"/>
        </w:rPr>
        <w:t>,</w:t>
      </w:r>
      <w:r w:rsidR="0039401D" w:rsidRPr="000D4BE9">
        <w:rPr>
          <w:rFonts w:ascii="Times New Roman" w:hAnsi="Times New Roman"/>
          <w:sz w:val="24"/>
          <w:szCs w:val="24"/>
        </w:rPr>
        <w:t xml:space="preserve"> aby oddalić </w:t>
      </w:r>
      <w:r w:rsidR="00B23E2F" w:rsidRPr="000D4BE9">
        <w:rPr>
          <w:rFonts w:ascii="Times New Roman" w:hAnsi="Times New Roman"/>
          <w:sz w:val="24"/>
          <w:szCs w:val="24"/>
        </w:rPr>
        <w:t>ją</w:t>
      </w:r>
      <w:r w:rsidR="0039401D" w:rsidRPr="000D4BE9">
        <w:rPr>
          <w:rFonts w:ascii="Times New Roman" w:hAnsi="Times New Roman"/>
          <w:sz w:val="24"/>
          <w:szCs w:val="24"/>
        </w:rPr>
        <w:t xml:space="preserve"> od zabudowy mieszkalnej o minimum </w:t>
      </w:r>
      <w:r w:rsidR="00A7591E">
        <w:rPr>
          <w:rFonts w:ascii="Times New Roman" w:hAnsi="Times New Roman"/>
          <w:sz w:val="24"/>
          <w:szCs w:val="24"/>
        </w:rPr>
        <w:t>5</w:t>
      </w:r>
      <w:r w:rsidR="001D67CF" w:rsidRPr="000D4BE9">
        <w:rPr>
          <w:rFonts w:ascii="Times New Roman" w:hAnsi="Times New Roman"/>
          <w:sz w:val="24"/>
          <w:szCs w:val="24"/>
        </w:rPr>
        <w:t>0</w:t>
      </w:r>
      <w:r w:rsidR="0039401D" w:rsidRPr="000D4BE9">
        <w:rPr>
          <w:rFonts w:ascii="Times New Roman" w:hAnsi="Times New Roman"/>
          <w:sz w:val="24"/>
          <w:szCs w:val="24"/>
        </w:rPr>
        <w:t xml:space="preserve"> metrów</w:t>
      </w:r>
      <w:r w:rsidR="00C85B81" w:rsidRPr="000D4BE9">
        <w:rPr>
          <w:rFonts w:ascii="Times New Roman" w:hAnsi="Times New Roman"/>
          <w:sz w:val="24"/>
          <w:szCs w:val="24"/>
        </w:rPr>
        <w:t xml:space="preserve">, </w:t>
      </w:r>
      <w:r w:rsidR="00DB50B5" w:rsidRPr="000D4BE9">
        <w:rPr>
          <w:rFonts w:ascii="Times New Roman" w:hAnsi="Times New Roman"/>
          <w:sz w:val="24"/>
          <w:szCs w:val="24"/>
        </w:rPr>
        <w:t xml:space="preserve">jednocześnie zachowując możliwość stworzenia wjazdu od strony </w:t>
      </w:r>
      <w:r w:rsidR="00A211FA" w:rsidRPr="000D4BE9">
        <w:rPr>
          <w:rFonts w:ascii="Times New Roman" w:hAnsi="Times New Roman"/>
          <w:sz w:val="24"/>
          <w:szCs w:val="24"/>
        </w:rPr>
        <w:t>istniejącej drogi</w:t>
      </w:r>
      <w:r w:rsidR="00DB50B5" w:rsidRPr="000D4BE9">
        <w:rPr>
          <w:rFonts w:ascii="Times New Roman" w:hAnsi="Times New Roman"/>
          <w:sz w:val="24"/>
          <w:szCs w:val="24"/>
        </w:rPr>
        <w:t xml:space="preserve">. </w:t>
      </w:r>
    </w:p>
    <w:p w14:paraId="51831DCF" w14:textId="5E7AC2C3" w:rsidR="001C2D42" w:rsidRPr="000D4BE9" w:rsidRDefault="3B97B77B" w:rsidP="63D5846C">
      <w:pPr>
        <w:pStyle w:val="Nagwek4"/>
      </w:pPr>
      <w:bookmarkStart w:id="30" w:name="__RefHeading__205_2984472311"/>
      <w:r w:rsidRPr="000D4BE9">
        <w:t>5.1.1</w:t>
      </w:r>
      <w:r w:rsidR="7CED881E" w:rsidRPr="000D4BE9">
        <w:t>.</w:t>
      </w:r>
      <w:r w:rsidRPr="000D4BE9">
        <w:t xml:space="preserve"> </w:t>
      </w:r>
      <w:r w:rsidR="001C2D42" w:rsidRPr="000D4BE9">
        <w:t>Wariant zerowy</w:t>
      </w:r>
      <w:bookmarkEnd w:id="30"/>
    </w:p>
    <w:p w14:paraId="55BAA146" w14:textId="2E77B984" w:rsidR="008F7386" w:rsidRPr="000D4BE9" w:rsidRDefault="008F7386" w:rsidP="63D5846C">
      <w:pPr>
        <w:pStyle w:val="Bezodstpw"/>
        <w:spacing w:line="276" w:lineRule="auto"/>
        <w:ind w:firstLine="284"/>
        <w:jc w:val="both"/>
        <w:rPr>
          <w:rFonts w:ascii="Times New Roman" w:hAnsi="Times New Roman"/>
          <w:sz w:val="24"/>
          <w:szCs w:val="24"/>
        </w:rPr>
      </w:pPr>
      <w:r w:rsidRPr="000D4BE9">
        <w:rPr>
          <w:rFonts w:ascii="Times New Roman" w:hAnsi="Times New Roman"/>
          <w:sz w:val="24"/>
          <w:szCs w:val="24"/>
        </w:rPr>
        <w:t xml:space="preserve">Wariant zerowy polega na zaniechaniu realizacji inwestycji i dalszym użytkowaniu terenu </w:t>
      </w:r>
      <w:r w:rsidRPr="000D4BE9">
        <w:br/>
      </w:r>
      <w:r w:rsidRPr="000D4BE9">
        <w:rPr>
          <w:rFonts w:ascii="Times New Roman" w:hAnsi="Times New Roman"/>
          <w:sz w:val="24"/>
          <w:szCs w:val="24"/>
        </w:rPr>
        <w:t>w charakterze uprawy rolnej. Teren inwestycji p</w:t>
      </w:r>
      <w:r w:rsidR="00E814D3" w:rsidRPr="000D4BE9">
        <w:rPr>
          <w:rFonts w:ascii="Times New Roman" w:hAnsi="Times New Roman"/>
          <w:sz w:val="24"/>
          <w:szCs w:val="24"/>
        </w:rPr>
        <w:t>ołożony jest na glebach o niskiej</w:t>
      </w:r>
      <w:r w:rsidRPr="000D4BE9">
        <w:rPr>
          <w:rFonts w:ascii="Times New Roman" w:hAnsi="Times New Roman"/>
          <w:sz w:val="24"/>
          <w:szCs w:val="24"/>
        </w:rPr>
        <w:t xml:space="preserve"> </w:t>
      </w:r>
      <w:r w:rsidR="00E814D3" w:rsidRPr="000D4BE9">
        <w:rPr>
          <w:rFonts w:ascii="Times New Roman" w:hAnsi="Times New Roman"/>
          <w:sz w:val="24"/>
          <w:szCs w:val="24"/>
        </w:rPr>
        <w:t>klasie bonitacyjnej</w:t>
      </w:r>
      <w:r w:rsidRPr="000D4BE9">
        <w:rPr>
          <w:rFonts w:ascii="Times New Roman" w:hAnsi="Times New Roman"/>
          <w:sz w:val="24"/>
          <w:szCs w:val="24"/>
        </w:rPr>
        <w:t xml:space="preserve"> co sprawia, że uprawy nie zapewniają wysokich plonów a przez to dalsze użytkowanie obszaru w tej funkcji traci na znaczeniu ekonomicznym. Gleby tego rodzaju wymagają ponadto intensywnego nawożenia do uzyskania pożądanych plonów, co ma negatywny wpływ na środowisko gruntowo-wodne.</w:t>
      </w:r>
      <w:r w:rsidR="33A992A7" w:rsidRPr="000D4BE9">
        <w:rPr>
          <w:rFonts w:ascii="Times New Roman" w:hAnsi="Times New Roman"/>
          <w:sz w:val="24"/>
          <w:szCs w:val="24"/>
        </w:rPr>
        <w:t xml:space="preserve"> </w:t>
      </w:r>
    </w:p>
    <w:p w14:paraId="0AB4110F" w14:textId="3A0E1625" w:rsidR="008F7386" w:rsidRPr="000D4BE9" w:rsidRDefault="008F7386" w:rsidP="63D5846C">
      <w:pPr>
        <w:pStyle w:val="Bezodstpw"/>
        <w:spacing w:line="276" w:lineRule="auto"/>
        <w:ind w:firstLine="284"/>
        <w:jc w:val="both"/>
        <w:rPr>
          <w:rFonts w:ascii="Times New Roman" w:hAnsi="Times New Roman"/>
          <w:sz w:val="24"/>
          <w:szCs w:val="24"/>
        </w:rPr>
      </w:pPr>
      <w:r w:rsidRPr="000D4BE9">
        <w:rPr>
          <w:rFonts w:ascii="Times New Roman" w:hAnsi="Times New Roman"/>
          <w:sz w:val="24"/>
          <w:szCs w:val="24"/>
        </w:rPr>
        <w:t>Wariant ten zmniejsza potencjalne zróżnicowanie źródeł zasilania sieci energetycznej kraju opartych na źródłach odnawialnych. W Polsce energetyka oparta jest głównie na węglu kamiennym, czego konsekwencją jest wprowadzanie do powietrza atmosferycznego dużych ilości zanieczyszczeń tj. d</w:t>
      </w:r>
      <w:r w:rsidR="72998AA5" w:rsidRPr="000D4BE9">
        <w:rPr>
          <w:rFonts w:ascii="Times New Roman" w:hAnsi="Times New Roman"/>
          <w:sz w:val="24"/>
          <w:szCs w:val="24"/>
        </w:rPr>
        <w:t>wu</w:t>
      </w:r>
      <w:r w:rsidRPr="000D4BE9">
        <w:rPr>
          <w:rFonts w:ascii="Times New Roman" w:hAnsi="Times New Roman"/>
          <w:sz w:val="24"/>
          <w:szCs w:val="24"/>
        </w:rPr>
        <w:t>tlenek siarki, tlenki azotu, tlenek węgla, pyły oraz dwutlenek węgla pochodzących z siłowni konwencjonalnych.</w:t>
      </w:r>
      <w:r w:rsidR="7CE3287B" w:rsidRPr="000D4BE9">
        <w:rPr>
          <w:rFonts w:ascii="Times New Roman" w:hAnsi="Times New Roman"/>
          <w:sz w:val="24"/>
          <w:szCs w:val="24"/>
        </w:rPr>
        <w:t xml:space="preserve"> </w:t>
      </w:r>
      <w:r w:rsidRPr="000D4BE9">
        <w:rPr>
          <w:rFonts w:ascii="Times New Roman" w:hAnsi="Times New Roman"/>
          <w:sz w:val="24"/>
          <w:szCs w:val="24"/>
        </w:rPr>
        <w:t>Brak realizacji przedsięwzięcia nie przyczyni się do ograniczenia zużycia zasobów nieodnawialnych i spowoduje spowolnienie w realizacji Polityki Energetycznej Polski do 2030 r. w dziedzinie rozwoju energetyki odnawialnej oraz</w:t>
      </w:r>
      <w:r w:rsidR="00DA3A58" w:rsidRPr="000D4BE9">
        <w:rPr>
          <w:rFonts w:ascii="Times New Roman" w:hAnsi="Times New Roman"/>
          <w:sz w:val="24"/>
          <w:szCs w:val="24"/>
        </w:rPr>
        <w:t xml:space="preserve"> </w:t>
      </w:r>
      <w:r w:rsidRPr="000D4BE9">
        <w:rPr>
          <w:rFonts w:ascii="Times New Roman" w:hAnsi="Times New Roman"/>
          <w:sz w:val="24"/>
          <w:szCs w:val="24"/>
        </w:rPr>
        <w:t xml:space="preserve">w osiągnięciu celu wynikającego z Dyrektywy Parlamentu Europejskiego i Rady z dnia 23 kwietnia 2009 r. (2009/28/WE) w sprawie promowania stosowania energii ze źródeł odnawialnych, z której wynika, że do </w:t>
      </w:r>
      <w:r w:rsidR="00DA3A58" w:rsidRPr="000D4BE9">
        <w:rPr>
          <w:rFonts w:ascii="Times New Roman" w:hAnsi="Times New Roman"/>
          <w:sz w:val="24"/>
          <w:szCs w:val="24"/>
        </w:rPr>
        <w:t xml:space="preserve">końca </w:t>
      </w:r>
      <w:r w:rsidRPr="000D4BE9">
        <w:rPr>
          <w:rFonts w:ascii="Times New Roman" w:hAnsi="Times New Roman"/>
          <w:sz w:val="24"/>
          <w:szCs w:val="24"/>
        </w:rPr>
        <w:t>2020 r. udział energii ze źródeł odnawialnych powinien w Polsce wynieść nie mniej niż 15 % w stosunku do zużycia energii całkowitej brutto</w:t>
      </w:r>
      <w:r w:rsidR="00DA3A58" w:rsidRPr="000D4BE9">
        <w:rPr>
          <w:rFonts w:ascii="Times New Roman" w:hAnsi="Times New Roman"/>
          <w:sz w:val="24"/>
          <w:szCs w:val="24"/>
        </w:rPr>
        <w:t xml:space="preserve"> a do końca 2030 – 30%</w:t>
      </w:r>
      <w:r w:rsidRPr="000D4BE9">
        <w:rPr>
          <w:rFonts w:ascii="Times New Roman" w:hAnsi="Times New Roman"/>
          <w:sz w:val="24"/>
          <w:szCs w:val="24"/>
        </w:rPr>
        <w:t xml:space="preserve">. </w:t>
      </w:r>
    </w:p>
    <w:p w14:paraId="58CEF843" w14:textId="25BA8ED9" w:rsidR="008F7386" w:rsidRPr="000D4BE9" w:rsidRDefault="008F7386" w:rsidP="63D5846C">
      <w:pPr>
        <w:pStyle w:val="Bezodstpw"/>
        <w:spacing w:line="276" w:lineRule="auto"/>
        <w:ind w:firstLine="284"/>
        <w:jc w:val="both"/>
        <w:rPr>
          <w:rFonts w:ascii="Times New Roman" w:hAnsi="Times New Roman"/>
          <w:sz w:val="24"/>
          <w:szCs w:val="24"/>
        </w:rPr>
      </w:pPr>
      <w:r w:rsidRPr="000D4BE9">
        <w:rPr>
          <w:rFonts w:ascii="Times New Roman" w:hAnsi="Times New Roman"/>
          <w:sz w:val="24"/>
          <w:szCs w:val="24"/>
        </w:rPr>
        <w:lastRenderedPageBreak/>
        <w:t>Niewywiązanie się ze zobowiązań wspólnotowych będzie oznaczało ogromne koszty dla podatników i gospodarki narodowej wymuszając wykup kwot CO</w:t>
      </w:r>
      <w:r w:rsidRPr="000D4BE9">
        <w:rPr>
          <w:rFonts w:ascii="Times New Roman" w:hAnsi="Times New Roman"/>
          <w:sz w:val="24"/>
          <w:szCs w:val="24"/>
          <w:vertAlign w:val="subscript"/>
        </w:rPr>
        <w:t>2</w:t>
      </w:r>
      <w:r w:rsidRPr="000D4BE9">
        <w:rPr>
          <w:rFonts w:ascii="Times New Roman" w:hAnsi="Times New Roman"/>
          <w:sz w:val="24"/>
          <w:szCs w:val="24"/>
        </w:rPr>
        <w:t xml:space="preserve"> od innych krajów obszaru wspólnoty. Instalacje takie mają również duże znaczenie dla zwiększenia bezpieczeństwa dostaw energii, wspierania rozwoju technologicznego i innowacji, a także tworzenia możliwości zatrudnienia i możliwości rozwoju regionalnego, zwłaszcza na obszarach wiejskich i odizolowanych. </w:t>
      </w:r>
    </w:p>
    <w:p w14:paraId="01303A27" w14:textId="77777777" w:rsidR="008F7386" w:rsidRPr="000D4BE9" w:rsidRDefault="008F7386" w:rsidP="63D5846C">
      <w:pPr>
        <w:pStyle w:val="Bezodstpw"/>
        <w:spacing w:line="276" w:lineRule="auto"/>
        <w:ind w:firstLine="284"/>
        <w:jc w:val="both"/>
        <w:rPr>
          <w:rFonts w:ascii="Times New Roman" w:hAnsi="Times New Roman"/>
          <w:sz w:val="24"/>
          <w:szCs w:val="24"/>
        </w:rPr>
      </w:pPr>
      <w:r w:rsidRPr="000D4BE9">
        <w:rPr>
          <w:rFonts w:ascii="Times New Roman" w:hAnsi="Times New Roman"/>
          <w:sz w:val="24"/>
          <w:szCs w:val="24"/>
        </w:rPr>
        <w:t>Niepodejmowanie przedsięwzięcia oznacza również niemożność realizacji zamierzeń Wnioskodawcy jako niezależnego producenta energii, co wiąże się z potencjalnym brakiem korzyści finansowych dla gminy i jej mieszkańców, w tym także osłabieniem tempa rozwoju regionu.</w:t>
      </w:r>
    </w:p>
    <w:p w14:paraId="238601FE" w14:textId="07454D3C" w:rsidR="00BA7957" w:rsidRPr="00062251" w:rsidRDefault="4E1D6B06" w:rsidP="368E7DB6">
      <w:pPr>
        <w:pStyle w:val="Nagwek4"/>
        <w:rPr>
          <w:rStyle w:val="Nagwek4Znak"/>
          <w:b/>
          <w:bCs/>
        </w:rPr>
      </w:pPr>
      <w:r w:rsidRPr="00062251">
        <w:t>5.1.2</w:t>
      </w:r>
      <w:r w:rsidR="35FA0067" w:rsidRPr="00062251">
        <w:t xml:space="preserve">. </w:t>
      </w:r>
      <w:r w:rsidR="00BA7957" w:rsidRPr="00062251">
        <w:t>Wariant</w:t>
      </w:r>
      <w:r w:rsidR="2A82D888" w:rsidRPr="00062251">
        <w:t xml:space="preserve"> </w:t>
      </w:r>
      <w:r w:rsidR="00BA7957" w:rsidRPr="00062251">
        <w:rPr>
          <w:lang w:val="pl-PL"/>
        </w:rPr>
        <w:t>realizacyjny</w:t>
      </w:r>
      <w:r w:rsidR="1CB5CC52" w:rsidRPr="00062251">
        <w:rPr>
          <w:lang w:val="pl-PL"/>
        </w:rPr>
        <w:t xml:space="preserve"> </w:t>
      </w:r>
      <w:r w:rsidR="00BA7957" w:rsidRPr="00062251">
        <w:rPr>
          <w:lang w:val="pl-PL"/>
        </w:rPr>
        <w:t>(</w:t>
      </w:r>
      <w:r w:rsidR="001F3E2C" w:rsidRPr="00062251">
        <w:rPr>
          <w:lang w:val="pl-PL"/>
        </w:rPr>
        <w:t xml:space="preserve">proponowany - </w:t>
      </w:r>
      <w:r w:rsidR="00BA7957" w:rsidRPr="00062251">
        <w:t>najkorzystniejszy dla środowiska wraz z uzasadnieniem jego wyboru</w:t>
      </w:r>
      <w:r w:rsidR="00BA7957" w:rsidRPr="00062251">
        <w:rPr>
          <w:lang w:val="pl-PL"/>
        </w:rPr>
        <w:t>)</w:t>
      </w:r>
    </w:p>
    <w:p w14:paraId="3A208ED9" w14:textId="5D29156E" w:rsidR="00BA7957" w:rsidRPr="00062251"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062251">
        <w:rPr>
          <w:rFonts w:ascii="Times New Roman" w:hAnsi="Times New Roman"/>
          <w:sz w:val="24"/>
          <w:szCs w:val="24"/>
          <w:lang w:eastAsia="hi-IN" w:bidi="hi-IN"/>
        </w:rPr>
        <w:t xml:space="preserve">Budowa elektrowni słonecznej o mocy do </w:t>
      </w:r>
      <w:r w:rsidR="00291D7A">
        <w:rPr>
          <w:rFonts w:ascii="Times New Roman" w:hAnsi="Times New Roman"/>
          <w:sz w:val="24"/>
          <w:szCs w:val="24"/>
          <w:lang w:eastAsia="hi-IN" w:bidi="hi-IN"/>
        </w:rPr>
        <w:t>5</w:t>
      </w:r>
      <w:r w:rsidR="42D191CD" w:rsidRPr="00062251">
        <w:rPr>
          <w:rFonts w:ascii="Times New Roman" w:hAnsi="Times New Roman"/>
          <w:sz w:val="24"/>
          <w:szCs w:val="24"/>
          <w:lang w:eastAsia="hi-IN" w:bidi="hi-IN"/>
        </w:rPr>
        <w:t xml:space="preserve"> MW</w:t>
      </w:r>
      <w:r w:rsidR="00E725A7" w:rsidRPr="00062251">
        <w:rPr>
          <w:rFonts w:ascii="Times New Roman" w:hAnsi="Times New Roman"/>
          <w:sz w:val="24"/>
          <w:szCs w:val="24"/>
          <w:lang w:eastAsia="hi-IN" w:bidi="hi-IN"/>
        </w:rPr>
        <w:t>, realizowanej w całości lub etapowo.</w:t>
      </w:r>
    </w:p>
    <w:p w14:paraId="5EF0AE80" w14:textId="48D4C8C1" w:rsidR="00BA7957" w:rsidRPr="00062251" w:rsidRDefault="00BA7957" w:rsidP="5F12D2AF">
      <w:pPr>
        <w:pStyle w:val="Bezodstpw"/>
        <w:numPr>
          <w:ilvl w:val="0"/>
          <w:numId w:val="25"/>
        </w:numPr>
        <w:spacing w:line="276" w:lineRule="auto"/>
        <w:jc w:val="both"/>
        <w:rPr>
          <w:rFonts w:ascii="Times New Roman" w:eastAsia="Times New Roman" w:hAnsi="Times New Roman"/>
          <w:sz w:val="24"/>
          <w:szCs w:val="24"/>
          <w:lang w:eastAsia="hi-IN" w:bidi="hi-IN"/>
        </w:rPr>
      </w:pPr>
      <w:r w:rsidRPr="00062251">
        <w:rPr>
          <w:rFonts w:ascii="Times New Roman" w:hAnsi="Times New Roman"/>
          <w:sz w:val="24"/>
          <w:szCs w:val="24"/>
          <w:lang w:eastAsia="hi-IN" w:bidi="hi-IN"/>
        </w:rPr>
        <w:t xml:space="preserve">Powierzchnia </w:t>
      </w:r>
      <w:r w:rsidR="00AE0D4A" w:rsidRPr="00062251">
        <w:rPr>
          <w:rFonts w:ascii="Times New Roman" w:hAnsi="Times New Roman"/>
          <w:sz w:val="24"/>
          <w:szCs w:val="24"/>
          <w:lang w:eastAsia="hi-IN" w:bidi="hi-IN"/>
        </w:rPr>
        <w:t>terenu ogrodzonego</w:t>
      </w:r>
      <w:r w:rsidRPr="00062251">
        <w:rPr>
          <w:rFonts w:ascii="Times New Roman" w:hAnsi="Times New Roman"/>
          <w:sz w:val="24"/>
          <w:szCs w:val="24"/>
          <w:lang w:eastAsia="hi-IN" w:bidi="hi-IN"/>
        </w:rPr>
        <w:t xml:space="preserve"> do </w:t>
      </w:r>
      <w:r w:rsidR="00062251" w:rsidRPr="00062251">
        <w:rPr>
          <w:rFonts w:ascii="Times New Roman" w:hAnsi="Times New Roman"/>
          <w:sz w:val="24"/>
          <w:szCs w:val="24"/>
          <w:lang w:eastAsia="hi-IN" w:bidi="hi-IN"/>
        </w:rPr>
        <w:t>4</w:t>
      </w:r>
      <w:r w:rsidR="00925F4E" w:rsidRPr="00062251">
        <w:rPr>
          <w:rFonts w:ascii="Times New Roman" w:hAnsi="Times New Roman"/>
          <w:sz w:val="24"/>
          <w:szCs w:val="24"/>
          <w:lang w:eastAsia="hi-IN" w:bidi="hi-IN"/>
        </w:rPr>
        <w:t xml:space="preserve"> ha</w:t>
      </w:r>
      <w:r w:rsidRPr="00062251">
        <w:rPr>
          <w:rFonts w:ascii="Times New Roman" w:hAnsi="Times New Roman"/>
          <w:sz w:val="24"/>
          <w:szCs w:val="24"/>
          <w:lang w:eastAsia="hi-IN" w:bidi="hi-IN"/>
        </w:rPr>
        <w:t xml:space="preserve"> brutto.</w:t>
      </w:r>
    </w:p>
    <w:p w14:paraId="387F37A9" w14:textId="1ADE7864" w:rsidR="00BA7957" w:rsidRPr="002778B3"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2778B3">
        <w:rPr>
          <w:rFonts w:ascii="Times New Roman" w:hAnsi="Times New Roman"/>
          <w:sz w:val="24"/>
          <w:szCs w:val="24"/>
          <w:lang w:eastAsia="hi-IN" w:bidi="hi-IN"/>
        </w:rPr>
        <w:t xml:space="preserve">Montaż rzędów paneli fotowoltaicznych na konstrukcjach wsporczych nie związanych na stałe z gruntem o powierzchni łącznej modułów </w:t>
      </w:r>
      <w:r w:rsidR="005D1488" w:rsidRPr="002778B3">
        <w:rPr>
          <w:rFonts w:ascii="Times New Roman" w:hAnsi="Times New Roman"/>
          <w:sz w:val="24"/>
          <w:szCs w:val="24"/>
          <w:lang w:eastAsia="hi-IN" w:bidi="hi-IN"/>
        </w:rPr>
        <w:t>w rzucie</w:t>
      </w:r>
      <w:r w:rsidR="00A41C73" w:rsidRPr="002778B3">
        <w:rPr>
          <w:rFonts w:ascii="Times New Roman" w:hAnsi="Times New Roman"/>
          <w:sz w:val="24"/>
          <w:szCs w:val="24"/>
          <w:lang w:eastAsia="hi-IN" w:bidi="hi-IN"/>
        </w:rPr>
        <w:t xml:space="preserve"> pionowym </w:t>
      </w:r>
      <w:r w:rsidR="1E882555" w:rsidRPr="002778B3">
        <w:rPr>
          <w:rFonts w:ascii="Times New Roman" w:hAnsi="Times New Roman"/>
          <w:sz w:val="24"/>
          <w:szCs w:val="24"/>
          <w:lang w:eastAsia="hi-IN" w:bidi="hi-IN"/>
        </w:rPr>
        <w:t xml:space="preserve">do </w:t>
      </w:r>
      <w:r w:rsidR="002778B3" w:rsidRPr="002778B3">
        <w:t>20 493</w:t>
      </w:r>
      <w:r w:rsidR="00D63754" w:rsidRPr="002778B3">
        <w:t xml:space="preserve"> </w:t>
      </w:r>
      <w:r w:rsidR="00221AFA" w:rsidRPr="002778B3">
        <w:t>m2</w:t>
      </w:r>
      <w:r w:rsidRPr="002778B3">
        <w:rPr>
          <w:rFonts w:ascii="Times New Roman" w:hAnsi="Times New Roman"/>
          <w:sz w:val="24"/>
          <w:szCs w:val="24"/>
          <w:lang w:eastAsia="hi-IN" w:bidi="hi-IN"/>
        </w:rPr>
        <w:t>.</w:t>
      </w:r>
    </w:p>
    <w:p w14:paraId="109AAB7C" w14:textId="39E2D9A5" w:rsidR="00BA7957" w:rsidRPr="002778B3"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2778B3">
        <w:rPr>
          <w:rFonts w:ascii="Times New Roman" w:hAnsi="Times New Roman"/>
          <w:sz w:val="24"/>
          <w:szCs w:val="24"/>
          <w:lang w:eastAsia="hi-IN" w:bidi="hi-IN"/>
        </w:rPr>
        <w:t xml:space="preserve">Wykorzystanie do </w:t>
      </w:r>
      <w:r w:rsidR="002778B3">
        <w:rPr>
          <w:rFonts w:ascii="Times New Roman" w:hAnsi="Times New Roman"/>
          <w:sz w:val="24"/>
          <w:szCs w:val="24"/>
          <w:lang w:eastAsia="hi-IN" w:bidi="hi-IN"/>
        </w:rPr>
        <w:t>5</w:t>
      </w:r>
      <w:r w:rsidR="00D63754" w:rsidRPr="002778B3">
        <w:rPr>
          <w:rFonts w:ascii="Times New Roman" w:hAnsi="Times New Roman"/>
          <w:sz w:val="24"/>
          <w:szCs w:val="24"/>
          <w:lang w:eastAsia="hi-IN" w:bidi="hi-IN"/>
        </w:rPr>
        <w:t xml:space="preserve"> </w:t>
      </w:r>
      <w:r w:rsidRPr="002778B3">
        <w:rPr>
          <w:rFonts w:ascii="Times New Roman" w:hAnsi="Times New Roman"/>
          <w:sz w:val="24"/>
          <w:szCs w:val="24"/>
          <w:lang w:eastAsia="hi-IN" w:bidi="hi-IN"/>
        </w:rPr>
        <w:t>stacji transformator</w:t>
      </w:r>
      <w:r w:rsidR="00A41C73" w:rsidRPr="002778B3">
        <w:rPr>
          <w:rFonts w:ascii="Times New Roman" w:hAnsi="Times New Roman"/>
          <w:sz w:val="24"/>
          <w:szCs w:val="24"/>
          <w:lang w:eastAsia="hi-IN" w:bidi="hi-IN"/>
        </w:rPr>
        <w:t>o</w:t>
      </w:r>
      <w:r w:rsidR="00717224" w:rsidRPr="002778B3">
        <w:rPr>
          <w:rFonts w:ascii="Times New Roman" w:hAnsi="Times New Roman"/>
          <w:sz w:val="24"/>
          <w:szCs w:val="24"/>
          <w:lang w:eastAsia="hi-IN" w:bidi="hi-IN"/>
        </w:rPr>
        <w:t xml:space="preserve">wych o łącznej powierzchni do </w:t>
      </w:r>
      <w:r w:rsidR="002778B3">
        <w:rPr>
          <w:rFonts w:ascii="Times New Roman" w:hAnsi="Times New Roman"/>
          <w:sz w:val="24"/>
          <w:szCs w:val="24"/>
          <w:lang w:eastAsia="hi-IN" w:bidi="hi-IN"/>
        </w:rPr>
        <w:t>10</w:t>
      </w:r>
      <w:r w:rsidR="00E25A55" w:rsidRPr="002778B3">
        <w:rPr>
          <w:rFonts w:ascii="Times New Roman" w:hAnsi="Times New Roman"/>
          <w:sz w:val="24"/>
          <w:szCs w:val="24"/>
          <w:lang w:eastAsia="hi-IN" w:bidi="hi-IN"/>
        </w:rPr>
        <w:t>0</w:t>
      </w:r>
      <w:r w:rsidR="00717224" w:rsidRPr="002778B3">
        <w:rPr>
          <w:rFonts w:ascii="Times New Roman" w:hAnsi="Times New Roman"/>
          <w:sz w:val="24"/>
          <w:szCs w:val="24"/>
          <w:lang w:eastAsia="hi-IN" w:bidi="hi-IN"/>
        </w:rPr>
        <w:t xml:space="preserve"> </w:t>
      </w:r>
      <w:r w:rsidRPr="002778B3">
        <w:rPr>
          <w:rFonts w:ascii="Times New Roman" w:hAnsi="Times New Roman"/>
          <w:sz w:val="24"/>
          <w:szCs w:val="24"/>
          <w:lang w:eastAsia="hi-IN" w:bidi="hi-IN"/>
        </w:rPr>
        <w:t>m</w:t>
      </w:r>
      <w:r w:rsidRPr="002778B3">
        <w:rPr>
          <w:rFonts w:ascii="Times New Roman" w:hAnsi="Times New Roman"/>
          <w:sz w:val="24"/>
          <w:szCs w:val="24"/>
          <w:vertAlign w:val="superscript"/>
          <w:lang w:eastAsia="hi-IN" w:bidi="hi-IN"/>
        </w:rPr>
        <w:t>2</w:t>
      </w:r>
      <w:r w:rsidR="001E2330" w:rsidRPr="002778B3">
        <w:rPr>
          <w:rFonts w:ascii="Times New Roman" w:hAnsi="Times New Roman"/>
          <w:sz w:val="24"/>
          <w:szCs w:val="24"/>
          <w:lang w:eastAsia="hi-IN" w:bidi="hi-IN"/>
        </w:rPr>
        <w:t>.</w:t>
      </w:r>
    </w:p>
    <w:p w14:paraId="11D8EF39" w14:textId="326910F9" w:rsidR="00753053" w:rsidRPr="005B1EC6" w:rsidRDefault="00753053"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B1EC6">
        <w:rPr>
          <w:rFonts w:ascii="Times New Roman" w:hAnsi="Times New Roman"/>
          <w:sz w:val="24"/>
          <w:szCs w:val="24"/>
          <w:lang w:eastAsia="hi-IN" w:bidi="hi-IN"/>
        </w:rPr>
        <w:t xml:space="preserve">Montaż do </w:t>
      </w:r>
      <w:r w:rsidR="00F274BF" w:rsidRPr="005B1EC6">
        <w:rPr>
          <w:rFonts w:ascii="Times New Roman" w:hAnsi="Times New Roman"/>
          <w:sz w:val="24"/>
          <w:szCs w:val="24"/>
          <w:lang w:eastAsia="hi-IN" w:bidi="hi-IN"/>
        </w:rPr>
        <w:t>11 23</w:t>
      </w:r>
      <w:r w:rsidR="00862B82" w:rsidRPr="005B1EC6">
        <w:rPr>
          <w:rFonts w:ascii="Times New Roman" w:hAnsi="Times New Roman"/>
          <w:sz w:val="24"/>
          <w:szCs w:val="24"/>
          <w:lang w:eastAsia="hi-IN" w:bidi="hi-IN"/>
        </w:rPr>
        <w:t>5</w:t>
      </w:r>
      <w:r w:rsidRPr="005B1EC6">
        <w:rPr>
          <w:rFonts w:ascii="Times New Roman" w:hAnsi="Times New Roman"/>
          <w:sz w:val="24"/>
          <w:szCs w:val="24"/>
          <w:lang w:eastAsia="hi-IN" w:bidi="hi-IN"/>
        </w:rPr>
        <w:t xml:space="preserve"> sztuk paneli</w:t>
      </w:r>
      <w:r w:rsidR="00AE0D4A" w:rsidRPr="005B1EC6">
        <w:rPr>
          <w:rFonts w:ascii="Times New Roman" w:hAnsi="Times New Roman"/>
          <w:sz w:val="24"/>
          <w:szCs w:val="24"/>
          <w:lang w:eastAsia="hi-IN" w:bidi="hi-IN"/>
        </w:rPr>
        <w:t xml:space="preserve"> o mocy minimalnej </w:t>
      </w:r>
      <w:r w:rsidR="002778B3" w:rsidRPr="005B1EC6">
        <w:rPr>
          <w:rFonts w:ascii="Times New Roman" w:hAnsi="Times New Roman"/>
          <w:sz w:val="24"/>
          <w:szCs w:val="24"/>
          <w:lang w:eastAsia="hi-IN" w:bidi="hi-IN"/>
        </w:rPr>
        <w:t>445</w:t>
      </w:r>
      <w:r w:rsidR="00AE0D4A" w:rsidRPr="005B1EC6">
        <w:rPr>
          <w:rFonts w:ascii="Times New Roman" w:hAnsi="Times New Roman"/>
          <w:sz w:val="24"/>
          <w:szCs w:val="24"/>
          <w:lang w:eastAsia="hi-IN" w:bidi="hi-IN"/>
        </w:rPr>
        <w:t xml:space="preserve"> </w:t>
      </w:r>
      <w:proofErr w:type="spellStart"/>
      <w:r w:rsidR="00AE0D4A" w:rsidRPr="005B1EC6">
        <w:rPr>
          <w:rFonts w:ascii="Times New Roman" w:hAnsi="Times New Roman"/>
          <w:sz w:val="24"/>
          <w:szCs w:val="24"/>
          <w:lang w:eastAsia="hi-IN" w:bidi="hi-IN"/>
        </w:rPr>
        <w:t>Wp</w:t>
      </w:r>
      <w:proofErr w:type="spellEnd"/>
      <w:r w:rsidR="00AE0D4A" w:rsidRPr="005B1EC6">
        <w:rPr>
          <w:rFonts w:ascii="Times New Roman" w:hAnsi="Times New Roman"/>
          <w:sz w:val="24"/>
          <w:szCs w:val="24"/>
          <w:lang w:eastAsia="hi-IN" w:bidi="hi-IN"/>
        </w:rPr>
        <w:t xml:space="preserve"> max 1000 </w:t>
      </w:r>
      <w:proofErr w:type="spellStart"/>
      <w:r w:rsidR="00AE0D4A" w:rsidRPr="005B1EC6">
        <w:rPr>
          <w:rFonts w:ascii="Times New Roman" w:hAnsi="Times New Roman"/>
          <w:sz w:val="24"/>
          <w:szCs w:val="24"/>
          <w:lang w:eastAsia="hi-IN" w:bidi="hi-IN"/>
        </w:rPr>
        <w:t>Wp</w:t>
      </w:r>
      <w:proofErr w:type="spellEnd"/>
      <w:r w:rsidRPr="005B1EC6">
        <w:rPr>
          <w:rFonts w:ascii="Times New Roman" w:hAnsi="Times New Roman"/>
          <w:sz w:val="24"/>
          <w:szCs w:val="24"/>
          <w:lang w:eastAsia="hi-IN" w:bidi="hi-IN"/>
        </w:rPr>
        <w:t>.</w:t>
      </w:r>
    </w:p>
    <w:p w14:paraId="597EA3C8" w14:textId="6D093C93" w:rsidR="00B8048C" w:rsidRPr="005B1EC6" w:rsidRDefault="00B8048C"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B1EC6">
        <w:rPr>
          <w:rFonts w:ascii="Times New Roman" w:hAnsi="Times New Roman"/>
          <w:sz w:val="24"/>
          <w:szCs w:val="24"/>
          <w:lang w:eastAsia="hi-IN" w:bidi="hi-IN"/>
        </w:rPr>
        <w:t xml:space="preserve">Montaż do </w:t>
      </w:r>
      <w:r w:rsidR="002778B3" w:rsidRPr="005B1EC6">
        <w:rPr>
          <w:rFonts w:ascii="Times New Roman" w:hAnsi="Times New Roman"/>
          <w:sz w:val="24"/>
          <w:szCs w:val="24"/>
          <w:lang w:eastAsia="hi-IN" w:bidi="hi-IN"/>
        </w:rPr>
        <w:t>50</w:t>
      </w:r>
      <w:r w:rsidR="0041111E" w:rsidRPr="005B1EC6">
        <w:rPr>
          <w:rFonts w:ascii="Times New Roman" w:hAnsi="Times New Roman"/>
          <w:sz w:val="24"/>
          <w:szCs w:val="24"/>
          <w:lang w:eastAsia="hi-IN" w:bidi="hi-IN"/>
        </w:rPr>
        <w:t xml:space="preserve"> </w:t>
      </w:r>
      <w:r w:rsidRPr="005B1EC6">
        <w:rPr>
          <w:rFonts w:ascii="Times New Roman" w:hAnsi="Times New Roman"/>
          <w:sz w:val="24"/>
          <w:szCs w:val="24"/>
          <w:lang w:eastAsia="hi-IN" w:bidi="hi-IN"/>
        </w:rPr>
        <w:t>falowników</w:t>
      </w:r>
      <w:r w:rsidR="00753053" w:rsidRPr="005B1EC6">
        <w:rPr>
          <w:rFonts w:ascii="Times New Roman" w:hAnsi="Times New Roman"/>
          <w:sz w:val="24"/>
          <w:szCs w:val="24"/>
          <w:lang w:eastAsia="hi-IN" w:bidi="hi-IN"/>
        </w:rPr>
        <w:t xml:space="preserve"> (inwerterów)</w:t>
      </w:r>
      <w:r w:rsidR="00AE0D4A" w:rsidRPr="005B1EC6">
        <w:rPr>
          <w:rFonts w:ascii="Times New Roman" w:hAnsi="Times New Roman"/>
          <w:sz w:val="24"/>
          <w:szCs w:val="24"/>
          <w:lang w:eastAsia="hi-IN" w:bidi="hi-IN"/>
        </w:rPr>
        <w:t>.</w:t>
      </w:r>
    </w:p>
    <w:p w14:paraId="63085A53" w14:textId="77777777" w:rsidR="00BA7957" w:rsidRPr="005E5E42"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E5E42">
        <w:rPr>
          <w:rFonts w:ascii="Times New Roman" w:hAnsi="Times New Roman"/>
          <w:sz w:val="24"/>
          <w:szCs w:val="24"/>
          <w:lang w:eastAsia="hi-IN" w:bidi="hi-IN"/>
        </w:rPr>
        <w:t xml:space="preserve">Dodatkowe elementy infrastruktury: inwertery, kable i łącza nadziemne i podziemne, przyłącze nadziemne lub podziemne do </w:t>
      </w:r>
      <w:r w:rsidR="00912EDF" w:rsidRPr="005E5E42">
        <w:rPr>
          <w:rFonts w:ascii="Times New Roman" w:hAnsi="Times New Roman"/>
          <w:sz w:val="24"/>
          <w:szCs w:val="24"/>
          <w:lang w:eastAsia="hi-IN" w:bidi="hi-IN"/>
        </w:rPr>
        <w:t xml:space="preserve">GPZ lub </w:t>
      </w:r>
      <w:r w:rsidRPr="005E5E42">
        <w:rPr>
          <w:rFonts w:ascii="Times New Roman" w:hAnsi="Times New Roman"/>
          <w:sz w:val="24"/>
          <w:szCs w:val="24"/>
          <w:lang w:eastAsia="hi-IN" w:bidi="hi-IN"/>
        </w:rPr>
        <w:t>sieci SN i/lub WN, inne typowe dla technologii tego typu niezbędne oprzyrządowanie elektryczne i elektroniczne służące pracy instalacji.</w:t>
      </w:r>
    </w:p>
    <w:p w14:paraId="0B53AFD8" w14:textId="77E539F2" w:rsidR="001E2330" w:rsidRPr="005E5E42"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E5E42">
        <w:rPr>
          <w:rFonts w:ascii="Times New Roman" w:hAnsi="Times New Roman"/>
          <w:sz w:val="24"/>
          <w:szCs w:val="24"/>
          <w:lang w:eastAsia="hi-IN" w:bidi="hi-IN"/>
        </w:rPr>
        <w:t>Stworzenie placu manewrowo-postojowego z miejscem do tymczasoweg</w:t>
      </w:r>
      <w:r w:rsidR="001F212B" w:rsidRPr="005E5E42">
        <w:rPr>
          <w:rFonts w:ascii="Times New Roman" w:hAnsi="Times New Roman"/>
          <w:sz w:val="24"/>
          <w:szCs w:val="24"/>
          <w:lang w:eastAsia="hi-IN" w:bidi="hi-IN"/>
        </w:rPr>
        <w:t xml:space="preserve">o składowania o powierzchni do </w:t>
      </w:r>
      <w:r w:rsidR="00CC479C" w:rsidRPr="005E5E42">
        <w:rPr>
          <w:rFonts w:ascii="Times New Roman" w:hAnsi="Times New Roman"/>
          <w:sz w:val="24"/>
          <w:szCs w:val="24"/>
          <w:lang w:eastAsia="hi-IN" w:bidi="hi-IN"/>
        </w:rPr>
        <w:t>1</w:t>
      </w:r>
      <w:r w:rsidR="00912EDF" w:rsidRPr="005E5E42">
        <w:rPr>
          <w:rFonts w:ascii="Times New Roman" w:hAnsi="Times New Roman"/>
          <w:sz w:val="24"/>
          <w:szCs w:val="24"/>
          <w:lang w:eastAsia="hi-IN" w:bidi="hi-IN"/>
        </w:rPr>
        <w:t>0</w:t>
      </w:r>
      <w:r w:rsidRPr="005E5E42">
        <w:rPr>
          <w:rFonts w:ascii="Times New Roman" w:hAnsi="Times New Roman"/>
          <w:sz w:val="24"/>
          <w:szCs w:val="24"/>
          <w:lang w:eastAsia="hi-IN" w:bidi="hi-IN"/>
        </w:rPr>
        <w:t>0 m</w:t>
      </w:r>
      <w:r w:rsidRPr="005E5E42">
        <w:rPr>
          <w:rFonts w:ascii="Times New Roman" w:hAnsi="Times New Roman"/>
          <w:sz w:val="24"/>
          <w:szCs w:val="24"/>
          <w:vertAlign w:val="superscript"/>
          <w:lang w:eastAsia="hi-IN" w:bidi="hi-IN"/>
        </w:rPr>
        <w:t>2</w:t>
      </w:r>
      <w:r w:rsidRPr="005E5E42">
        <w:rPr>
          <w:rFonts w:ascii="Times New Roman" w:hAnsi="Times New Roman"/>
          <w:sz w:val="24"/>
          <w:szCs w:val="24"/>
          <w:lang w:eastAsia="hi-IN" w:bidi="hi-IN"/>
        </w:rPr>
        <w:t xml:space="preserve">. </w:t>
      </w:r>
    </w:p>
    <w:p w14:paraId="50038B2E" w14:textId="38F6F97F" w:rsidR="001E2330" w:rsidRPr="005E5E42"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E5E42">
        <w:rPr>
          <w:rFonts w:ascii="Times New Roman" w:hAnsi="Times New Roman"/>
          <w:sz w:val="24"/>
          <w:szCs w:val="24"/>
          <w:lang w:eastAsia="hi-IN" w:bidi="hi-IN"/>
        </w:rPr>
        <w:t>Ogrodzenie terenu si</w:t>
      </w:r>
      <w:r w:rsidR="005D1488" w:rsidRPr="005E5E42">
        <w:rPr>
          <w:rFonts w:ascii="Times New Roman" w:hAnsi="Times New Roman"/>
          <w:sz w:val="24"/>
          <w:szCs w:val="24"/>
          <w:lang w:eastAsia="hi-IN" w:bidi="hi-IN"/>
        </w:rPr>
        <w:t>atką na słupach o wysokości do 2</w:t>
      </w:r>
      <w:r w:rsidRPr="005E5E42">
        <w:rPr>
          <w:rFonts w:ascii="Times New Roman" w:hAnsi="Times New Roman"/>
          <w:sz w:val="24"/>
          <w:szCs w:val="24"/>
          <w:lang w:eastAsia="hi-IN" w:bidi="hi-IN"/>
        </w:rPr>
        <w:t xml:space="preserve">,5 metra oraz stworzenie jednego lub kilku wjazdów z zastosowaniem typowych bram jedno lub dwuskrzydłowych. </w:t>
      </w:r>
      <w:r w:rsidR="005D1488" w:rsidRPr="005E5E42">
        <w:rPr>
          <w:rFonts w:ascii="Times New Roman" w:hAnsi="Times New Roman"/>
          <w:sz w:val="24"/>
          <w:szCs w:val="24"/>
          <w:lang w:eastAsia="hi-IN" w:bidi="hi-IN"/>
        </w:rPr>
        <w:t>Siatka będzie zamontowana 20cm nad gruntem celem umożliwienia dostępu małym zwierzętom.</w:t>
      </w:r>
    </w:p>
    <w:p w14:paraId="5137B74E" w14:textId="77777777" w:rsidR="001E2330" w:rsidRPr="005E5E42"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E5E42">
        <w:rPr>
          <w:rFonts w:ascii="Times New Roman" w:hAnsi="Times New Roman"/>
          <w:sz w:val="24"/>
          <w:szCs w:val="24"/>
          <w:lang w:eastAsia="hi-IN" w:bidi="hi-IN"/>
        </w:rPr>
        <w:t>Instalacja systemu monitoringu.</w:t>
      </w:r>
    </w:p>
    <w:p w14:paraId="7F0865F3" w14:textId="77777777" w:rsidR="005D1488" w:rsidRPr="005E5E42" w:rsidRDefault="005D1488"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5E5E42">
        <w:rPr>
          <w:rFonts w:ascii="Times New Roman" w:hAnsi="Times New Roman"/>
          <w:sz w:val="24"/>
          <w:szCs w:val="24"/>
          <w:lang w:eastAsia="hi-IN" w:bidi="hi-IN"/>
        </w:rPr>
        <w:t>Możliwe zastosowanie obsiewu roślinami miododajnymi pod powierzchnią paneli.</w:t>
      </w:r>
    </w:p>
    <w:p w14:paraId="0F3CABC7" w14:textId="77777777" w:rsidR="00BA7957" w:rsidRPr="001A4F01" w:rsidRDefault="00BA7957" w:rsidP="00B3196D">
      <w:pPr>
        <w:pStyle w:val="Bezodstpw"/>
        <w:spacing w:line="276" w:lineRule="auto"/>
        <w:jc w:val="both"/>
        <w:rPr>
          <w:rFonts w:ascii="Times New Roman" w:hAnsi="Times New Roman"/>
          <w:color w:val="FF0000"/>
          <w:sz w:val="24"/>
          <w:szCs w:val="24"/>
          <w:lang w:eastAsia="hi-IN" w:bidi="hi-IN"/>
        </w:rPr>
      </w:pPr>
    </w:p>
    <w:p w14:paraId="6C77078C" w14:textId="32C133F6" w:rsidR="00BA7957" w:rsidRPr="00062251" w:rsidRDefault="00BA7957" w:rsidP="63D5846C">
      <w:pPr>
        <w:pStyle w:val="Bezodstpw"/>
        <w:spacing w:line="276" w:lineRule="auto"/>
        <w:ind w:firstLine="284"/>
        <w:jc w:val="both"/>
        <w:rPr>
          <w:rFonts w:ascii="Times New Roman" w:hAnsi="Times New Roman"/>
          <w:sz w:val="24"/>
          <w:szCs w:val="24"/>
        </w:rPr>
      </w:pPr>
      <w:r w:rsidRPr="00062251">
        <w:rPr>
          <w:rFonts w:ascii="Times New Roman" w:hAnsi="Times New Roman"/>
          <w:sz w:val="24"/>
          <w:szCs w:val="24"/>
          <w:lang w:eastAsia="hi-IN" w:bidi="hi-IN"/>
        </w:rPr>
        <w:t xml:space="preserve">Proponowany wariant realizacyjny umożliwi uzyskanie energii elektrycznej bez generowania negatywnych skutków dla środowiska naturalnego, zgodnie z zasadą zrównoważonego rozwoju, </w:t>
      </w:r>
      <w:r w:rsidRPr="00062251">
        <w:rPr>
          <w:rFonts w:ascii="Times New Roman" w:hAnsi="Times New Roman"/>
          <w:sz w:val="24"/>
          <w:szCs w:val="24"/>
        </w:rPr>
        <w:t xml:space="preserve">której założeniem jest to, aby potrzeby społeczeństw (w tym przypadku produkcja energii elektrycznej) były zaspokajane w taki sposób, aby możliwe było podnoszenie jakości środowiska naturalnego m.in. poprzez ograniczanie szkodliwego wpływu produkcji i konsumpcji na stan środowiska i ochronę zasobów przyrodniczych. </w:t>
      </w:r>
    </w:p>
    <w:p w14:paraId="5458082B" w14:textId="36511B98" w:rsidR="00BA7957" w:rsidRPr="00062251" w:rsidRDefault="00BA7957" w:rsidP="63D5846C">
      <w:pPr>
        <w:pStyle w:val="Bezodstpw"/>
        <w:spacing w:line="276" w:lineRule="auto"/>
        <w:ind w:firstLine="284"/>
        <w:jc w:val="both"/>
        <w:rPr>
          <w:rFonts w:ascii="Times New Roman" w:hAnsi="Times New Roman"/>
          <w:sz w:val="24"/>
          <w:szCs w:val="24"/>
          <w:lang w:eastAsia="hi-IN" w:bidi="hi-IN"/>
        </w:rPr>
      </w:pPr>
      <w:r w:rsidRPr="00062251">
        <w:rPr>
          <w:rFonts w:ascii="Times New Roman" w:hAnsi="Times New Roman"/>
          <w:sz w:val="24"/>
          <w:szCs w:val="24"/>
          <w:lang w:eastAsia="hi-IN" w:bidi="hi-IN"/>
        </w:rPr>
        <w:t xml:space="preserve">Korzystny wpływ na środowisko zostanie uzyskany dzięki zmniejszeniu emisji pochodzącej ze spalania paliw kopalnych. Oba warianty są również zgodne z celami środowiskowymi w skali </w:t>
      </w:r>
      <w:r w:rsidR="29F52305" w:rsidRPr="00062251">
        <w:rPr>
          <w:rFonts w:ascii="Times New Roman" w:hAnsi="Times New Roman"/>
          <w:sz w:val="24"/>
          <w:szCs w:val="24"/>
          <w:lang w:eastAsia="hi-IN" w:bidi="hi-IN"/>
        </w:rPr>
        <w:t>g</w:t>
      </w:r>
      <w:r w:rsidRPr="00062251">
        <w:rPr>
          <w:rFonts w:ascii="Times New Roman" w:hAnsi="Times New Roman"/>
          <w:sz w:val="24"/>
          <w:szCs w:val="24"/>
          <w:lang w:eastAsia="hi-IN" w:bidi="hi-IN"/>
        </w:rPr>
        <w:t xml:space="preserve">miny, jak również Krajowymi, UE oraz rezolucją ONZ. </w:t>
      </w:r>
    </w:p>
    <w:p w14:paraId="318545D7" w14:textId="4406641A" w:rsidR="00BA7957" w:rsidRPr="00062251" w:rsidRDefault="00BA7957" w:rsidP="63D5846C">
      <w:pPr>
        <w:pStyle w:val="Bezodstpw"/>
        <w:spacing w:line="276" w:lineRule="auto"/>
        <w:ind w:firstLine="284"/>
        <w:jc w:val="both"/>
        <w:rPr>
          <w:rFonts w:ascii="Times New Roman" w:hAnsi="Times New Roman"/>
          <w:sz w:val="24"/>
          <w:szCs w:val="24"/>
        </w:rPr>
      </w:pPr>
      <w:r w:rsidRPr="00062251">
        <w:rPr>
          <w:rFonts w:ascii="Times New Roman" w:hAnsi="Times New Roman"/>
          <w:sz w:val="24"/>
          <w:szCs w:val="24"/>
        </w:rPr>
        <w:lastRenderedPageBreak/>
        <w:t xml:space="preserve">Wariant oparty o elektrownię fotowoltaiczną o mocy do </w:t>
      </w:r>
      <w:r w:rsidR="005B1EC6">
        <w:rPr>
          <w:rFonts w:ascii="Times New Roman" w:hAnsi="Times New Roman"/>
          <w:sz w:val="24"/>
          <w:szCs w:val="24"/>
        </w:rPr>
        <w:t>5</w:t>
      </w:r>
      <w:r w:rsidR="00CC479C" w:rsidRPr="00062251">
        <w:rPr>
          <w:rFonts w:ascii="Times New Roman" w:hAnsi="Times New Roman"/>
          <w:sz w:val="24"/>
          <w:szCs w:val="24"/>
        </w:rPr>
        <w:t xml:space="preserve"> </w:t>
      </w:r>
      <w:r w:rsidR="4BF4A25B" w:rsidRPr="00062251">
        <w:rPr>
          <w:rFonts w:ascii="Times New Roman" w:hAnsi="Times New Roman"/>
          <w:sz w:val="24"/>
          <w:szCs w:val="24"/>
        </w:rPr>
        <w:t>MW</w:t>
      </w:r>
      <w:r w:rsidRPr="00062251">
        <w:rPr>
          <w:rFonts w:ascii="Times New Roman" w:hAnsi="Times New Roman"/>
          <w:sz w:val="24"/>
          <w:szCs w:val="24"/>
        </w:rPr>
        <w:t xml:space="preserve"> będzie charakteryzował się poniżej oszacowanym efektem ekologicznym:</w:t>
      </w:r>
    </w:p>
    <w:p w14:paraId="273F4087" w14:textId="1CF27C29" w:rsidR="4D0C0111" w:rsidRPr="00062251" w:rsidRDefault="4D0C0111" w:rsidP="4D0C0111">
      <w:pPr>
        <w:pStyle w:val="Bezodstpw"/>
        <w:spacing w:line="276" w:lineRule="auto"/>
        <w:jc w:val="both"/>
        <w:rPr>
          <w:rFonts w:ascii="Times New Roman" w:hAnsi="Times New Roman"/>
          <w:sz w:val="24"/>
          <w:szCs w:val="24"/>
        </w:rPr>
      </w:pPr>
    </w:p>
    <w:p w14:paraId="6447CEFD" w14:textId="62E913FD" w:rsidR="00BA7957" w:rsidRPr="00062251" w:rsidRDefault="00BA7957" w:rsidP="368E7DB6">
      <w:pPr>
        <w:pStyle w:val="Bezodstpw"/>
        <w:spacing w:line="276" w:lineRule="auto"/>
        <w:jc w:val="both"/>
        <w:rPr>
          <w:rFonts w:ascii="Times New Roman" w:hAnsi="Times New Roman"/>
          <w:sz w:val="24"/>
          <w:szCs w:val="24"/>
        </w:rPr>
      </w:pPr>
      <w:r w:rsidRPr="00062251">
        <w:rPr>
          <w:rFonts w:ascii="Times New Roman" w:hAnsi="Times New Roman"/>
          <w:sz w:val="24"/>
          <w:szCs w:val="24"/>
        </w:rPr>
        <w:t>Produktywność elektrowni przy założeniu tego wariantu spowoduje ograniczenie emisji z elektrowni węglowych na poziomie do:</w:t>
      </w:r>
    </w:p>
    <w:p w14:paraId="54D4338B" w14:textId="41E34F9A" w:rsidR="00C054AE" w:rsidRPr="00062251" w:rsidRDefault="00C054AE" w:rsidP="78B0B47A">
      <w:pPr>
        <w:pStyle w:val="Bezodstpw"/>
        <w:spacing w:line="276" w:lineRule="auto"/>
        <w:ind w:left="284" w:firstLine="283"/>
        <w:jc w:val="both"/>
        <w:rPr>
          <w:rFonts w:ascii="Times New Roman" w:hAnsi="Times New Roman"/>
          <w:sz w:val="24"/>
          <w:szCs w:val="24"/>
          <w:lang w:val="en-US"/>
        </w:rPr>
      </w:pPr>
      <w:r w:rsidRPr="00062251">
        <w:rPr>
          <w:rFonts w:ascii="Times New Roman" w:hAnsi="Times New Roman"/>
          <w:b/>
          <w:bCs/>
          <w:sz w:val="24"/>
          <w:szCs w:val="24"/>
          <w:lang w:val="en-US"/>
        </w:rPr>
        <w:t>•</w:t>
      </w:r>
      <w:r w:rsidRPr="00062251">
        <w:rPr>
          <w:lang w:val="en-US"/>
        </w:rPr>
        <w:tab/>
      </w:r>
      <w:r w:rsidR="00062251" w:rsidRPr="00062251">
        <w:rPr>
          <w:rFonts w:ascii="Times New Roman" w:hAnsi="Times New Roman"/>
          <w:sz w:val="24"/>
          <w:szCs w:val="24"/>
          <w:lang w:val="en-US"/>
        </w:rPr>
        <w:t>3</w:t>
      </w:r>
      <w:r w:rsidR="001B7310">
        <w:rPr>
          <w:rFonts w:ascii="Times New Roman" w:hAnsi="Times New Roman"/>
          <w:sz w:val="24"/>
          <w:szCs w:val="24"/>
          <w:lang w:val="en-US"/>
        </w:rPr>
        <w:t>75</w:t>
      </w:r>
      <w:r w:rsidR="00062251" w:rsidRPr="00062251">
        <w:rPr>
          <w:rFonts w:ascii="Times New Roman" w:hAnsi="Times New Roman"/>
          <w:sz w:val="24"/>
          <w:szCs w:val="24"/>
          <w:lang w:val="en-US"/>
        </w:rPr>
        <w:t>0</w:t>
      </w:r>
      <w:r w:rsidR="00CC479C" w:rsidRPr="00062251">
        <w:rPr>
          <w:rFonts w:ascii="Times New Roman" w:hAnsi="Times New Roman"/>
          <w:sz w:val="24"/>
          <w:szCs w:val="24"/>
          <w:lang w:val="en-US"/>
        </w:rPr>
        <w:t xml:space="preserve"> </w:t>
      </w:r>
      <w:r w:rsidRPr="00062251">
        <w:rPr>
          <w:rFonts w:ascii="Times New Roman" w:hAnsi="Times New Roman"/>
          <w:sz w:val="24"/>
          <w:szCs w:val="24"/>
          <w:lang w:val="en-US"/>
        </w:rPr>
        <w:t>ton CO2,</w:t>
      </w:r>
      <w:r w:rsidR="4FE56635" w:rsidRPr="00062251">
        <w:rPr>
          <w:rFonts w:ascii="Times New Roman" w:hAnsi="Times New Roman"/>
          <w:sz w:val="24"/>
          <w:szCs w:val="24"/>
          <w:lang w:val="en-US"/>
        </w:rPr>
        <w:t xml:space="preserve"> </w:t>
      </w:r>
    </w:p>
    <w:p w14:paraId="6BCA4ECF" w14:textId="2A13984E" w:rsidR="00C054AE" w:rsidRPr="00062251" w:rsidRDefault="00C054AE" w:rsidP="78B0B47A">
      <w:pPr>
        <w:pStyle w:val="Bezodstpw"/>
        <w:spacing w:line="276" w:lineRule="auto"/>
        <w:ind w:left="284" w:firstLine="283"/>
        <w:jc w:val="both"/>
        <w:rPr>
          <w:rFonts w:ascii="Times New Roman" w:hAnsi="Times New Roman"/>
          <w:sz w:val="24"/>
          <w:szCs w:val="24"/>
          <w:lang w:val="en-US"/>
        </w:rPr>
      </w:pPr>
      <w:r w:rsidRPr="00062251">
        <w:rPr>
          <w:rFonts w:ascii="Times New Roman" w:hAnsi="Times New Roman"/>
          <w:sz w:val="24"/>
          <w:szCs w:val="24"/>
          <w:lang w:val="en-US"/>
        </w:rPr>
        <w:t>•</w:t>
      </w:r>
      <w:r w:rsidRPr="00062251">
        <w:rPr>
          <w:lang w:val="en-US"/>
        </w:rPr>
        <w:tab/>
      </w:r>
      <w:r w:rsidR="00062251" w:rsidRPr="00062251">
        <w:rPr>
          <w:lang w:val="en-US"/>
        </w:rPr>
        <w:t>3</w:t>
      </w:r>
      <w:r w:rsidR="001B7310">
        <w:rPr>
          <w:lang w:val="en-US"/>
        </w:rPr>
        <w:t>7,5</w:t>
      </w:r>
      <w:r w:rsidRPr="00062251">
        <w:rPr>
          <w:rFonts w:ascii="Times New Roman" w:hAnsi="Times New Roman"/>
          <w:sz w:val="24"/>
          <w:szCs w:val="24"/>
          <w:lang w:val="en-US"/>
        </w:rPr>
        <w:t xml:space="preserve"> ton CH4,</w:t>
      </w:r>
      <w:r w:rsidR="50CF1BCB" w:rsidRPr="00062251">
        <w:rPr>
          <w:rFonts w:ascii="Times New Roman" w:hAnsi="Times New Roman"/>
          <w:sz w:val="24"/>
          <w:szCs w:val="24"/>
          <w:lang w:val="en-US"/>
        </w:rPr>
        <w:t xml:space="preserve"> </w:t>
      </w:r>
    </w:p>
    <w:p w14:paraId="4B3E49F1" w14:textId="561F9A26" w:rsidR="00C054AE" w:rsidRPr="00062251" w:rsidRDefault="00C054AE" w:rsidP="78B0B47A">
      <w:pPr>
        <w:pStyle w:val="Bezodstpw"/>
        <w:spacing w:line="276" w:lineRule="auto"/>
        <w:ind w:left="284" w:firstLine="283"/>
        <w:jc w:val="both"/>
        <w:rPr>
          <w:rFonts w:ascii="Times New Roman" w:hAnsi="Times New Roman"/>
          <w:sz w:val="24"/>
          <w:szCs w:val="24"/>
          <w:lang w:val="en-US"/>
        </w:rPr>
      </w:pPr>
      <w:r w:rsidRPr="00062251">
        <w:rPr>
          <w:rFonts w:ascii="Times New Roman" w:hAnsi="Times New Roman"/>
          <w:sz w:val="24"/>
          <w:szCs w:val="24"/>
          <w:lang w:val="en-US"/>
        </w:rPr>
        <w:t>•</w:t>
      </w:r>
      <w:r w:rsidRPr="00062251">
        <w:rPr>
          <w:lang w:val="en-US"/>
        </w:rPr>
        <w:tab/>
      </w:r>
      <w:r w:rsidR="005B1EC6">
        <w:rPr>
          <w:lang w:val="en-US"/>
        </w:rPr>
        <w:t>1</w:t>
      </w:r>
      <w:r w:rsidR="00CC479C" w:rsidRPr="00062251">
        <w:rPr>
          <w:lang w:val="en-US"/>
        </w:rPr>
        <w:t xml:space="preserve"> </w:t>
      </w:r>
      <w:r w:rsidRPr="00062251">
        <w:rPr>
          <w:rFonts w:ascii="Times New Roman" w:hAnsi="Times New Roman"/>
          <w:sz w:val="24"/>
          <w:szCs w:val="24"/>
          <w:lang w:val="en-US"/>
        </w:rPr>
        <w:t xml:space="preserve">ton </w:t>
      </w:r>
      <w:proofErr w:type="spellStart"/>
      <w:r w:rsidRPr="00062251">
        <w:rPr>
          <w:rFonts w:ascii="Times New Roman" w:hAnsi="Times New Roman"/>
          <w:sz w:val="24"/>
          <w:szCs w:val="24"/>
          <w:lang w:val="en-US"/>
        </w:rPr>
        <w:t>pyłu</w:t>
      </w:r>
      <w:proofErr w:type="spellEnd"/>
      <w:r w:rsidRPr="00062251">
        <w:rPr>
          <w:rFonts w:ascii="Times New Roman" w:hAnsi="Times New Roman"/>
          <w:sz w:val="24"/>
          <w:szCs w:val="24"/>
          <w:lang w:val="en-US"/>
        </w:rPr>
        <w:t>,</w:t>
      </w:r>
      <w:r w:rsidR="78BBA740" w:rsidRPr="00062251">
        <w:rPr>
          <w:rFonts w:ascii="Times New Roman" w:hAnsi="Times New Roman"/>
          <w:sz w:val="24"/>
          <w:szCs w:val="24"/>
          <w:lang w:val="en-US"/>
        </w:rPr>
        <w:t xml:space="preserve"> </w:t>
      </w:r>
    </w:p>
    <w:p w14:paraId="2FA78E60" w14:textId="5B6DAA12" w:rsidR="00C054AE" w:rsidRPr="00062251" w:rsidRDefault="00C054AE" w:rsidP="78B0B47A">
      <w:pPr>
        <w:pStyle w:val="Bezodstpw"/>
        <w:spacing w:line="276" w:lineRule="auto"/>
        <w:ind w:left="284" w:firstLine="283"/>
        <w:jc w:val="both"/>
        <w:rPr>
          <w:rFonts w:ascii="Times New Roman" w:hAnsi="Times New Roman"/>
          <w:sz w:val="24"/>
          <w:szCs w:val="24"/>
        </w:rPr>
      </w:pPr>
      <w:r w:rsidRPr="00062251">
        <w:rPr>
          <w:rFonts w:ascii="Times New Roman" w:hAnsi="Times New Roman"/>
          <w:sz w:val="24"/>
          <w:szCs w:val="24"/>
        </w:rPr>
        <w:t>•</w:t>
      </w:r>
      <w:r w:rsidRPr="00062251">
        <w:tab/>
      </w:r>
      <w:r w:rsidR="005B1EC6">
        <w:t>5</w:t>
      </w:r>
      <w:r w:rsidRPr="00062251">
        <w:rPr>
          <w:rFonts w:ascii="Times New Roman" w:hAnsi="Times New Roman"/>
          <w:sz w:val="24"/>
          <w:szCs w:val="24"/>
        </w:rPr>
        <w:t xml:space="preserve"> ton </w:t>
      </w:r>
      <w:proofErr w:type="spellStart"/>
      <w:r w:rsidRPr="00062251">
        <w:rPr>
          <w:rFonts w:ascii="Times New Roman" w:hAnsi="Times New Roman"/>
          <w:sz w:val="24"/>
          <w:szCs w:val="24"/>
        </w:rPr>
        <w:t>NOx</w:t>
      </w:r>
      <w:proofErr w:type="spellEnd"/>
      <w:r w:rsidRPr="00062251">
        <w:rPr>
          <w:rFonts w:ascii="Times New Roman" w:hAnsi="Times New Roman"/>
          <w:sz w:val="24"/>
          <w:szCs w:val="24"/>
        </w:rPr>
        <w:t>,</w:t>
      </w:r>
    </w:p>
    <w:p w14:paraId="4A0DBAF6" w14:textId="2A14CC82" w:rsidR="00C054AE" w:rsidRPr="00062251" w:rsidRDefault="00C054AE" w:rsidP="78B0B47A">
      <w:pPr>
        <w:pStyle w:val="Bezodstpw"/>
        <w:spacing w:line="276" w:lineRule="auto"/>
        <w:ind w:left="284" w:firstLine="283"/>
        <w:jc w:val="both"/>
        <w:rPr>
          <w:rFonts w:ascii="Times New Roman" w:hAnsi="Times New Roman"/>
          <w:sz w:val="24"/>
          <w:szCs w:val="24"/>
        </w:rPr>
      </w:pPr>
      <w:r w:rsidRPr="00062251">
        <w:rPr>
          <w:rFonts w:ascii="Times New Roman" w:hAnsi="Times New Roman"/>
          <w:sz w:val="24"/>
          <w:szCs w:val="24"/>
        </w:rPr>
        <w:t>•</w:t>
      </w:r>
      <w:r w:rsidRPr="00062251">
        <w:tab/>
      </w:r>
      <w:r w:rsidR="005B1EC6">
        <w:t>5</w:t>
      </w:r>
      <w:r w:rsidRPr="00062251">
        <w:rPr>
          <w:rFonts w:ascii="Times New Roman" w:hAnsi="Times New Roman"/>
          <w:sz w:val="24"/>
          <w:szCs w:val="24"/>
        </w:rPr>
        <w:t xml:space="preserve"> ton SO2.</w:t>
      </w:r>
    </w:p>
    <w:p w14:paraId="4247382B" w14:textId="3B1568AF" w:rsidR="63D5846C" w:rsidRPr="00062251" w:rsidRDefault="63D5846C" w:rsidP="63D5846C">
      <w:pPr>
        <w:pStyle w:val="Bezodstpw"/>
        <w:spacing w:line="276" w:lineRule="auto"/>
        <w:ind w:firstLine="284"/>
        <w:jc w:val="both"/>
        <w:rPr>
          <w:rFonts w:ascii="Times New Roman" w:hAnsi="Times New Roman"/>
          <w:sz w:val="24"/>
          <w:szCs w:val="24"/>
        </w:rPr>
      </w:pPr>
    </w:p>
    <w:p w14:paraId="01F97B7E" w14:textId="68090E60" w:rsidR="00BA7957" w:rsidRPr="00062251" w:rsidRDefault="00BA7957" w:rsidP="63D5846C">
      <w:pPr>
        <w:pStyle w:val="Bezodstpw"/>
        <w:spacing w:line="276" w:lineRule="auto"/>
        <w:ind w:firstLine="284"/>
        <w:jc w:val="both"/>
        <w:rPr>
          <w:rFonts w:ascii="Times New Roman" w:hAnsi="Times New Roman"/>
          <w:sz w:val="24"/>
          <w:szCs w:val="24"/>
        </w:rPr>
      </w:pPr>
      <w:r w:rsidRPr="00062251">
        <w:rPr>
          <w:rFonts w:ascii="Times New Roman" w:hAnsi="Times New Roman"/>
          <w:sz w:val="24"/>
          <w:szCs w:val="24"/>
        </w:rPr>
        <w:t>Do zalet planowanego do realizacji wariantu należy przede wszystkim zmniejszenie emisji dwutlenku siarki i tlenków azotu do atmosfery poprzez zastąpienie spalania paliw kopalnych</w:t>
      </w:r>
      <w:r w:rsidR="59FB12B1" w:rsidRPr="00062251">
        <w:rPr>
          <w:rFonts w:ascii="Times New Roman" w:hAnsi="Times New Roman"/>
          <w:sz w:val="24"/>
          <w:szCs w:val="24"/>
        </w:rPr>
        <w:t>.</w:t>
      </w:r>
    </w:p>
    <w:p w14:paraId="7DAB3A08" w14:textId="603EA473" w:rsidR="005D1488" w:rsidRPr="00062251" w:rsidRDefault="00BA7957" w:rsidP="63D5846C">
      <w:pPr>
        <w:pStyle w:val="Bezodstpw"/>
        <w:spacing w:line="276" w:lineRule="auto"/>
        <w:ind w:firstLine="284"/>
        <w:jc w:val="both"/>
        <w:rPr>
          <w:rFonts w:ascii="Times New Roman" w:hAnsi="Times New Roman"/>
          <w:sz w:val="24"/>
          <w:szCs w:val="24"/>
        </w:rPr>
      </w:pPr>
      <w:r w:rsidRPr="00062251">
        <w:rPr>
          <w:rFonts w:ascii="Times New Roman" w:hAnsi="Times New Roman"/>
          <w:sz w:val="24"/>
          <w:szCs w:val="24"/>
        </w:rPr>
        <w:t>W przypadku wyboru wariantu polegającego na realizacji inwestycji nie wystąpi znacząca ingerencja w istniejący krajobraz ze względu na niską i płaską konstrukcję rz</w:t>
      </w:r>
      <w:r w:rsidR="5BF4CF52" w:rsidRPr="00062251">
        <w:rPr>
          <w:rFonts w:ascii="Times New Roman" w:hAnsi="Times New Roman"/>
          <w:sz w:val="24"/>
          <w:szCs w:val="24"/>
        </w:rPr>
        <w:t>ę</w:t>
      </w:r>
      <w:r w:rsidRPr="00062251">
        <w:rPr>
          <w:rFonts w:ascii="Times New Roman" w:hAnsi="Times New Roman"/>
          <w:sz w:val="24"/>
          <w:szCs w:val="24"/>
        </w:rPr>
        <w:t xml:space="preserve">dów paneli. Nastąpi wyłączenie z produkcji rolnej gruntu o powierzchni brutto </w:t>
      </w:r>
      <w:r w:rsidR="00744BCB" w:rsidRPr="00062251">
        <w:rPr>
          <w:rFonts w:ascii="Times New Roman" w:hAnsi="Times New Roman"/>
          <w:sz w:val="24"/>
          <w:szCs w:val="24"/>
        </w:rPr>
        <w:t xml:space="preserve">do </w:t>
      </w:r>
      <w:r w:rsidR="00062251" w:rsidRPr="00062251">
        <w:rPr>
          <w:rFonts w:ascii="Times New Roman" w:hAnsi="Times New Roman"/>
          <w:sz w:val="24"/>
          <w:szCs w:val="24"/>
        </w:rPr>
        <w:t>4</w:t>
      </w:r>
      <w:r w:rsidR="00CC479C" w:rsidRPr="00062251">
        <w:rPr>
          <w:rFonts w:ascii="Times New Roman" w:hAnsi="Times New Roman"/>
          <w:sz w:val="24"/>
          <w:szCs w:val="24"/>
        </w:rPr>
        <w:t xml:space="preserve"> </w:t>
      </w:r>
      <w:r w:rsidR="00925F4E" w:rsidRPr="00062251">
        <w:rPr>
          <w:rFonts w:ascii="Times New Roman" w:hAnsi="Times New Roman"/>
          <w:sz w:val="24"/>
          <w:szCs w:val="24"/>
        </w:rPr>
        <w:t>ha</w:t>
      </w:r>
      <w:r w:rsidRPr="00062251">
        <w:rPr>
          <w:rFonts w:ascii="Times New Roman" w:hAnsi="Times New Roman"/>
          <w:sz w:val="24"/>
          <w:szCs w:val="24"/>
        </w:rPr>
        <w:t>. Pozostały obszar działki będzie nadal użytkowany rolniczo. Inwestor po przeanalizowaniu czynników środowiskowych, dostępności dróg, lokalnej infrastruktury przyłączeniowej oraz cech terenu proponuje wstępnie wykorzystanie terenu wyznaczonego na rysunku koncepcyjnym, wytyczającym zakres terenu ogrodzonego. (załącznik)</w:t>
      </w:r>
      <w:r w:rsidR="00E25A55" w:rsidRPr="00062251">
        <w:rPr>
          <w:rFonts w:ascii="Times New Roman" w:hAnsi="Times New Roman"/>
          <w:sz w:val="24"/>
          <w:szCs w:val="24"/>
        </w:rPr>
        <w:t>.</w:t>
      </w:r>
      <w:r w:rsidR="00CC479C" w:rsidRPr="00062251">
        <w:rPr>
          <w:rFonts w:ascii="Times New Roman" w:hAnsi="Times New Roman"/>
          <w:sz w:val="24"/>
          <w:szCs w:val="24"/>
        </w:rPr>
        <w:t xml:space="preserve"> </w:t>
      </w:r>
    </w:p>
    <w:p w14:paraId="0EDBA15F" w14:textId="1A2885D4" w:rsidR="00DC13A3" w:rsidRPr="00062251" w:rsidRDefault="1718E7C6" w:rsidP="4D0C0111">
      <w:pPr>
        <w:pStyle w:val="Nagwek4"/>
      </w:pPr>
      <w:r w:rsidRPr="00062251">
        <w:t xml:space="preserve">5.1.3 </w:t>
      </w:r>
      <w:r w:rsidR="00DC13A3" w:rsidRPr="00062251">
        <w:t xml:space="preserve">Wariant </w:t>
      </w:r>
      <w:r w:rsidR="00DC13A3" w:rsidRPr="00062251">
        <w:rPr>
          <w:lang w:val="pl-PL"/>
        </w:rPr>
        <w:t>odrzucony</w:t>
      </w:r>
    </w:p>
    <w:p w14:paraId="71620F9A" w14:textId="5B446D7C" w:rsidR="005D1488" w:rsidRPr="00884E81" w:rsidRDefault="00421715" w:rsidP="63D5846C">
      <w:pPr>
        <w:pStyle w:val="Bezodstpw"/>
        <w:spacing w:line="276" w:lineRule="auto"/>
        <w:ind w:firstLine="510"/>
        <w:jc w:val="both"/>
        <w:rPr>
          <w:rFonts w:ascii="Times New Roman" w:hAnsi="Times New Roman"/>
          <w:sz w:val="24"/>
          <w:szCs w:val="24"/>
        </w:rPr>
      </w:pPr>
      <w:r w:rsidRPr="00884E81">
        <w:rPr>
          <w:rFonts w:ascii="Times New Roman" w:hAnsi="Times New Roman"/>
          <w:sz w:val="24"/>
          <w:szCs w:val="24"/>
        </w:rPr>
        <w:t>Pierwotnie rozważano r</w:t>
      </w:r>
      <w:r w:rsidR="00236097" w:rsidRPr="00884E81">
        <w:rPr>
          <w:rFonts w:ascii="Times New Roman" w:hAnsi="Times New Roman"/>
          <w:sz w:val="24"/>
          <w:szCs w:val="24"/>
        </w:rPr>
        <w:t xml:space="preserve">ealizację inwestycji o powierzchni </w:t>
      </w:r>
      <w:r w:rsidR="000D4BE9" w:rsidRPr="00884E81">
        <w:rPr>
          <w:rFonts w:ascii="Times New Roman" w:hAnsi="Times New Roman"/>
          <w:sz w:val="24"/>
          <w:szCs w:val="24"/>
        </w:rPr>
        <w:t>4</w:t>
      </w:r>
      <w:r w:rsidR="00236097" w:rsidRPr="00884E81">
        <w:rPr>
          <w:rFonts w:ascii="Times New Roman" w:hAnsi="Times New Roman"/>
          <w:sz w:val="24"/>
          <w:szCs w:val="24"/>
        </w:rPr>
        <w:t xml:space="preserve"> ha i </w:t>
      </w:r>
      <w:r w:rsidR="00A55529" w:rsidRPr="00884E81">
        <w:rPr>
          <w:rFonts w:ascii="Times New Roman" w:hAnsi="Times New Roman"/>
          <w:sz w:val="24"/>
          <w:szCs w:val="24"/>
        </w:rPr>
        <w:t xml:space="preserve">o mocy do </w:t>
      </w:r>
      <w:r w:rsidR="00884E81" w:rsidRPr="00884E81">
        <w:rPr>
          <w:rFonts w:ascii="Times New Roman" w:hAnsi="Times New Roman"/>
          <w:sz w:val="24"/>
          <w:szCs w:val="24"/>
        </w:rPr>
        <w:t>3,5</w:t>
      </w:r>
      <w:r w:rsidRPr="00884E81">
        <w:rPr>
          <w:rFonts w:ascii="Times New Roman" w:hAnsi="Times New Roman"/>
          <w:sz w:val="24"/>
          <w:szCs w:val="24"/>
        </w:rPr>
        <w:t xml:space="preserve"> MW, która również jest odnawialnym źródłem energii – czyli za p</w:t>
      </w:r>
      <w:r w:rsidR="00236097" w:rsidRPr="00884E81">
        <w:rPr>
          <w:rFonts w:ascii="Times New Roman" w:hAnsi="Times New Roman"/>
          <w:sz w:val="24"/>
          <w:szCs w:val="24"/>
        </w:rPr>
        <w:t xml:space="preserve">omocą </w:t>
      </w:r>
      <w:r w:rsidR="00884E81" w:rsidRPr="00884E81">
        <w:rPr>
          <w:rFonts w:ascii="Times New Roman" w:hAnsi="Times New Roman"/>
          <w:sz w:val="24"/>
          <w:szCs w:val="24"/>
        </w:rPr>
        <w:t>1</w:t>
      </w:r>
      <w:r w:rsidR="00236097" w:rsidRPr="00884E81">
        <w:rPr>
          <w:rFonts w:ascii="Times New Roman" w:hAnsi="Times New Roman"/>
          <w:sz w:val="24"/>
          <w:szCs w:val="24"/>
        </w:rPr>
        <w:t xml:space="preserve"> turbin</w:t>
      </w:r>
      <w:r w:rsidR="00884E81" w:rsidRPr="00884E81">
        <w:rPr>
          <w:rFonts w:ascii="Times New Roman" w:hAnsi="Times New Roman"/>
          <w:sz w:val="24"/>
          <w:szCs w:val="24"/>
        </w:rPr>
        <w:t>y</w:t>
      </w:r>
      <w:r w:rsidR="00236097" w:rsidRPr="00884E81">
        <w:rPr>
          <w:rFonts w:ascii="Times New Roman" w:hAnsi="Times New Roman"/>
          <w:sz w:val="24"/>
          <w:szCs w:val="24"/>
        </w:rPr>
        <w:t xml:space="preserve"> wiatrow</w:t>
      </w:r>
      <w:r w:rsidR="00884E81" w:rsidRPr="00884E81">
        <w:rPr>
          <w:rFonts w:ascii="Times New Roman" w:hAnsi="Times New Roman"/>
          <w:sz w:val="24"/>
          <w:szCs w:val="24"/>
        </w:rPr>
        <w:t>ej</w:t>
      </w:r>
      <w:r w:rsidR="006A7635" w:rsidRPr="00884E81">
        <w:rPr>
          <w:rFonts w:ascii="Times New Roman" w:hAnsi="Times New Roman"/>
          <w:sz w:val="24"/>
          <w:szCs w:val="24"/>
        </w:rPr>
        <w:t xml:space="preserve"> </w:t>
      </w:r>
      <w:r w:rsidR="00236097" w:rsidRPr="00884E81">
        <w:rPr>
          <w:rFonts w:ascii="Times New Roman" w:hAnsi="Times New Roman"/>
          <w:sz w:val="24"/>
          <w:szCs w:val="24"/>
        </w:rPr>
        <w:t xml:space="preserve">o mocy do </w:t>
      </w:r>
      <w:r w:rsidR="00040B24" w:rsidRPr="00884E81">
        <w:rPr>
          <w:rFonts w:ascii="Times New Roman" w:hAnsi="Times New Roman"/>
          <w:sz w:val="24"/>
          <w:szCs w:val="24"/>
        </w:rPr>
        <w:t>3</w:t>
      </w:r>
      <w:r w:rsidR="78255EA7" w:rsidRPr="00884E81">
        <w:rPr>
          <w:rFonts w:ascii="Times New Roman" w:hAnsi="Times New Roman"/>
          <w:sz w:val="24"/>
          <w:szCs w:val="24"/>
        </w:rPr>
        <w:t>,5</w:t>
      </w:r>
      <w:r w:rsidRPr="00884E81">
        <w:rPr>
          <w:rFonts w:ascii="Times New Roman" w:hAnsi="Times New Roman"/>
          <w:sz w:val="24"/>
          <w:szCs w:val="24"/>
        </w:rPr>
        <w:t xml:space="preserve"> MW. Jednak ze względu na wprowadzenie rygorystycznego prawa – ustawa z dnia 20 maja 2016 r. o inwestycjach w zakresie elektrowni wiatrowych (Dz.U.2020.981 </w:t>
      </w:r>
      <w:r w:rsidR="2D1553B4" w:rsidRPr="00884E81">
        <w:rPr>
          <w:rFonts w:ascii="Times New Roman" w:hAnsi="Times New Roman"/>
          <w:sz w:val="24"/>
          <w:szCs w:val="24"/>
        </w:rPr>
        <w:t>tj.</w:t>
      </w:r>
      <w:r w:rsidRPr="00884E81">
        <w:rPr>
          <w:rFonts w:ascii="Times New Roman" w:hAnsi="Times New Roman"/>
          <w:sz w:val="24"/>
          <w:szCs w:val="24"/>
        </w:rPr>
        <w:t xml:space="preserve"> z dnia 2020.06.03), zaniechano realizacji tego przedsięwzięcia.</w:t>
      </w:r>
      <w:r w:rsidR="00236097" w:rsidRPr="00884E81">
        <w:rPr>
          <w:rFonts w:ascii="Times New Roman" w:hAnsi="Times New Roman"/>
          <w:sz w:val="24"/>
          <w:szCs w:val="24"/>
        </w:rPr>
        <w:t xml:space="preserve"> </w:t>
      </w:r>
      <w:r w:rsidRPr="00884E81">
        <w:rPr>
          <w:rFonts w:ascii="Times New Roman" w:hAnsi="Times New Roman"/>
          <w:sz w:val="24"/>
          <w:szCs w:val="24"/>
        </w:rPr>
        <w:t xml:space="preserve">Wadą wariantu odrzuconego jest konieczność przeprowadzania bardziej skomplikowanej procedury administracyjnej, dysponowanie większym obszarem pod inwestycję oraz </w:t>
      </w:r>
      <w:r w:rsidR="314D9058" w:rsidRPr="00884E81">
        <w:rPr>
          <w:rFonts w:ascii="Times New Roman" w:hAnsi="Times New Roman"/>
          <w:sz w:val="24"/>
          <w:szCs w:val="24"/>
        </w:rPr>
        <w:t>wiązałoby</w:t>
      </w:r>
      <w:r w:rsidRPr="00884E81">
        <w:rPr>
          <w:rFonts w:ascii="Times New Roman" w:hAnsi="Times New Roman"/>
          <w:sz w:val="24"/>
          <w:szCs w:val="24"/>
        </w:rPr>
        <w:t xml:space="preserve"> się z faktem, iż działająca elektrownia wiatrowa zakresem swojego oddziaływania sięga zdecydowania poza granice </w:t>
      </w:r>
      <w:r w:rsidR="7A06C69F" w:rsidRPr="00884E81">
        <w:rPr>
          <w:rFonts w:ascii="Times New Roman" w:hAnsi="Times New Roman"/>
          <w:sz w:val="24"/>
          <w:szCs w:val="24"/>
        </w:rPr>
        <w:t>działki,</w:t>
      </w:r>
      <w:r w:rsidRPr="00884E81">
        <w:rPr>
          <w:rFonts w:ascii="Times New Roman" w:hAnsi="Times New Roman"/>
          <w:sz w:val="24"/>
          <w:szCs w:val="24"/>
        </w:rPr>
        <w:t xml:space="preserve"> na której zostałaby posadowiona.</w:t>
      </w:r>
    </w:p>
    <w:p w14:paraId="20EF16CE" w14:textId="372611A3" w:rsidR="00222E44" w:rsidRPr="00884E81" w:rsidRDefault="1D93BA12" w:rsidP="645302A9">
      <w:pPr>
        <w:pStyle w:val="Nagwek2"/>
        <w:rPr>
          <w:u w:val="single"/>
          <w:lang w:bidi="hi-IN"/>
        </w:rPr>
      </w:pPr>
      <w:bookmarkStart w:id="31" w:name="__RefHeading__209_2984472311"/>
      <w:bookmarkStart w:id="32" w:name="_Toc78458047"/>
      <w:bookmarkEnd w:id="31"/>
      <w:r w:rsidRPr="00884E81">
        <w:t xml:space="preserve">6. </w:t>
      </w:r>
      <w:r w:rsidR="00222E44" w:rsidRPr="00884E81">
        <w:t>Przewidywalna ilość wykorzystywanej wody i innych wykorzystywanych surowców, materiałów, paliw oraz energii.</w:t>
      </w:r>
      <w:bookmarkEnd w:id="32"/>
    </w:p>
    <w:p w14:paraId="43A191A3" w14:textId="7D4B0390" w:rsidR="00222E44" w:rsidRPr="00884E81" w:rsidRDefault="492EF5B1" w:rsidP="645302A9">
      <w:pPr>
        <w:pStyle w:val="Nagwek3"/>
        <w:rPr>
          <w:iCs/>
        </w:rPr>
      </w:pPr>
      <w:bookmarkStart w:id="33" w:name="_Toc78458048"/>
      <w:r w:rsidRPr="00884E81">
        <w:t xml:space="preserve">6.1. </w:t>
      </w:r>
      <w:r w:rsidR="00222E44" w:rsidRPr="00884E81">
        <w:t>Woda</w:t>
      </w:r>
      <w:bookmarkEnd w:id="33"/>
    </w:p>
    <w:p w14:paraId="6ED07E3B" w14:textId="7F83A915" w:rsidR="000C5FF8" w:rsidRPr="00884E81" w:rsidRDefault="41A5DCE1" w:rsidP="645302A9">
      <w:pPr>
        <w:pStyle w:val="Nagwek4"/>
        <w:rPr>
          <w:szCs w:val="24"/>
        </w:rPr>
      </w:pPr>
      <w:r w:rsidRPr="00884E81">
        <w:t xml:space="preserve">6.1.1. </w:t>
      </w:r>
      <w:r w:rsidR="000C5FF8" w:rsidRPr="00884E81">
        <w:t>Etap budowy</w:t>
      </w:r>
    </w:p>
    <w:p w14:paraId="0E1C2EEB" w14:textId="17CB0D08" w:rsidR="000C5FF8" w:rsidRPr="00884E81" w:rsidRDefault="000C5FF8" w:rsidP="645302A9">
      <w:pPr>
        <w:pStyle w:val="Bezodstpw"/>
        <w:spacing w:line="276" w:lineRule="auto"/>
        <w:jc w:val="both"/>
        <w:rPr>
          <w:rFonts w:ascii="Times New Roman" w:hAnsi="Times New Roman"/>
          <w:sz w:val="24"/>
          <w:szCs w:val="24"/>
        </w:rPr>
      </w:pPr>
      <w:r w:rsidRPr="00884E81">
        <w:rPr>
          <w:rFonts w:ascii="Times New Roman" w:hAnsi="Times New Roman"/>
          <w:sz w:val="24"/>
          <w:szCs w:val="24"/>
        </w:rPr>
        <w:t>Dla ekipy budowlanej woda dostarczana będzie w ilościach 2 litry na osobę/dobę w butelkach PET (w gestii wykonawcy prac budowlanych leży jej dostarczenie i recykling zużytych pojemników zgodnie z obowiązującymi w tym zakresie przepisami).</w:t>
      </w:r>
    </w:p>
    <w:p w14:paraId="799449F9" w14:textId="5EB56FE3" w:rsidR="22AC83CC" w:rsidRPr="00884E81" w:rsidRDefault="22AC83CC" w:rsidP="645302A9">
      <w:pPr>
        <w:pStyle w:val="Nagwek4"/>
        <w:rPr>
          <w:szCs w:val="24"/>
        </w:rPr>
      </w:pPr>
      <w:r w:rsidRPr="00884E81">
        <w:lastRenderedPageBreak/>
        <w:t>6.1.2</w:t>
      </w:r>
      <w:r w:rsidR="158D2F03" w:rsidRPr="00884E81">
        <w:t>.</w:t>
      </w:r>
      <w:r w:rsidRPr="00884E81">
        <w:t xml:space="preserve"> </w:t>
      </w:r>
      <w:r w:rsidR="000C5FF8" w:rsidRPr="00884E81">
        <w:t>Etap eksploatacji</w:t>
      </w:r>
    </w:p>
    <w:p w14:paraId="444CD99A" w14:textId="21C8BED2" w:rsidR="000C5FF8" w:rsidRPr="00884E81" w:rsidRDefault="000C5FF8" w:rsidP="645302A9">
      <w:pPr>
        <w:pStyle w:val="Bezodstpw"/>
        <w:spacing w:line="276" w:lineRule="auto"/>
        <w:jc w:val="both"/>
        <w:rPr>
          <w:rFonts w:ascii="Times New Roman" w:hAnsi="Times New Roman"/>
          <w:sz w:val="24"/>
          <w:szCs w:val="24"/>
        </w:rPr>
      </w:pPr>
      <w:r w:rsidRPr="00884E81">
        <w:rPr>
          <w:rFonts w:ascii="Times New Roman" w:hAnsi="Times New Roman"/>
          <w:sz w:val="24"/>
          <w:szCs w:val="24"/>
        </w:rPr>
        <w:t xml:space="preserve">W planowanej instalacji szacunkowe zużycie wody do mycia paneli fotowoltaicznych wyniesie </w:t>
      </w:r>
      <w:r w:rsidR="00E84744" w:rsidRPr="00884E81">
        <w:rPr>
          <w:rFonts w:ascii="Times New Roman" w:hAnsi="Times New Roman"/>
          <w:sz w:val="24"/>
          <w:szCs w:val="24"/>
        </w:rPr>
        <w:t>około</w:t>
      </w:r>
      <w:r w:rsidRPr="00884E81">
        <w:rPr>
          <w:rFonts w:ascii="Times New Roman" w:hAnsi="Times New Roman"/>
          <w:sz w:val="24"/>
          <w:szCs w:val="24"/>
        </w:rPr>
        <w:t xml:space="preserve"> </w:t>
      </w:r>
      <w:r w:rsidR="00337278" w:rsidRPr="00884E81">
        <w:rPr>
          <w:rFonts w:ascii="Times New Roman" w:hAnsi="Times New Roman"/>
          <w:sz w:val="24"/>
          <w:szCs w:val="24"/>
        </w:rPr>
        <w:t>5</w:t>
      </w:r>
      <w:r w:rsidRPr="00884E81">
        <w:rPr>
          <w:rFonts w:ascii="Times New Roman" w:hAnsi="Times New Roman"/>
          <w:sz w:val="24"/>
          <w:szCs w:val="24"/>
        </w:rPr>
        <w:t>0 m</w:t>
      </w:r>
      <w:r w:rsidRPr="00884E81">
        <w:rPr>
          <w:rFonts w:ascii="Times New Roman" w:hAnsi="Times New Roman"/>
          <w:sz w:val="24"/>
          <w:szCs w:val="24"/>
          <w:vertAlign w:val="superscript"/>
        </w:rPr>
        <w:t>3</w:t>
      </w:r>
      <w:r w:rsidRPr="00884E81">
        <w:rPr>
          <w:rFonts w:ascii="Times New Roman" w:hAnsi="Times New Roman"/>
          <w:sz w:val="24"/>
          <w:szCs w:val="24"/>
        </w:rPr>
        <w:t>/rok</w:t>
      </w:r>
      <w:r w:rsidR="003317EC" w:rsidRPr="00884E81">
        <w:rPr>
          <w:rFonts w:ascii="Times New Roman" w:hAnsi="Times New Roman"/>
          <w:sz w:val="24"/>
          <w:szCs w:val="24"/>
        </w:rPr>
        <w:t>/1MW</w:t>
      </w:r>
      <w:r w:rsidRPr="00884E81">
        <w:rPr>
          <w:rFonts w:ascii="Times New Roman" w:hAnsi="Times New Roman"/>
          <w:sz w:val="24"/>
          <w:szCs w:val="24"/>
        </w:rPr>
        <w:t>. (zakłada się, że woda będzie dowożona specjalistycznym pojazdem wyposażonym w zbiornik wody demineralizowanej).</w:t>
      </w:r>
    </w:p>
    <w:p w14:paraId="598BB02E" w14:textId="4D03179C" w:rsidR="00222E44" w:rsidRPr="00884E81" w:rsidRDefault="45C72B97" w:rsidP="645302A9">
      <w:pPr>
        <w:pStyle w:val="Nagwek3"/>
        <w:rPr>
          <w:iCs/>
        </w:rPr>
      </w:pPr>
      <w:bookmarkStart w:id="34" w:name="_Toc78458049"/>
      <w:r w:rsidRPr="00884E81">
        <w:t>6.2</w:t>
      </w:r>
      <w:r w:rsidR="15DF8120" w:rsidRPr="00884E81">
        <w:t>.</w:t>
      </w:r>
      <w:r w:rsidRPr="00884E81">
        <w:t xml:space="preserve"> </w:t>
      </w:r>
      <w:r w:rsidR="00222E44" w:rsidRPr="00884E81">
        <w:t>Energia elektryczna</w:t>
      </w:r>
      <w:bookmarkEnd w:id="34"/>
    </w:p>
    <w:p w14:paraId="23F47E4B" w14:textId="25EBA33F" w:rsidR="00222E44" w:rsidRPr="00884E81" w:rsidRDefault="00222E44" w:rsidP="645302A9">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Nie przewiduje się wykorzystania energii elektrycznej na etapie budowy. Przewiduje się, że szacunkowe zapotrzebowanie na energię elektryczną w trakcie eksploatacji do oświetlenia terenu</w:t>
      </w:r>
      <w:r w:rsidR="000F3540" w:rsidRPr="00884E81">
        <w:rPr>
          <w:rFonts w:ascii="Times New Roman" w:hAnsi="Times New Roman"/>
          <w:sz w:val="24"/>
          <w:szCs w:val="24"/>
        </w:rPr>
        <w:t>, monitoringu</w:t>
      </w:r>
      <w:r w:rsidRPr="00884E81">
        <w:rPr>
          <w:rFonts w:ascii="Times New Roman" w:hAnsi="Times New Roman"/>
          <w:sz w:val="24"/>
          <w:szCs w:val="24"/>
        </w:rPr>
        <w:t xml:space="preserve"> </w:t>
      </w:r>
      <w:r w:rsidR="000E6B10" w:rsidRPr="00884E81">
        <w:rPr>
          <w:rFonts w:ascii="Times New Roman" w:hAnsi="Times New Roman"/>
          <w:sz w:val="24"/>
          <w:szCs w:val="24"/>
        </w:rPr>
        <w:t xml:space="preserve">i prac konserwacyjnych </w:t>
      </w:r>
      <w:r w:rsidRPr="00884E81">
        <w:rPr>
          <w:rFonts w:ascii="Times New Roman" w:hAnsi="Times New Roman"/>
          <w:sz w:val="24"/>
          <w:szCs w:val="24"/>
        </w:rPr>
        <w:t xml:space="preserve">wyniesie ok. </w:t>
      </w:r>
      <w:r w:rsidR="00B2097C" w:rsidRPr="00884E81">
        <w:rPr>
          <w:rFonts w:ascii="Times New Roman" w:hAnsi="Times New Roman"/>
          <w:sz w:val="24"/>
          <w:szCs w:val="24"/>
        </w:rPr>
        <w:t>1</w:t>
      </w:r>
      <w:r w:rsidR="00137068" w:rsidRPr="00884E81">
        <w:rPr>
          <w:rFonts w:ascii="Times New Roman" w:hAnsi="Times New Roman"/>
          <w:sz w:val="24"/>
          <w:szCs w:val="24"/>
        </w:rPr>
        <w:t>5</w:t>
      </w:r>
      <w:r w:rsidR="00953586" w:rsidRPr="00884E81">
        <w:rPr>
          <w:rFonts w:ascii="Times New Roman" w:hAnsi="Times New Roman"/>
          <w:sz w:val="24"/>
          <w:szCs w:val="24"/>
        </w:rPr>
        <w:t>0</w:t>
      </w:r>
      <w:r w:rsidRPr="00884E81">
        <w:rPr>
          <w:rFonts w:ascii="Times New Roman" w:hAnsi="Times New Roman"/>
          <w:sz w:val="24"/>
          <w:szCs w:val="24"/>
        </w:rPr>
        <w:t xml:space="preserve"> </w:t>
      </w:r>
      <w:proofErr w:type="spellStart"/>
      <w:r w:rsidRPr="00884E81">
        <w:rPr>
          <w:rFonts w:ascii="Times New Roman" w:hAnsi="Times New Roman"/>
          <w:sz w:val="24"/>
          <w:szCs w:val="24"/>
        </w:rPr>
        <w:t>kW.</w:t>
      </w:r>
      <w:proofErr w:type="spellEnd"/>
      <w:r w:rsidRPr="00884E81">
        <w:rPr>
          <w:rFonts w:ascii="Times New Roman" w:hAnsi="Times New Roman"/>
          <w:sz w:val="24"/>
          <w:szCs w:val="24"/>
        </w:rPr>
        <w:t xml:space="preserve"> </w:t>
      </w:r>
    </w:p>
    <w:p w14:paraId="14D3D9E9" w14:textId="418D50E1" w:rsidR="00222E44" w:rsidRPr="00884E81" w:rsidRDefault="5262D6BF" w:rsidP="645302A9">
      <w:pPr>
        <w:pStyle w:val="Nagwek3"/>
        <w:rPr>
          <w:iCs/>
        </w:rPr>
      </w:pPr>
      <w:bookmarkStart w:id="35" w:name="_Toc78458050"/>
      <w:r w:rsidRPr="00884E81">
        <w:t>6.3</w:t>
      </w:r>
      <w:r w:rsidR="0D9FD2AB" w:rsidRPr="00884E81">
        <w:t>.</w:t>
      </w:r>
      <w:r w:rsidRPr="00884E81">
        <w:t xml:space="preserve"> </w:t>
      </w:r>
      <w:r w:rsidR="00222E44" w:rsidRPr="00884E81">
        <w:t>Energia ciepln</w:t>
      </w:r>
      <w:r w:rsidR="000C5FF8" w:rsidRPr="00884E81">
        <w:t>a i gazowa</w:t>
      </w:r>
      <w:bookmarkEnd w:id="35"/>
    </w:p>
    <w:p w14:paraId="48FC0A32" w14:textId="77777777" w:rsidR="00222E44" w:rsidRPr="00884E81" w:rsidRDefault="00222E44" w:rsidP="645302A9">
      <w:pPr>
        <w:tabs>
          <w:tab w:val="left" w:pos="402"/>
        </w:tabs>
        <w:autoSpaceDE w:val="0"/>
        <w:spacing w:line="276" w:lineRule="auto"/>
        <w:ind w:firstLine="284"/>
        <w:jc w:val="both"/>
      </w:pPr>
      <w:r w:rsidRPr="00884E81">
        <w:t>Nie przewiduje się wykorzystania energii cieplnej</w:t>
      </w:r>
      <w:r w:rsidR="000C5FF8" w:rsidRPr="00884E81">
        <w:t xml:space="preserve"> ani gazowej na żadnym etapie</w:t>
      </w:r>
      <w:r w:rsidRPr="00884E81">
        <w:t>.</w:t>
      </w:r>
    </w:p>
    <w:p w14:paraId="063EC549" w14:textId="7EA6AFF0" w:rsidR="00222E44" w:rsidRPr="00884E81" w:rsidRDefault="5F928896" w:rsidP="645302A9">
      <w:pPr>
        <w:pStyle w:val="Nagwek3"/>
        <w:rPr>
          <w:iCs/>
        </w:rPr>
      </w:pPr>
      <w:bookmarkStart w:id="36" w:name="_Toc78458051"/>
      <w:r w:rsidRPr="00884E81">
        <w:t>6.4</w:t>
      </w:r>
      <w:r w:rsidR="2532D44E" w:rsidRPr="00884E81">
        <w:t>.</w:t>
      </w:r>
      <w:r w:rsidRPr="00884E81">
        <w:t xml:space="preserve"> </w:t>
      </w:r>
      <w:r w:rsidR="00222E44" w:rsidRPr="00884E81">
        <w:t>Paliwa płynne</w:t>
      </w:r>
      <w:bookmarkEnd w:id="36"/>
    </w:p>
    <w:p w14:paraId="26D7B2C0" w14:textId="3C11B664" w:rsidR="004055B4" w:rsidRPr="00884E81" w:rsidRDefault="00222E44" w:rsidP="645302A9">
      <w:pPr>
        <w:pStyle w:val="Bezodstpw"/>
        <w:tabs>
          <w:tab w:val="left" w:pos="402"/>
        </w:tabs>
        <w:autoSpaceDE w:val="0"/>
        <w:spacing w:line="276" w:lineRule="auto"/>
        <w:ind w:firstLine="510"/>
        <w:jc w:val="both"/>
        <w:rPr>
          <w:rFonts w:ascii="Times New Roman" w:eastAsia="Times New Roman" w:hAnsi="Times New Roman"/>
          <w:sz w:val="24"/>
          <w:szCs w:val="24"/>
        </w:rPr>
      </w:pPr>
      <w:r w:rsidRPr="00884E81">
        <w:rPr>
          <w:rFonts w:ascii="Times New Roman" w:hAnsi="Times New Roman"/>
          <w:sz w:val="24"/>
          <w:szCs w:val="24"/>
          <w:lang w:eastAsia="hi-IN" w:bidi="hi-IN"/>
        </w:rPr>
        <w:t>Na etapie budowy nastąpi zużycie paliwa przez m</w:t>
      </w:r>
      <w:r w:rsidR="000E6B10" w:rsidRPr="00884E81">
        <w:rPr>
          <w:rFonts w:ascii="Times New Roman" w:hAnsi="Times New Roman"/>
          <w:sz w:val="24"/>
          <w:szCs w:val="24"/>
          <w:lang w:eastAsia="hi-IN" w:bidi="hi-IN"/>
        </w:rPr>
        <w:t>aszyny wykonujące roboty ziemne</w:t>
      </w:r>
      <w:r w:rsidRPr="00884E81">
        <w:rPr>
          <w:rFonts w:ascii="Times New Roman" w:hAnsi="Times New Roman"/>
          <w:sz w:val="24"/>
          <w:szCs w:val="24"/>
          <w:lang w:eastAsia="hi-IN" w:bidi="hi-IN"/>
        </w:rPr>
        <w:t xml:space="preserve"> związane z </w:t>
      </w:r>
      <w:r w:rsidR="000E6B10" w:rsidRPr="00884E81">
        <w:rPr>
          <w:rFonts w:ascii="Times New Roman" w:hAnsi="Times New Roman"/>
          <w:sz w:val="24"/>
          <w:szCs w:val="24"/>
          <w:lang w:eastAsia="hi-IN" w:bidi="hi-IN"/>
        </w:rPr>
        <w:t>przygotowaniem</w:t>
      </w:r>
      <w:r w:rsidRPr="00884E81">
        <w:rPr>
          <w:rFonts w:ascii="Times New Roman" w:hAnsi="Times New Roman"/>
          <w:sz w:val="24"/>
          <w:szCs w:val="24"/>
          <w:lang w:eastAsia="hi-IN" w:bidi="hi-IN"/>
        </w:rPr>
        <w:t xml:space="preserve"> terenu oraz z umieszczeniem konstrukcji wsporczych i posadowieniem modułów fotowoltaicznych.</w:t>
      </w:r>
      <w:r w:rsidR="09CFE621" w:rsidRPr="00884E81">
        <w:rPr>
          <w:rFonts w:ascii="Times New Roman" w:hAnsi="Times New Roman"/>
          <w:sz w:val="24"/>
          <w:szCs w:val="24"/>
          <w:lang w:eastAsia="hi-IN" w:bidi="hi-IN"/>
        </w:rPr>
        <w:t xml:space="preserve"> </w:t>
      </w:r>
      <w:r w:rsidRPr="00884E81">
        <w:rPr>
          <w:rFonts w:ascii="Times New Roman" w:eastAsia="Times New Roman" w:hAnsi="Times New Roman"/>
          <w:sz w:val="24"/>
          <w:szCs w:val="24"/>
        </w:rPr>
        <w:t>Wykorzystanie paliw ogranicza się do udziału pojazdów ciężarowych i dostawczych w transporcie oraz koparki i dźwigu przy pracach ziemnych oraz osadzaniu paneli. Paliwa będą dostarczane do pojazdów poza terenem inwestycji, na stacjach paliw lub bazach transportu będących we władaniu wykonawcy prac lub podwykonawcy będącego właścicielem urządzeń. Nie przewiduje się stosowania zbiorników tymczasowych ani uzupełniania paliw w trakcie prac na obiekcie. Pr</w:t>
      </w:r>
      <w:r w:rsidR="00337278" w:rsidRPr="00884E81">
        <w:rPr>
          <w:rFonts w:ascii="Times New Roman" w:eastAsia="Times New Roman" w:hAnsi="Times New Roman"/>
          <w:sz w:val="24"/>
          <w:szCs w:val="24"/>
        </w:rPr>
        <w:t>zewidywane zużycie paliwa dla 120</w:t>
      </w:r>
      <w:r w:rsidRPr="00884E81">
        <w:rPr>
          <w:rFonts w:ascii="Times New Roman" w:eastAsia="Times New Roman" w:hAnsi="Times New Roman"/>
          <w:sz w:val="24"/>
          <w:szCs w:val="24"/>
        </w:rPr>
        <w:t xml:space="preserve"> dni roboczych pracy maszyn z silnika</w:t>
      </w:r>
      <w:r w:rsidR="008076A8" w:rsidRPr="00884E81">
        <w:rPr>
          <w:rFonts w:ascii="Times New Roman" w:eastAsia="Times New Roman" w:hAnsi="Times New Roman"/>
          <w:sz w:val="24"/>
          <w:szCs w:val="24"/>
        </w:rPr>
        <w:t xml:space="preserve">mi spalinowymi diesla wyniesie </w:t>
      </w:r>
      <w:r w:rsidR="0003781E" w:rsidRPr="00884E81">
        <w:rPr>
          <w:rFonts w:ascii="Times New Roman" w:eastAsia="Times New Roman" w:hAnsi="Times New Roman"/>
          <w:sz w:val="24"/>
          <w:szCs w:val="24"/>
        </w:rPr>
        <w:t xml:space="preserve">około </w:t>
      </w:r>
      <w:r w:rsidR="00145509" w:rsidRPr="00884E81">
        <w:rPr>
          <w:rFonts w:ascii="Times New Roman" w:eastAsia="Times New Roman" w:hAnsi="Times New Roman"/>
          <w:sz w:val="24"/>
          <w:szCs w:val="24"/>
        </w:rPr>
        <w:t>46666</w:t>
      </w:r>
      <w:r w:rsidR="00E84744" w:rsidRPr="00884E81">
        <w:rPr>
          <w:rFonts w:ascii="Times New Roman" w:eastAsia="Times New Roman" w:hAnsi="Times New Roman"/>
          <w:sz w:val="24"/>
          <w:szCs w:val="24"/>
        </w:rPr>
        <w:t>-5</w:t>
      </w:r>
      <w:r w:rsidR="00CD21B7" w:rsidRPr="00884E81">
        <w:rPr>
          <w:rFonts w:ascii="Times New Roman" w:eastAsia="Times New Roman" w:hAnsi="Times New Roman"/>
          <w:sz w:val="24"/>
          <w:szCs w:val="24"/>
        </w:rPr>
        <w:t>0000</w:t>
      </w:r>
      <w:r w:rsidRPr="00884E81">
        <w:rPr>
          <w:rFonts w:ascii="Times New Roman" w:eastAsia="Times New Roman" w:hAnsi="Times New Roman"/>
          <w:sz w:val="24"/>
          <w:szCs w:val="24"/>
        </w:rPr>
        <w:t xml:space="preserve"> li</w:t>
      </w:r>
      <w:r w:rsidR="00CD21B7" w:rsidRPr="00884E81">
        <w:rPr>
          <w:rFonts w:ascii="Times New Roman" w:eastAsia="Times New Roman" w:hAnsi="Times New Roman"/>
          <w:sz w:val="24"/>
          <w:szCs w:val="24"/>
        </w:rPr>
        <w:t>trów oleju napędowego. (koparka/</w:t>
      </w:r>
      <w:proofErr w:type="spellStart"/>
      <w:r w:rsidR="00CD21B7" w:rsidRPr="00884E81">
        <w:rPr>
          <w:rFonts w:ascii="Times New Roman" w:eastAsia="Times New Roman" w:hAnsi="Times New Roman"/>
          <w:sz w:val="24"/>
          <w:szCs w:val="24"/>
        </w:rPr>
        <w:t>palownica</w:t>
      </w:r>
      <w:proofErr w:type="spellEnd"/>
      <w:r w:rsidR="00CD21B7" w:rsidRPr="00884E81">
        <w:rPr>
          <w:rFonts w:ascii="Times New Roman" w:eastAsia="Times New Roman" w:hAnsi="Times New Roman"/>
          <w:sz w:val="24"/>
          <w:szCs w:val="24"/>
        </w:rPr>
        <w:t xml:space="preserve"> </w:t>
      </w:r>
      <w:r w:rsidRPr="00884E81">
        <w:rPr>
          <w:rFonts w:ascii="Times New Roman" w:eastAsia="Times New Roman" w:hAnsi="Times New Roman"/>
          <w:sz w:val="24"/>
          <w:szCs w:val="24"/>
        </w:rPr>
        <w:t xml:space="preserve">(60-80 litrów dziennie dla 30 metrów wykopu z obsadzeniem paneli). </w:t>
      </w:r>
      <w:r w:rsidR="00CD21B7" w:rsidRPr="00884E81">
        <w:rPr>
          <w:rFonts w:ascii="Times New Roman" w:eastAsia="Times New Roman" w:hAnsi="Times New Roman"/>
          <w:sz w:val="24"/>
          <w:szCs w:val="24"/>
        </w:rPr>
        <w:t>Pojazdy dostawcze</w:t>
      </w:r>
      <w:r w:rsidRPr="00884E81">
        <w:rPr>
          <w:rFonts w:ascii="Times New Roman" w:eastAsia="Times New Roman" w:hAnsi="Times New Roman"/>
          <w:sz w:val="24"/>
          <w:szCs w:val="24"/>
        </w:rPr>
        <w:t xml:space="preserve"> oraz dźwig (40-50 litrów dziennie w zależności od przebytych odległości)</w:t>
      </w:r>
      <w:r w:rsidR="78069318" w:rsidRPr="00884E81">
        <w:rPr>
          <w:rFonts w:ascii="Times New Roman" w:eastAsia="Times New Roman" w:hAnsi="Times New Roman"/>
          <w:sz w:val="24"/>
          <w:szCs w:val="24"/>
        </w:rPr>
        <w:t>.</w:t>
      </w:r>
    </w:p>
    <w:p w14:paraId="3F3FE8F9" w14:textId="049F222C" w:rsidR="00222E44" w:rsidRPr="00884E81" w:rsidRDefault="78069318" w:rsidP="645302A9">
      <w:pPr>
        <w:pStyle w:val="Nagwek3"/>
        <w:rPr>
          <w:iCs/>
        </w:rPr>
      </w:pPr>
      <w:bookmarkStart w:id="37" w:name="_Toc78458052"/>
      <w:r w:rsidRPr="00884E81">
        <w:t xml:space="preserve">6.5. </w:t>
      </w:r>
      <w:r w:rsidR="00222E44" w:rsidRPr="00884E81">
        <w:t>Smary oleje i płyny</w:t>
      </w:r>
      <w:bookmarkEnd w:id="37"/>
    </w:p>
    <w:p w14:paraId="427A6640" w14:textId="6E07FB33" w:rsidR="00222E44" w:rsidRPr="00884E81" w:rsidRDefault="00222E44" w:rsidP="645302A9">
      <w:pPr>
        <w:tabs>
          <w:tab w:val="left" w:pos="402"/>
        </w:tabs>
        <w:autoSpaceDE w:val="0"/>
        <w:spacing w:line="276" w:lineRule="auto"/>
        <w:ind w:firstLine="510"/>
        <w:jc w:val="both"/>
      </w:pPr>
      <w:r w:rsidRPr="00884E81">
        <w:t xml:space="preserve">Nie przewiduje się wprowadzania na teren budowy materiałów eksploatacyjnych </w:t>
      </w:r>
      <w:r w:rsidRPr="00884E81">
        <w:br/>
        <w:t xml:space="preserve">do pojazdów w postaci smarów, olejów i płynów. </w:t>
      </w:r>
    </w:p>
    <w:p w14:paraId="7C23C4FD" w14:textId="049148CC" w:rsidR="00222E44" w:rsidRPr="00884E81" w:rsidRDefault="5DEA7FDB" w:rsidP="7F13D6B6">
      <w:pPr>
        <w:pStyle w:val="Nagwek2"/>
        <w:rPr>
          <w:u w:val="single"/>
          <w:lang w:bidi="hi-IN"/>
        </w:rPr>
      </w:pPr>
      <w:bookmarkStart w:id="38" w:name="_Toc78458053"/>
      <w:r w:rsidRPr="00884E81">
        <w:t xml:space="preserve">7. </w:t>
      </w:r>
      <w:r w:rsidR="00222E44" w:rsidRPr="00884E81">
        <w:t>Rozwiązania chroniące środowisko.</w:t>
      </w:r>
      <w:bookmarkEnd w:id="38"/>
    </w:p>
    <w:p w14:paraId="10460B08" w14:textId="4DD39BF8" w:rsidR="00D44BDA" w:rsidRPr="00884E81" w:rsidRDefault="00D44BDA"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Wykorzystanie energii odnawialnej jest na</w:t>
      </w:r>
      <w:r w:rsidR="6FB6C7D7" w:rsidRPr="00884E81">
        <w:rPr>
          <w:rFonts w:ascii="Times New Roman" w:hAnsi="Times New Roman"/>
          <w:sz w:val="24"/>
          <w:szCs w:val="24"/>
        </w:rPr>
        <w:t>d</w:t>
      </w:r>
      <w:r w:rsidRPr="00884E81">
        <w:rPr>
          <w:rFonts w:ascii="Times New Roman" w:hAnsi="Times New Roman"/>
          <w:sz w:val="24"/>
          <w:szCs w:val="24"/>
        </w:rPr>
        <w:t>rzędnym celem do osiągnięcia globalnych i ponadlokalnych celów środowiskowych - poprawy stanu atmosfery i ograniczenia ocieplenia klimatu. Jako instalacja służąca do jej pozyskiwania elektrownia fotowoltaiczna w trakcie eksploatacji jest z technologicznego punktu widzenia</w:t>
      </w:r>
      <w:r w:rsidR="00B659D7" w:rsidRPr="00884E81">
        <w:rPr>
          <w:rFonts w:ascii="Times New Roman" w:hAnsi="Times New Roman"/>
          <w:sz w:val="24"/>
          <w:szCs w:val="24"/>
        </w:rPr>
        <w:t xml:space="preserve"> sama w sobie </w:t>
      </w:r>
      <w:r w:rsidRPr="00884E81">
        <w:rPr>
          <w:rFonts w:ascii="Times New Roman" w:hAnsi="Times New Roman"/>
          <w:sz w:val="24"/>
          <w:szCs w:val="24"/>
        </w:rPr>
        <w:t xml:space="preserve">rozwiązaniem chroniącym środowisko. </w:t>
      </w:r>
    </w:p>
    <w:p w14:paraId="02771853" w14:textId="21DE9488" w:rsidR="00D44BDA" w:rsidRPr="00884E81" w:rsidRDefault="00D44BDA"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 xml:space="preserve">Przy przygotowaniu, budowie i eksploatacji </w:t>
      </w:r>
      <w:r w:rsidR="007215DF" w:rsidRPr="00884E81">
        <w:rPr>
          <w:rFonts w:ascii="Times New Roman" w:hAnsi="Times New Roman"/>
          <w:sz w:val="24"/>
          <w:szCs w:val="24"/>
        </w:rPr>
        <w:t>elektrowni</w:t>
      </w:r>
      <w:r w:rsidR="002A7B5A" w:rsidRPr="00884E81">
        <w:rPr>
          <w:rFonts w:ascii="Times New Roman" w:hAnsi="Times New Roman"/>
          <w:sz w:val="24"/>
          <w:szCs w:val="24"/>
        </w:rPr>
        <w:t xml:space="preserve"> fotowoltaicznej </w:t>
      </w:r>
      <w:r w:rsidRPr="00884E81">
        <w:rPr>
          <w:rFonts w:ascii="Times New Roman" w:hAnsi="Times New Roman"/>
          <w:sz w:val="24"/>
          <w:szCs w:val="24"/>
        </w:rPr>
        <w:t xml:space="preserve">planowane jest zastosowanie szeregu rozwiązań </w:t>
      </w:r>
      <w:r w:rsidR="001F5BF0" w:rsidRPr="00884E81">
        <w:rPr>
          <w:rFonts w:ascii="Times New Roman" w:hAnsi="Times New Roman"/>
          <w:sz w:val="24"/>
          <w:szCs w:val="24"/>
        </w:rPr>
        <w:t xml:space="preserve">organizacyjnych </w:t>
      </w:r>
      <w:r w:rsidRPr="00884E81">
        <w:rPr>
          <w:rFonts w:ascii="Times New Roman" w:hAnsi="Times New Roman"/>
          <w:sz w:val="24"/>
          <w:szCs w:val="24"/>
        </w:rPr>
        <w:t>chroniących środowisko</w:t>
      </w:r>
      <w:r w:rsidR="001F5BF0" w:rsidRPr="00884E81">
        <w:rPr>
          <w:rFonts w:ascii="Times New Roman" w:hAnsi="Times New Roman"/>
          <w:sz w:val="24"/>
          <w:szCs w:val="24"/>
        </w:rPr>
        <w:t xml:space="preserve"> takich jak:</w:t>
      </w:r>
    </w:p>
    <w:p w14:paraId="0A50E301" w14:textId="77777777" w:rsidR="00B11925" w:rsidRPr="00884E81" w:rsidRDefault="00222E44" w:rsidP="00150997">
      <w:pPr>
        <w:pStyle w:val="Bezodstpw"/>
        <w:numPr>
          <w:ilvl w:val="0"/>
          <w:numId w:val="19"/>
        </w:numPr>
        <w:spacing w:line="276" w:lineRule="auto"/>
        <w:jc w:val="both"/>
        <w:rPr>
          <w:rFonts w:ascii="Times New Roman" w:eastAsia="Times New Roman" w:hAnsi="Times New Roman"/>
          <w:sz w:val="24"/>
          <w:szCs w:val="24"/>
        </w:rPr>
      </w:pPr>
      <w:r w:rsidRPr="00884E81">
        <w:rPr>
          <w:rFonts w:ascii="Times New Roman" w:hAnsi="Times New Roman"/>
          <w:sz w:val="24"/>
          <w:szCs w:val="24"/>
        </w:rPr>
        <w:t>właściwy nadzór i organizacja robót budowlanych na etapie budowy</w:t>
      </w:r>
      <w:r w:rsidR="00EB4DCA" w:rsidRPr="00884E81">
        <w:rPr>
          <w:rFonts w:ascii="Times New Roman" w:hAnsi="Times New Roman"/>
          <w:sz w:val="24"/>
          <w:szCs w:val="24"/>
        </w:rPr>
        <w:t>,</w:t>
      </w:r>
      <w:r w:rsidRPr="00884E81">
        <w:rPr>
          <w:rFonts w:ascii="Times New Roman" w:hAnsi="Times New Roman"/>
          <w:sz w:val="24"/>
          <w:szCs w:val="24"/>
        </w:rPr>
        <w:t xml:space="preserve"> </w:t>
      </w:r>
    </w:p>
    <w:p w14:paraId="06D0A75E" w14:textId="31052AD5" w:rsidR="00222E44" w:rsidRPr="00884E81" w:rsidRDefault="00221BB9" w:rsidP="00150997">
      <w:pPr>
        <w:pStyle w:val="Bezodstpw"/>
        <w:numPr>
          <w:ilvl w:val="0"/>
          <w:numId w:val="19"/>
        </w:numPr>
        <w:spacing w:line="276" w:lineRule="auto"/>
        <w:jc w:val="both"/>
        <w:rPr>
          <w:rFonts w:ascii="Times New Roman" w:eastAsia="Times New Roman" w:hAnsi="Times New Roman"/>
          <w:sz w:val="24"/>
          <w:szCs w:val="24"/>
        </w:rPr>
      </w:pPr>
      <w:r w:rsidRPr="00884E81">
        <w:rPr>
          <w:rFonts w:ascii="Times New Roman" w:hAnsi="Times New Roman"/>
          <w:sz w:val="24"/>
          <w:szCs w:val="24"/>
        </w:rPr>
        <w:t xml:space="preserve">dopuszczenie do pracy sprawnych maszyn i </w:t>
      </w:r>
      <w:r w:rsidR="00B11925" w:rsidRPr="00884E81">
        <w:rPr>
          <w:rFonts w:ascii="Times New Roman" w:hAnsi="Times New Roman"/>
          <w:sz w:val="24"/>
          <w:szCs w:val="24"/>
        </w:rPr>
        <w:t>utrzymanie parku maszynowego w sposób zapobiegający</w:t>
      </w:r>
      <w:r w:rsidR="00222E44" w:rsidRPr="00884E81">
        <w:rPr>
          <w:rFonts w:ascii="Times New Roman" w:hAnsi="Times New Roman"/>
          <w:sz w:val="24"/>
          <w:szCs w:val="24"/>
        </w:rPr>
        <w:t xml:space="preserve"> zanieczyszczeniu środowiska </w:t>
      </w:r>
      <w:r w:rsidR="00B11925" w:rsidRPr="00884E81">
        <w:rPr>
          <w:rFonts w:ascii="Times New Roman" w:hAnsi="Times New Roman"/>
          <w:sz w:val="24"/>
          <w:szCs w:val="24"/>
        </w:rPr>
        <w:t>gruntowego wyciekami</w:t>
      </w:r>
      <w:r w:rsidR="00EB4DCA" w:rsidRPr="00884E81">
        <w:rPr>
          <w:rFonts w:ascii="Times New Roman" w:hAnsi="Times New Roman"/>
          <w:sz w:val="24"/>
          <w:szCs w:val="24"/>
        </w:rPr>
        <w:t>,</w:t>
      </w:r>
    </w:p>
    <w:p w14:paraId="31E3696E" w14:textId="77777777" w:rsidR="00222E44" w:rsidRPr="00884E81" w:rsidRDefault="00222E44" w:rsidP="00150997">
      <w:pPr>
        <w:pStyle w:val="Bezodstpw"/>
        <w:numPr>
          <w:ilvl w:val="0"/>
          <w:numId w:val="19"/>
        </w:numPr>
        <w:spacing w:line="276" w:lineRule="auto"/>
        <w:jc w:val="both"/>
        <w:rPr>
          <w:rFonts w:ascii="Times New Roman" w:eastAsia="Times New Roman" w:hAnsi="Times New Roman"/>
          <w:sz w:val="24"/>
          <w:szCs w:val="24"/>
        </w:rPr>
      </w:pPr>
      <w:r w:rsidRPr="00884E81">
        <w:rPr>
          <w:rFonts w:ascii="Times New Roman" w:hAnsi="Times New Roman"/>
          <w:sz w:val="24"/>
          <w:szCs w:val="24"/>
        </w:rPr>
        <w:t xml:space="preserve">postępowanie z odpadami, które powstaną na etapie budowy zgodnie z przepisami ustawy o odpadach, w szczególności gromadzenie w specjalnie do tego przystosowanych </w:t>
      </w:r>
      <w:r w:rsidRPr="00884E81">
        <w:rPr>
          <w:rFonts w:ascii="Times New Roman" w:hAnsi="Times New Roman"/>
          <w:sz w:val="24"/>
          <w:szCs w:val="24"/>
        </w:rPr>
        <w:lastRenderedPageBreak/>
        <w:t>kontenerach oraz przekazywanie do transportu, odzysku lub unieszkodliwiania wyspecjalizowanym firmom, posiadającym odpowiednie pozwolenia,</w:t>
      </w:r>
    </w:p>
    <w:p w14:paraId="764334E1" w14:textId="77777777" w:rsidR="00B33BEC" w:rsidRPr="00884E81" w:rsidRDefault="00B33BEC" w:rsidP="00150997">
      <w:pPr>
        <w:pStyle w:val="Bezodstpw"/>
        <w:numPr>
          <w:ilvl w:val="0"/>
          <w:numId w:val="19"/>
        </w:numPr>
        <w:spacing w:line="276" w:lineRule="auto"/>
        <w:jc w:val="both"/>
        <w:rPr>
          <w:rFonts w:ascii="Times New Roman" w:eastAsia="Times New Roman" w:hAnsi="Times New Roman"/>
          <w:sz w:val="24"/>
          <w:szCs w:val="24"/>
        </w:rPr>
      </w:pPr>
      <w:r w:rsidRPr="00884E81">
        <w:rPr>
          <w:rFonts w:ascii="Times New Roman" w:hAnsi="Times New Roman"/>
          <w:sz w:val="24"/>
          <w:szCs w:val="24"/>
        </w:rPr>
        <w:t>prowadzenie prac budowlanych o niskiej uciążliwości jedynie w porze dziennej,</w:t>
      </w:r>
    </w:p>
    <w:p w14:paraId="1F49C11C" w14:textId="16E1A548" w:rsidR="00B11925" w:rsidRPr="00884E81" w:rsidRDefault="00B11925" w:rsidP="00150997">
      <w:pPr>
        <w:pStyle w:val="Akapitzlist"/>
        <w:numPr>
          <w:ilvl w:val="0"/>
          <w:numId w:val="19"/>
        </w:numPr>
        <w:spacing w:line="276" w:lineRule="auto"/>
        <w:jc w:val="both"/>
        <w:rPr>
          <w:lang w:eastAsia="en-US"/>
        </w:rPr>
      </w:pPr>
      <w:r w:rsidRPr="00884E81">
        <w:rPr>
          <w:rFonts w:eastAsia="Calibri"/>
          <w:lang w:eastAsia="en-US"/>
        </w:rPr>
        <w:t>panele będą wyposażone w powierzchnię antyrefleksyjną</w:t>
      </w:r>
      <w:r w:rsidR="4649F32F" w:rsidRPr="00884E81">
        <w:rPr>
          <w:rFonts w:eastAsia="Calibri"/>
          <w:lang w:eastAsia="en-US"/>
        </w:rPr>
        <w:t>,</w:t>
      </w:r>
      <w:r w:rsidRPr="00884E81">
        <w:rPr>
          <w:rFonts w:eastAsia="Calibri"/>
          <w:lang w:eastAsia="en-US"/>
        </w:rPr>
        <w:t xml:space="preserve"> aby ograniczyć odbicie promieni słonecznych w taki sposób, aby przelatujące ptaki nie były oślepiane ani nie myliły instalacji z pow</w:t>
      </w:r>
      <w:r w:rsidR="00EB4DCA" w:rsidRPr="00884E81">
        <w:rPr>
          <w:rFonts w:eastAsia="Calibri"/>
          <w:lang w:eastAsia="en-US"/>
        </w:rPr>
        <w:t>ierzchniami zbiorników wodnych,</w:t>
      </w:r>
    </w:p>
    <w:p w14:paraId="7E268313" w14:textId="77777777" w:rsidR="00222E44" w:rsidRPr="00884E81" w:rsidRDefault="00222E44" w:rsidP="00150997">
      <w:pPr>
        <w:pStyle w:val="Akapitzlist"/>
        <w:numPr>
          <w:ilvl w:val="0"/>
          <w:numId w:val="19"/>
        </w:numPr>
        <w:spacing w:line="276" w:lineRule="auto"/>
        <w:jc w:val="both"/>
        <w:rPr>
          <w:lang w:eastAsia="en-US"/>
        </w:rPr>
      </w:pPr>
      <w:r w:rsidRPr="00884E81">
        <w:rPr>
          <w:rFonts w:eastAsia="Calibri"/>
          <w:lang w:eastAsia="en-US"/>
        </w:rPr>
        <w:t xml:space="preserve">do mycia paneli nie używane będą detergenty a jedynie woda </w:t>
      </w:r>
      <w:r w:rsidR="0093160A" w:rsidRPr="00884E81">
        <w:rPr>
          <w:rFonts w:eastAsia="Calibri"/>
          <w:lang w:eastAsia="en-US"/>
        </w:rPr>
        <w:t>demineralizowana</w:t>
      </w:r>
      <w:r w:rsidR="00EB4DCA" w:rsidRPr="00884E81">
        <w:rPr>
          <w:rFonts w:eastAsia="Calibri"/>
          <w:lang w:eastAsia="en-US"/>
        </w:rPr>
        <w:t>,</w:t>
      </w:r>
    </w:p>
    <w:p w14:paraId="5A470EC6" w14:textId="2AF7DF32" w:rsidR="00EB4DCA" w:rsidRPr="00884E81" w:rsidRDefault="00EA633A" w:rsidP="00150997">
      <w:pPr>
        <w:pStyle w:val="Akapitzlist"/>
        <w:numPr>
          <w:ilvl w:val="0"/>
          <w:numId w:val="19"/>
        </w:numPr>
        <w:spacing w:line="276" w:lineRule="auto"/>
        <w:jc w:val="both"/>
        <w:rPr>
          <w:lang w:eastAsia="en-US"/>
        </w:rPr>
      </w:pPr>
      <w:r w:rsidRPr="00884E81">
        <w:rPr>
          <w:rFonts w:eastAsia="Calibri"/>
          <w:lang w:eastAsia="en-US"/>
        </w:rPr>
        <w:t>zachowanie ponad 95</w:t>
      </w:r>
      <w:r w:rsidR="00EB4DCA" w:rsidRPr="00884E81">
        <w:rPr>
          <w:rFonts w:eastAsia="Calibri"/>
          <w:lang w:eastAsia="en-US"/>
        </w:rPr>
        <w:t xml:space="preserve">% </w:t>
      </w:r>
      <w:r w:rsidRPr="00884E81">
        <w:rPr>
          <w:rFonts w:eastAsia="Calibri"/>
          <w:lang w:eastAsia="en-US"/>
        </w:rPr>
        <w:t xml:space="preserve">(w praktyce </w:t>
      </w:r>
      <w:r w:rsidR="00415850" w:rsidRPr="00884E81">
        <w:rPr>
          <w:rFonts w:eastAsia="Calibri"/>
          <w:lang w:eastAsia="en-US"/>
        </w:rPr>
        <w:t xml:space="preserve">ok </w:t>
      </w:r>
      <w:r w:rsidRPr="00884E81">
        <w:rPr>
          <w:rFonts w:eastAsia="Calibri"/>
          <w:lang w:eastAsia="en-US"/>
        </w:rPr>
        <w:t>9</w:t>
      </w:r>
      <w:r w:rsidR="00F264AB" w:rsidRPr="00884E81">
        <w:rPr>
          <w:rFonts w:eastAsia="Calibri"/>
          <w:lang w:eastAsia="en-US"/>
        </w:rPr>
        <w:t>8</w:t>
      </w:r>
      <w:r w:rsidRPr="00884E81">
        <w:rPr>
          <w:rFonts w:eastAsia="Calibri"/>
          <w:lang w:eastAsia="en-US"/>
        </w:rPr>
        <w:t xml:space="preserve">%) </w:t>
      </w:r>
      <w:r w:rsidR="00EB4DCA" w:rsidRPr="00884E81">
        <w:rPr>
          <w:rFonts w:eastAsia="Calibri"/>
          <w:lang w:eastAsia="en-US"/>
        </w:rPr>
        <w:t>powierzchni biologicznie czynnej w obrębie instalacji,</w:t>
      </w:r>
    </w:p>
    <w:p w14:paraId="41042C6F" w14:textId="77777777" w:rsidR="00EB4DCA" w:rsidRPr="00884E81" w:rsidRDefault="00EB4DCA" w:rsidP="00150997">
      <w:pPr>
        <w:pStyle w:val="Akapitzlist"/>
        <w:numPr>
          <w:ilvl w:val="0"/>
          <w:numId w:val="19"/>
        </w:numPr>
        <w:spacing w:line="276" w:lineRule="auto"/>
        <w:jc w:val="both"/>
        <w:rPr>
          <w:lang w:eastAsia="en-US"/>
        </w:rPr>
      </w:pPr>
      <w:r w:rsidRPr="00884E81">
        <w:rPr>
          <w:rFonts w:eastAsia="Calibri"/>
          <w:lang w:eastAsia="en-US"/>
        </w:rPr>
        <w:t>umie</w:t>
      </w:r>
      <w:r w:rsidR="00A84F68" w:rsidRPr="00884E81">
        <w:rPr>
          <w:rFonts w:eastAsia="Calibri"/>
          <w:lang w:eastAsia="en-US"/>
        </w:rPr>
        <w:t>szczenie urządzeń transformatorów</w:t>
      </w:r>
      <w:r w:rsidRPr="00884E81">
        <w:rPr>
          <w:rFonts w:eastAsia="Calibri"/>
          <w:lang w:eastAsia="en-US"/>
        </w:rPr>
        <w:t xml:space="preserve"> w pomieszczeniu kontenera blokującym emisję hałasu i pola elektromagnetycznego</w:t>
      </w:r>
      <w:r w:rsidR="00A84F68" w:rsidRPr="00884E81">
        <w:rPr>
          <w:rFonts w:eastAsia="Calibri"/>
          <w:lang w:eastAsia="en-US"/>
        </w:rPr>
        <w:t xml:space="preserve"> </w:t>
      </w:r>
      <w:r w:rsidR="00A60576" w:rsidRPr="00884E81">
        <w:rPr>
          <w:rFonts w:eastAsia="Calibri"/>
          <w:lang w:eastAsia="en-US"/>
        </w:rPr>
        <w:t>(</w:t>
      </w:r>
      <w:r w:rsidR="00A84F68" w:rsidRPr="00884E81">
        <w:rPr>
          <w:rFonts w:eastAsia="Calibri"/>
          <w:lang w:eastAsia="en-US"/>
        </w:rPr>
        <w:t>dotyczy urządzeń NN/SN</w:t>
      </w:r>
      <w:r w:rsidR="00A60576" w:rsidRPr="00884E81">
        <w:rPr>
          <w:rFonts w:eastAsia="Calibri"/>
          <w:lang w:eastAsia="en-US"/>
        </w:rPr>
        <w:t>)</w:t>
      </w:r>
      <w:r w:rsidRPr="00884E81">
        <w:rPr>
          <w:rFonts w:eastAsia="Calibri"/>
          <w:lang w:eastAsia="en-US"/>
        </w:rPr>
        <w:t>,</w:t>
      </w:r>
    </w:p>
    <w:p w14:paraId="287FA1A5" w14:textId="34C03D95" w:rsidR="004B6BA5" w:rsidRPr="00884E81" w:rsidRDefault="00A84F68" w:rsidP="00150997">
      <w:pPr>
        <w:pStyle w:val="Bezodstpw"/>
        <w:numPr>
          <w:ilvl w:val="0"/>
          <w:numId w:val="19"/>
        </w:numPr>
        <w:spacing w:line="276" w:lineRule="auto"/>
        <w:jc w:val="both"/>
        <w:rPr>
          <w:rFonts w:ascii="Times New Roman" w:eastAsia="Times New Roman" w:hAnsi="Times New Roman"/>
          <w:sz w:val="24"/>
          <w:szCs w:val="24"/>
        </w:rPr>
      </w:pPr>
      <w:r w:rsidRPr="00884E81">
        <w:rPr>
          <w:rFonts w:ascii="Times New Roman" w:hAnsi="Times New Roman"/>
          <w:sz w:val="24"/>
          <w:szCs w:val="24"/>
        </w:rPr>
        <w:t>ochrona odgromowa zapewn</w:t>
      </w:r>
      <w:r w:rsidR="000F3540" w:rsidRPr="00884E81">
        <w:rPr>
          <w:rFonts w:ascii="Times New Roman" w:hAnsi="Times New Roman"/>
          <w:sz w:val="24"/>
          <w:szCs w:val="24"/>
        </w:rPr>
        <w:t>i</w:t>
      </w:r>
      <w:r w:rsidRPr="00884E81">
        <w:rPr>
          <w:rFonts w:ascii="Times New Roman" w:hAnsi="Times New Roman"/>
          <w:sz w:val="24"/>
          <w:szCs w:val="24"/>
        </w:rPr>
        <w:t>ająca bezpieczeństwo porażeniowe</w:t>
      </w:r>
      <w:r w:rsidR="004B6BA5" w:rsidRPr="00884E81">
        <w:rPr>
          <w:rFonts w:ascii="Times New Roman" w:hAnsi="Times New Roman"/>
          <w:sz w:val="24"/>
          <w:szCs w:val="24"/>
        </w:rPr>
        <w:t xml:space="preserve">, </w:t>
      </w:r>
    </w:p>
    <w:p w14:paraId="3771EFB2" w14:textId="77777777" w:rsidR="00FC2C30" w:rsidRPr="00884E81" w:rsidRDefault="004B6BA5" w:rsidP="00150997">
      <w:pPr>
        <w:pStyle w:val="Bezodstpw"/>
        <w:numPr>
          <w:ilvl w:val="0"/>
          <w:numId w:val="19"/>
        </w:numPr>
        <w:spacing w:line="276" w:lineRule="auto"/>
        <w:jc w:val="both"/>
        <w:rPr>
          <w:rFonts w:ascii="Times New Roman" w:eastAsia="Times New Roman" w:hAnsi="Times New Roman"/>
          <w:sz w:val="24"/>
          <w:szCs w:val="24"/>
          <w:lang w:eastAsia="x-none"/>
        </w:rPr>
      </w:pPr>
      <w:r w:rsidRPr="00884E81">
        <w:rPr>
          <w:rFonts w:ascii="Times New Roman" w:hAnsi="Times New Roman"/>
          <w:sz w:val="24"/>
          <w:szCs w:val="24"/>
        </w:rPr>
        <w:t xml:space="preserve">tymczasowa konstrukcja wsporcza paneli pozwala na szybką likwidację </w:t>
      </w:r>
      <w:r w:rsidR="007215DF" w:rsidRPr="00884E81">
        <w:rPr>
          <w:rFonts w:ascii="Times New Roman" w:hAnsi="Times New Roman"/>
          <w:sz w:val="24"/>
          <w:szCs w:val="24"/>
        </w:rPr>
        <w:t>obiektu</w:t>
      </w:r>
      <w:r w:rsidRPr="00884E81">
        <w:rPr>
          <w:rFonts w:ascii="Times New Roman" w:hAnsi="Times New Roman"/>
          <w:sz w:val="24"/>
          <w:szCs w:val="24"/>
        </w:rPr>
        <w:t xml:space="preserve"> oraz przywrócenie terenu do stanu poprzedniego bez strat w środowisku</w:t>
      </w:r>
      <w:r w:rsidR="00EA633A" w:rsidRPr="00884E81">
        <w:rPr>
          <w:rFonts w:ascii="Times New Roman" w:hAnsi="Times New Roman"/>
          <w:sz w:val="24"/>
          <w:szCs w:val="24"/>
        </w:rPr>
        <w:t xml:space="preserve"> i krajobrazie</w:t>
      </w:r>
      <w:r w:rsidRPr="00884E81">
        <w:rPr>
          <w:rFonts w:ascii="Times New Roman" w:hAnsi="Times New Roman"/>
          <w:sz w:val="24"/>
          <w:szCs w:val="24"/>
        </w:rPr>
        <w:t>,</w:t>
      </w:r>
    </w:p>
    <w:p w14:paraId="65F9C3DC" w14:textId="6D6ADB74" w:rsidR="001C2D42" w:rsidRPr="00884E81" w:rsidRDefault="00B33BEC" w:rsidP="00150997">
      <w:pPr>
        <w:pStyle w:val="Bezodstpw"/>
        <w:numPr>
          <w:ilvl w:val="0"/>
          <w:numId w:val="19"/>
        </w:numPr>
        <w:spacing w:line="276" w:lineRule="auto"/>
        <w:jc w:val="both"/>
        <w:rPr>
          <w:rFonts w:ascii="Times New Roman" w:eastAsia="Times New Roman" w:hAnsi="Times New Roman"/>
          <w:sz w:val="24"/>
          <w:szCs w:val="24"/>
          <w:lang w:eastAsia="x-none"/>
        </w:rPr>
      </w:pPr>
      <w:r w:rsidRPr="00884E81">
        <w:rPr>
          <w:rFonts w:ascii="Times New Roman" w:hAnsi="Times New Roman"/>
          <w:sz w:val="24"/>
          <w:szCs w:val="24"/>
        </w:rPr>
        <w:t xml:space="preserve">po zakończeniu okresu eksploatacji wszystkie elementy i urządzenia poddane zostaną recyklingowi </w:t>
      </w:r>
      <w:r w:rsidR="00B435E0" w:rsidRPr="00884E81">
        <w:rPr>
          <w:rFonts w:ascii="Times New Roman" w:hAnsi="Times New Roman"/>
          <w:sz w:val="24"/>
          <w:szCs w:val="24"/>
        </w:rPr>
        <w:t>oraz częściowo w przypadku niektórych elementów spalaniu</w:t>
      </w:r>
      <w:r w:rsidRPr="00884E81">
        <w:rPr>
          <w:rFonts w:ascii="Times New Roman" w:hAnsi="Times New Roman"/>
          <w:sz w:val="24"/>
          <w:szCs w:val="24"/>
        </w:rPr>
        <w:t>,</w:t>
      </w:r>
    </w:p>
    <w:p w14:paraId="5AC5BA46" w14:textId="6A7421BE" w:rsidR="009B5B4E" w:rsidRPr="00884E81" w:rsidRDefault="18EC34C6" w:rsidP="7F13D6B6">
      <w:pPr>
        <w:pStyle w:val="Nagwek2"/>
      </w:pPr>
      <w:bookmarkStart w:id="39" w:name="_Toc78458054"/>
      <w:r w:rsidRPr="00884E81">
        <w:t xml:space="preserve">8. </w:t>
      </w:r>
      <w:r w:rsidR="009B5B4E" w:rsidRPr="00884E81">
        <w:t>W</w:t>
      </w:r>
      <w:r w:rsidR="2A9D0CA1" w:rsidRPr="00884E81">
        <w:t>pływ inwestycji na środowisko</w:t>
      </w:r>
      <w:bookmarkEnd w:id="39"/>
    </w:p>
    <w:p w14:paraId="1F3B1409" w14:textId="7DF80992" w:rsidR="00222E44" w:rsidRPr="00884E81" w:rsidRDefault="2A9D0CA1" w:rsidP="7F13D6B6">
      <w:pPr>
        <w:pStyle w:val="Nagwek3"/>
        <w:rPr>
          <w:u w:val="single"/>
          <w:lang w:bidi="hi-IN"/>
        </w:rPr>
      </w:pPr>
      <w:bookmarkStart w:id="40" w:name="_Toc78458055"/>
      <w:r w:rsidRPr="00884E81">
        <w:t xml:space="preserve">8.1. </w:t>
      </w:r>
      <w:r w:rsidR="00222E44" w:rsidRPr="00884E81">
        <w:t>Rodzaje i przewidywane ilości wprowadzanych do środowiska substancji lub energii przy zastosowaniu rozwiązań chroniących środowisko.</w:t>
      </w:r>
      <w:bookmarkEnd w:id="40"/>
    </w:p>
    <w:p w14:paraId="562C75D1" w14:textId="59BC0E57" w:rsidR="00222E44" w:rsidRPr="00884E81" w:rsidRDefault="6D9F7527" w:rsidP="7F13D6B6">
      <w:pPr>
        <w:pStyle w:val="Nagwek4"/>
      </w:pPr>
      <w:r w:rsidRPr="00884E81">
        <w:t xml:space="preserve">8.1.1. </w:t>
      </w:r>
      <w:r w:rsidR="00222E44" w:rsidRPr="00884E81">
        <w:t>Zanieczyszczenie powietrza</w:t>
      </w:r>
    </w:p>
    <w:p w14:paraId="7CF87EB7" w14:textId="094EBD25" w:rsidR="00222E44" w:rsidRPr="00884E81" w:rsidRDefault="5A27E3E3" w:rsidP="7F13D6B6">
      <w:pPr>
        <w:pStyle w:val="Nagwek4"/>
        <w:rPr>
          <w:iCs/>
          <w:szCs w:val="24"/>
        </w:rPr>
      </w:pPr>
      <w:r w:rsidRPr="00884E81">
        <w:t>8.1.1.1</w:t>
      </w:r>
      <w:r w:rsidR="655DD7C3" w:rsidRPr="00884E81">
        <w:t>.</w:t>
      </w:r>
      <w:r w:rsidRPr="00884E81">
        <w:t xml:space="preserve"> </w:t>
      </w:r>
      <w:r w:rsidR="00222E44" w:rsidRPr="00884E81">
        <w:t>Faza realizacji i likwidacji</w:t>
      </w:r>
    </w:p>
    <w:p w14:paraId="66F1B5AD" w14:textId="3EE1341E" w:rsidR="00222E44" w:rsidRPr="00884E81" w:rsidRDefault="00222E44"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 xml:space="preserve">W trakcie prac </w:t>
      </w:r>
      <w:r w:rsidRPr="00884E81">
        <w:rPr>
          <w:rFonts w:ascii="Times New Roman" w:hAnsi="Times New Roman"/>
          <w:b/>
          <w:bCs/>
          <w:sz w:val="24"/>
          <w:szCs w:val="24"/>
        </w:rPr>
        <w:t>nie nastąpi zorganizowana emisja do powietrza</w:t>
      </w:r>
      <w:r w:rsidRPr="00884E81">
        <w:rPr>
          <w:rFonts w:ascii="Times New Roman" w:hAnsi="Times New Roman"/>
          <w:sz w:val="24"/>
          <w:szCs w:val="24"/>
        </w:rPr>
        <w:t xml:space="preserve"> atmosferycznego w sensie rozumienia ustawy POŚ. Emisję spalin do atmosfery spowoduje stosowany sprzęt: koparki i pojazdy. Emisja ta będzie nieznaczna w zestawieniu z emisją pochodzącą ze źródeł emisji z pobliskiego obszaru zabudowanego i dróg gminnych. Emisję z pracy koparek i sprzętu transportowego należy sklasyfikować jako emisję niezorganizowaną mającą znikomy wpływ na stan</w:t>
      </w:r>
      <w:r w:rsidR="00E84744" w:rsidRPr="00884E81">
        <w:rPr>
          <w:rFonts w:ascii="Times New Roman" w:hAnsi="Times New Roman"/>
          <w:sz w:val="24"/>
          <w:szCs w:val="24"/>
        </w:rPr>
        <w:t xml:space="preserve"> środowiska. Zakłada się pracę</w:t>
      </w:r>
      <w:r w:rsidRPr="00884E81">
        <w:rPr>
          <w:rFonts w:ascii="Times New Roman" w:hAnsi="Times New Roman"/>
          <w:sz w:val="24"/>
          <w:szCs w:val="24"/>
        </w:rPr>
        <w:t xml:space="preserve"> koparek</w:t>
      </w:r>
      <w:r w:rsidR="00750CB3" w:rsidRPr="00884E81">
        <w:rPr>
          <w:rFonts w:ascii="Times New Roman" w:hAnsi="Times New Roman"/>
          <w:sz w:val="24"/>
          <w:szCs w:val="24"/>
        </w:rPr>
        <w:t>/</w:t>
      </w:r>
      <w:proofErr w:type="spellStart"/>
      <w:r w:rsidR="00750CB3" w:rsidRPr="00884E81">
        <w:rPr>
          <w:rFonts w:ascii="Times New Roman" w:hAnsi="Times New Roman"/>
          <w:sz w:val="24"/>
          <w:szCs w:val="24"/>
        </w:rPr>
        <w:t>palownic</w:t>
      </w:r>
      <w:proofErr w:type="spellEnd"/>
      <w:r w:rsidR="00E84744" w:rsidRPr="00884E81">
        <w:rPr>
          <w:rFonts w:ascii="Times New Roman" w:hAnsi="Times New Roman"/>
          <w:sz w:val="24"/>
          <w:szCs w:val="24"/>
        </w:rPr>
        <w:t xml:space="preserve"> (4-6 sztuk) oraz okresowo</w:t>
      </w:r>
      <w:r w:rsidRPr="00884E81">
        <w:rPr>
          <w:rFonts w:ascii="Times New Roman" w:hAnsi="Times New Roman"/>
          <w:sz w:val="24"/>
          <w:szCs w:val="24"/>
        </w:rPr>
        <w:t xml:space="preserve"> ciężarówek/pojazdów dostawczych z silnikami diesla</w:t>
      </w:r>
      <w:r w:rsidR="00E84744" w:rsidRPr="00884E81">
        <w:rPr>
          <w:rFonts w:ascii="Times New Roman" w:hAnsi="Times New Roman"/>
          <w:sz w:val="24"/>
          <w:szCs w:val="24"/>
        </w:rPr>
        <w:t xml:space="preserve"> (5-10 pojazdów)</w:t>
      </w:r>
      <w:r w:rsidRPr="00884E81">
        <w:rPr>
          <w:rFonts w:ascii="Times New Roman" w:hAnsi="Times New Roman"/>
          <w:sz w:val="24"/>
          <w:szCs w:val="24"/>
        </w:rPr>
        <w:t>. Zastosowane urządzenia będą spełniać wymagania</w:t>
      </w:r>
      <w:r w:rsidR="00E84744" w:rsidRPr="00884E81">
        <w:rPr>
          <w:rFonts w:ascii="Times New Roman" w:hAnsi="Times New Roman"/>
          <w:sz w:val="24"/>
          <w:szCs w:val="24"/>
        </w:rPr>
        <w:t xml:space="preserve"> </w:t>
      </w:r>
      <w:r w:rsidRPr="00884E81">
        <w:rPr>
          <w:rFonts w:ascii="Times New Roman" w:hAnsi="Times New Roman"/>
          <w:sz w:val="24"/>
          <w:szCs w:val="24"/>
        </w:rPr>
        <w:t>UE dotyczące norm emisji spalin. Dochowanie tego warunku gwarantuje ograniczenie zanieczyszczeń powietrza ponad dopuszczone prawem normy dla tego typu urządzeń.</w:t>
      </w:r>
      <w:r w:rsidR="00E84744" w:rsidRPr="00884E81">
        <w:rPr>
          <w:rFonts w:ascii="Times New Roman" w:hAnsi="Times New Roman"/>
          <w:sz w:val="24"/>
          <w:szCs w:val="24"/>
        </w:rPr>
        <w:t xml:space="preserve"> </w:t>
      </w:r>
      <w:r w:rsidRPr="00884E81">
        <w:rPr>
          <w:rFonts w:ascii="Times New Roman" w:hAnsi="Times New Roman"/>
          <w:sz w:val="24"/>
          <w:szCs w:val="24"/>
        </w:rPr>
        <w:t xml:space="preserve">Nie zachodzi dodatkowa potrzeba stosowania szczególnych przedsięwzięć w zakresie ograniczenia emisji lub ochrony powietrza przed zanieczyszczeniem. </w:t>
      </w:r>
    </w:p>
    <w:p w14:paraId="4339B132" w14:textId="1AA0BBB5" w:rsidR="00222E44" w:rsidRPr="00884E81" w:rsidRDefault="00222E44" w:rsidP="7F13D6B6">
      <w:pPr>
        <w:spacing w:line="276" w:lineRule="auto"/>
        <w:ind w:firstLine="284"/>
        <w:jc w:val="both"/>
      </w:pPr>
      <w:r w:rsidRPr="00884E81">
        <w:t xml:space="preserve">Średnia szacowana emisja do atmosfery z maszyny wyposażonej w silnik diesla </w:t>
      </w:r>
      <w:r w:rsidRPr="00884E81">
        <w:br/>
        <w:t>nie wyposażonej w urządzenia zmniejszające emisję. (typowy silnik wysokoprężny dużej mocy)</w:t>
      </w:r>
      <w:r w:rsidR="6EE1BC9A" w:rsidRPr="00884E81">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2578"/>
        <w:gridCol w:w="1674"/>
        <w:gridCol w:w="1560"/>
      </w:tblGrid>
      <w:tr w:rsidR="00884E81" w:rsidRPr="00884E81" w14:paraId="06CA73C2" w14:textId="77777777" w:rsidTr="78B0B47A">
        <w:trPr>
          <w:cantSplit/>
          <w:tblHeader/>
        </w:trPr>
        <w:tc>
          <w:tcPr>
            <w:tcW w:w="1843" w:type="dxa"/>
            <w:vMerge w:val="restart"/>
          </w:tcPr>
          <w:p w14:paraId="7723E1E1" w14:textId="77777777" w:rsidR="00222E44" w:rsidRPr="00884E81" w:rsidRDefault="00222E44" w:rsidP="78B0B47A">
            <w:pPr>
              <w:spacing w:line="276" w:lineRule="auto"/>
              <w:ind w:left="209"/>
              <w:jc w:val="both"/>
              <w:rPr>
                <w:b/>
                <w:bCs/>
              </w:rPr>
            </w:pPr>
            <w:r w:rsidRPr="00884E81">
              <w:rPr>
                <w:b/>
                <w:bCs/>
              </w:rPr>
              <w:t>Nazwa emitora</w:t>
            </w:r>
          </w:p>
        </w:tc>
        <w:tc>
          <w:tcPr>
            <w:tcW w:w="1843" w:type="dxa"/>
            <w:vMerge w:val="restart"/>
          </w:tcPr>
          <w:p w14:paraId="2C2D3091" w14:textId="41307377" w:rsidR="00222E44" w:rsidRPr="00884E81" w:rsidRDefault="00222E44" w:rsidP="78B0B47A">
            <w:pPr>
              <w:spacing w:line="276" w:lineRule="auto"/>
              <w:ind w:left="208"/>
              <w:jc w:val="both"/>
              <w:rPr>
                <w:b/>
                <w:bCs/>
              </w:rPr>
            </w:pPr>
            <w:r w:rsidRPr="00884E81">
              <w:rPr>
                <w:b/>
                <w:bCs/>
              </w:rPr>
              <w:t xml:space="preserve">Czas pracy </w:t>
            </w:r>
            <w:r w:rsidRPr="00884E81">
              <w:rPr>
                <w:b/>
                <w:bCs/>
                <w:u w:val="single"/>
              </w:rPr>
              <w:t>[h/dobę]</w:t>
            </w:r>
            <w:r w:rsidRPr="00884E81">
              <w:rPr>
                <w:b/>
                <w:bCs/>
              </w:rPr>
              <w:t xml:space="preserve"> [h/</w:t>
            </w:r>
            <w:r w:rsidR="008B5BD1" w:rsidRPr="00884E81">
              <w:rPr>
                <w:b/>
                <w:bCs/>
              </w:rPr>
              <w:t>mc</w:t>
            </w:r>
            <w:r w:rsidRPr="00884E81">
              <w:rPr>
                <w:b/>
                <w:bCs/>
              </w:rPr>
              <w:t>]</w:t>
            </w:r>
          </w:p>
        </w:tc>
        <w:tc>
          <w:tcPr>
            <w:tcW w:w="2578" w:type="dxa"/>
            <w:vMerge w:val="restart"/>
          </w:tcPr>
          <w:p w14:paraId="1390E926" w14:textId="77777777" w:rsidR="00222E44" w:rsidRPr="00884E81" w:rsidRDefault="00222E44" w:rsidP="78B0B47A">
            <w:pPr>
              <w:spacing w:line="276" w:lineRule="auto"/>
              <w:ind w:left="284" w:firstLine="283"/>
              <w:jc w:val="both"/>
              <w:rPr>
                <w:b/>
                <w:bCs/>
              </w:rPr>
            </w:pPr>
            <w:r w:rsidRPr="00884E81">
              <w:rPr>
                <w:b/>
                <w:bCs/>
              </w:rPr>
              <w:t xml:space="preserve">Substancja </w:t>
            </w:r>
          </w:p>
          <w:p w14:paraId="664355AD" w14:textId="77777777" w:rsidR="00222E44" w:rsidRPr="00884E81" w:rsidRDefault="00222E44" w:rsidP="78B0B47A">
            <w:pPr>
              <w:spacing w:line="276" w:lineRule="auto"/>
              <w:ind w:left="284" w:firstLine="283"/>
              <w:jc w:val="both"/>
              <w:rPr>
                <w:b/>
                <w:bCs/>
              </w:rPr>
            </w:pPr>
          </w:p>
        </w:tc>
        <w:tc>
          <w:tcPr>
            <w:tcW w:w="3234" w:type="dxa"/>
            <w:gridSpan w:val="2"/>
          </w:tcPr>
          <w:p w14:paraId="706FD268" w14:textId="77777777" w:rsidR="00222E44" w:rsidRPr="00884E81" w:rsidRDefault="00222E44" w:rsidP="78B0B47A">
            <w:pPr>
              <w:spacing w:line="276" w:lineRule="auto"/>
              <w:ind w:left="284" w:firstLine="283"/>
              <w:jc w:val="both"/>
              <w:rPr>
                <w:b/>
                <w:bCs/>
              </w:rPr>
            </w:pPr>
            <w:r w:rsidRPr="00884E81">
              <w:rPr>
                <w:b/>
                <w:bCs/>
              </w:rPr>
              <w:t>Emisja</w:t>
            </w:r>
          </w:p>
        </w:tc>
      </w:tr>
      <w:tr w:rsidR="00884E81" w:rsidRPr="00884E81" w14:paraId="7BBA308A" w14:textId="77777777" w:rsidTr="78B0B47A">
        <w:trPr>
          <w:cantSplit/>
          <w:trHeight w:val="527"/>
          <w:tblHeader/>
        </w:trPr>
        <w:tc>
          <w:tcPr>
            <w:tcW w:w="1843" w:type="dxa"/>
            <w:vMerge/>
          </w:tcPr>
          <w:p w14:paraId="1A965116" w14:textId="77777777" w:rsidR="00222E44" w:rsidRPr="00884E81" w:rsidRDefault="00222E44" w:rsidP="00B3196D">
            <w:pPr>
              <w:spacing w:line="276" w:lineRule="auto"/>
              <w:ind w:left="209"/>
              <w:jc w:val="both"/>
            </w:pPr>
          </w:p>
        </w:tc>
        <w:tc>
          <w:tcPr>
            <w:tcW w:w="1843" w:type="dxa"/>
            <w:vMerge/>
          </w:tcPr>
          <w:p w14:paraId="7DF4E37C" w14:textId="77777777" w:rsidR="00222E44" w:rsidRPr="00884E81" w:rsidRDefault="00222E44" w:rsidP="00B3196D">
            <w:pPr>
              <w:spacing w:line="276" w:lineRule="auto"/>
              <w:ind w:left="208"/>
              <w:jc w:val="both"/>
            </w:pPr>
          </w:p>
        </w:tc>
        <w:tc>
          <w:tcPr>
            <w:tcW w:w="2578" w:type="dxa"/>
            <w:vMerge/>
          </w:tcPr>
          <w:p w14:paraId="44FB30F8" w14:textId="77777777" w:rsidR="00222E44" w:rsidRPr="00884E81" w:rsidRDefault="00222E44" w:rsidP="00B3196D">
            <w:pPr>
              <w:spacing w:line="276" w:lineRule="auto"/>
              <w:ind w:left="284" w:firstLine="283"/>
              <w:jc w:val="both"/>
            </w:pPr>
          </w:p>
        </w:tc>
        <w:tc>
          <w:tcPr>
            <w:tcW w:w="1674" w:type="dxa"/>
          </w:tcPr>
          <w:p w14:paraId="1DA6542E" w14:textId="77777777" w:rsidR="00222E44" w:rsidRPr="00884E81" w:rsidRDefault="00222E44" w:rsidP="78B0B47A">
            <w:pPr>
              <w:spacing w:line="276" w:lineRule="auto"/>
              <w:ind w:left="284" w:hanging="92"/>
              <w:jc w:val="both"/>
            </w:pPr>
          </w:p>
          <w:p w14:paraId="56190C8A" w14:textId="77777777" w:rsidR="00222E44" w:rsidRPr="00884E81" w:rsidRDefault="00222E44" w:rsidP="78B0B47A">
            <w:pPr>
              <w:spacing w:line="276" w:lineRule="auto"/>
              <w:ind w:left="284" w:hanging="92"/>
              <w:jc w:val="both"/>
            </w:pPr>
            <w:r w:rsidRPr="00884E81">
              <w:t>[kg/h]</w:t>
            </w:r>
          </w:p>
        </w:tc>
        <w:tc>
          <w:tcPr>
            <w:tcW w:w="1560" w:type="dxa"/>
            <w:tcBorders>
              <w:bottom w:val="nil"/>
            </w:tcBorders>
          </w:tcPr>
          <w:p w14:paraId="3041E394" w14:textId="77777777" w:rsidR="00222E44" w:rsidRPr="00884E81" w:rsidRDefault="00222E44" w:rsidP="78B0B47A">
            <w:pPr>
              <w:spacing w:line="276" w:lineRule="auto"/>
              <w:ind w:left="284" w:hanging="71"/>
              <w:jc w:val="both"/>
            </w:pPr>
          </w:p>
          <w:p w14:paraId="0B0A3AFE" w14:textId="77777777" w:rsidR="00222E44" w:rsidRPr="00884E81" w:rsidRDefault="00222E44" w:rsidP="78B0B47A">
            <w:pPr>
              <w:spacing w:line="276" w:lineRule="auto"/>
              <w:ind w:left="284" w:hanging="71"/>
              <w:jc w:val="both"/>
            </w:pPr>
            <w:r w:rsidRPr="00884E81">
              <w:t>[Mg/rok]</w:t>
            </w:r>
          </w:p>
        </w:tc>
      </w:tr>
      <w:tr w:rsidR="00884E81" w:rsidRPr="00884E81" w14:paraId="1784CC65" w14:textId="77777777" w:rsidTr="78B0B47A">
        <w:trPr>
          <w:cantSplit/>
          <w:trHeight w:val="213"/>
        </w:trPr>
        <w:tc>
          <w:tcPr>
            <w:tcW w:w="1843" w:type="dxa"/>
            <w:vMerge w:val="restart"/>
          </w:tcPr>
          <w:p w14:paraId="1E77D144" w14:textId="77777777" w:rsidR="00222E44" w:rsidRPr="00884E81" w:rsidRDefault="00222E44" w:rsidP="78B0B47A">
            <w:pPr>
              <w:spacing w:line="276" w:lineRule="auto"/>
              <w:ind w:left="209"/>
              <w:jc w:val="both"/>
            </w:pPr>
            <w:r w:rsidRPr="00884E81">
              <w:t>Maszyna z silnikiem Diesla</w:t>
            </w:r>
          </w:p>
        </w:tc>
        <w:tc>
          <w:tcPr>
            <w:tcW w:w="1843" w:type="dxa"/>
            <w:vMerge w:val="restart"/>
          </w:tcPr>
          <w:p w14:paraId="2598DEE6" w14:textId="77777777" w:rsidR="00222E44" w:rsidRPr="00884E81" w:rsidRDefault="00222E44" w:rsidP="78B0B47A">
            <w:pPr>
              <w:spacing w:line="276" w:lineRule="auto"/>
              <w:ind w:left="208"/>
              <w:jc w:val="both"/>
              <w:rPr>
                <w:u w:val="single"/>
              </w:rPr>
            </w:pPr>
            <w:r w:rsidRPr="00884E81">
              <w:rPr>
                <w:u w:val="single"/>
              </w:rPr>
              <w:t>4</w:t>
            </w:r>
          </w:p>
          <w:p w14:paraId="6CC8039C" w14:textId="77777777" w:rsidR="00222E44" w:rsidRPr="00884E81" w:rsidRDefault="008B5BD1" w:rsidP="78B0B47A">
            <w:pPr>
              <w:spacing w:line="276" w:lineRule="auto"/>
              <w:ind w:left="208"/>
              <w:jc w:val="both"/>
              <w:rPr>
                <w:u w:val="single"/>
              </w:rPr>
            </w:pPr>
            <w:r w:rsidRPr="00884E81">
              <w:t>120</w:t>
            </w:r>
          </w:p>
        </w:tc>
        <w:tc>
          <w:tcPr>
            <w:tcW w:w="2578" w:type="dxa"/>
          </w:tcPr>
          <w:p w14:paraId="07296EA0" w14:textId="77777777" w:rsidR="00222E44" w:rsidRPr="00884E81" w:rsidRDefault="00222E44" w:rsidP="78B0B47A">
            <w:pPr>
              <w:spacing w:line="276" w:lineRule="auto"/>
              <w:ind w:left="284" w:hanging="64"/>
              <w:jc w:val="both"/>
            </w:pPr>
            <w:r w:rsidRPr="00884E81">
              <w:t>Dwutlenek siarki</w:t>
            </w:r>
          </w:p>
        </w:tc>
        <w:tc>
          <w:tcPr>
            <w:tcW w:w="1674" w:type="dxa"/>
          </w:tcPr>
          <w:p w14:paraId="267A5A8A" w14:textId="77777777" w:rsidR="00222E44" w:rsidRPr="00884E81" w:rsidRDefault="00222E44" w:rsidP="78B0B47A">
            <w:pPr>
              <w:spacing w:line="276" w:lineRule="auto"/>
              <w:ind w:left="284" w:hanging="92"/>
              <w:jc w:val="both"/>
            </w:pPr>
            <w:r w:rsidRPr="00884E81">
              <w:t>0,01161</w:t>
            </w:r>
          </w:p>
        </w:tc>
        <w:tc>
          <w:tcPr>
            <w:tcW w:w="1560" w:type="dxa"/>
          </w:tcPr>
          <w:p w14:paraId="5E979B45" w14:textId="77777777" w:rsidR="00222E44" w:rsidRPr="00884E81" w:rsidRDefault="00222E44" w:rsidP="78B0B47A">
            <w:pPr>
              <w:spacing w:line="276" w:lineRule="auto"/>
              <w:ind w:left="284" w:hanging="71"/>
              <w:jc w:val="both"/>
            </w:pPr>
            <w:r w:rsidRPr="00884E81">
              <w:t>0,01161</w:t>
            </w:r>
          </w:p>
        </w:tc>
      </w:tr>
      <w:tr w:rsidR="00884E81" w:rsidRPr="00884E81" w14:paraId="0382FE9B" w14:textId="77777777" w:rsidTr="78B0B47A">
        <w:trPr>
          <w:cantSplit/>
          <w:trHeight w:val="263"/>
        </w:trPr>
        <w:tc>
          <w:tcPr>
            <w:tcW w:w="1843" w:type="dxa"/>
            <w:vMerge/>
          </w:tcPr>
          <w:p w14:paraId="722B00AE" w14:textId="77777777" w:rsidR="00222E44" w:rsidRPr="00884E81" w:rsidRDefault="00222E44" w:rsidP="00B3196D">
            <w:pPr>
              <w:spacing w:line="276" w:lineRule="auto"/>
              <w:ind w:left="284" w:firstLine="283"/>
              <w:jc w:val="both"/>
            </w:pPr>
          </w:p>
        </w:tc>
        <w:tc>
          <w:tcPr>
            <w:tcW w:w="1843" w:type="dxa"/>
            <w:vMerge/>
          </w:tcPr>
          <w:p w14:paraId="42C6D796" w14:textId="77777777" w:rsidR="00222E44" w:rsidRPr="00884E81" w:rsidRDefault="00222E44" w:rsidP="00B3196D">
            <w:pPr>
              <w:spacing w:line="276" w:lineRule="auto"/>
              <w:ind w:left="284" w:firstLine="283"/>
              <w:jc w:val="both"/>
              <w:rPr>
                <w:u w:val="single"/>
              </w:rPr>
            </w:pPr>
          </w:p>
        </w:tc>
        <w:tc>
          <w:tcPr>
            <w:tcW w:w="2578" w:type="dxa"/>
          </w:tcPr>
          <w:p w14:paraId="112D09BF" w14:textId="77777777" w:rsidR="00222E44" w:rsidRPr="00884E81" w:rsidRDefault="00222E44" w:rsidP="78B0B47A">
            <w:pPr>
              <w:spacing w:line="276" w:lineRule="auto"/>
              <w:ind w:left="284" w:hanging="64"/>
              <w:jc w:val="both"/>
            </w:pPr>
            <w:r w:rsidRPr="00884E81">
              <w:t>Dwutlenek azotu</w:t>
            </w:r>
          </w:p>
        </w:tc>
        <w:tc>
          <w:tcPr>
            <w:tcW w:w="1674" w:type="dxa"/>
          </w:tcPr>
          <w:p w14:paraId="5AF4C2D7" w14:textId="77777777" w:rsidR="00222E44" w:rsidRPr="00884E81" w:rsidRDefault="00222E44" w:rsidP="78B0B47A">
            <w:pPr>
              <w:spacing w:line="276" w:lineRule="auto"/>
              <w:ind w:left="284" w:hanging="92"/>
              <w:jc w:val="both"/>
            </w:pPr>
            <w:r w:rsidRPr="00884E81">
              <w:t>0,15377</w:t>
            </w:r>
          </w:p>
        </w:tc>
        <w:tc>
          <w:tcPr>
            <w:tcW w:w="1560" w:type="dxa"/>
          </w:tcPr>
          <w:p w14:paraId="28789A44" w14:textId="77777777" w:rsidR="00222E44" w:rsidRPr="00884E81" w:rsidRDefault="00222E44" w:rsidP="78B0B47A">
            <w:pPr>
              <w:spacing w:line="276" w:lineRule="auto"/>
              <w:ind w:left="284" w:hanging="71"/>
              <w:jc w:val="both"/>
            </w:pPr>
            <w:r w:rsidRPr="00884E81">
              <w:t>0,15377</w:t>
            </w:r>
          </w:p>
        </w:tc>
      </w:tr>
      <w:tr w:rsidR="00884E81" w:rsidRPr="00884E81" w14:paraId="1C87724F" w14:textId="77777777" w:rsidTr="78B0B47A">
        <w:trPr>
          <w:cantSplit/>
          <w:trHeight w:val="281"/>
        </w:trPr>
        <w:tc>
          <w:tcPr>
            <w:tcW w:w="1843" w:type="dxa"/>
            <w:vMerge/>
          </w:tcPr>
          <w:p w14:paraId="6E1831B3" w14:textId="77777777" w:rsidR="00222E44" w:rsidRPr="00884E81" w:rsidRDefault="00222E44" w:rsidP="00B3196D">
            <w:pPr>
              <w:spacing w:line="276" w:lineRule="auto"/>
              <w:ind w:left="284" w:firstLine="283"/>
              <w:jc w:val="both"/>
            </w:pPr>
          </w:p>
        </w:tc>
        <w:tc>
          <w:tcPr>
            <w:tcW w:w="1843" w:type="dxa"/>
            <w:vMerge/>
          </w:tcPr>
          <w:p w14:paraId="54E11D2A" w14:textId="77777777" w:rsidR="00222E44" w:rsidRPr="00884E81" w:rsidRDefault="00222E44" w:rsidP="00B3196D">
            <w:pPr>
              <w:spacing w:line="276" w:lineRule="auto"/>
              <w:ind w:left="284" w:firstLine="283"/>
              <w:jc w:val="both"/>
              <w:rPr>
                <w:u w:val="single"/>
              </w:rPr>
            </w:pPr>
          </w:p>
        </w:tc>
        <w:tc>
          <w:tcPr>
            <w:tcW w:w="2578" w:type="dxa"/>
          </w:tcPr>
          <w:p w14:paraId="0C1B67D3" w14:textId="77777777" w:rsidR="00222E44" w:rsidRPr="00884E81" w:rsidRDefault="00222E44" w:rsidP="78B0B47A">
            <w:pPr>
              <w:spacing w:line="276" w:lineRule="auto"/>
              <w:ind w:left="284" w:hanging="64"/>
              <w:jc w:val="both"/>
            </w:pPr>
            <w:r w:rsidRPr="00884E81">
              <w:t>Tlenek węgla</w:t>
            </w:r>
          </w:p>
        </w:tc>
        <w:tc>
          <w:tcPr>
            <w:tcW w:w="1674" w:type="dxa"/>
          </w:tcPr>
          <w:p w14:paraId="518D53DA" w14:textId="77777777" w:rsidR="00222E44" w:rsidRPr="00884E81" w:rsidRDefault="00222E44" w:rsidP="78B0B47A">
            <w:pPr>
              <w:spacing w:line="276" w:lineRule="auto"/>
              <w:ind w:left="284" w:hanging="92"/>
              <w:jc w:val="both"/>
            </w:pPr>
            <w:r w:rsidRPr="00884E81">
              <w:t>0,07786</w:t>
            </w:r>
          </w:p>
        </w:tc>
        <w:tc>
          <w:tcPr>
            <w:tcW w:w="1560" w:type="dxa"/>
          </w:tcPr>
          <w:p w14:paraId="6FBC5A6B" w14:textId="77777777" w:rsidR="00222E44" w:rsidRPr="00884E81" w:rsidRDefault="00222E44" w:rsidP="78B0B47A">
            <w:pPr>
              <w:spacing w:line="276" w:lineRule="auto"/>
              <w:ind w:left="284" w:hanging="71"/>
              <w:jc w:val="both"/>
            </w:pPr>
            <w:r w:rsidRPr="00884E81">
              <w:t>0,07786</w:t>
            </w:r>
          </w:p>
        </w:tc>
      </w:tr>
      <w:tr w:rsidR="00884E81" w:rsidRPr="00884E81" w14:paraId="0387BB4D" w14:textId="77777777" w:rsidTr="78B0B47A">
        <w:trPr>
          <w:cantSplit/>
          <w:trHeight w:val="129"/>
        </w:trPr>
        <w:tc>
          <w:tcPr>
            <w:tcW w:w="1843" w:type="dxa"/>
            <w:vMerge/>
          </w:tcPr>
          <w:p w14:paraId="31126E5D" w14:textId="77777777" w:rsidR="00222E44" w:rsidRPr="00884E81" w:rsidRDefault="00222E44" w:rsidP="00B3196D">
            <w:pPr>
              <w:spacing w:line="276" w:lineRule="auto"/>
              <w:ind w:left="284" w:firstLine="283"/>
              <w:jc w:val="both"/>
            </w:pPr>
          </w:p>
        </w:tc>
        <w:tc>
          <w:tcPr>
            <w:tcW w:w="1843" w:type="dxa"/>
            <w:vMerge/>
          </w:tcPr>
          <w:p w14:paraId="2DE403A5" w14:textId="77777777" w:rsidR="00222E44" w:rsidRPr="00884E81" w:rsidRDefault="00222E44" w:rsidP="00B3196D">
            <w:pPr>
              <w:spacing w:line="276" w:lineRule="auto"/>
              <w:ind w:left="284" w:firstLine="283"/>
              <w:jc w:val="both"/>
              <w:rPr>
                <w:u w:val="single"/>
              </w:rPr>
            </w:pPr>
          </w:p>
        </w:tc>
        <w:tc>
          <w:tcPr>
            <w:tcW w:w="2578" w:type="dxa"/>
          </w:tcPr>
          <w:p w14:paraId="6B3E3A5C" w14:textId="77777777" w:rsidR="00222E44" w:rsidRPr="00884E81" w:rsidRDefault="00222E44" w:rsidP="78B0B47A">
            <w:pPr>
              <w:spacing w:line="276" w:lineRule="auto"/>
              <w:ind w:left="284" w:hanging="64"/>
              <w:jc w:val="both"/>
            </w:pPr>
            <w:r w:rsidRPr="00884E81">
              <w:t>Węglowodory alifatyczne</w:t>
            </w:r>
          </w:p>
        </w:tc>
        <w:tc>
          <w:tcPr>
            <w:tcW w:w="1674" w:type="dxa"/>
          </w:tcPr>
          <w:p w14:paraId="461B3D3B" w14:textId="77777777" w:rsidR="00222E44" w:rsidRPr="00884E81" w:rsidRDefault="00222E44" w:rsidP="78B0B47A">
            <w:pPr>
              <w:spacing w:line="276" w:lineRule="auto"/>
              <w:ind w:left="284" w:hanging="92"/>
              <w:jc w:val="both"/>
            </w:pPr>
            <w:r w:rsidRPr="00884E81">
              <w:t>0,04401</w:t>
            </w:r>
          </w:p>
        </w:tc>
        <w:tc>
          <w:tcPr>
            <w:tcW w:w="1560" w:type="dxa"/>
          </w:tcPr>
          <w:p w14:paraId="73571C74" w14:textId="77777777" w:rsidR="00222E44" w:rsidRPr="00884E81" w:rsidRDefault="00222E44" w:rsidP="78B0B47A">
            <w:pPr>
              <w:spacing w:line="276" w:lineRule="auto"/>
              <w:ind w:left="284" w:hanging="71"/>
              <w:jc w:val="both"/>
            </w:pPr>
            <w:r w:rsidRPr="00884E81">
              <w:t>0,04401</w:t>
            </w:r>
          </w:p>
        </w:tc>
      </w:tr>
      <w:tr w:rsidR="00884E81" w:rsidRPr="00884E81" w14:paraId="3D543592" w14:textId="77777777" w:rsidTr="78B0B47A">
        <w:trPr>
          <w:cantSplit/>
          <w:trHeight w:val="147"/>
        </w:trPr>
        <w:tc>
          <w:tcPr>
            <w:tcW w:w="1843" w:type="dxa"/>
            <w:vMerge/>
          </w:tcPr>
          <w:p w14:paraId="62431CDC" w14:textId="77777777" w:rsidR="00222E44" w:rsidRPr="00884E81" w:rsidRDefault="00222E44" w:rsidP="00B3196D">
            <w:pPr>
              <w:spacing w:line="276" w:lineRule="auto"/>
              <w:ind w:left="284" w:firstLine="283"/>
              <w:jc w:val="both"/>
            </w:pPr>
          </w:p>
        </w:tc>
        <w:tc>
          <w:tcPr>
            <w:tcW w:w="1843" w:type="dxa"/>
            <w:vMerge/>
          </w:tcPr>
          <w:p w14:paraId="49E398E2" w14:textId="77777777" w:rsidR="00222E44" w:rsidRPr="00884E81" w:rsidRDefault="00222E44" w:rsidP="00B3196D">
            <w:pPr>
              <w:spacing w:line="276" w:lineRule="auto"/>
              <w:ind w:left="284" w:firstLine="283"/>
              <w:jc w:val="both"/>
              <w:rPr>
                <w:u w:val="single"/>
              </w:rPr>
            </w:pPr>
          </w:p>
        </w:tc>
        <w:tc>
          <w:tcPr>
            <w:tcW w:w="2578" w:type="dxa"/>
          </w:tcPr>
          <w:p w14:paraId="0BE0E2C1" w14:textId="77777777" w:rsidR="00222E44" w:rsidRPr="00884E81" w:rsidRDefault="00222E44" w:rsidP="78B0B47A">
            <w:pPr>
              <w:spacing w:line="276" w:lineRule="auto"/>
              <w:ind w:left="284" w:hanging="64"/>
              <w:jc w:val="both"/>
            </w:pPr>
            <w:r w:rsidRPr="00884E81">
              <w:t>Węglowodory aromatyczne</w:t>
            </w:r>
          </w:p>
        </w:tc>
        <w:tc>
          <w:tcPr>
            <w:tcW w:w="1674" w:type="dxa"/>
          </w:tcPr>
          <w:p w14:paraId="05313481" w14:textId="77777777" w:rsidR="00222E44" w:rsidRPr="00884E81" w:rsidRDefault="00222E44" w:rsidP="78B0B47A">
            <w:pPr>
              <w:spacing w:line="276" w:lineRule="auto"/>
              <w:ind w:left="284" w:hanging="92"/>
              <w:jc w:val="both"/>
            </w:pPr>
            <w:r w:rsidRPr="00884E81">
              <w:t>0,00132</w:t>
            </w:r>
          </w:p>
        </w:tc>
        <w:tc>
          <w:tcPr>
            <w:tcW w:w="1560" w:type="dxa"/>
          </w:tcPr>
          <w:p w14:paraId="02915B0E" w14:textId="77777777" w:rsidR="00222E44" w:rsidRPr="00884E81" w:rsidRDefault="00222E44" w:rsidP="78B0B47A">
            <w:pPr>
              <w:spacing w:line="276" w:lineRule="auto"/>
              <w:ind w:left="284" w:hanging="71"/>
              <w:jc w:val="both"/>
            </w:pPr>
            <w:r w:rsidRPr="00884E81">
              <w:t>0,00132</w:t>
            </w:r>
          </w:p>
        </w:tc>
      </w:tr>
      <w:tr w:rsidR="009B1A70" w:rsidRPr="00884E81" w14:paraId="3D865C3F" w14:textId="77777777" w:rsidTr="78B0B47A">
        <w:trPr>
          <w:cantSplit/>
          <w:trHeight w:val="179"/>
        </w:trPr>
        <w:tc>
          <w:tcPr>
            <w:tcW w:w="1843" w:type="dxa"/>
            <w:vMerge/>
          </w:tcPr>
          <w:p w14:paraId="16287F21" w14:textId="77777777" w:rsidR="00222E44" w:rsidRPr="00884E81" w:rsidRDefault="00222E44" w:rsidP="00B3196D">
            <w:pPr>
              <w:spacing w:line="276" w:lineRule="auto"/>
              <w:ind w:left="284" w:firstLine="283"/>
              <w:jc w:val="both"/>
            </w:pPr>
          </w:p>
        </w:tc>
        <w:tc>
          <w:tcPr>
            <w:tcW w:w="1843" w:type="dxa"/>
            <w:vMerge/>
          </w:tcPr>
          <w:p w14:paraId="5BE93A62" w14:textId="77777777" w:rsidR="00222E44" w:rsidRPr="00884E81" w:rsidRDefault="00222E44" w:rsidP="00B3196D">
            <w:pPr>
              <w:spacing w:line="276" w:lineRule="auto"/>
              <w:ind w:left="284" w:firstLine="283"/>
              <w:jc w:val="both"/>
              <w:rPr>
                <w:u w:val="single"/>
              </w:rPr>
            </w:pPr>
          </w:p>
        </w:tc>
        <w:tc>
          <w:tcPr>
            <w:tcW w:w="2578" w:type="dxa"/>
          </w:tcPr>
          <w:p w14:paraId="0DD9351D" w14:textId="42C3C5DD" w:rsidR="00222E44" w:rsidRPr="00884E81" w:rsidRDefault="00222E44" w:rsidP="78B0B47A">
            <w:pPr>
              <w:spacing w:line="276" w:lineRule="auto"/>
              <w:ind w:left="284" w:hanging="64"/>
              <w:jc w:val="both"/>
            </w:pPr>
            <w:r w:rsidRPr="00884E81">
              <w:t>Pył PM 10</w:t>
            </w:r>
          </w:p>
        </w:tc>
        <w:tc>
          <w:tcPr>
            <w:tcW w:w="1674" w:type="dxa"/>
          </w:tcPr>
          <w:p w14:paraId="78394FA3" w14:textId="77777777" w:rsidR="00222E44" w:rsidRPr="00884E81" w:rsidRDefault="00222E44" w:rsidP="78B0B47A">
            <w:pPr>
              <w:spacing w:line="276" w:lineRule="auto"/>
              <w:ind w:left="284" w:hanging="92"/>
              <w:jc w:val="both"/>
            </w:pPr>
            <w:r w:rsidRPr="00884E81">
              <w:t>0,01427</w:t>
            </w:r>
          </w:p>
        </w:tc>
        <w:tc>
          <w:tcPr>
            <w:tcW w:w="1560" w:type="dxa"/>
          </w:tcPr>
          <w:p w14:paraId="14E99E91" w14:textId="77777777" w:rsidR="00222E44" w:rsidRPr="00884E81" w:rsidRDefault="00222E44" w:rsidP="78B0B47A">
            <w:pPr>
              <w:spacing w:line="276" w:lineRule="auto"/>
              <w:ind w:left="284" w:hanging="71"/>
              <w:jc w:val="both"/>
            </w:pPr>
            <w:r w:rsidRPr="00884E81">
              <w:t>0,01427</w:t>
            </w:r>
          </w:p>
        </w:tc>
      </w:tr>
    </w:tbl>
    <w:p w14:paraId="384BA73E" w14:textId="77777777" w:rsidR="00222E44" w:rsidRPr="00884E81" w:rsidRDefault="00222E44" w:rsidP="00B3196D">
      <w:pPr>
        <w:spacing w:line="276" w:lineRule="auto"/>
        <w:ind w:left="284" w:firstLine="283"/>
        <w:jc w:val="both"/>
      </w:pPr>
    </w:p>
    <w:p w14:paraId="5362ACA7" w14:textId="77777777" w:rsidR="00222E44" w:rsidRPr="00884E81" w:rsidRDefault="00222E44" w:rsidP="7F13D6B6">
      <w:pPr>
        <w:spacing w:line="276" w:lineRule="auto"/>
        <w:ind w:firstLine="284"/>
        <w:jc w:val="both"/>
      </w:pPr>
      <w:r w:rsidRPr="00884E81">
        <w:t>Stosowany sprzęt: koparki, samochody - nie spowodują większej emisji spalin do atmosfery niż podobny sprzęt rolniczy oraz ruch pojazdów w bezpośrednim sąsiedztwie inwestycji.</w:t>
      </w:r>
    </w:p>
    <w:p w14:paraId="1781C52A" w14:textId="77777777" w:rsidR="00222E44" w:rsidRPr="00884E81" w:rsidRDefault="00222E44" w:rsidP="7F13D6B6">
      <w:pPr>
        <w:spacing w:line="276" w:lineRule="auto"/>
        <w:ind w:firstLine="284"/>
        <w:jc w:val="both"/>
      </w:pPr>
      <w:r w:rsidRPr="00884E81">
        <w:t xml:space="preserve">Wpływ realizacji farmy na zanieczyszczenie powietrza wiąże się również z unoszeniem pyłów w czasie suchych dni z powierzchni lądowych. Zanieczyszczenia te nie niosą materiałów toksycznych ani szkodliwych. Powstające w tym okresie zanieczyszczenia będą typowe </w:t>
      </w:r>
      <w:r w:rsidRPr="00884E81">
        <w:br/>
        <w:t xml:space="preserve">dla okresu budowy z użyciem ciężkiego sprzętu zasilanego paliwami płynnymi i zanikną </w:t>
      </w:r>
      <w:r w:rsidRPr="00884E81">
        <w:br/>
        <w:t>one wraz z zakończeniem prac inwestycyjnych.</w:t>
      </w:r>
    </w:p>
    <w:p w14:paraId="572C1BF4" w14:textId="05D5E013" w:rsidR="00222E44" w:rsidRPr="00884E81" w:rsidRDefault="00222E44"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 xml:space="preserve">W fazie budowy wystąpi emisja wtórna pyłu ziemnego przy robotach ziemnych. W trakcie robót budowlanych wystąpi emisja zanieczyszczeń powstająca podczas pracy sprzętu budowlanego (koparka, zagęszczarka, </w:t>
      </w:r>
      <w:proofErr w:type="spellStart"/>
      <w:r w:rsidRPr="00884E81">
        <w:rPr>
          <w:rFonts w:ascii="Times New Roman" w:hAnsi="Times New Roman"/>
          <w:sz w:val="24"/>
          <w:szCs w:val="24"/>
        </w:rPr>
        <w:t>palownica</w:t>
      </w:r>
      <w:proofErr w:type="spellEnd"/>
      <w:r w:rsidRPr="00884E81">
        <w:rPr>
          <w:rFonts w:ascii="Times New Roman" w:hAnsi="Times New Roman"/>
          <w:sz w:val="24"/>
          <w:szCs w:val="24"/>
        </w:rPr>
        <w:t>). Ruch pojazdów mechanicznych realizujących dostawy wyposażenia spowoduje pomijalną emisję spalin (d</w:t>
      </w:r>
      <w:r w:rsidR="36C3A39C" w:rsidRPr="00884E81">
        <w:rPr>
          <w:rFonts w:ascii="Times New Roman" w:hAnsi="Times New Roman"/>
          <w:sz w:val="24"/>
          <w:szCs w:val="24"/>
        </w:rPr>
        <w:t>wu</w:t>
      </w:r>
      <w:r w:rsidRPr="00884E81">
        <w:rPr>
          <w:rFonts w:ascii="Times New Roman" w:hAnsi="Times New Roman"/>
          <w:sz w:val="24"/>
          <w:szCs w:val="24"/>
        </w:rPr>
        <w:t>tlenek azotu, d</w:t>
      </w:r>
      <w:r w:rsidR="2B89BC43" w:rsidRPr="00884E81">
        <w:rPr>
          <w:rFonts w:ascii="Times New Roman" w:hAnsi="Times New Roman"/>
          <w:sz w:val="24"/>
          <w:szCs w:val="24"/>
        </w:rPr>
        <w:t>wu</w:t>
      </w:r>
      <w:r w:rsidRPr="00884E81">
        <w:rPr>
          <w:rFonts w:ascii="Times New Roman" w:hAnsi="Times New Roman"/>
          <w:sz w:val="24"/>
          <w:szCs w:val="24"/>
        </w:rPr>
        <w:t xml:space="preserve">tlenek siarki, tlenek węgla, węglowodory, sadza). </w:t>
      </w:r>
    </w:p>
    <w:p w14:paraId="30116CD5" w14:textId="77777777" w:rsidR="00222E44" w:rsidRPr="00884E81" w:rsidRDefault="00222E44"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Emisja w/w źródeł będzie emisją niezorganizowaną, która po zakończeniu prac budowlanych nie będzie występować.</w:t>
      </w:r>
    </w:p>
    <w:p w14:paraId="55890869" w14:textId="77777777" w:rsidR="00222E44" w:rsidRPr="00884E81" w:rsidRDefault="00222E44"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Na etapie likwidacji mogą wystąpić podobne emisje jak podczas realizacji inwestycji.</w:t>
      </w:r>
    </w:p>
    <w:p w14:paraId="47757E34" w14:textId="53550140" w:rsidR="00222E44" w:rsidRPr="00884E81" w:rsidRDefault="1B703E21" w:rsidP="7F13D6B6">
      <w:pPr>
        <w:pStyle w:val="Nagwek4"/>
        <w:rPr>
          <w:iCs/>
          <w:szCs w:val="24"/>
        </w:rPr>
      </w:pPr>
      <w:r w:rsidRPr="00884E81">
        <w:t xml:space="preserve">8.1.1.2. </w:t>
      </w:r>
      <w:r w:rsidR="00222E44" w:rsidRPr="00884E81">
        <w:t>Faza eksploatacji</w:t>
      </w:r>
    </w:p>
    <w:p w14:paraId="01593F58" w14:textId="77777777" w:rsidR="00222E44" w:rsidRPr="00884E81" w:rsidRDefault="00222E44" w:rsidP="7F13D6B6">
      <w:pPr>
        <w:pStyle w:val="Bezodstpw"/>
        <w:spacing w:line="276" w:lineRule="auto"/>
        <w:ind w:firstLine="510"/>
        <w:jc w:val="both"/>
        <w:rPr>
          <w:rFonts w:ascii="Times New Roman" w:hAnsi="Times New Roman"/>
          <w:sz w:val="24"/>
          <w:szCs w:val="24"/>
        </w:rPr>
      </w:pPr>
      <w:r w:rsidRPr="00884E81">
        <w:rPr>
          <w:rFonts w:ascii="Times New Roman" w:hAnsi="Times New Roman"/>
          <w:sz w:val="24"/>
          <w:szCs w:val="24"/>
        </w:rPr>
        <w:t xml:space="preserve">Uruchomienie </w:t>
      </w:r>
      <w:r w:rsidR="007215DF" w:rsidRPr="00884E81">
        <w:rPr>
          <w:rFonts w:ascii="Times New Roman" w:hAnsi="Times New Roman"/>
          <w:sz w:val="24"/>
          <w:szCs w:val="24"/>
        </w:rPr>
        <w:t>elektrowni</w:t>
      </w:r>
      <w:r w:rsidRPr="00884E81">
        <w:rPr>
          <w:rFonts w:ascii="Times New Roman" w:hAnsi="Times New Roman"/>
          <w:sz w:val="24"/>
          <w:szCs w:val="24"/>
        </w:rPr>
        <w:t xml:space="preserve"> fotowoltaicznej wpłynie korzystnie na powietrze atmosferyczne, powodując odciążenie elektrowni konwencjonalnych, a w konsekwencji zmniejszenie emisji zanieczyszczeń oraz gazów cieplarnianych do powietrza. Eksploatacja nie spowoduje emisji zanieczyszczeń do powietrza atmosferycznego. </w:t>
      </w:r>
    </w:p>
    <w:p w14:paraId="6934F50F" w14:textId="236DF147" w:rsidR="00222E44" w:rsidRPr="00884E81" w:rsidRDefault="243D9A02" w:rsidP="7F13D6B6">
      <w:pPr>
        <w:pStyle w:val="Nagwek4"/>
      </w:pPr>
      <w:bookmarkStart w:id="41" w:name="__RefHeading__209_298447231211"/>
      <w:r w:rsidRPr="00884E81">
        <w:t xml:space="preserve">8.1.2. </w:t>
      </w:r>
      <w:r w:rsidR="00222E44" w:rsidRPr="00884E81">
        <w:t>Hałas</w:t>
      </w:r>
      <w:bookmarkEnd w:id="41"/>
    </w:p>
    <w:p w14:paraId="3229E56A" w14:textId="33D3B6D2" w:rsidR="00222E44" w:rsidRPr="00884E81" w:rsidRDefault="24ECEE75" w:rsidP="7F13D6B6">
      <w:pPr>
        <w:pStyle w:val="Nagwek4"/>
        <w:rPr>
          <w:iCs/>
        </w:rPr>
      </w:pPr>
      <w:r w:rsidRPr="00884E81">
        <w:t xml:space="preserve">8.1.2.1. </w:t>
      </w:r>
      <w:r w:rsidR="00222E44" w:rsidRPr="00884E81">
        <w:t>Faza realizacji</w:t>
      </w:r>
    </w:p>
    <w:p w14:paraId="5CFED0E2" w14:textId="411E37C3" w:rsidR="3FBAD0D5" w:rsidRPr="00884E81" w:rsidRDefault="3FBAD0D5" w:rsidP="546AAFC6">
      <w:pPr>
        <w:spacing w:line="276" w:lineRule="auto"/>
        <w:ind w:firstLine="283"/>
        <w:jc w:val="both"/>
      </w:pPr>
      <w:r w:rsidRPr="00884E81">
        <w:t xml:space="preserve">W fazie realizacji inwestycji, czyli na etapie prac budowlanych i montażowych głównym źródłem hałasu będzie sprzęt budowlany (koparka, zagęszczarka, </w:t>
      </w:r>
      <w:proofErr w:type="spellStart"/>
      <w:r w:rsidRPr="00884E81">
        <w:t>palownica</w:t>
      </w:r>
      <w:proofErr w:type="spellEnd"/>
      <w:r w:rsidRPr="00884E81">
        <w:t>) oraz inne działające maszyny, urządzenia oraz narzędzia niezbędne do wykonania prac na placu budowy) oraz ruch pojazdów transportowych realizujących dostawy wyposażenia. Hałas powodowany pracą sprzętu budowlanego jest hałasem o natężeniu zmiennym w czasie w sposób nieregularny, zależny od chwilowych uwarunkowań, głównie od charakteru wykonywanych w danym momencie robót budowlanych.</w:t>
      </w:r>
    </w:p>
    <w:p w14:paraId="0308CD18" w14:textId="411E37C3" w:rsidR="3FBAD0D5" w:rsidRPr="00884E81" w:rsidRDefault="3FBAD0D5" w:rsidP="546AAFC6">
      <w:pPr>
        <w:spacing w:line="276" w:lineRule="auto"/>
        <w:ind w:firstLine="283"/>
        <w:jc w:val="both"/>
      </w:pPr>
      <w:r w:rsidRPr="00884E81">
        <w:lastRenderedPageBreak/>
        <w:t>Sprzęt budowlany nie pracuje przez cały czas, jest on załączany i uruchamiany okresowo w zależności od potrzeb. Dokładny czas trwania prac budowlanych i montażowych na obecnym etapie realizacji nie jest dokładnie znany (potrwa około 3-6 miesięcy). Ze względu na wielkość inwestycji oraz powszechnie stosowane techniki budowlane nie przewiduje się zbyt długiego okresu prowadzonych prac a tym samym ich uciążliwość będzie nieznaczna.</w:t>
      </w:r>
    </w:p>
    <w:p w14:paraId="1B2332FC" w14:textId="411E37C3" w:rsidR="00222E44" w:rsidRPr="00884E81" w:rsidRDefault="00222E44" w:rsidP="546AAFC6">
      <w:pPr>
        <w:spacing w:line="276" w:lineRule="auto"/>
        <w:ind w:firstLine="283"/>
        <w:jc w:val="both"/>
      </w:pPr>
      <w:r w:rsidRPr="00884E81">
        <w:t>Prace ziemne będą źródłem emisji hałasu o zróżnicowanym poziomie oraz czasie trwania. Hałas ten o charakterze liniowym spowodowany będzie pracą maszyn o przewidywanym średnim natężeniu emisji 90 Db(A) w odległości 1m</w:t>
      </w:r>
      <w:r w:rsidR="00E32A3F" w:rsidRPr="00884E81">
        <w:t xml:space="preserve"> od emitora</w:t>
      </w:r>
      <w:r w:rsidRPr="00884E81">
        <w:t>.</w:t>
      </w:r>
    </w:p>
    <w:p w14:paraId="62E27A5C" w14:textId="41E8041C" w:rsidR="3FBAD0D5" w:rsidRPr="00884E81" w:rsidRDefault="3FBAD0D5" w:rsidP="00B3196D">
      <w:pPr>
        <w:spacing w:line="276" w:lineRule="auto"/>
        <w:ind w:firstLine="283"/>
        <w:jc w:val="both"/>
      </w:pPr>
      <w:r w:rsidRPr="00884E81">
        <w:t>Emisja hałasu ograniczy się do obszaru objętego projektem</w:t>
      </w:r>
      <w:r w:rsidR="00D94327" w:rsidRPr="00884E81">
        <w:t>.</w:t>
      </w:r>
      <w:r w:rsidRPr="00884E81">
        <w:t xml:space="preserve"> Okresowa praca tych urządzeń nie spowoduje trwałej negatywnej emisji dźwięków na chronionych akustycznie terenach zabudowanych. Emisja hałasu w takiej formie jest typowa dla prac budowlanych z wykorzystaniem ciężkiego sprzętu o napędzie spalinowym. Charakter negatywnej emisji w tym sensie należy uznać za przejściowy, możliwy do akceptacji, biorąc pod uwagę to, iż prace wymagające użycia sprzętu budowlanego będą prowadzone w porze dziennej z wyłączeniem niedziel i dni świątecznych, aby uniknąć długookresowych przekroczeń norm hałasu. Negatywne działanie akustyczne utrzyma się do czasu ukończenia prac budowlano-montażowych.</w:t>
      </w:r>
    </w:p>
    <w:p w14:paraId="6D464C01" w14:textId="7B96B96C" w:rsidR="3FBAD0D5" w:rsidRPr="00884E81" w:rsidRDefault="51B73736" w:rsidP="7F13D6B6">
      <w:pPr>
        <w:pStyle w:val="Nagwek4"/>
      </w:pPr>
      <w:r w:rsidRPr="00884E81">
        <w:t>8.1.2.2</w:t>
      </w:r>
      <w:r w:rsidR="668AA702" w:rsidRPr="00884E81">
        <w:t>.</w:t>
      </w:r>
      <w:r w:rsidRPr="00884E81">
        <w:t xml:space="preserve"> </w:t>
      </w:r>
      <w:r w:rsidR="3FBAD0D5" w:rsidRPr="00884E81">
        <w:t>Faza eksploatacji</w:t>
      </w:r>
    </w:p>
    <w:p w14:paraId="6AB4E434" w14:textId="7C2EFA72" w:rsidR="3FBAD0D5" w:rsidRPr="00884E81" w:rsidRDefault="3FBAD0D5" w:rsidP="7F13D6B6">
      <w:pPr>
        <w:spacing w:line="276" w:lineRule="auto"/>
        <w:ind w:firstLine="510"/>
        <w:jc w:val="both"/>
      </w:pPr>
      <w:r w:rsidRPr="00884E81">
        <w:t xml:space="preserve">Podczas eksploatacji nie nastąpi szkodliwa emisja hałasu do środowiska przyrodniczego, wykraczająca poza obszar ogrodzenia instalacji (stacje transformatorowe generują hałas na poziomie 45 </w:t>
      </w:r>
      <w:proofErr w:type="spellStart"/>
      <w:r w:rsidRPr="00884E81">
        <w:t>dB</w:t>
      </w:r>
      <w:proofErr w:type="spellEnd"/>
      <w:r w:rsidRPr="00884E81">
        <w:t xml:space="preserve"> w odległości do 4 metrów od kontenera).</w:t>
      </w:r>
    </w:p>
    <w:p w14:paraId="5DBD35CF" w14:textId="6857FA8D" w:rsidR="201B8D81" w:rsidRPr="00884E81" w:rsidRDefault="0EDFBD0F" w:rsidP="7F13D6B6">
      <w:pPr>
        <w:pStyle w:val="Nagwek4"/>
        <w:rPr>
          <w:iCs/>
        </w:rPr>
      </w:pPr>
      <w:r w:rsidRPr="00884E81">
        <w:t>8.1.2.3</w:t>
      </w:r>
      <w:r w:rsidR="04C6806B" w:rsidRPr="00884E81">
        <w:t>.</w:t>
      </w:r>
      <w:r w:rsidRPr="00884E81">
        <w:t xml:space="preserve"> </w:t>
      </w:r>
      <w:r w:rsidR="201B8D81" w:rsidRPr="00884E81">
        <w:t>Emisja hałasu</w:t>
      </w:r>
    </w:p>
    <w:p w14:paraId="619112F9" w14:textId="01918F62" w:rsidR="201B8D81" w:rsidRPr="00884E81" w:rsidRDefault="201B8D81" w:rsidP="00150997">
      <w:pPr>
        <w:pStyle w:val="Akapitzlist"/>
        <w:numPr>
          <w:ilvl w:val="0"/>
          <w:numId w:val="18"/>
        </w:numPr>
        <w:spacing w:line="276" w:lineRule="auto"/>
        <w:jc w:val="both"/>
      </w:pPr>
      <w:r w:rsidRPr="00884E81">
        <w:t xml:space="preserve">Komora transformatora – jeden wentylator o mocy akustycznej 70dBa umieszczony </w:t>
      </w:r>
    </w:p>
    <w:p w14:paraId="371C1983" w14:textId="5087C905" w:rsidR="201B8D81" w:rsidRPr="00884E81" w:rsidRDefault="201B8D81" w:rsidP="7F13D6B6">
      <w:pPr>
        <w:spacing w:line="276" w:lineRule="auto"/>
        <w:ind w:left="360"/>
        <w:jc w:val="both"/>
      </w:pPr>
      <w:r w:rsidRPr="00884E81">
        <w:t xml:space="preserve">w zabudowie wewnątrz pomieszczenia komory </w:t>
      </w:r>
      <w:proofErr w:type="spellStart"/>
      <w:r w:rsidRPr="00884E81">
        <w:t>trafo</w:t>
      </w:r>
      <w:proofErr w:type="spellEnd"/>
      <w:r w:rsidRPr="00884E81">
        <w:t xml:space="preserve"> połączony z kanałem wentylacyjnym </w:t>
      </w:r>
    </w:p>
    <w:p w14:paraId="408D66D7" w14:textId="17CD1D8A" w:rsidR="201B8D81" w:rsidRPr="00884E81" w:rsidRDefault="201B8D81" w:rsidP="546AAFC6">
      <w:pPr>
        <w:spacing w:line="276" w:lineRule="auto"/>
        <w:ind w:firstLine="283"/>
        <w:jc w:val="both"/>
      </w:pPr>
      <w:r w:rsidRPr="00884E81">
        <w:t xml:space="preserve">z żaluzją. Poziom hałasu na zewnątrz komory 45 </w:t>
      </w:r>
      <w:proofErr w:type="spellStart"/>
      <w:r w:rsidRPr="00884E81">
        <w:t>dBa</w:t>
      </w:r>
      <w:proofErr w:type="spellEnd"/>
      <w:r w:rsidRPr="00884E81">
        <w:t xml:space="preserve"> w odległości 4m od źródła. </w:t>
      </w:r>
    </w:p>
    <w:p w14:paraId="1A17E783" w14:textId="71410BBC" w:rsidR="201B8D81" w:rsidRPr="00884E81" w:rsidRDefault="201B8D81" w:rsidP="7F13D6B6">
      <w:pPr>
        <w:spacing w:line="276" w:lineRule="auto"/>
        <w:jc w:val="both"/>
      </w:pPr>
    </w:p>
    <w:p w14:paraId="766064D1" w14:textId="01E553CA" w:rsidR="201B8D81" w:rsidRPr="00884E81" w:rsidRDefault="201B8D81" w:rsidP="7F13D6B6">
      <w:pPr>
        <w:spacing w:line="276" w:lineRule="auto"/>
        <w:ind w:firstLine="284"/>
        <w:jc w:val="both"/>
        <w:rPr>
          <w:i/>
        </w:rPr>
      </w:pPr>
      <w:r w:rsidRPr="00884E81">
        <w:t xml:space="preserve">Nie istnieje żadne niebezpieczeństwo, że poziom hałasu emitowanego na najbliższych obszarach chronionych akustycznie przekroczy wartość dopuszczalną, określonej w Rozporządzeniu Ministra Środowiska z dnia </w:t>
      </w:r>
      <w:r w:rsidR="000B12C9" w:rsidRPr="00884E81">
        <w:t>22</w:t>
      </w:r>
      <w:r w:rsidRPr="00884E81">
        <w:t>.0</w:t>
      </w:r>
      <w:r w:rsidR="000B12C9" w:rsidRPr="00884E81">
        <w:t>1</w:t>
      </w:r>
      <w:r w:rsidRPr="00884E81">
        <w:t>.20</w:t>
      </w:r>
      <w:r w:rsidR="000B12C9" w:rsidRPr="00884E81">
        <w:t>14</w:t>
      </w:r>
      <w:r w:rsidRPr="00884E81">
        <w:t xml:space="preserve"> r. (Dz. U. Nr</w:t>
      </w:r>
      <w:r w:rsidR="00E725A7" w:rsidRPr="00884E81">
        <w:t xml:space="preserve"> 1</w:t>
      </w:r>
      <w:r w:rsidR="00BA7EFD" w:rsidRPr="00884E81">
        <w:t>12</w:t>
      </w:r>
      <w:r w:rsidR="00E725A7" w:rsidRPr="00884E81">
        <w:t xml:space="preserve"> z 20</w:t>
      </w:r>
      <w:r w:rsidR="00BA7EFD" w:rsidRPr="00884E81">
        <w:t>14</w:t>
      </w:r>
      <w:r w:rsidR="00E725A7" w:rsidRPr="00884E81">
        <w:t xml:space="preserve"> r. </w:t>
      </w:r>
      <w:proofErr w:type="spellStart"/>
      <w:r w:rsidR="00164A68" w:rsidRPr="00884E81">
        <w:t>t.j</w:t>
      </w:r>
      <w:proofErr w:type="spellEnd"/>
      <w:r w:rsidR="00164A68" w:rsidRPr="00884E81">
        <w:t>.</w:t>
      </w:r>
      <w:r w:rsidR="00E725A7" w:rsidRPr="00884E81">
        <w:t>).</w:t>
      </w:r>
    </w:p>
    <w:p w14:paraId="494F80D3" w14:textId="411E37C3" w:rsidR="40EEE6B3" w:rsidRPr="00884E81" w:rsidRDefault="40EEE6B3" w:rsidP="7F13D6B6">
      <w:pPr>
        <w:pStyle w:val="Bezodstpw"/>
        <w:spacing w:line="276" w:lineRule="auto"/>
        <w:jc w:val="both"/>
        <w:rPr>
          <w:rFonts w:ascii="Times New Roman" w:hAnsi="Times New Roman"/>
          <w:i/>
          <w:iCs/>
          <w:sz w:val="24"/>
          <w:szCs w:val="24"/>
        </w:rPr>
      </w:pPr>
    </w:p>
    <w:p w14:paraId="2F611F7F" w14:textId="03B0AFB2" w:rsidR="00222E44" w:rsidRPr="00884E81" w:rsidRDefault="24BF5E06" w:rsidP="7F13D6B6">
      <w:pPr>
        <w:pStyle w:val="Nagwek4"/>
      </w:pPr>
      <w:bookmarkStart w:id="42" w:name="__RefHeading__209_2984472312111"/>
      <w:r w:rsidRPr="00884E81">
        <w:t>8.1.3</w:t>
      </w:r>
      <w:r w:rsidR="11E15461" w:rsidRPr="00884E81">
        <w:t>.</w:t>
      </w:r>
      <w:r w:rsidRPr="00884E81">
        <w:t xml:space="preserve"> </w:t>
      </w:r>
      <w:r w:rsidR="00222E44" w:rsidRPr="00884E81">
        <w:t>Promieniowanie i pole elektromagnetyczne</w:t>
      </w:r>
      <w:bookmarkEnd w:id="42"/>
    </w:p>
    <w:p w14:paraId="02E81494" w14:textId="0212CD92" w:rsidR="00222E44" w:rsidRPr="00884E81" w:rsidRDefault="56ADE540" w:rsidP="7F13D6B6">
      <w:pPr>
        <w:pStyle w:val="Nagwek4"/>
      </w:pPr>
      <w:r w:rsidRPr="00884E81">
        <w:t>8.1.3.1</w:t>
      </w:r>
      <w:r w:rsidR="1A5FFF6C" w:rsidRPr="00884E81">
        <w:t>.</w:t>
      </w:r>
      <w:r w:rsidRPr="00884E81">
        <w:t xml:space="preserve"> </w:t>
      </w:r>
      <w:r w:rsidR="00222E44" w:rsidRPr="00884E81">
        <w:t>Faza realizacji i likwidacji</w:t>
      </w:r>
    </w:p>
    <w:p w14:paraId="04725E75" w14:textId="1170AF31" w:rsidR="6CCBD767" w:rsidRPr="00884E81" w:rsidRDefault="6CCBD767" w:rsidP="7F13D6B6">
      <w:pPr>
        <w:spacing w:line="276" w:lineRule="auto"/>
        <w:ind w:firstLine="510"/>
        <w:jc w:val="both"/>
      </w:pPr>
      <w:r w:rsidRPr="00884E81">
        <w:t xml:space="preserve">Na etapie budowy oraz podczas montażu aparatury, osprzętu nie notuje się oddziaływania pól elektromagnetycznych. Podobna sytuacja nastąpi na etapie likwidacji przedsięwzięcia. </w:t>
      </w:r>
    </w:p>
    <w:p w14:paraId="19E1A012" w14:textId="3B391F3E" w:rsidR="00222E44" w:rsidRPr="00884E81" w:rsidRDefault="6A9BE953" w:rsidP="7F13D6B6">
      <w:pPr>
        <w:pStyle w:val="Nagwek4"/>
      </w:pPr>
      <w:r w:rsidRPr="00884E81">
        <w:t xml:space="preserve">8.1.3.2. </w:t>
      </w:r>
      <w:r w:rsidR="00222E44" w:rsidRPr="00884E81">
        <w:t>Faza eksploatacji</w:t>
      </w:r>
    </w:p>
    <w:p w14:paraId="3F047085" w14:textId="3A6C1942" w:rsidR="6CCBD767" w:rsidRPr="00884E81" w:rsidRDefault="6CCBD767" w:rsidP="7F13D6B6">
      <w:pPr>
        <w:spacing w:line="276" w:lineRule="auto"/>
        <w:ind w:firstLine="510"/>
        <w:jc w:val="both"/>
      </w:pPr>
      <w:r w:rsidRPr="00884E81">
        <w:t xml:space="preserve">Urządzenia związane z eksploatacją instalacji fotowoltaicznej będą emitować pole elektromagnetyczne. Jego oddziaływanie będzie znikome i nie przekroczy obowiązujących w tym zakresie norm - odległości transformatorów od zabudowań mieszkalnych oraz umieszczenie ich w specjalnych pomieszczeniach ograniczających przenikanie fal elektromagnetycznych w pełni </w:t>
      </w:r>
      <w:r w:rsidRPr="00884E81">
        <w:lastRenderedPageBreak/>
        <w:t>gwarantują ich dochowanie. Planowane przedsięwzięcie nie naruszy obowiązujących zapisów Rozporządzenia Ministra Klimatu z dnia 17 lutego 2020 r. (Dz.U.2020.258 z dnia 2020.02.18) w sprawie sposobów sprawdzania dotrzymania dopuszczalnych poziomów pól elektromagnetycznych w środowisku. W związku z tym nie przewiduje się wdrożenia dodatkowych działań mających na celu zmniejszenie oddziaływania pól elektromagnetycznych.</w:t>
      </w:r>
    </w:p>
    <w:p w14:paraId="222F0E3B" w14:textId="651FDF9B" w:rsidR="00222E44" w:rsidRPr="00884E81" w:rsidRDefault="6A6B6323" w:rsidP="7F13D6B6">
      <w:pPr>
        <w:pStyle w:val="Nagwek4"/>
      </w:pPr>
      <w:r w:rsidRPr="00884E81">
        <w:t xml:space="preserve">8.1.4. </w:t>
      </w:r>
      <w:r w:rsidR="00222E44" w:rsidRPr="00884E81">
        <w:t>Woda i ścieki</w:t>
      </w:r>
    </w:p>
    <w:p w14:paraId="51E75193" w14:textId="7A3F2C0C" w:rsidR="00222E44" w:rsidRPr="00884E81" w:rsidRDefault="2CD094F5" w:rsidP="7F13D6B6">
      <w:pPr>
        <w:pStyle w:val="Nagwek4"/>
        <w:rPr>
          <w:iCs/>
          <w:szCs w:val="24"/>
        </w:rPr>
      </w:pPr>
      <w:r w:rsidRPr="00884E81">
        <w:t>8.1.4.1</w:t>
      </w:r>
      <w:r w:rsidR="7080F49A" w:rsidRPr="00884E81">
        <w:t>.</w:t>
      </w:r>
      <w:r w:rsidRPr="00884E81">
        <w:t xml:space="preserve"> </w:t>
      </w:r>
      <w:r w:rsidR="00222E44" w:rsidRPr="00884E81">
        <w:t>Faza realizacji</w:t>
      </w:r>
    </w:p>
    <w:p w14:paraId="7064C326" w14:textId="1EF5B31A" w:rsidR="00222E44" w:rsidRPr="00884E81" w:rsidRDefault="00222E44" w:rsidP="7F13D6B6">
      <w:pPr>
        <w:pStyle w:val="Bezodstpw"/>
        <w:spacing w:line="276" w:lineRule="auto"/>
        <w:ind w:firstLine="284"/>
        <w:jc w:val="both"/>
        <w:rPr>
          <w:rFonts w:ascii="Times New Roman" w:hAnsi="Times New Roman"/>
          <w:sz w:val="24"/>
          <w:szCs w:val="24"/>
        </w:rPr>
      </w:pPr>
      <w:r w:rsidRPr="00884E81">
        <w:rPr>
          <w:rFonts w:ascii="Times New Roman" w:hAnsi="Times New Roman"/>
          <w:sz w:val="24"/>
          <w:szCs w:val="24"/>
        </w:rPr>
        <w:t>Przy realizacji inwestycji, przy prawidłowym prowadzeniu prac budowlanych nie nastąpi oddziaływanie na środowisko gruntowo-wodne.</w:t>
      </w:r>
      <w:r w:rsidR="141BB07C" w:rsidRPr="00884E81">
        <w:rPr>
          <w:rFonts w:ascii="Times New Roman" w:hAnsi="Times New Roman"/>
          <w:sz w:val="24"/>
          <w:szCs w:val="24"/>
        </w:rPr>
        <w:t xml:space="preserve"> </w:t>
      </w:r>
      <w:r w:rsidRPr="00884E81">
        <w:rPr>
          <w:rFonts w:ascii="Times New Roman" w:hAnsi="Times New Roman"/>
          <w:sz w:val="24"/>
          <w:szCs w:val="24"/>
        </w:rPr>
        <w:tab/>
        <w:t>Podczas budowy ścieki socjalno-bytowe będą gromadzone w zbiornikach kabin TOI-TOI a następnie opróżniane i wywożone przez firmę obsługującą.</w:t>
      </w:r>
      <w:r w:rsidR="69576F95" w:rsidRPr="00884E81">
        <w:rPr>
          <w:rFonts w:ascii="Times New Roman" w:hAnsi="Times New Roman"/>
          <w:sz w:val="24"/>
          <w:szCs w:val="24"/>
        </w:rPr>
        <w:t xml:space="preserve"> </w:t>
      </w:r>
      <w:r w:rsidRPr="00884E81">
        <w:rPr>
          <w:rFonts w:ascii="Times New Roman" w:hAnsi="Times New Roman"/>
          <w:sz w:val="24"/>
          <w:szCs w:val="24"/>
        </w:rPr>
        <w:t xml:space="preserve">Zanieczyszczenie środowiska gruntowo-wodnego ściekami sanitarnymi jest wykluczone. W procesie realizacyjnym nie przewiduje się wprowadzania substancji </w:t>
      </w:r>
      <w:r w:rsidR="1769DC49" w:rsidRPr="00884E81">
        <w:rPr>
          <w:rFonts w:ascii="Times New Roman" w:hAnsi="Times New Roman"/>
          <w:sz w:val="24"/>
          <w:szCs w:val="24"/>
        </w:rPr>
        <w:t>chemicznych</w:t>
      </w:r>
      <w:r w:rsidRPr="00884E81">
        <w:rPr>
          <w:rFonts w:ascii="Times New Roman" w:hAnsi="Times New Roman"/>
          <w:sz w:val="24"/>
          <w:szCs w:val="24"/>
        </w:rPr>
        <w:t xml:space="preserve"> ani biologicznych do wód. </w:t>
      </w:r>
      <w:r w:rsidR="00B435E0" w:rsidRPr="00884E81">
        <w:rPr>
          <w:rFonts w:ascii="Times New Roman" w:hAnsi="Times New Roman"/>
          <w:sz w:val="24"/>
          <w:szCs w:val="24"/>
        </w:rPr>
        <w:t xml:space="preserve">W przypadku sytuacji awaryjnych polegających na nieszczelnościach lub pęknięciu zbiorników paliw, olejów i płynów eksploatacyjnych zainstalowanych w maszynach budowlanych może nastąpić jednorazowy wyciek tych substancji na powierzchnię gruntu. W takim przypadku wykonawca </w:t>
      </w:r>
      <w:r w:rsidR="7FEB96C9" w:rsidRPr="00884E81">
        <w:rPr>
          <w:rFonts w:ascii="Times New Roman" w:hAnsi="Times New Roman"/>
          <w:sz w:val="24"/>
          <w:szCs w:val="24"/>
        </w:rPr>
        <w:t>zobowiązany</w:t>
      </w:r>
      <w:r w:rsidR="00B435E0" w:rsidRPr="00884E81">
        <w:rPr>
          <w:rFonts w:ascii="Times New Roman" w:hAnsi="Times New Roman"/>
          <w:sz w:val="24"/>
          <w:szCs w:val="24"/>
        </w:rPr>
        <w:t xml:space="preserve"> jest do podjęcia natychmiastowych środków neutralizujących. Wyciek należy bezzwłocznie zabezpieczyć stosując środki chłonne w postaci odpowiednio dobranego sorbentu a zanieczyszczony grunt wybrać w całości i na czas przechowywania </w:t>
      </w:r>
      <w:r w:rsidR="0013054B" w:rsidRPr="00884E81">
        <w:rPr>
          <w:rFonts w:ascii="Times New Roman" w:hAnsi="Times New Roman"/>
          <w:sz w:val="24"/>
          <w:szCs w:val="24"/>
        </w:rPr>
        <w:t>umieścić</w:t>
      </w:r>
      <w:r w:rsidR="00B435E0" w:rsidRPr="00884E81">
        <w:rPr>
          <w:rFonts w:ascii="Times New Roman" w:hAnsi="Times New Roman"/>
          <w:sz w:val="24"/>
          <w:szCs w:val="24"/>
        </w:rPr>
        <w:t xml:space="preserve"> w szczelnym pojemniku a następnie zdeponować na odpowiednim składowisku zgodnie z obowiązującymi w tym zakresie przepisami.</w:t>
      </w:r>
      <w:r w:rsidR="3807A0E9" w:rsidRPr="00884E81">
        <w:rPr>
          <w:rFonts w:ascii="Times New Roman" w:hAnsi="Times New Roman"/>
          <w:sz w:val="24"/>
          <w:szCs w:val="24"/>
        </w:rPr>
        <w:t xml:space="preserve"> </w:t>
      </w:r>
      <w:r w:rsidRPr="00884E81">
        <w:rPr>
          <w:rFonts w:ascii="Times New Roman" w:hAnsi="Times New Roman"/>
          <w:sz w:val="24"/>
          <w:szCs w:val="24"/>
        </w:rPr>
        <w:t>Sprzęt pracujący przy wykopach będzie zaopatrywany w paliwo poza terenem inwestycji. Przy przestrzeganiu norm bezpieczeństwa na obiekcie i założeń prawidłowej eksploatacji maszyn nie przewiduje się żadnej emisji do gruntu i środowiska wodnego.</w:t>
      </w:r>
    </w:p>
    <w:p w14:paraId="6A6BD636" w14:textId="208832C7" w:rsidR="00222E44" w:rsidRPr="00884E81" w:rsidRDefault="76E73969" w:rsidP="7F13D6B6">
      <w:pPr>
        <w:pStyle w:val="Nagwek4"/>
        <w:rPr>
          <w:iCs/>
          <w:szCs w:val="24"/>
        </w:rPr>
      </w:pPr>
      <w:r w:rsidRPr="00884E81">
        <w:t xml:space="preserve">8.1.4.2. </w:t>
      </w:r>
      <w:r w:rsidR="00222E44" w:rsidRPr="00884E81">
        <w:t>Faza eksploatacji</w:t>
      </w:r>
    </w:p>
    <w:p w14:paraId="31FC3AA9" w14:textId="37571EEE" w:rsidR="00FC50D1" w:rsidRPr="00884E81" w:rsidRDefault="00222E44" w:rsidP="7F13D6B6">
      <w:pPr>
        <w:pStyle w:val="Tekstpodstawowy3"/>
        <w:spacing w:line="276" w:lineRule="auto"/>
        <w:ind w:firstLine="510"/>
        <w:jc w:val="both"/>
        <w:rPr>
          <w:sz w:val="24"/>
          <w:szCs w:val="24"/>
          <w:lang w:eastAsia="hi-IN" w:bidi="hi-IN"/>
        </w:rPr>
      </w:pPr>
      <w:r w:rsidRPr="00884E81">
        <w:rPr>
          <w:sz w:val="24"/>
          <w:szCs w:val="24"/>
        </w:rPr>
        <w:t>Wody opadowe, roztopowe z paneli fotowoltaicznych i pozostałych terenów nieutwardzonych jako czyste będą ulegać naturalnemu rozprowadzeniu na terenie inwestycji i wchłonięte do gruntu. D</w:t>
      </w:r>
      <w:r w:rsidRPr="00884E81">
        <w:rPr>
          <w:sz w:val="24"/>
          <w:szCs w:val="24"/>
          <w:lang w:eastAsia="hi-IN" w:bidi="hi-IN"/>
        </w:rPr>
        <w:t xml:space="preserve">o środowiska gruntowo-wodnego nie będzie wprowadzany żaden ładunek zanieczyszczeń. </w:t>
      </w:r>
      <w:r w:rsidR="0091120E" w:rsidRPr="00884E81">
        <w:rPr>
          <w:sz w:val="24"/>
          <w:szCs w:val="24"/>
          <w:lang w:eastAsia="hi-IN" w:bidi="hi-IN"/>
        </w:rPr>
        <w:t>Zmniejszy się ładunek zanieczyszczeń pochodzący z nawozów i środków ochrony roś</w:t>
      </w:r>
      <w:r w:rsidR="00845427" w:rsidRPr="00884E81">
        <w:rPr>
          <w:sz w:val="24"/>
          <w:szCs w:val="24"/>
          <w:lang w:eastAsia="hi-IN" w:bidi="hi-IN"/>
        </w:rPr>
        <w:t>l</w:t>
      </w:r>
      <w:r w:rsidR="0091120E" w:rsidRPr="00884E81">
        <w:rPr>
          <w:sz w:val="24"/>
          <w:szCs w:val="24"/>
          <w:lang w:eastAsia="hi-IN" w:bidi="hi-IN"/>
        </w:rPr>
        <w:t>in.</w:t>
      </w:r>
      <w:r w:rsidR="00845427" w:rsidRPr="00884E81">
        <w:rPr>
          <w:sz w:val="24"/>
          <w:szCs w:val="24"/>
          <w:lang w:eastAsia="hi-IN" w:bidi="hi-IN"/>
        </w:rPr>
        <w:t xml:space="preserve"> </w:t>
      </w:r>
    </w:p>
    <w:p w14:paraId="5BB122FC" w14:textId="17754A65" w:rsidR="00DA3BB9" w:rsidRPr="00884E81" w:rsidRDefault="7F373EEC" w:rsidP="368E7DB6">
      <w:pPr>
        <w:pStyle w:val="Nagwek3"/>
      </w:pPr>
      <w:bookmarkStart w:id="43" w:name="_Toc26275468"/>
      <w:bookmarkStart w:id="44" w:name="_Toc78458056"/>
      <w:r w:rsidRPr="00884E81">
        <w:t xml:space="preserve">8.2. </w:t>
      </w:r>
      <w:r w:rsidR="00DA3BB9" w:rsidRPr="00884E81">
        <w:t>Określenie odwracalności oddziaływania przedmiotowego przedsięwzięcia, w tym scharakteryzowania etapu likwidacji inwestycji i przedstawienia wpływu tego etapu na środowisko</w:t>
      </w:r>
      <w:bookmarkEnd w:id="43"/>
      <w:bookmarkEnd w:id="44"/>
    </w:p>
    <w:p w14:paraId="0B8D9C87" w14:textId="7B75C120" w:rsidR="00DA3BB9" w:rsidRPr="00884E81" w:rsidRDefault="00DA3BB9" w:rsidP="368E7DB6">
      <w:pPr>
        <w:ind w:firstLine="510"/>
        <w:rPr>
          <w:rFonts w:eastAsia="Calibri"/>
          <w:lang w:eastAsia="hi-IN" w:bidi="hi-IN"/>
        </w:rPr>
      </w:pPr>
      <w:r w:rsidRPr="00884E81">
        <w:rPr>
          <w:rFonts w:eastAsia="Calibri"/>
          <w:lang w:eastAsia="hi-IN" w:bidi="hi-IN"/>
        </w:rPr>
        <w:t>Zakończenie eksploatacji instalacji jest przewidywane po okresie około 29 lat</w:t>
      </w:r>
      <w:r w:rsidR="00FC50D1" w:rsidRPr="00884E81">
        <w:rPr>
          <w:rFonts w:eastAsia="Calibri"/>
          <w:lang w:eastAsia="hi-IN" w:bidi="hi-IN"/>
        </w:rPr>
        <w:t xml:space="preserve"> i 11 miesięcy</w:t>
      </w:r>
      <w:r w:rsidRPr="00884E81">
        <w:rPr>
          <w:rFonts w:eastAsia="Calibri"/>
          <w:lang w:eastAsia="hi-IN" w:bidi="hi-IN"/>
        </w:rPr>
        <w:t>. Okres ten wyznacza czas pracy paneli w optymalnym zakresie ich sprawności.</w:t>
      </w:r>
    </w:p>
    <w:p w14:paraId="61BCD577" w14:textId="76649D0E" w:rsidR="7F13D6B6" w:rsidRPr="00884E81" w:rsidRDefault="7F13D6B6" w:rsidP="7F13D6B6">
      <w:pPr>
        <w:spacing w:line="276" w:lineRule="auto"/>
        <w:jc w:val="both"/>
        <w:rPr>
          <w:rFonts w:eastAsia="Calibri"/>
          <w:lang w:eastAsia="hi-IN" w:bidi="hi-IN"/>
        </w:rPr>
      </w:pPr>
    </w:p>
    <w:p w14:paraId="2A1F701D" w14:textId="099B6A58" w:rsidR="00DA3BB9" w:rsidRPr="00884E81" w:rsidRDefault="00DA3BB9" w:rsidP="368E7DB6">
      <w:pPr>
        <w:spacing w:line="276" w:lineRule="auto"/>
        <w:jc w:val="both"/>
        <w:rPr>
          <w:rFonts w:eastAsia="Calibri"/>
          <w:lang w:eastAsia="hi-IN" w:bidi="hi-IN"/>
        </w:rPr>
      </w:pPr>
      <w:r w:rsidRPr="00884E81">
        <w:rPr>
          <w:rFonts w:eastAsia="Calibri"/>
          <w:lang w:eastAsia="hi-IN" w:bidi="hi-IN"/>
        </w:rPr>
        <w:t>Cechy etapu likwidacji i zakończenia pracy instalacji</w:t>
      </w:r>
      <w:r w:rsidR="29E87C4F" w:rsidRPr="00884E81">
        <w:rPr>
          <w:rFonts w:eastAsia="Calibri"/>
          <w:lang w:eastAsia="hi-IN" w:bidi="hi-IN"/>
        </w:rPr>
        <w:t>:</w:t>
      </w:r>
    </w:p>
    <w:p w14:paraId="7F58B09E" w14:textId="77777777" w:rsidR="00DA3BB9" w:rsidRPr="00884E81" w:rsidRDefault="00DA3BB9" w:rsidP="00150997">
      <w:pPr>
        <w:pStyle w:val="Akapitzlist"/>
        <w:numPr>
          <w:ilvl w:val="0"/>
          <w:numId w:val="17"/>
        </w:numPr>
        <w:spacing w:after="160" w:line="276" w:lineRule="auto"/>
        <w:jc w:val="both"/>
        <w:rPr>
          <w:lang w:eastAsia="hi-IN" w:bidi="hi-IN"/>
        </w:rPr>
      </w:pPr>
      <w:r w:rsidRPr="00884E81">
        <w:rPr>
          <w:rFonts w:eastAsia="Calibri"/>
          <w:lang w:eastAsia="hi-IN" w:bidi="hi-IN"/>
        </w:rPr>
        <w:t>Likwidacja paneli solarnych</w:t>
      </w:r>
      <w:r w:rsidR="00FB63F2" w:rsidRPr="00884E81">
        <w:rPr>
          <w:rFonts w:eastAsia="Calibri"/>
          <w:lang w:eastAsia="hi-IN" w:bidi="hi-IN"/>
        </w:rPr>
        <w:t>, stacji transformatorowych,</w:t>
      </w:r>
      <w:r w:rsidR="00ED0276" w:rsidRPr="00884E81">
        <w:rPr>
          <w:rFonts w:eastAsia="Calibri"/>
          <w:lang w:eastAsia="hi-IN" w:bidi="hi-IN"/>
        </w:rPr>
        <w:t xml:space="preserve"> </w:t>
      </w:r>
      <w:r w:rsidRPr="00884E81">
        <w:rPr>
          <w:rFonts w:eastAsia="Calibri"/>
          <w:lang w:eastAsia="hi-IN" w:bidi="hi-IN"/>
        </w:rPr>
        <w:t xml:space="preserve">konstrukcji wsporczych oraz </w:t>
      </w:r>
      <w:r w:rsidR="00FB63F2" w:rsidRPr="00884E81">
        <w:rPr>
          <w:rFonts w:eastAsia="Calibri"/>
          <w:lang w:eastAsia="hi-IN" w:bidi="hi-IN"/>
        </w:rPr>
        <w:t xml:space="preserve">innych </w:t>
      </w:r>
      <w:r w:rsidRPr="00884E81">
        <w:rPr>
          <w:rFonts w:eastAsia="Calibri"/>
          <w:lang w:eastAsia="hi-IN" w:bidi="hi-IN"/>
        </w:rPr>
        <w:t>elementów infrastruktury spowoduje natychmiastowy powrót krajobrazu do stanu wyjściowego,</w:t>
      </w:r>
    </w:p>
    <w:p w14:paraId="6896C874" w14:textId="77777777" w:rsidR="00DA3BB9" w:rsidRPr="00884E81" w:rsidRDefault="00DA3BB9" w:rsidP="00150997">
      <w:pPr>
        <w:pStyle w:val="Akapitzlist"/>
        <w:numPr>
          <w:ilvl w:val="0"/>
          <w:numId w:val="17"/>
        </w:numPr>
        <w:spacing w:after="160" w:line="276" w:lineRule="auto"/>
        <w:jc w:val="both"/>
        <w:rPr>
          <w:lang w:eastAsia="hi-IN" w:bidi="hi-IN"/>
        </w:rPr>
      </w:pPr>
      <w:r w:rsidRPr="00884E81">
        <w:rPr>
          <w:rFonts w:eastAsia="Calibri"/>
          <w:lang w:eastAsia="hi-IN" w:bidi="hi-IN"/>
        </w:rPr>
        <w:t>Konstrukcje paneli fotowoltaicznych oraz elementy infrastruktury towarzyszącej wymagały będą złomowania i recyklingu</w:t>
      </w:r>
      <w:r w:rsidR="00FB63F2" w:rsidRPr="00884E81">
        <w:rPr>
          <w:rFonts w:eastAsia="Calibri"/>
          <w:lang w:eastAsia="hi-IN" w:bidi="hi-IN"/>
        </w:rPr>
        <w:t xml:space="preserve"> lub mogą zostać odsprzedane/przekazane</w:t>
      </w:r>
      <w:r w:rsidRPr="00884E81">
        <w:rPr>
          <w:rFonts w:eastAsia="Calibri"/>
          <w:lang w:eastAsia="hi-IN" w:bidi="hi-IN"/>
        </w:rPr>
        <w:t>.</w:t>
      </w:r>
    </w:p>
    <w:p w14:paraId="0A956D0B" w14:textId="77777777" w:rsidR="00DA3BB9" w:rsidRPr="00884E81" w:rsidRDefault="00DA3BB9" w:rsidP="00150997">
      <w:pPr>
        <w:pStyle w:val="Akapitzlist"/>
        <w:numPr>
          <w:ilvl w:val="0"/>
          <w:numId w:val="17"/>
        </w:numPr>
        <w:spacing w:after="160" w:line="276" w:lineRule="auto"/>
        <w:jc w:val="both"/>
        <w:rPr>
          <w:lang w:eastAsia="hi-IN" w:bidi="hi-IN"/>
        </w:rPr>
      </w:pPr>
      <w:r w:rsidRPr="00884E81">
        <w:rPr>
          <w:rFonts w:eastAsia="Calibri"/>
          <w:lang w:eastAsia="hi-IN" w:bidi="hi-IN"/>
        </w:rPr>
        <w:lastRenderedPageBreak/>
        <w:t xml:space="preserve">Obszar po uprzątnięciu w 100% zostanie przywrócony do poprzedniej funkcji rolniczej </w:t>
      </w:r>
      <w:r w:rsidRPr="00884E81">
        <w:br/>
      </w:r>
      <w:r w:rsidRPr="00884E81">
        <w:rPr>
          <w:rFonts w:eastAsia="Calibri"/>
          <w:lang w:eastAsia="hi-IN" w:bidi="hi-IN"/>
        </w:rPr>
        <w:t xml:space="preserve">i krajobrazowej. Konstrukcje tymczasowe nie będą wymagały wyburzania jedynie rozbiórki. </w:t>
      </w:r>
    </w:p>
    <w:p w14:paraId="69B3DEF4" w14:textId="57DB9CF1" w:rsidR="00DA3BB9" w:rsidRPr="00884E81" w:rsidRDefault="00DA3BB9" w:rsidP="368E7DB6">
      <w:pPr>
        <w:spacing w:line="276" w:lineRule="auto"/>
        <w:ind w:firstLine="510"/>
        <w:jc w:val="both"/>
        <w:rPr>
          <w:rFonts w:eastAsia="Calibri"/>
          <w:lang w:eastAsia="hi-IN" w:bidi="hi-IN"/>
        </w:rPr>
      </w:pPr>
      <w:r w:rsidRPr="00884E81">
        <w:rPr>
          <w:rFonts w:eastAsia="Calibri"/>
          <w:lang w:eastAsia="hi-IN" w:bidi="hi-IN"/>
        </w:rPr>
        <w:t>Obowiązek przywrócenia terenu po zlikwidowanej elektrowni fotowoltaicznej oraz towarzyszącej infrastrukturze technicznej spoczywać będzie na właścicielu instalacji.</w:t>
      </w:r>
    </w:p>
    <w:p w14:paraId="5EAED22E" w14:textId="0C755C6A" w:rsidR="00DA3BB9" w:rsidRPr="00884E81" w:rsidRDefault="00DA3BB9" w:rsidP="368E7DB6">
      <w:pPr>
        <w:spacing w:line="276" w:lineRule="auto"/>
        <w:ind w:firstLine="510"/>
        <w:jc w:val="both"/>
        <w:rPr>
          <w:rFonts w:eastAsia="Calibri"/>
          <w:lang w:eastAsia="hi-IN" w:bidi="hi-IN"/>
        </w:rPr>
      </w:pPr>
      <w:r w:rsidRPr="00884E81">
        <w:rPr>
          <w:rFonts w:eastAsia="Calibri"/>
          <w:lang w:eastAsia="hi-IN" w:bidi="hi-IN"/>
        </w:rPr>
        <w:t xml:space="preserve">W przypadku planowania zakończenia eksploatacji, proces likwidacji zostanie przeprowadzony zgodnie z przepisami prawa w porozumieniu z właściwymi organami </w:t>
      </w:r>
      <w:r w:rsidRPr="00884E81">
        <w:br/>
      </w:r>
      <w:r w:rsidRPr="00884E81">
        <w:rPr>
          <w:rFonts w:eastAsia="Calibri"/>
          <w:lang w:eastAsia="hi-IN" w:bidi="hi-IN"/>
        </w:rPr>
        <w:t xml:space="preserve">i instytucjami, które zostaną powiadomione o zakończeniu eksploatacji paneli fotowoltaicznych. Jeżeli stan techniczny paneli oraz stacji transformatorowych będzie dobry mogą one zostać odsprzedane innemu podmiotowi, w przeciwnym razie zostaną przeznaczone do recyklingu </w:t>
      </w:r>
      <w:r w:rsidRPr="00884E81">
        <w:br/>
      </w:r>
      <w:r w:rsidRPr="00884E81">
        <w:rPr>
          <w:rFonts w:eastAsia="Calibri"/>
          <w:lang w:eastAsia="hi-IN" w:bidi="hi-IN"/>
        </w:rPr>
        <w:t>(w przypadku złego stanu technicznego).</w:t>
      </w:r>
      <w:r w:rsidR="7EFB5955" w:rsidRPr="00884E81">
        <w:rPr>
          <w:rFonts w:eastAsia="Calibri"/>
          <w:lang w:eastAsia="hi-IN" w:bidi="hi-IN"/>
        </w:rPr>
        <w:t xml:space="preserve"> </w:t>
      </w:r>
      <w:r w:rsidRPr="00884E81">
        <w:rPr>
          <w:rFonts w:eastAsia="Calibri"/>
          <w:lang w:eastAsia="hi-IN" w:bidi="hi-IN"/>
        </w:rPr>
        <w:t>Stalowe elementy konstrukcyjne w 100% mogą zostać poddane ponownemu wykorzystaniu. W przypadku ich dobrego stanu technicznego mogą zostać odsprzedane do wykorzystania pod nową instalację. Prawo dopuszcza również przekazanie odpadu stalowego podmiotom indywidualnym. Odpady będą magazynowane w sposób selektywny, w pojemnikach, kontenerach lub uporządkowanych stosach, ustawianych w wyznaczonych miejscach o utwardzonych nawierzchniach. Odpady będą zabezpieczone przed niekorzystnym wpływem czynników atmosferycznych, wymywaniem i rozwiewaniem. Konieczność magazynowania wynika z procesów organizacyjnych (zebranie partii transportowej).</w:t>
      </w:r>
    </w:p>
    <w:p w14:paraId="2EAA404D" w14:textId="77777777" w:rsidR="00DA3BB9" w:rsidRPr="00884E81" w:rsidRDefault="00DA3BB9" w:rsidP="368E7DB6">
      <w:pPr>
        <w:spacing w:line="276" w:lineRule="auto"/>
        <w:jc w:val="both"/>
        <w:rPr>
          <w:rFonts w:eastAsia="Calibri"/>
          <w:lang w:eastAsia="hi-IN" w:bidi="hi-IN"/>
        </w:rPr>
      </w:pPr>
      <w:r w:rsidRPr="00884E81">
        <w:rPr>
          <w:rFonts w:eastAsia="Calibri"/>
          <w:lang w:eastAsia="hi-IN" w:bidi="hi-IN"/>
        </w:rPr>
        <w:t>Czas magazynowania odpadów nie będzie przekraczał limitów:</w:t>
      </w:r>
    </w:p>
    <w:p w14:paraId="24DA0E52" w14:textId="4C9D1F96" w:rsidR="00DA3BB9" w:rsidRPr="00884E81" w:rsidRDefault="00DA3BB9" w:rsidP="00150997">
      <w:pPr>
        <w:pStyle w:val="Akapitzlist"/>
        <w:numPr>
          <w:ilvl w:val="0"/>
          <w:numId w:val="35"/>
        </w:numPr>
        <w:spacing w:after="160" w:line="276" w:lineRule="auto"/>
        <w:jc w:val="both"/>
        <w:rPr>
          <w:lang w:eastAsia="hi-IN" w:bidi="hi-IN"/>
        </w:rPr>
      </w:pPr>
      <w:r w:rsidRPr="00884E81">
        <w:rPr>
          <w:rFonts w:eastAsia="Calibri"/>
          <w:lang w:eastAsia="hi-IN" w:bidi="hi-IN"/>
        </w:rPr>
        <w:t>odpady przeznaczone do odzysku lub unieszkodliwiania – nie dłużej niż 3 lata</w:t>
      </w:r>
      <w:r w:rsidR="4D4FFFB3" w:rsidRPr="00884E81">
        <w:rPr>
          <w:rFonts w:eastAsia="Calibri"/>
          <w:lang w:eastAsia="hi-IN" w:bidi="hi-IN"/>
        </w:rPr>
        <w:t>.</w:t>
      </w:r>
      <w:r w:rsidRPr="00884E81">
        <w:br/>
      </w:r>
      <w:r w:rsidRPr="00884E81">
        <w:rPr>
          <w:rFonts w:eastAsia="Calibri"/>
          <w:lang w:eastAsia="hi-IN" w:bidi="hi-IN"/>
        </w:rPr>
        <w:t xml:space="preserve"> </w:t>
      </w:r>
      <w:r w:rsidR="6D071242" w:rsidRPr="00884E81">
        <w:rPr>
          <w:rFonts w:eastAsia="Calibri"/>
          <w:lang w:eastAsia="hi-IN" w:bidi="hi-IN"/>
        </w:rPr>
        <w:t>W</w:t>
      </w:r>
      <w:r w:rsidRPr="00884E81">
        <w:rPr>
          <w:rFonts w:eastAsia="Calibri"/>
          <w:lang w:eastAsia="hi-IN" w:bidi="hi-IN"/>
        </w:rPr>
        <w:t xml:space="preserve"> praktyce zostaną usunięte z obszaru po zakończeniu likwidacji inwestycji,</w:t>
      </w:r>
    </w:p>
    <w:p w14:paraId="36A1087B" w14:textId="73DC9409" w:rsidR="00DA3BB9" w:rsidRPr="00884E81" w:rsidRDefault="00DA3BB9" w:rsidP="00150997">
      <w:pPr>
        <w:pStyle w:val="Akapitzlist"/>
        <w:numPr>
          <w:ilvl w:val="0"/>
          <w:numId w:val="35"/>
        </w:numPr>
        <w:spacing w:after="160" w:line="276" w:lineRule="auto"/>
        <w:jc w:val="both"/>
        <w:rPr>
          <w:lang w:eastAsia="hi-IN" w:bidi="hi-IN"/>
        </w:rPr>
      </w:pPr>
      <w:r w:rsidRPr="00884E81">
        <w:rPr>
          <w:rFonts w:eastAsia="Calibri"/>
          <w:lang w:eastAsia="hi-IN" w:bidi="hi-IN"/>
        </w:rPr>
        <w:t>odpady przeznaczone do składowania - nie dłużej niż 1 rok</w:t>
      </w:r>
      <w:r w:rsidR="511AB20C" w:rsidRPr="00884E81">
        <w:rPr>
          <w:rFonts w:eastAsia="Calibri"/>
          <w:lang w:eastAsia="hi-IN" w:bidi="hi-IN"/>
        </w:rPr>
        <w:t>. W</w:t>
      </w:r>
      <w:r w:rsidRPr="00884E81">
        <w:rPr>
          <w:rFonts w:eastAsia="Calibri"/>
          <w:lang w:eastAsia="hi-IN" w:bidi="hi-IN"/>
        </w:rPr>
        <w:t xml:space="preserve"> praktyce usunięte </w:t>
      </w:r>
      <w:r w:rsidRPr="00884E81">
        <w:br/>
      </w:r>
      <w:r w:rsidRPr="00884E81">
        <w:rPr>
          <w:rFonts w:eastAsia="Calibri"/>
          <w:lang w:eastAsia="hi-IN" w:bidi="hi-IN"/>
        </w:rPr>
        <w:t>z obszaru po zakończeniu likwidacji inwestycji.</w:t>
      </w:r>
    </w:p>
    <w:p w14:paraId="5220BBB2" w14:textId="3A6BB7C5" w:rsidR="00DA3BB9" w:rsidRPr="00884E81" w:rsidRDefault="00DA3BB9" w:rsidP="368E7DB6">
      <w:pPr>
        <w:spacing w:after="160" w:line="276" w:lineRule="auto"/>
        <w:jc w:val="both"/>
        <w:rPr>
          <w:rFonts w:eastAsia="Calibri"/>
          <w:lang w:eastAsia="hi-IN" w:bidi="hi-IN"/>
        </w:rPr>
      </w:pPr>
      <w:r w:rsidRPr="00884E81">
        <w:rPr>
          <w:rFonts w:eastAsia="Calibri"/>
          <w:lang w:eastAsia="hi-IN" w:bidi="hi-IN"/>
        </w:rPr>
        <w:t xml:space="preserve">Ww. okresy magazynowania odpadów liczone są łącznie dla wszystkich kolejnych posiadaczy tych odpadów. Wszystkie działania, konieczne do przeprowadzenia na etapie likwidacji w/w przedsięwzięcia będą odbywały się w sposób nie stwarzający zagrożenia </w:t>
      </w:r>
      <w:r w:rsidRPr="00884E81">
        <w:br/>
      </w:r>
      <w:r w:rsidRPr="00884E81">
        <w:rPr>
          <w:rFonts w:eastAsia="Calibri"/>
          <w:lang w:eastAsia="hi-IN" w:bidi="hi-IN"/>
        </w:rPr>
        <w:t xml:space="preserve">dla środowiska z uwzględnieniem bezpieczeństwa i higieny pracy wykluczając zagrożenie życia </w:t>
      </w:r>
      <w:r w:rsidRPr="00884E81">
        <w:br/>
      </w:r>
      <w:r w:rsidRPr="00884E81">
        <w:rPr>
          <w:rFonts w:eastAsia="Calibri"/>
          <w:lang w:eastAsia="hi-IN" w:bidi="hi-IN"/>
        </w:rPr>
        <w:t>i zdrowia człowieka.</w:t>
      </w:r>
    </w:p>
    <w:p w14:paraId="74FB3EAA" w14:textId="71B67677" w:rsidR="00DA3BB9" w:rsidRPr="00884E81" w:rsidRDefault="795C5A4C" w:rsidP="78B0B47A">
      <w:pPr>
        <w:pStyle w:val="Nagwek3"/>
        <w:rPr>
          <w:rStyle w:val="Nagwek4Znak"/>
        </w:rPr>
      </w:pPr>
      <w:bookmarkStart w:id="45" w:name="_Toc78458057"/>
      <w:r w:rsidRPr="00884E81">
        <w:t xml:space="preserve">8.2.1. </w:t>
      </w:r>
      <w:r w:rsidR="00DA3BB9" w:rsidRPr="00884E81">
        <w:t>Wpływ na środowisko gruntowo-wodne</w:t>
      </w:r>
      <w:bookmarkEnd w:id="45"/>
    </w:p>
    <w:p w14:paraId="7094A896" w14:textId="3EDFDB9B" w:rsidR="00DA3BB9" w:rsidRPr="00884E81" w:rsidRDefault="00DA3BB9" w:rsidP="368E7DB6">
      <w:pPr>
        <w:spacing w:line="276" w:lineRule="auto"/>
        <w:ind w:firstLine="510"/>
        <w:jc w:val="both"/>
        <w:rPr>
          <w:rFonts w:eastAsia="Calibri"/>
          <w:lang w:eastAsia="hi-IN" w:bidi="hi-IN"/>
        </w:rPr>
      </w:pPr>
      <w:r w:rsidRPr="00884E81">
        <w:rPr>
          <w:rFonts w:eastAsia="Calibri"/>
          <w:lang w:eastAsia="hi-IN" w:bidi="hi-IN"/>
        </w:rPr>
        <w:t xml:space="preserve">Likwidacja przedsięwzięcia polegać będzie na demontażu paneli słonecznych </w:t>
      </w:r>
      <w:r w:rsidR="00354A33" w:rsidRPr="00884E81">
        <w:rPr>
          <w:rFonts w:eastAsia="Calibri"/>
          <w:lang w:eastAsia="hi-IN" w:bidi="hi-IN"/>
        </w:rPr>
        <w:t xml:space="preserve">stacji transformatorowych </w:t>
      </w:r>
      <w:r w:rsidRPr="00884E81">
        <w:rPr>
          <w:rFonts w:eastAsia="Calibri"/>
          <w:lang w:eastAsia="hi-IN" w:bidi="hi-IN"/>
        </w:rPr>
        <w:t>wraz z infrastrukturą towarzyszącą oraz przywrócenia gruntu do formy uprawnej. Do gruntu ani wód nie będą wprowadzane żadne ładunki zanieczyszczeń.</w:t>
      </w:r>
    </w:p>
    <w:p w14:paraId="13CB595B" w14:textId="77777777" w:rsidR="00DA3BB9" w:rsidRPr="00884E81" w:rsidRDefault="00DA3BB9" w:rsidP="00B3196D">
      <w:pPr>
        <w:spacing w:line="276" w:lineRule="auto"/>
        <w:ind w:firstLine="567"/>
        <w:jc w:val="both"/>
        <w:rPr>
          <w:rFonts w:eastAsia="Calibri"/>
          <w:lang w:eastAsia="hi-IN" w:bidi="hi-IN"/>
        </w:rPr>
      </w:pPr>
    </w:p>
    <w:p w14:paraId="3B8509F6" w14:textId="5A330868" w:rsidR="00DA3BB9" w:rsidRPr="00884E81" w:rsidRDefault="64F8D6F8" w:rsidP="78B0B47A">
      <w:pPr>
        <w:pStyle w:val="Nagwek3"/>
        <w:rPr>
          <w:rStyle w:val="Nagwek4Znak"/>
        </w:rPr>
      </w:pPr>
      <w:bookmarkStart w:id="46" w:name="_Toc78458058"/>
      <w:r w:rsidRPr="00884E81">
        <w:t xml:space="preserve">8.2.2. </w:t>
      </w:r>
      <w:r w:rsidR="00DA3BB9" w:rsidRPr="00884E81">
        <w:t>Wpływ na powietrze</w:t>
      </w:r>
      <w:bookmarkEnd w:id="46"/>
    </w:p>
    <w:p w14:paraId="00284093" w14:textId="63130629" w:rsidR="00DA3BB9" w:rsidRPr="00884E81" w:rsidRDefault="76121179" w:rsidP="368E7DB6">
      <w:pPr>
        <w:spacing w:line="276" w:lineRule="auto"/>
        <w:ind w:firstLine="510"/>
        <w:jc w:val="both"/>
        <w:rPr>
          <w:rFonts w:eastAsia="Calibri"/>
          <w:lang w:eastAsia="hi-IN" w:bidi="hi-IN"/>
        </w:rPr>
      </w:pPr>
      <w:r w:rsidRPr="00884E81">
        <w:rPr>
          <w:rFonts w:eastAsia="Calibri"/>
          <w:lang w:eastAsia="hi-IN" w:bidi="hi-IN"/>
        </w:rPr>
        <w:t>A</w:t>
      </w:r>
      <w:r w:rsidR="00DA3BB9" w:rsidRPr="00884E81">
        <w:rPr>
          <w:rFonts w:eastAsia="Calibri"/>
          <w:lang w:eastAsia="hi-IN" w:bidi="hi-IN"/>
        </w:rPr>
        <w:t>nalogicznie do etapu budowy związany z ruchem pojazdów.</w:t>
      </w:r>
      <w:r w:rsidR="6609557C" w:rsidRPr="00884E81">
        <w:rPr>
          <w:rFonts w:eastAsia="Calibri"/>
          <w:lang w:eastAsia="hi-IN" w:bidi="hi-IN"/>
        </w:rPr>
        <w:t xml:space="preserve"> </w:t>
      </w:r>
      <w:r w:rsidR="00DA3BB9" w:rsidRPr="00884E81">
        <w:rPr>
          <w:rFonts w:eastAsia="Calibri"/>
          <w:lang w:eastAsia="hi-IN" w:bidi="hi-IN"/>
        </w:rPr>
        <w:t>Transport rozebranych elementów infrastruktury w sposób krótkotrwały i niezorganizowany będzie wpływać na środowisko poprzez emisję substancji do powietrza, w procesie spalania paliw przez pojazdy i maszyny służące do demontażu instalacji fotowoltaicznej wraz z infrastrukturą towarzyszącą.</w:t>
      </w:r>
    </w:p>
    <w:p w14:paraId="527035B4" w14:textId="77777777" w:rsidR="00DA3BB9" w:rsidRPr="00884E81" w:rsidRDefault="00DA3BB9" w:rsidP="368E7DB6">
      <w:pPr>
        <w:spacing w:line="276" w:lineRule="auto"/>
        <w:ind w:firstLine="567"/>
        <w:jc w:val="both"/>
        <w:rPr>
          <w:rFonts w:eastAsia="Calibri"/>
          <w:lang w:eastAsia="hi-IN" w:bidi="hi-IN"/>
        </w:rPr>
      </w:pPr>
      <w:r w:rsidRPr="00884E81">
        <w:rPr>
          <w:rFonts w:eastAsia="Calibri"/>
          <w:lang w:eastAsia="hi-IN" w:bidi="hi-IN"/>
        </w:rPr>
        <w:t xml:space="preserve">Zmiany stanu powietrza będą ograniczone obszarowo oraz krótkotrwałe i nie wpłyną </w:t>
      </w:r>
      <w:r w:rsidRPr="00884E81">
        <w:br/>
      </w:r>
      <w:r w:rsidRPr="00884E81">
        <w:rPr>
          <w:rFonts w:eastAsia="Calibri"/>
          <w:lang w:eastAsia="hi-IN" w:bidi="hi-IN"/>
        </w:rPr>
        <w:t>w sposób znaczący na poziom zanieczyszczenia powietrza w skali regionalnej i globalnej.</w:t>
      </w:r>
    </w:p>
    <w:p w14:paraId="6D9C8D39" w14:textId="77777777" w:rsidR="00DA3BB9" w:rsidRPr="001A4F01" w:rsidRDefault="00DA3BB9" w:rsidP="00B3196D">
      <w:pPr>
        <w:spacing w:line="276" w:lineRule="auto"/>
        <w:ind w:firstLine="567"/>
        <w:jc w:val="both"/>
        <w:rPr>
          <w:rFonts w:eastAsia="Calibri"/>
          <w:color w:val="FF0000"/>
          <w:lang w:eastAsia="hi-IN" w:bidi="hi-IN"/>
        </w:rPr>
      </w:pPr>
    </w:p>
    <w:p w14:paraId="42E605A8" w14:textId="31D78EA7" w:rsidR="00DA3BB9" w:rsidRPr="001C298A" w:rsidRDefault="4AB8E1FB" w:rsidP="78B0B47A">
      <w:pPr>
        <w:pStyle w:val="Nagwek3"/>
        <w:rPr>
          <w:rStyle w:val="Nagwek4Znak"/>
        </w:rPr>
      </w:pPr>
      <w:bookmarkStart w:id="47" w:name="_Toc78458059"/>
      <w:r w:rsidRPr="001C298A">
        <w:t xml:space="preserve">8.2.3. </w:t>
      </w:r>
      <w:r w:rsidR="00DA3BB9" w:rsidRPr="001C298A">
        <w:t>Emisja pól elektromagnetycznych</w:t>
      </w:r>
      <w:bookmarkEnd w:id="47"/>
    </w:p>
    <w:p w14:paraId="1DA64F46" w14:textId="2049C903" w:rsidR="00DA3BB9" w:rsidRPr="001C298A" w:rsidRDefault="735EBEB5" w:rsidP="155C5859">
      <w:pPr>
        <w:spacing w:line="276" w:lineRule="auto"/>
        <w:ind w:firstLine="510"/>
        <w:jc w:val="both"/>
        <w:rPr>
          <w:rFonts w:eastAsia="Calibri"/>
          <w:lang w:eastAsia="hi-IN" w:bidi="hi-IN"/>
        </w:rPr>
      </w:pPr>
      <w:r w:rsidRPr="001C298A">
        <w:rPr>
          <w:rFonts w:eastAsia="Calibri"/>
          <w:lang w:eastAsia="hi-IN" w:bidi="hi-IN"/>
        </w:rPr>
        <w:t>B</w:t>
      </w:r>
      <w:r w:rsidR="00DA3BB9" w:rsidRPr="001C298A">
        <w:rPr>
          <w:rFonts w:eastAsia="Calibri"/>
          <w:lang w:eastAsia="hi-IN" w:bidi="hi-IN"/>
        </w:rPr>
        <w:t>rak</w:t>
      </w:r>
    </w:p>
    <w:p w14:paraId="675E05EE" w14:textId="77777777" w:rsidR="00DA3BB9" w:rsidRPr="001C298A" w:rsidRDefault="00DA3BB9" w:rsidP="00B3196D">
      <w:pPr>
        <w:spacing w:line="276" w:lineRule="auto"/>
        <w:ind w:firstLine="567"/>
        <w:jc w:val="both"/>
        <w:rPr>
          <w:rFonts w:eastAsia="Calibri"/>
          <w:lang w:eastAsia="hi-IN" w:bidi="hi-IN"/>
        </w:rPr>
      </w:pPr>
    </w:p>
    <w:p w14:paraId="58249350" w14:textId="332C17D2" w:rsidR="00DA3BB9" w:rsidRPr="001C298A" w:rsidRDefault="6E056AFE" w:rsidP="78B0B47A">
      <w:pPr>
        <w:pStyle w:val="Nagwek3"/>
        <w:rPr>
          <w:rFonts w:eastAsia="Calibri"/>
          <w:lang w:eastAsia="hi-IN" w:bidi="hi-IN"/>
        </w:rPr>
      </w:pPr>
      <w:bookmarkStart w:id="48" w:name="_Toc78458060"/>
      <w:r w:rsidRPr="001C298A">
        <w:t xml:space="preserve">8.2.4. </w:t>
      </w:r>
      <w:r w:rsidR="00DA3BB9" w:rsidRPr="001C298A">
        <w:t>Wpływ na florę i faunę</w:t>
      </w:r>
      <w:bookmarkEnd w:id="48"/>
    </w:p>
    <w:p w14:paraId="6E3BF4B3" w14:textId="4DD5B1CB" w:rsidR="00DA3BB9" w:rsidRPr="001C298A" w:rsidRDefault="00DA3BB9" w:rsidP="368E7DB6">
      <w:pPr>
        <w:spacing w:line="276" w:lineRule="auto"/>
        <w:ind w:firstLine="510"/>
        <w:jc w:val="both"/>
        <w:rPr>
          <w:rFonts w:eastAsia="Calibri"/>
          <w:lang w:eastAsia="hi-IN" w:bidi="hi-IN"/>
        </w:rPr>
      </w:pPr>
      <w:r w:rsidRPr="001C298A">
        <w:rPr>
          <w:rFonts w:eastAsia="Calibri"/>
          <w:lang w:eastAsia="hi-IN" w:bidi="hi-IN"/>
        </w:rPr>
        <w:t>Nastąpi przywrócenie funkcji rolniczej terenu i ponowne rozpoczęcie upraw. W związku z tym istniejąca szata roślinna, która ukształtuje się w okresie pracy elektrowni w wyniku sukcesji i koszenia</w:t>
      </w:r>
      <w:r w:rsidR="001320C7" w:rsidRPr="001C298A">
        <w:rPr>
          <w:rFonts w:eastAsia="Calibri"/>
          <w:lang w:eastAsia="hi-IN" w:bidi="hi-IN"/>
        </w:rPr>
        <w:t xml:space="preserve"> lub zasiewu</w:t>
      </w:r>
      <w:r w:rsidRPr="001C298A">
        <w:rPr>
          <w:rFonts w:eastAsia="Calibri"/>
          <w:lang w:eastAsia="hi-IN" w:bidi="hi-IN"/>
        </w:rPr>
        <w:t xml:space="preserve"> (niskie trawy i rośliny zielne i motylkowe</w:t>
      </w:r>
      <w:r w:rsidR="001320C7" w:rsidRPr="001C298A">
        <w:rPr>
          <w:rFonts w:eastAsia="Calibri"/>
          <w:lang w:eastAsia="hi-IN" w:bidi="hi-IN"/>
        </w:rPr>
        <w:t xml:space="preserve"> lub miododajne</w:t>
      </w:r>
      <w:r w:rsidRPr="001C298A">
        <w:rPr>
          <w:rFonts w:eastAsia="Calibri"/>
          <w:lang w:eastAsia="hi-IN" w:bidi="hi-IN"/>
        </w:rPr>
        <w:t xml:space="preserve">) zostanie usunięta w wyniku ponowienia zabiegów agrotechnicznych. Teren stanie się otwarty dla większych ssaków w tym drapieżników i ptaków szponiastych. Nastąpi zmiana warunków mikrosiedliskowych dla populacji owadów (pogorszy się) i ptaków mogących budować gniazda w konstrukcjach wsporczych. Powróci możliwość gniazdowania ptaków wijących gniazda na otwartym gruncie. </w:t>
      </w:r>
    </w:p>
    <w:p w14:paraId="2FC17F8B" w14:textId="77777777" w:rsidR="00DA3BB9" w:rsidRPr="001C298A" w:rsidRDefault="00DA3BB9" w:rsidP="00B3196D">
      <w:pPr>
        <w:spacing w:line="276" w:lineRule="auto"/>
        <w:ind w:firstLine="567"/>
        <w:jc w:val="both"/>
        <w:rPr>
          <w:rFonts w:eastAsia="Calibri"/>
          <w:lang w:eastAsia="hi-IN" w:bidi="hi-IN"/>
        </w:rPr>
      </w:pPr>
    </w:p>
    <w:p w14:paraId="71697D79" w14:textId="51CA3F23" w:rsidR="00DA3BB9" w:rsidRPr="001C298A" w:rsidRDefault="5FCA6BDE" w:rsidP="78B0B47A">
      <w:pPr>
        <w:pStyle w:val="Nagwek3"/>
        <w:rPr>
          <w:rStyle w:val="Nagwek4Znak"/>
        </w:rPr>
      </w:pPr>
      <w:bookmarkStart w:id="49" w:name="_Toc78458061"/>
      <w:r w:rsidRPr="001C298A">
        <w:t xml:space="preserve">8.2.5. </w:t>
      </w:r>
      <w:r w:rsidR="00DA3BB9" w:rsidRPr="001C298A">
        <w:t>Emisja hałasu</w:t>
      </w:r>
      <w:bookmarkEnd w:id="49"/>
    </w:p>
    <w:p w14:paraId="30238736" w14:textId="4629FB4A" w:rsidR="00DA3BB9" w:rsidRPr="001C298A" w:rsidRDefault="286DC795" w:rsidP="368E7DB6">
      <w:pPr>
        <w:spacing w:line="276" w:lineRule="auto"/>
        <w:ind w:firstLine="510"/>
        <w:jc w:val="both"/>
        <w:rPr>
          <w:rFonts w:eastAsia="Calibri"/>
          <w:lang w:eastAsia="hi-IN" w:bidi="hi-IN"/>
        </w:rPr>
      </w:pPr>
      <w:r w:rsidRPr="001C298A">
        <w:rPr>
          <w:rFonts w:eastAsia="Calibri"/>
          <w:lang w:eastAsia="hi-IN" w:bidi="hi-IN"/>
        </w:rPr>
        <w:t>A</w:t>
      </w:r>
      <w:r w:rsidR="00DA3BB9" w:rsidRPr="001C298A">
        <w:rPr>
          <w:rFonts w:eastAsia="Calibri"/>
          <w:lang w:eastAsia="hi-IN" w:bidi="hi-IN"/>
        </w:rPr>
        <w:t xml:space="preserve">nalogicznie do etapu budowy związana z pracą pojazdów i prac rozbiórkowych w formie przejściowych uciążliwości. Głównymi emitorami hałasu na terenie rozbiórki będą pracujące urządzenia </w:t>
      </w:r>
      <w:r w:rsidR="2640A729" w:rsidRPr="001C298A">
        <w:rPr>
          <w:rFonts w:eastAsia="Calibri"/>
          <w:lang w:eastAsia="hi-IN" w:bidi="hi-IN"/>
        </w:rPr>
        <w:t>budowlane</w:t>
      </w:r>
      <w:r w:rsidR="00DA3BB9" w:rsidRPr="001C298A">
        <w:rPr>
          <w:rFonts w:eastAsia="Calibri"/>
          <w:lang w:eastAsia="hi-IN" w:bidi="hi-IN"/>
        </w:rPr>
        <w:t xml:space="preserve"> i pojazdy. Krótkotrwały poziom hałasu może dochodzić do 90 </w:t>
      </w:r>
      <w:proofErr w:type="spellStart"/>
      <w:r w:rsidR="00DA3BB9" w:rsidRPr="001C298A">
        <w:rPr>
          <w:rFonts w:eastAsia="Calibri"/>
          <w:lang w:eastAsia="hi-IN" w:bidi="hi-IN"/>
        </w:rPr>
        <w:t>dB</w:t>
      </w:r>
      <w:proofErr w:type="spellEnd"/>
      <w:r w:rsidR="00DA3BB9" w:rsidRPr="001C298A">
        <w:rPr>
          <w:rFonts w:eastAsia="Calibri"/>
          <w:lang w:eastAsia="hi-IN" w:bidi="hi-IN"/>
        </w:rPr>
        <w:t xml:space="preserve">(A) dla 1m od </w:t>
      </w:r>
      <w:r w:rsidR="56633D01" w:rsidRPr="001C298A">
        <w:rPr>
          <w:rFonts w:eastAsia="Calibri"/>
          <w:lang w:eastAsia="hi-IN" w:bidi="hi-IN"/>
        </w:rPr>
        <w:t>ź</w:t>
      </w:r>
      <w:r w:rsidR="00DA3BB9" w:rsidRPr="001C298A">
        <w:rPr>
          <w:rFonts w:eastAsia="Calibri"/>
          <w:lang w:eastAsia="hi-IN" w:bidi="hi-IN"/>
        </w:rPr>
        <w:t>ródła. Zjawisko wystąpienia hałasu i wibracji będzie miało charakter krótkotrwały i ograniczony i przejściowy. Uciążliwości z tym związane ustąpią całkowicie po zakończeniu prac związanych z usuwaniem elementów elektrowni fotowoltaicznej.</w:t>
      </w:r>
    </w:p>
    <w:p w14:paraId="0A4F7224" w14:textId="77777777" w:rsidR="00DA3BB9" w:rsidRPr="001C298A" w:rsidRDefault="00DA3BB9" w:rsidP="00B3196D">
      <w:pPr>
        <w:spacing w:line="276" w:lineRule="auto"/>
        <w:ind w:firstLine="567"/>
        <w:jc w:val="both"/>
        <w:rPr>
          <w:rFonts w:eastAsia="Calibri"/>
          <w:lang w:eastAsia="hi-IN" w:bidi="hi-IN"/>
        </w:rPr>
      </w:pPr>
    </w:p>
    <w:p w14:paraId="4EF26626" w14:textId="4600CC06" w:rsidR="00DA3BB9" w:rsidRPr="001C298A" w:rsidRDefault="6D1D4F8F" w:rsidP="78B0B47A">
      <w:pPr>
        <w:pStyle w:val="Nagwek3"/>
        <w:rPr>
          <w:rFonts w:eastAsia="Calibri"/>
          <w:lang w:eastAsia="hi-IN" w:bidi="hi-IN"/>
        </w:rPr>
      </w:pPr>
      <w:bookmarkStart w:id="50" w:name="_Toc78458062"/>
      <w:r w:rsidRPr="001C298A">
        <w:t xml:space="preserve">8.2.6 </w:t>
      </w:r>
      <w:r w:rsidR="00DA3BB9" w:rsidRPr="001C298A">
        <w:t>Wytwarzanie odpadów</w:t>
      </w:r>
      <w:bookmarkEnd w:id="50"/>
    </w:p>
    <w:p w14:paraId="5054D89A" w14:textId="195D51D3" w:rsidR="00DA3BB9" w:rsidRPr="001C298A" w:rsidRDefault="00DA3BB9" w:rsidP="368E7DB6">
      <w:pPr>
        <w:spacing w:line="276" w:lineRule="auto"/>
        <w:ind w:firstLine="510"/>
        <w:jc w:val="both"/>
        <w:rPr>
          <w:rFonts w:eastAsia="Calibri"/>
          <w:lang w:eastAsia="hi-IN" w:bidi="hi-IN"/>
        </w:rPr>
      </w:pPr>
      <w:r w:rsidRPr="001C298A">
        <w:rPr>
          <w:rFonts w:eastAsia="Calibri"/>
          <w:lang w:eastAsia="hi-IN" w:bidi="hi-IN"/>
        </w:rPr>
        <w:t xml:space="preserve">Etap likwidacji planowanego przedsięwzięcia wiązać się będzie z demontażem wielu podzespołów elektrowni fotowoltaicznej, w skład których wchodzi wiele wartościowych materiałów – żelazo, krzem, miedź, stal, aluminium. Materiały te zostaną przekazane zewnętrznym, wyspecjalizowanym podmiotom, posiadającym odpowiednie zezwolenia, zgodnie </w:t>
      </w:r>
      <w:r w:rsidRPr="001C298A">
        <w:br/>
      </w:r>
      <w:r w:rsidRPr="001C298A">
        <w:rPr>
          <w:rFonts w:eastAsia="Calibri"/>
          <w:lang w:eastAsia="hi-IN" w:bidi="hi-IN"/>
        </w:rPr>
        <w:t>z zasadą prewencji, w celu ich odzysku, a następnie recyklingu.</w:t>
      </w:r>
      <w:r w:rsidR="670B7595" w:rsidRPr="001C298A">
        <w:rPr>
          <w:rFonts w:eastAsia="Calibri"/>
          <w:lang w:eastAsia="hi-IN" w:bidi="hi-IN"/>
        </w:rPr>
        <w:t xml:space="preserve"> </w:t>
      </w:r>
      <w:r w:rsidRPr="001C298A">
        <w:rPr>
          <w:rFonts w:eastAsia="Calibri"/>
          <w:lang w:eastAsia="hi-IN" w:bidi="hi-IN"/>
        </w:rPr>
        <w:t>Wśród innych odpadów, jakie powstaną podczas demontażu instalacji fotowoltaicznej, znajdą się między innymi: tworzywa sztuczne, ceramika, materiały izolacyjne. Odpady niebezpieczne zostaną unieszkodliwione przez niezależne podmioty posiadające zezwolenia w zakresie odbierania i unieszkodliwiania odpadów, zgodnie z obowiązującymi przepisami.</w:t>
      </w:r>
    </w:p>
    <w:p w14:paraId="6E43E1C1" w14:textId="4CA2E833" w:rsidR="00DA3BB9" w:rsidRPr="001C298A" w:rsidRDefault="00DA3BB9" w:rsidP="368E7DB6">
      <w:pPr>
        <w:spacing w:line="276" w:lineRule="auto"/>
        <w:ind w:firstLine="567"/>
        <w:jc w:val="both"/>
        <w:rPr>
          <w:rFonts w:eastAsia="Calibri"/>
          <w:lang w:eastAsia="hi-IN" w:bidi="hi-IN"/>
        </w:rPr>
      </w:pPr>
      <w:r w:rsidRPr="001C298A">
        <w:rPr>
          <w:rFonts w:eastAsia="Calibri"/>
          <w:lang w:eastAsia="hi-IN" w:bidi="hi-IN"/>
        </w:rPr>
        <w:t>Przy prawidłowym wykonaniu rozbiórki i uprzątnięcia terenu z wykorzystaniem najlepszych dostępnych technik (BAT) oraz zgodnym z prawem zagospodarowaniem odpadów, nie prognozuje się negatywnego wpływu na środowisko naturalne w fazie likwidacji elektrowni fotowoltaicznej.</w:t>
      </w:r>
    </w:p>
    <w:p w14:paraId="007DCDA8" w14:textId="77777777" w:rsidR="0013054B" w:rsidRPr="001C298A" w:rsidRDefault="0013054B" w:rsidP="00B3196D">
      <w:pPr>
        <w:pStyle w:val="Tekstpodstawowy3"/>
        <w:spacing w:line="276" w:lineRule="auto"/>
        <w:jc w:val="both"/>
        <w:rPr>
          <w:sz w:val="24"/>
          <w:szCs w:val="24"/>
          <w:lang w:eastAsia="hi-IN" w:bidi="hi-IN"/>
        </w:rPr>
      </w:pPr>
    </w:p>
    <w:p w14:paraId="5246CAF3" w14:textId="3840EF6E" w:rsidR="00222E44" w:rsidRPr="001C298A" w:rsidRDefault="65DC7DF0" w:rsidP="368E7DB6">
      <w:pPr>
        <w:pStyle w:val="Nagwek2"/>
        <w:rPr>
          <w:u w:val="single"/>
          <w:lang w:val="pl-PL" w:bidi="hi-IN"/>
        </w:rPr>
      </w:pPr>
      <w:bookmarkStart w:id="51" w:name="_Toc78458063"/>
      <w:r w:rsidRPr="001C298A">
        <w:rPr>
          <w:lang w:val="pl-PL"/>
        </w:rPr>
        <w:t xml:space="preserve">9. </w:t>
      </w:r>
      <w:r w:rsidR="00B659D7" w:rsidRPr="001C298A">
        <w:rPr>
          <w:lang w:val="pl-PL"/>
        </w:rPr>
        <w:t>Możliwe transgraniczne oddziaływanie na środowisko</w:t>
      </w:r>
      <w:bookmarkEnd w:id="51"/>
    </w:p>
    <w:p w14:paraId="6258DF6D" w14:textId="257D0584" w:rsidR="00DA05DA" w:rsidRPr="001C298A" w:rsidRDefault="00DA05DA" w:rsidP="368E7DB6">
      <w:pPr>
        <w:pStyle w:val="Bezodstpw"/>
        <w:spacing w:line="276" w:lineRule="auto"/>
        <w:ind w:firstLine="284"/>
        <w:jc w:val="both"/>
        <w:rPr>
          <w:rFonts w:ascii="Times New Roman" w:hAnsi="Times New Roman"/>
          <w:sz w:val="24"/>
          <w:szCs w:val="24"/>
          <w:lang w:eastAsia="hi-IN" w:bidi="hi-IN"/>
        </w:rPr>
      </w:pPr>
      <w:r w:rsidRPr="001C298A">
        <w:rPr>
          <w:rFonts w:ascii="Times New Roman" w:hAnsi="Times New Roman"/>
          <w:sz w:val="24"/>
          <w:szCs w:val="24"/>
          <w:lang w:eastAsia="hi-IN" w:bidi="hi-IN"/>
        </w:rPr>
        <w:t>Oddziaływanie inwestycji ma charakter lokalny, odnoszący się do samego terenu inwestycji.</w:t>
      </w:r>
    </w:p>
    <w:p w14:paraId="3DD355C9" w14:textId="5A837869" w:rsidR="00AE2615" w:rsidRPr="001A4F01" w:rsidRDefault="00AE2615" w:rsidP="00B3196D">
      <w:pPr>
        <w:pStyle w:val="Bezodstpw"/>
        <w:spacing w:line="276" w:lineRule="auto"/>
        <w:ind w:left="284" w:firstLine="283"/>
        <w:jc w:val="both"/>
        <w:rPr>
          <w:rFonts w:ascii="Times New Roman" w:hAnsi="Times New Roman"/>
          <w:color w:val="FF0000"/>
          <w:sz w:val="24"/>
          <w:szCs w:val="24"/>
          <w:lang w:eastAsia="hi-IN" w:bidi="hi-IN"/>
        </w:rPr>
      </w:pPr>
    </w:p>
    <w:p w14:paraId="1A81F0B1" w14:textId="015A25AD" w:rsidR="002C7F05" w:rsidRPr="0007252F" w:rsidRDefault="52E0F123" w:rsidP="368E7DB6">
      <w:pPr>
        <w:pStyle w:val="Nagwek2"/>
        <w:rPr>
          <w:u w:val="single"/>
        </w:rPr>
      </w:pPr>
      <w:bookmarkStart w:id="52" w:name="_Toc78458064"/>
      <w:r w:rsidRPr="0007252F">
        <w:lastRenderedPageBreak/>
        <w:t xml:space="preserve">10. </w:t>
      </w:r>
      <w:r w:rsidR="00DA05DA" w:rsidRPr="0007252F">
        <w:t xml:space="preserve">Obszary podlegające ochronie na podstawie ustawy z dnia </w:t>
      </w:r>
      <w:r w:rsidR="00954007" w:rsidRPr="0007252F">
        <w:rPr>
          <w:lang w:val="pl-PL"/>
        </w:rPr>
        <w:t>14</w:t>
      </w:r>
      <w:r w:rsidR="00DA05DA" w:rsidRPr="0007252F">
        <w:t xml:space="preserve"> </w:t>
      </w:r>
      <w:r w:rsidR="00954007" w:rsidRPr="0007252F">
        <w:rPr>
          <w:lang w:val="pl-PL"/>
        </w:rPr>
        <w:t>stycznia</w:t>
      </w:r>
      <w:r w:rsidR="00DA05DA" w:rsidRPr="0007252F">
        <w:t xml:space="preserve"> 20</w:t>
      </w:r>
      <w:r w:rsidR="00954007" w:rsidRPr="0007252F">
        <w:rPr>
          <w:lang w:val="pl-PL"/>
        </w:rPr>
        <w:t>20</w:t>
      </w:r>
      <w:r w:rsidR="00DA05DA" w:rsidRPr="0007252F">
        <w:t xml:space="preserve"> r. o </w:t>
      </w:r>
      <w:r w:rsidR="00DA05DA" w:rsidRPr="0007252F">
        <w:rPr>
          <w:lang w:val="pl-PL"/>
        </w:rPr>
        <w:t>ochronie przyrody</w:t>
      </w:r>
      <w:r w:rsidR="6A53D70F" w:rsidRPr="0007252F">
        <w:t>(Dz.</w:t>
      </w:r>
      <w:r w:rsidR="00DA05DA" w:rsidRPr="0007252F">
        <w:t xml:space="preserve"> U. z 20</w:t>
      </w:r>
      <w:r w:rsidR="005D56CE" w:rsidRPr="0007252F">
        <w:rPr>
          <w:lang w:val="pl-PL"/>
        </w:rPr>
        <w:t>20</w:t>
      </w:r>
      <w:r w:rsidR="00DA05DA" w:rsidRPr="0007252F">
        <w:t xml:space="preserve"> r. Nr </w:t>
      </w:r>
      <w:r w:rsidR="00D32A54" w:rsidRPr="0007252F">
        <w:rPr>
          <w:lang w:val="pl-PL"/>
        </w:rPr>
        <w:t xml:space="preserve">55 </w:t>
      </w:r>
      <w:proofErr w:type="spellStart"/>
      <w:r w:rsidR="00D32A54" w:rsidRPr="0007252F">
        <w:rPr>
          <w:lang w:val="pl-PL"/>
        </w:rPr>
        <w:t>t.j</w:t>
      </w:r>
      <w:proofErr w:type="spellEnd"/>
      <w:r w:rsidR="00DA05DA" w:rsidRPr="0007252F">
        <w:rPr>
          <w:lang w:val="pl-PL"/>
        </w:rPr>
        <w:t>.</w:t>
      </w:r>
      <w:r w:rsidR="00DA05DA" w:rsidRPr="0007252F">
        <w:t>), znajdujące się w zasięgu znaczącego oddziaływania przedsięwzięcia.</w:t>
      </w:r>
      <w:bookmarkEnd w:id="52"/>
    </w:p>
    <w:p w14:paraId="59DC4FF6" w14:textId="4847DF62" w:rsidR="368E7DB6" w:rsidRPr="0007252F" w:rsidRDefault="368E7DB6" w:rsidP="368E7DB6"/>
    <w:p w14:paraId="45E6E1E8" w14:textId="25B748C2" w:rsidR="6B8603E6" w:rsidRPr="0007252F" w:rsidRDefault="00542EDF" w:rsidP="6B8603E6">
      <w:pPr>
        <w:spacing w:line="276" w:lineRule="auto"/>
        <w:jc w:val="both"/>
        <w:rPr>
          <w:b/>
          <w:lang w:eastAsia="x-none"/>
        </w:rPr>
      </w:pPr>
      <w:r w:rsidRPr="0007252F">
        <w:t xml:space="preserve">Planowana inwestycja </w:t>
      </w:r>
      <w:r w:rsidR="008F1B04" w:rsidRPr="0007252F">
        <w:t xml:space="preserve"> </w:t>
      </w:r>
      <w:r w:rsidR="008F1B04" w:rsidRPr="0007252F">
        <w:rPr>
          <w:b/>
          <w:bCs/>
        </w:rPr>
        <w:t>nie</w:t>
      </w:r>
      <w:r w:rsidR="002030E1" w:rsidRPr="0007252F">
        <w:rPr>
          <w:b/>
          <w:bCs/>
        </w:rPr>
        <w:t xml:space="preserve"> </w:t>
      </w:r>
      <w:r w:rsidR="005E6DEF" w:rsidRPr="0007252F">
        <w:rPr>
          <w:b/>
          <w:bCs/>
        </w:rPr>
        <w:t xml:space="preserve">jest </w:t>
      </w:r>
      <w:r w:rsidR="00717224" w:rsidRPr="0007252F">
        <w:rPr>
          <w:b/>
          <w:bCs/>
        </w:rPr>
        <w:t>położona w obrębie obszarów chronionych</w:t>
      </w:r>
    </w:p>
    <w:p w14:paraId="717AAFBA" w14:textId="25B96ED6" w:rsidR="00405E67" w:rsidRPr="0007252F" w:rsidRDefault="0007252F" w:rsidP="00D32A54">
      <w:pPr>
        <w:spacing w:line="276" w:lineRule="auto"/>
        <w:jc w:val="center"/>
      </w:pPr>
      <w:r w:rsidRPr="0007252F">
        <w:rPr>
          <w:noProof/>
        </w:rPr>
        <w:drawing>
          <wp:inline distT="0" distB="0" distL="0" distR="0" wp14:anchorId="55DDD238" wp14:editId="22D8AA07">
            <wp:extent cx="6031230" cy="3550920"/>
            <wp:effectExtent l="0" t="0" r="7620"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22"/>
                    <a:stretch>
                      <a:fillRect/>
                    </a:stretch>
                  </pic:blipFill>
                  <pic:spPr>
                    <a:xfrm>
                      <a:off x="0" y="0"/>
                      <a:ext cx="6031230" cy="3550920"/>
                    </a:xfrm>
                    <a:prstGeom prst="rect">
                      <a:avLst/>
                    </a:prstGeom>
                  </pic:spPr>
                </pic:pic>
              </a:graphicData>
            </a:graphic>
          </wp:inline>
        </w:drawing>
      </w:r>
    </w:p>
    <w:p w14:paraId="5C33570D" w14:textId="22267D4A" w:rsidR="00262DB1" w:rsidRPr="0007252F" w:rsidRDefault="00405E67" w:rsidP="00276636">
      <w:pPr>
        <w:spacing w:line="276" w:lineRule="auto"/>
        <w:ind w:left="284"/>
        <w:jc w:val="center"/>
        <w:rPr>
          <w:sz w:val="20"/>
          <w:szCs w:val="20"/>
          <w:lang w:eastAsia="x-none"/>
        </w:rPr>
      </w:pPr>
      <w:r w:rsidRPr="0007252F">
        <w:rPr>
          <w:sz w:val="20"/>
          <w:szCs w:val="20"/>
        </w:rPr>
        <w:t>Lokalizacja inwestycji względem obszarów chronionych</w:t>
      </w:r>
      <w:r w:rsidR="00642D01" w:rsidRPr="0007252F">
        <w:rPr>
          <w:sz w:val="20"/>
          <w:szCs w:val="20"/>
        </w:rPr>
        <w:t xml:space="preserve"> </w:t>
      </w:r>
      <w:r w:rsidR="4792C803" w:rsidRPr="0007252F">
        <w:rPr>
          <w:sz w:val="20"/>
          <w:szCs w:val="20"/>
        </w:rPr>
        <w:t xml:space="preserve">- </w:t>
      </w:r>
      <w:r w:rsidR="6AAB2C58" w:rsidRPr="0007252F">
        <w:rPr>
          <w:sz w:val="20"/>
          <w:szCs w:val="20"/>
        </w:rPr>
        <w:t xml:space="preserve">dz. </w:t>
      </w:r>
      <w:r w:rsidR="20E7B6F4" w:rsidRPr="0007252F">
        <w:rPr>
          <w:sz w:val="20"/>
          <w:szCs w:val="20"/>
        </w:rPr>
        <w:t>n</w:t>
      </w:r>
      <w:r w:rsidR="6AAB2C58" w:rsidRPr="0007252F">
        <w:rPr>
          <w:sz w:val="20"/>
          <w:szCs w:val="20"/>
        </w:rPr>
        <w:t xml:space="preserve">r </w:t>
      </w:r>
      <w:r w:rsidR="002D4930" w:rsidRPr="0007252F">
        <w:rPr>
          <w:sz w:val="20"/>
          <w:szCs w:val="20"/>
        </w:rPr>
        <w:t>22/2</w:t>
      </w:r>
      <w:r w:rsidR="000E0C4E" w:rsidRPr="0007252F">
        <w:rPr>
          <w:sz w:val="20"/>
          <w:szCs w:val="20"/>
        </w:rPr>
        <w:t xml:space="preserve"> </w:t>
      </w:r>
      <w:r w:rsidR="23A9A9A6" w:rsidRPr="0007252F">
        <w:rPr>
          <w:sz w:val="20"/>
          <w:szCs w:val="20"/>
        </w:rPr>
        <w:t>(</w:t>
      </w:r>
      <w:r w:rsidR="00642D01" w:rsidRPr="0007252F">
        <w:rPr>
          <w:sz w:val="20"/>
          <w:szCs w:val="20"/>
        </w:rPr>
        <w:t xml:space="preserve">kolor </w:t>
      </w:r>
      <w:r w:rsidR="00BF33E4" w:rsidRPr="0007252F">
        <w:rPr>
          <w:sz w:val="20"/>
          <w:szCs w:val="20"/>
        </w:rPr>
        <w:t>pomarańczowy</w:t>
      </w:r>
      <w:r w:rsidR="00642D01" w:rsidRPr="0007252F">
        <w:rPr>
          <w:sz w:val="20"/>
          <w:szCs w:val="20"/>
        </w:rPr>
        <w:t>)</w:t>
      </w:r>
      <w:r w:rsidRPr="0007252F">
        <w:rPr>
          <w:sz w:val="20"/>
          <w:szCs w:val="20"/>
        </w:rPr>
        <w:t>.</w:t>
      </w:r>
    </w:p>
    <w:p w14:paraId="21ECC5D9" w14:textId="7908A2C2" w:rsidR="00262DB1" w:rsidRPr="0007252F" w:rsidRDefault="69F4725E" w:rsidP="65A6B573">
      <w:pPr>
        <w:pStyle w:val="Nagwek3"/>
      </w:pPr>
      <w:bookmarkStart w:id="53" w:name="_Toc78458065"/>
      <w:r w:rsidRPr="0007252F">
        <w:t xml:space="preserve">10.1. </w:t>
      </w:r>
      <w:r w:rsidR="00262DB1" w:rsidRPr="0007252F">
        <w:t xml:space="preserve">Odległości do </w:t>
      </w:r>
      <w:r w:rsidR="00C8775B" w:rsidRPr="0007252F">
        <w:t xml:space="preserve">najbliższych </w:t>
      </w:r>
      <w:r w:rsidR="00262DB1" w:rsidRPr="0007252F">
        <w:t>obszarów chronionych</w:t>
      </w:r>
      <w:bookmarkEnd w:id="53"/>
    </w:p>
    <w:p w14:paraId="481E0017" w14:textId="77777777" w:rsidR="003E674A" w:rsidRPr="0007252F" w:rsidRDefault="003E674A" w:rsidP="003E674A">
      <w:pPr>
        <w:rPr>
          <w:lang w:val="x-none" w:eastAsia="x-none"/>
        </w:rPr>
      </w:pPr>
    </w:p>
    <w:p w14:paraId="0D6D8E21" w14:textId="2F895EBC" w:rsidR="18260D22" w:rsidRPr="0007252F" w:rsidRDefault="18260D22" w:rsidP="65A6B573">
      <w:pPr>
        <w:pStyle w:val="Nagwek4"/>
      </w:pPr>
      <w:r w:rsidRPr="0007252F">
        <w:t xml:space="preserve">10.1.1 </w:t>
      </w:r>
      <w:r w:rsidR="0483FF42" w:rsidRPr="0007252F">
        <w:t>R</w:t>
      </w:r>
      <w:r w:rsidR="0F71CA74" w:rsidRPr="0007252F">
        <w:t>ezerwaty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54"/>
        <w:gridCol w:w="81"/>
      </w:tblGrid>
      <w:tr w:rsidR="0007252F" w:rsidRPr="0007252F" w14:paraId="261CF2A4" w14:textId="77777777" w:rsidTr="00D32A54">
        <w:trPr>
          <w:tblCellSpacing w:w="15" w:type="dxa"/>
        </w:trPr>
        <w:tc>
          <w:tcPr>
            <w:tcW w:w="8209" w:type="dxa"/>
            <w:vAlign w:val="center"/>
            <w:hideMark/>
          </w:tcPr>
          <w:p w14:paraId="181BB676" w14:textId="47F4A037" w:rsidR="007C0C68" w:rsidRPr="0007252F" w:rsidRDefault="007C0C68">
            <w:pPr>
              <w:jc w:val="center"/>
              <w:rPr>
                <w:b/>
                <w:bCs/>
              </w:rPr>
            </w:pPr>
          </w:p>
        </w:tc>
        <w:tc>
          <w:tcPr>
            <w:tcW w:w="0" w:type="auto"/>
            <w:vAlign w:val="center"/>
            <w:hideMark/>
          </w:tcPr>
          <w:p w14:paraId="7A338908" w14:textId="3C00727B" w:rsidR="007C0C68" w:rsidRPr="0007252F" w:rsidRDefault="007C0C68">
            <w:pPr>
              <w:jc w:val="center"/>
              <w:rPr>
                <w:b/>
                <w:bCs/>
              </w:rPr>
            </w:pPr>
          </w:p>
        </w:tc>
      </w:tr>
      <w:tr w:rsidR="0007252F" w:rsidRPr="0007252F" w14:paraId="7171E920" w14:textId="77777777" w:rsidTr="00D32A54">
        <w:trPr>
          <w:tblCellSpacing w:w="15" w:type="dxa"/>
        </w:trPr>
        <w:tc>
          <w:tcPr>
            <w:tcW w:w="8209" w:type="dxa"/>
            <w:vAlign w:val="center"/>
            <w:hideMark/>
          </w:tcPr>
          <w:tbl>
            <w:tblPr>
              <w:tblStyle w:val="Tabela-Siatka"/>
              <w:tblW w:w="8169" w:type="dxa"/>
              <w:tblLook w:val="06A0" w:firstRow="1" w:lastRow="0" w:firstColumn="1" w:lastColumn="0" w:noHBand="1" w:noVBand="1"/>
            </w:tblPr>
            <w:tblGrid>
              <w:gridCol w:w="6610"/>
              <w:gridCol w:w="1559"/>
            </w:tblGrid>
            <w:tr w:rsidR="0007252F" w:rsidRPr="0007252F" w14:paraId="1874E9DE" w14:textId="77777777" w:rsidTr="00D32A54">
              <w:trPr>
                <w:trHeight w:val="300"/>
              </w:trPr>
              <w:tc>
                <w:tcPr>
                  <w:tcW w:w="6610" w:type="dxa"/>
                  <w:vAlign w:val="center"/>
                </w:tcPr>
                <w:p w14:paraId="625C0815" w14:textId="4A695FC0" w:rsidR="281ACDA5" w:rsidRPr="0007252F" w:rsidRDefault="281ACDA5" w:rsidP="281ACDA5">
                  <w:r w:rsidRPr="0007252F">
                    <w:rPr>
                      <w:b/>
                      <w:bCs/>
                    </w:rPr>
                    <w:t>Nazwa</w:t>
                  </w:r>
                </w:p>
              </w:tc>
              <w:tc>
                <w:tcPr>
                  <w:tcW w:w="1559" w:type="dxa"/>
                  <w:vAlign w:val="center"/>
                </w:tcPr>
                <w:p w14:paraId="10AE44CE" w14:textId="3F57A005" w:rsidR="281ACDA5" w:rsidRPr="0007252F" w:rsidRDefault="281ACDA5" w:rsidP="281ACDA5">
                  <w:pPr>
                    <w:jc w:val="center"/>
                  </w:pPr>
                  <w:r w:rsidRPr="0007252F">
                    <w:rPr>
                      <w:b/>
                      <w:bCs/>
                    </w:rPr>
                    <w:t>[km]</w:t>
                  </w:r>
                </w:p>
              </w:tc>
            </w:tr>
            <w:tr w:rsidR="0007252F" w:rsidRPr="0007252F" w14:paraId="7CC555B7" w14:textId="77777777" w:rsidTr="003C0FEB">
              <w:tc>
                <w:tcPr>
                  <w:tcW w:w="6610" w:type="dxa"/>
                </w:tcPr>
                <w:p w14:paraId="5FCF111F" w14:textId="14530483" w:rsidR="00AF5360" w:rsidRPr="0007252F" w:rsidRDefault="00AF5360" w:rsidP="00AF5360">
                  <w:r w:rsidRPr="0007252F">
                    <w:t>Janie im. Włodzimierza Korsaka</w:t>
                  </w:r>
                </w:p>
              </w:tc>
              <w:tc>
                <w:tcPr>
                  <w:tcW w:w="1559" w:type="dxa"/>
                </w:tcPr>
                <w:p w14:paraId="098467FE" w14:textId="013778B1" w:rsidR="00AF5360" w:rsidRPr="0007252F" w:rsidRDefault="00AF5360" w:rsidP="00AF5360">
                  <w:pPr>
                    <w:jc w:val="right"/>
                  </w:pPr>
                  <w:r w:rsidRPr="0007252F">
                    <w:t>12.17</w:t>
                  </w:r>
                </w:p>
              </w:tc>
            </w:tr>
            <w:tr w:rsidR="0007252F" w:rsidRPr="0007252F" w14:paraId="0F8E31D7" w14:textId="77777777" w:rsidTr="003C0FEB">
              <w:tc>
                <w:tcPr>
                  <w:tcW w:w="6610" w:type="dxa"/>
                </w:tcPr>
                <w:p w14:paraId="76F005E7" w14:textId="3AD79309" w:rsidR="00AF5360" w:rsidRPr="0007252F" w:rsidRDefault="00AF5360" w:rsidP="00AF5360">
                  <w:r w:rsidRPr="0007252F">
                    <w:t>Santockie Zakole</w:t>
                  </w:r>
                </w:p>
              </w:tc>
              <w:tc>
                <w:tcPr>
                  <w:tcW w:w="1559" w:type="dxa"/>
                </w:tcPr>
                <w:p w14:paraId="636F7725" w14:textId="129D9575" w:rsidR="00AF5360" w:rsidRPr="0007252F" w:rsidRDefault="00AF5360" w:rsidP="00AF5360">
                  <w:pPr>
                    <w:jc w:val="right"/>
                  </w:pPr>
                  <w:r w:rsidRPr="0007252F">
                    <w:t>16.02</w:t>
                  </w:r>
                </w:p>
              </w:tc>
            </w:tr>
            <w:tr w:rsidR="0007252F" w:rsidRPr="0007252F" w14:paraId="032B86E1" w14:textId="77777777" w:rsidTr="003C0FEB">
              <w:trPr>
                <w:trHeight w:val="300"/>
              </w:trPr>
              <w:tc>
                <w:tcPr>
                  <w:tcW w:w="6610" w:type="dxa"/>
                </w:tcPr>
                <w:p w14:paraId="65494B76" w14:textId="1581EEA1" w:rsidR="00AF5360" w:rsidRPr="0007252F" w:rsidRDefault="00AF5360" w:rsidP="00AF5360">
                  <w:r w:rsidRPr="0007252F">
                    <w:t>Nietoperek</w:t>
                  </w:r>
                </w:p>
              </w:tc>
              <w:tc>
                <w:tcPr>
                  <w:tcW w:w="1559" w:type="dxa"/>
                </w:tcPr>
                <w:p w14:paraId="6C4010A3" w14:textId="520E49D9" w:rsidR="00AF5360" w:rsidRPr="0007252F" w:rsidRDefault="00AF5360" w:rsidP="00AF5360">
                  <w:pPr>
                    <w:jc w:val="right"/>
                  </w:pPr>
                  <w:r w:rsidRPr="0007252F">
                    <w:t>17.43</w:t>
                  </w:r>
                </w:p>
              </w:tc>
            </w:tr>
            <w:tr w:rsidR="0007252F" w:rsidRPr="0007252F" w14:paraId="2B769C50" w14:textId="77777777" w:rsidTr="003C0FEB">
              <w:tc>
                <w:tcPr>
                  <w:tcW w:w="6610" w:type="dxa"/>
                </w:tcPr>
                <w:p w14:paraId="6C5952F4" w14:textId="2810BF61" w:rsidR="00AF5360" w:rsidRPr="0007252F" w:rsidRDefault="00AF5360" w:rsidP="00AF5360">
                  <w:r w:rsidRPr="0007252F">
                    <w:t>Dąbrowa na Wyspie</w:t>
                  </w:r>
                </w:p>
              </w:tc>
              <w:tc>
                <w:tcPr>
                  <w:tcW w:w="1559" w:type="dxa"/>
                </w:tcPr>
                <w:p w14:paraId="1A878588" w14:textId="573146B2" w:rsidR="00AF5360" w:rsidRPr="0007252F" w:rsidRDefault="00AF5360" w:rsidP="00AF5360">
                  <w:pPr>
                    <w:jc w:val="right"/>
                  </w:pPr>
                  <w:r w:rsidRPr="0007252F">
                    <w:t>18.00</w:t>
                  </w:r>
                </w:p>
              </w:tc>
            </w:tr>
            <w:tr w:rsidR="0007252F" w:rsidRPr="0007252F" w14:paraId="48C5A9C1" w14:textId="77777777" w:rsidTr="003C0FEB">
              <w:tc>
                <w:tcPr>
                  <w:tcW w:w="6610" w:type="dxa"/>
                </w:tcPr>
                <w:p w14:paraId="207BC181" w14:textId="693BEDD3" w:rsidR="00AF5360" w:rsidRPr="0007252F" w:rsidRDefault="00AF5360" w:rsidP="00AF5360">
                  <w:r w:rsidRPr="0007252F">
                    <w:t>Buczyna Łagowska</w:t>
                  </w:r>
                </w:p>
              </w:tc>
              <w:tc>
                <w:tcPr>
                  <w:tcW w:w="1559" w:type="dxa"/>
                </w:tcPr>
                <w:p w14:paraId="26A23BC1" w14:textId="45EC5722" w:rsidR="00AF5360" w:rsidRPr="0007252F" w:rsidRDefault="00AF5360" w:rsidP="00AF5360">
                  <w:pPr>
                    <w:jc w:val="right"/>
                  </w:pPr>
                  <w:r w:rsidRPr="0007252F">
                    <w:t>21.02</w:t>
                  </w:r>
                </w:p>
              </w:tc>
            </w:tr>
            <w:tr w:rsidR="0007252F" w:rsidRPr="0007252F" w14:paraId="2D9E5CED" w14:textId="77777777" w:rsidTr="003C0FEB">
              <w:tc>
                <w:tcPr>
                  <w:tcW w:w="6610" w:type="dxa"/>
                </w:tcPr>
                <w:p w14:paraId="2E1DC4AF" w14:textId="67C611A8" w:rsidR="00AF5360" w:rsidRPr="0007252F" w:rsidRDefault="00AF5360" w:rsidP="00AF5360">
                  <w:r w:rsidRPr="0007252F">
                    <w:t>Goszczanowskie Źródliska</w:t>
                  </w:r>
                </w:p>
              </w:tc>
              <w:tc>
                <w:tcPr>
                  <w:tcW w:w="1559" w:type="dxa"/>
                </w:tcPr>
                <w:p w14:paraId="470F362E" w14:textId="06D4FFEC" w:rsidR="00AF5360" w:rsidRPr="0007252F" w:rsidRDefault="00AF5360" w:rsidP="00AF5360">
                  <w:pPr>
                    <w:jc w:val="right"/>
                  </w:pPr>
                  <w:r w:rsidRPr="0007252F">
                    <w:t>21.82</w:t>
                  </w:r>
                </w:p>
              </w:tc>
            </w:tr>
            <w:tr w:rsidR="0007252F" w:rsidRPr="0007252F" w14:paraId="45D574AC" w14:textId="77777777" w:rsidTr="003C0FEB">
              <w:tc>
                <w:tcPr>
                  <w:tcW w:w="6610" w:type="dxa"/>
                </w:tcPr>
                <w:p w14:paraId="70E21B63" w14:textId="7AD5A134" w:rsidR="00AF5360" w:rsidRPr="0007252F" w:rsidRDefault="00AF5360" w:rsidP="00AF5360">
                  <w:r w:rsidRPr="0007252F">
                    <w:t>Bagno Leszczyny</w:t>
                  </w:r>
                </w:p>
              </w:tc>
              <w:tc>
                <w:tcPr>
                  <w:tcW w:w="1559" w:type="dxa"/>
                </w:tcPr>
                <w:p w14:paraId="2D418699" w14:textId="4DA6B181" w:rsidR="00AF5360" w:rsidRPr="0007252F" w:rsidRDefault="00AF5360" w:rsidP="00AF5360">
                  <w:pPr>
                    <w:jc w:val="right"/>
                  </w:pPr>
                  <w:r w:rsidRPr="0007252F">
                    <w:t>24.19</w:t>
                  </w:r>
                </w:p>
              </w:tc>
            </w:tr>
            <w:tr w:rsidR="0007252F" w:rsidRPr="0007252F" w14:paraId="0FD39A33" w14:textId="77777777" w:rsidTr="003C0FEB">
              <w:tc>
                <w:tcPr>
                  <w:tcW w:w="6610" w:type="dxa"/>
                </w:tcPr>
                <w:p w14:paraId="52EFFEAE" w14:textId="53F57D2A" w:rsidR="00AF5360" w:rsidRPr="0007252F" w:rsidRDefault="00AF5360" w:rsidP="00AF5360">
                  <w:r w:rsidRPr="0007252F">
                    <w:t>Gorzowskie Murawy</w:t>
                  </w:r>
                </w:p>
              </w:tc>
              <w:tc>
                <w:tcPr>
                  <w:tcW w:w="1559" w:type="dxa"/>
                </w:tcPr>
                <w:p w14:paraId="5C0A3D04" w14:textId="37CCC140" w:rsidR="00AF5360" w:rsidRPr="0007252F" w:rsidRDefault="00AF5360" w:rsidP="00AF5360">
                  <w:pPr>
                    <w:jc w:val="right"/>
                  </w:pPr>
                  <w:r w:rsidRPr="0007252F">
                    <w:t>24.44</w:t>
                  </w:r>
                </w:p>
              </w:tc>
            </w:tr>
            <w:tr w:rsidR="0007252F" w:rsidRPr="0007252F" w14:paraId="0C993571" w14:textId="77777777" w:rsidTr="003C0FEB">
              <w:tc>
                <w:tcPr>
                  <w:tcW w:w="6610" w:type="dxa"/>
                </w:tcPr>
                <w:p w14:paraId="38699FAA" w14:textId="3F4C64E4" w:rsidR="00AF5360" w:rsidRPr="0007252F" w:rsidRDefault="00AF5360" w:rsidP="00AF5360">
                  <w:proofErr w:type="spellStart"/>
                  <w:r w:rsidRPr="0007252F">
                    <w:t>Czaplisko</w:t>
                  </w:r>
                  <w:proofErr w:type="spellEnd"/>
                </w:p>
              </w:tc>
              <w:tc>
                <w:tcPr>
                  <w:tcW w:w="1559" w:type="dxa"/>
                </w:tcPr>
                <w:p w14:paraId="471F0896" w14:textId="2AB2A905" w:rsidR="00AF5360" w:rsidRPr="0007252F" w:rsidRDefault="00AF5360" w:rsidP="00AF5360">
                  <w:pPr>
                    <w:jc w:val="right"/>
                  </w:pPr>
                  <w:r w:rsidRPr="0007252F">
                    <w:t>24.97</w:t>
                  </w:r>
                </w:p>
              </w:tc>
            </w:tr>
            <w:tr w:rsidR="0007252F" w:rsidRPr="0007252F" w14:paraId="0CF681B3" w14:textId="77777777" w:rsidTr="003C0FEB">
              <w:tc>
                <w:tcPr>
                  <w:tcW w:w="6610" w:type="dxa"/>
                </w:tcPr>
                <w:p w14:paraId="61AE022F" w14:textId="74127027" w:rsidR="00AF5360" w:rsidRPr="0007252F" w:rsidRDefault="00AF5360" w:rsidP="00AF5360">
                  <w:r w:rsidRPr="0007252F">
                    <w:t>Nad Jeziorem Trześniowskim</w:t>
                  </w:r>
                </w:p>
              </w:tc>
              <w:tc>
                <w:tcPr>
                  <w:tcW w:w="1559" w:type="dxa"/>
                </w:tcPr>
                <w:p w14:paraId="6B96A2F5" w14:textId="0CA630D5" w:rsidR="00AF5360" w:rsidRPr="0007252F" w:rsidRDefault="00AF5360" w:rsidP="00AF5360">
                  <w:pPr>
                    <w:jc w:val="right"/>
                  </w:pPr>
                  <w:r w:rsidRPr="0007252F">
                    <w:t>25.04</w:t>
                  </w:r>
                </w:p>
              </w:tc>
            </w:tr>
            <w:tr w:rsidR="0007252F" w:rsidRPr="0007252F" w14:paraId="532B0E73" w14:textId="77777777" w:rsidTr="003C0FEB">
              <w:tc>
                <w:tcPr>
                  <w:tcW w:w="6610" w:type="dxa"/>
                </w:tcPr>
                <w:p w14:paraId="3C3F0CFD" w14:textId="07CBC6DC" w:rsidR="00AF5360" w:rsidRPr="0007252F" w:rsidRDefault="00AF5360" w:rsidP="00AF5360">
                  <w:r w:rsidRPr="0007252F">
                    <w:t xml:space="preserve">Jeziora </w:t>
                  </w:r>
                  <w:proofErr w:type="spellStart"/>
                  <w:r w:rsidRPr="0007252F">
                    <w:t>Gołyńskie</w:t>
                  </w:r>
                  <w:proofErr w:type="spellEnd"/>
                </w:p>
              </w:tc>
              <w:tc>
                <w:tcPr>
                  <w:tcW w:w="1559" w:type="dxa"/>
                </w:tcPr>
                <w:p w14:paraId="59E22179" w14:textId="0D21E5A4" w:rsidR="00AF5360" w:rsidRPr="0007252F" w:rsidRDefault="00AF5360" w:rsidP="00AF5360">
                  <w:pPr>
                    <w:jc w:val="right"/>
                  </w:pPr>
                  <w:r w:rsidRPr="0007252F">
                    <w:t>25.59</w:t>
                  </w:r>
                </w:p>
              </w:tc>
            </w:tr>
            <w:tr w:rsidR="0007252F" w:rsidRPr="0007252F" w14:paraId="5199056B" w14:textId="77777777" w:rsidTr="003C0FEB">
              <w:tc>
                <w:tcPr>
                  <w:tcW w:w="6610" w:type="dxa"/>
                </w:tcPr>
                <w:p w14:paraId="4CFE2923" w14:textId="34525A69" w:rsidR="00AF5360" w:rsidRPr="0007252F" w:rsidRDefault="00AF5360" w:rsidP="00AF5360">
                  <w:r w:rsidRPr="0007252F">
                    <w:t xml:space="preserve">Buki </w:t>
                  </w:r>
                  <w:proofErr w:type="spellStart"/>
                  <w:r w:rsidRPr="0007252F">
                    <w:t>Zdroiskie</w:t>
                  </w:r>
                  <w:proofErr w:type="spellEnd"/>
                  <w:r w:rsidRPr="0007252F">
                    <w:t xml:space="preserve"> im. Prof. Lucjana </w:t>
                  </w:r>
                  <w:proofErr w:type="spellStart"/>
                  <w:r w:rsidRPr="0007252F">
                    <w:t>Agapowa</w:t>
                  </w:r>
                  <w:proofErr w:type="spellEnd"/>
                </w:p>
              </w:tc>
              <w:tc>
                <w:tcPr>
                  <w:tcW w:w="1559" w:type="dxa"/>
                </w:tcPr>
                <w:p w14:paraId="4D7D0E43" w14:textId="36C54323" w:rsidR="00AF5360" w:rsidRPr="0007252F" w:rsidRDefault="00AF5360" w:rsidP="00AF5360">
                  <w:pPr>
                    <w:jc w:val="right"/>
                  </w:pPr>
                  <w:r w:rsidRPr="0007252F">
                    <w:t>25.75</w:t>
                  </w:r>
                </w:p>
              </w:tc>
            </w:tr>
            <w:tr w:rsidR="0007252F" w:rsidRPr="0007252F" w14:paraId="493AEA55" w14:textId="77777777" w:rsidTr="003C0FEB">
              <w:tc>
                <w:tcPr>
                  <w:tcW w:w="6610" w:type="dxa"/>
                </w:tcPr>
                <w:p w14:paraId="4C7F3A40" w14:textId="4091ECC6" w:rsidR="00AF5360" w:rsidRPr="0007252F" w:rsidRDefault="00AF5360" w:rsidP="00AF5360">
                  <w:r w:rsidRPr="0007252F">
                    <w:t>Dębowy Ostrów</w:t>
                  </w:r>
                </w:p>
              </w:tc>
              <w:tc>
                <w:tcPr>
                  <w:tcW w:w="1559" w:type="dxa"/>
                </w:tcPr>
                <w:p w14:paraId="3176EE85" w14:textId="4D901890" w:rsidR="00AF5360" w:rsidRPr="0007252F" w:rsidRDefault="00AF5360" w:rsidP="00AF5360">
                  <w:pPr>
                    <w:jc w:val="right"/>
                  </w:pPr>
                  <w:r w:rsidRPr="0007252F">
                    <w:t>25.87</w:t>
                  </w:r>
                </w:p>
              </w:tc>
            </w:tr>
            <w:tr w:rsidR="00AF5360" w:rsidRPr="0007252F" w14:paraId="66714A88" w14:textId="77777777" w:rsidTr="003C0FEB">
              <w:tc>
                <w:tcPr>
                  <w:tcW w:w="6610" w:type="dxa"/>
                </w:tcPr>
                <w:p w14:paraId="06B41A2B" w14:textId="03BD5999" w:rsidR="00AF5360" w:rsidRPr="0007252F" w:rsidRDefault="00AF5360" w:rsidP="00AF5360">
                  <w:r w:rsidRPr="0007252F">
                    <w:t>Lubiatowskie Uroczyska</w:t>
                  </w:r>
                </w:p>
              </w:tc>
              <w:tc>
                <w:tcPr>
                  <w:tcW w:w="1559" w:type="dxa"/>
                </w:tcPr>
                <w:p w14:paraId="465C8544" w14:textId="1223038C" w:rsidR="00AF5360" w:rsidRPr="0007252F" w:rsidRDefault="00AF5360" w:rsidP="00AF5360">
                  <w:pPr>
                    <w:jc w:val="right"/>
                  </w:pPr>
                  <w:r w:rsidRPr="0007252F">
                    <w:t>27.39</w:t>
                  </w:r>
                </w:p>
              </w:tc>
            </w:tr>
            <w:tr w:rsidR="00AF5360" w:rsidRPr="0007252F" w14:paraId="48740D18" w14:textId="77777777" w:rsidTr="003C0FEB">
              <w:tc>
                <w:tcPr>
                  <w:tcW w:w="6610" w:type="dxa"/>
                </w:tcPr>
                <w:p w14:paraId="33471F19" w14:textId="644BD7D7" w:rsidR="00AF5360" w:rsidRPr="0007252F" w:rsidRDefault="00AF5360" w:rsidP="00AF5360">
                  <w:proofErr w:type="spellStart"/>
                  <w:r w:rsidRPr="0007252F">
                    <w:lastRenderedPageBreak/>
                    <w:t>Pawski</w:t>
                  </w:r>
                  <w:proofErr w:type="spellEnd"/>
                  <w:r w:rsidRPr="0007252F">
                    <w:t xml:space="preserve"> Ług</w:t>
                  </w:r>
                </w:p>
              </w:tc>
              <w:tc>
                <w:tcPr>
                  <w:tcW w:w="1559" w:type="dxa"/>
                </w:tcPr>
                <w:p w14:paraId="4A80C0DF" w14:textId="4CA445F8" w:rsidR="00AF5360" w:rsidRPr="0007252F" w:rsidRDefault="00AF5360" w:rsidP="00AF5360">
                  <w:pPr>
                    <w:jc w:val="right"/>
                  </w:pPr>
                  <w:r w:rsidRPr="0007252F">
                    <w:t>27.40</w:t>
                  </w:r>
                </w:p>
              </w:tc>
            </w:tr>
            <w:tr w:rsidR="00AF5360" w:rsidRPr="0007252F" w14:paraId="2D3B2FB4" w14:textId="77777777" w:rsidTr="003C0FEB">
              <w:tc>
                <w:tcPr>
                  <w:tcW w:w="6610" w:type="dxa"/>
                </w:tcPr>
                <w:p w14:paraId="17C31D2D" w14:textId="551D2664" w:rsidR="00AF5360" w:rsidRPr="0007252F" w:rsidRDefault="00AF5360" w:rsidP="00AF5360">
                  <w:proofErr w:type="spellStart"/>
                  <w:r w:rsidRPr="0007252F">
                    <w:t>Łabędziniec</w:t>
                  </w:r>
                  <w:proofErr w:type="spellEnd"/>
                </w:p>
              </w:tc>
              <w:tc>
                <w:tcPr>
                  <w:tcW w:w="1559" w:type="dxa"/>
                </w:tcPr>
                <w:p w14:paraId="3343059D" w14:textId="5A56A85D" w:rsidR="00AF5360" w:rsidRPr="0007252F" w:rsidRDefault="00AF5360" w:rsidP="00AF5360">
                  <w:pPr>
                    <w:jc w:val="right"/>
                  </w:pPr>
                  <w:r w:rsidRPr="0007252F">
                    <w:t>28.14</w:t>
                  </w:r>
                </w:p>
              </w:tc>
            </w:tr>
            <w:tr w:rsidR="00AF5360" w:rsidRPr="0007252F" w14:paraId="549E0F86" w14:textId="77777777" w:rsidTr="003C0FEB">
              <w:tc>
                <w:tcPr>
                  <w:tcW w:w="6610" w:type="dxa"/>
                </w:tcPr>
                <w:p w14:paraId="753659AE" w14:textId="4985D00D" w:rsidR="00AF5360" w:rsidRPr="0007252F" w:rsidRDefault="00AF5360" w:rsidP="00AF5360">
                  <w:r w:rsidRPr="0007252F">
                    <w:t>Czarna Droga</w:t>
                  </w:r>
                </w:p>
              </w:tc>
              <w:tc>
                <w:tcPr>
                  <w:tcW w:w="1559" w:type="dxa"/>
                </w:tcPr>
                <w:p w14:paraId="411B6FD5" w14:textId="2D8B5B84" w:rsidR="00AF5360" w:rsidRPr="0007252F" w:rsidRDefault="00AF5360" w:rsidP="00AF5360">
                  <w:pPr>
                    <w:jc w:val="right"/>
                  </w:pPr>
                  <w:r w:rsidRPr="0007252F">
                    <w:t>28.31</w:t>
                  </w:r>
                </w:p>
              </w:tc>
            </w:tr>
            <w:tr w:rsidR="00AF5360" w:rsidRPr="0007252F" w14:paraId="32A108A2" w14:textId="77777777" w:rsidTr="003C0FEB">
              <w:tc>
                <w:tcPr>
                  <w:tcW w:w="6610" w:type="dxa"/>
                </w:tcPr>
                <w:p w14:paraId="56D4E428" w14:textId="564293CB" w:rsidR="00AF5360" w:rsidRPr="0007252F" w:rsidRDefault="00AF5360" w:rsidP="00AF5360">
                  <w:proofErr w:type="spellStart"/>
                  <w:r w:rsidRPr="0007252F">
                    <w:t>Czaplenice</w:t>
                  </w:r>
                  <w:proofErr w:type="spellEnd"/>
                </w:p>
              </w:tc>
              <w:tc>
                <w:tcPr>
                  <w:tcW w:w="1559" w:type="dxa"/>
                </w:tcPr>
                <w:p w14:paraId="4041AD45" w14:textId="532CBF77" w:rsidR="00AF5360" w:rsidRPr="0007252F" w:rsidRDefault="00AF5360" w:rsidP="00AF5360">
                  <w:pPr>
                    <w:jc w:val="right"/>
                  </w:pPr>
                  <w:r w:rsidRPr="0007252F">
                    <w:t>28.52</w:t>
                  </w:r>
                </w:p>
              </w:tc>
            </w:tr>
            <w:tr w:rsidR="00AF5360" w:rsidRPr="0007252F" w14:paraId="763C71A6" w14:textId="77777777" w:rsidTr="003C0FEB">
              <w:tc>
                <w:tcPr>
                  <w:tcW w:w="6610" w:type="dxa"/>
                </w:tcPr>
                <w:p w14:paraId="42F12FDC" w14:textId="76BA2792" w:rsidR="00AF5360" w:rsidRPr="0007252F" w:rsidRDefault="00AF5360" w:rsidP="00AF5360">
                  <w:r w:rsidRPr="0007252F">
                    <w:t>Dębowa Góra</w:t>
                  </w:r>
                </w:p>
              </w:tc>
              <w:tc>
                <w:tcPr>
                  <w:tcW w:w="1559" w:type="dxa"/>
                </w:tcPr>
                <w:p w14:paraId="39C5D9AC" w14:textId="5E8D0918" w:rsidR="00AF5360" w:rsidRPr="0007252F" w:rsidRDefault="00AF5360" w:rsidP="00AF5360">
                  <w:pPr>
                    <w:jc w:val="right"/>
                  </w:pPr>
                  <w:r w:rsidRPr="0007252F">
                    <w:t>29.11</w:t>
                  </w:r>
                </w:p>
              </w:tc>
            </w:tr>
            <w:tr w:rsidR="0007252F" w:rsidRPr="0007252F" w14:paraId="09E4443B" w14:textId="77777777" w:rsidTr="003C0FEB">
              <w:tc>
                <w:tcPr>
                  <w:tcW w:w="6610" w:type="dxa"/>
                </w:tcPr>
                <w:p w14:paraId="5298787A" w14:textId="63A2BDB3" w:rsidR="00AF5360" w:rsidRPr="0007252F" w:rsidRDefault="00AF5360" w:rsidP="00AF5360">
                  <w:r w:rsidRPr="0007252F">
                    <w:t>Bogdanieckie Grądy</w:t>
                  </w:r>
                </w:p>
              </w:tc>
              <w:tc>
                <w:tcPr>
                  <w:tcW w:w="1559" w:type="dxa"/>
                </w:tcPr>
                <w:p w14:paraId="3E52CF37" w14:textId="75547003" w:rsidR="00AF5360" w:rsidRPr="0007252F" w:rsidRDefault="00AF5360" w:rsidP="00AF5360">
                  <w:pPr>
                    <w:jc w:val="right"/>
                  </w:pPr>
                  <w:r w:rsidRPr="0007252F">
                    <w:t>29.59</w:t>
                  </w:r>
                </w:p>
              </w:tc>
            </w:tr>
          </w:tbl>
          <w:p w14:paraId="3F95456F" w14:textId="6767E77E" w:rsidR="007C0C68" w:rsidRPr="0007252F" w:rsidRDefault="007C0C68" w:rsidP="281ACDA5"/>
        </w:tc>
        <w:tc>
          <w:tcPr>
            <w:tcW w:w="0" w:type="auto"/>
            <w:vAlign w:val="center"/>
            <w:hideMark/>
          </w:tcPr>
          <w:p w14:paraId="5C959494" w14:textId="0FBEA3E0" w:rsidR="007C0C68" w:rsidRPr="0007252F" w:rsidRDefault="007C0C68">
            <w:pPr>
              <w:jc w:val="right"/>
            </w:pPr>
          </w:p>
        </w:tc>
      </w:tr>
      <w:tr w:rsidR="0007252F" w:rsidRPr="0007252F" w14:paraId="1CABBD85" w14:textId="77777777" w:rsidTr="00D32A54">
        <w:trPr>
          <w:tblCellSpacing w:w="15" w:type="dxa"/>
        </w:trPr>
        <w:tc>
          <w:tcPr>
            <w:tcW w:w="8209" w:type="dxa"/>
            <w:vAlign w:val="center"/>
            <w:hideMark/>
          </w:tcPr>
          <w:p w14:paraId="3A095807" w14:textId="618E80BD" w:rsidR="007C0C68" w:rsidRPr="0007252F" w:rsidRDefault="007C0C68"/>
        </w:tc>
        <w:tc>
          <w:tcPr>
            <w:tcW w:w="0" w:type="auto"/>
            <w:vAlign w:val="center"/>
            <w:hideMark/>
          </w:tcPr>
          <w:p w14:paraId="1382D17F" w14:textId="61873052" w:rsidR="007C0C68" w:rsidRPr="0007252F" w:rsidRDefault="007C0C68">
            <w:pPr>
              <w:jc w:val="right"/>
            </w:pPr>
          </w:p>
        </w:tc>
      </w:tr>
    </w:tbl>
    <w:p w14:paraId="27A5C2BF" w14:textId="2F895EBC" w:rsidR="23AEB063" w:rsidRPr="0007252F" w:rsidRDefault="49689531" w:rsidP="65A6B573">
      <w:pPr>
        <w:pStyle w:val="Nagwek4"/>
      </w:pPr>
      <w:r w:rsidRPr="0007252F">
        <w:t xml:space="preserve">10.1.2 </w:t>
      </w:r>
      <w:r w:rsidR="23AEB063" w:rsidRPr="0007252F">
        <w:t>P</w:t>
      </w:r>
      <w:r w:rsidR="5B42AF1F" w:rsidRPr="0007252F">
        <w:t>arki krajobrazowe</w:t>
      </w:r>
    </w:p>
    <w:tbl>
      <w:tblPr>
        <w:tblStyle w:val="Tabela-Siatka"/>
        <w:tblW w:w="0" w:type="auto"/>
        <w:tblLayout w:type="fixed"/>
        <w:tblLook w:val="06A0" w:firstRow="1" w:lastRow="0" w:firstColumn="1" w:lastColumn="0" w:noHBand="1" w:noVBand="1"/>
      </w:tblPr>
      <w:tblGrid>
        <w:gridCol w:w="6658"/>
        <w:gridCol w:w="1559"/>
      </w:tblGrid>
      <w:tr w:rsidR="0007252F" w:rsidRPr="0007252F" w14:paraId="51BE1E3D" w14:textId="77777777" w:rsidTr="00D32A54">
        <w:tc>
          <w:tcPr>
            <w:tcW w:w="6658" w:type="dxa"/>
            <w:vAlign w:val="center"/>
          </w:tcPr>
          <w:p w14:paraId="4150793E" w14:textId="2B0BC14F" w:rsidR="738A4B7A" w:rsidRPr="0007252F" w:rsidRDefault="738A4B7A" w:rsidP="738A4B7A">
            <w:pPr>
              <w:jc w:val="center"/>
            </w:pPr>
            <w:r w:rsidRPr="0007252F">
              <w:rPr>
                <w:b/>
                <w:bCs/>
              </w:rPr>
              <w:t>Nazwa</w:t>
            </w:r>
          </w:p>
        </w:tc>
        <w:tc>
          <w:tcPr>
            <w:tcW w:w="1559" w:type="dxa"/>
            <w:vAlign w:val="center"/>
          </w:tcPr>
          <w:p w14:paraId="456DB35E" w14:textId="1298E284" w:rsidR="738A4B7A" w:rsidRPr="0007252F" w:rsidRDefault="738A4B7A" w:rsidP="738A4B7A">
            <w:pPr>
              <w:jc w:val="center"/>
            </w:pPr>
            <w:r w:rsidRPr="0007252F">
              <w:rPr>
                <w:b/>
                <w:bCs/>
              </w:rPr>
              <w:t>[km]</w:t>
            </w:r>
          </w:p>
        </w:tc>
      </w:tr>
      <w:tr w:rsidR="0007252F" w:rsidRPr="0007252F" w14:paraId="260F8C87" w14:textId="77777777" w:rsidTr="003C0FEB">
        <w:tc>
          <w:tcPr>
            <w:tcW w:w="6658" w:type="dxa"/>
          </w:tcPr>
          <w:p w14:paraId="3F572BDC" w14:textId="5EE20B12" w:rsidR="0069448A" w:rsidRPr="0007252F" w:rsidRDefault="0069448A" w:rsidP="0069448A">
            <w:r w:rsidRPr="0007252F">
              <w:t>Pszczewski Park Krajobrazowy</w:t>
            </w:r>
          </w:p>
        </w:tc>
        <w:tc>
          <w:tcPr>
            <w:tcW w:w="1559" w:type="dxa"/>
          </w:tcPr>
          <w:p w14:paraId="3E47CFFE" w14:textId="55F1D099" w:rsidR="0069448A" w:rsidRPr="0007252F" w:rsidRDefault="0069448A" w:rsidP="0069448A">
            <w:pPr>
              <w:jc w:val="right"/>
            </w:pPr>
            <w:r w:rsidRPr="0007252F">
              <w:t>11.62</w:t>
            </w:r>
          </w:p>
        </w:tc>
      </w:tr>
      <w:tr w:rsidR="0069448A" w:rsidRPr="0007252F" w14:paraId="6C91922C" w14:textId="77777777" w:rsidTr="003C0FEB">
        <w:tc>
          <w:tcPr>
            <w:tcW w:w="6658" w:type="dxa"/>
          </w:tcPr>
          <w:p w14:paraId="0A8C246F" w14:textId="38DC612A" w:rsidR="0069448A" w:rsidRPr="0007252F" w:rsidRDefault="0069448A" w:rsidP="0069448A">
            <w:r w:rsidRPr="0007252F">
              <w:t>Łagowsko-Sulęciński Park Krajobrazowy</w:t>
            </w:r>
          </w:p>
        </w:tc>
        <w:tc>
          <w:tcPr>
            <w:tcW w:w="1559" w:type="dxa"/>
          </w:tcPr>
          <w:p w14:paraId="3D5E7A96" w14:textId="79884B17" w:rsidR="0069448A" w:rsidRPr="0007252F" w:rsidRDefault="0069448A" w:rsidP="0069448A">
            <w:pPr>
              <w:jc w:val="right"/>
            </w:pPr>
            <w:r w:rsidRPr="0007252F">
              <w:t>16.54</w:t>
            </w:r>
          </w:p>
        </w:tc>
      </w:tr>
      <w:tr w:rsidR="0069448A" w:rsidRPr="0007252F" w14:paraId="1353AE22" w14:textId="77777777" w:rsidTr="003C0FEB">
        <w:tc>
          <w:tcPr>
            <w:tcW w:w="6658" w:type="dxa"/>
          </w:tcPr>
          <w:p w14:paraId="257501BB" w14:textId="7CB5B274" w:rsidR="0069448A" w:rsidRPr="0007252F" w:rsidRDefault="0069448A" w:rsidP="0069448A">
            <w:r w:rsidRPr="0007252F">
              <w:t>Łagowsko-Sulęciński Park Krajobrazowy - otulina</w:t>
            </w:r>
          </w:p>
        </w:tc>
        <w:tc>
          <w:tcPr>
            <w:tcW w:w="1559" w:type="dxa"/>
          </w:tcPr>
          <w:p w14:paraId="14D03A27" w14:textId="618C0B24" w:rsidR="0069448A" w:rsidRPr="0007252F" w:rsidRDefault="0069448A" w:rsidP="0069448A">
            <w:pPr>
              <w:jc w:val="right"/>
            </w:pPr>
            <w:r w:rsidRPr="0007252F">
              <w:t>17.35</w:t>
            </w:r>
          </w:p>
        </w:tc>
      </w:tr>
      <w:tr w:rsidR="0069448A" w:rsidRPr="0007252F" w14:paraId="5DDD93BC" w14:textId="77777777" w:rsidTr="003C0FEB">
        <w:tc>
          <w:tcPr>
            <w:tcW w:w="6658" w:type="dxa"/>
          </w:tcPr>
          <w:p w14:paraId="628AF7A8" w14:textId="54945FC9" w:rsidR="0069448A" w:rsidRPr="0007252F" w:rsidRDefault="0069448A" w:rsidP="0069448A">
            <w:r w:rsidRPr="0007252F">
              <w:t>Miedzichowski Park Krajobrazowy</w:t>
            </w:r>
          </w:p>
        </w:tc>
        <w:tc>
          <w:tcPr>
            <w:tcW w:w="1559" w:type="dxa"/>
          </w:tcPr>
          <w:p w14:paraId="084BC552" w14:textId="5B2B7796" w:rsidR="0069448A" w:rsidRPr="0007252F" w:rsidRDefault="0069448A" w:rsidP="0069448A">
            <w:pPr>
              <w:jc w:val="right"/>
            </w:pPr>
            <w:r w:rsidRPr="0007252F">
              <w:t>28.00</w:t>
            </w:r>
          </w:p>
        </w:tc>
      </w:tr>
      <w:tr w:rsidR="0007252F" w:rsidRPr="0007252F" w14:paraId="6B186D38" w14:textId="77777777" w:rsidTr="003C0FEB">
        <w:tc>
          <w:tcPr>
            <w:tcW w:w="6658" w:type="dxa"/>
          </w:tcPr>
          <w:p w14:paraId="47E32B7E" w14:textId="2D979FF7" w:rsidR="0069448A" w:rsidRPr="0007252F" w:rsidRDefault="0069448A" w:rsidP="0069448A">
            <w:r w:rsidRPr="0007252F">
              <w:t>Miedzichowski Park Krajobrazowy</w:t>
            </w:r>
          </w:p>
        </w:tc>
        <w:tc>
          <w:tcPr>
            <w:tcW w:w="1559" w:type="dxa"/>
          </w:tcPr>
          <w:p w14:paraId="71086BB2" w14:textId="2CE0A4D8" w:rsidR="0069448A" w:rsidRPr="0007252F" w:rsidRDefault="0069448A" w:rsidP="0069448A">
            <w:pPr>
              <w:jc w:val="right"/>
            </w:pPr>
            <w:r w:rsidRPr="0007252F">
              <w:t>28.00</w:t>
            </w:r>
          </w:p>
        </w:tc>
      </w:tr>
    </w:tbl>
    <w:p w14:paraId="272A1F13" w14:textId="2F895EBC" w:rsidR="7AC8A31C" w:rsidRPr="0007252F" w:rsidRDefault="1AA71907" w:rsidP="65A6B573">
      <w:pPr>
        <w:pStyle w:val="Nagwek4"/>
      </w:pPr>
      <w:r w:rsidRPr="0007252F">
        <w:t>10.1.3</w:t>
      </w:r>
      <w:r w:rsidR="7C4A61D4" w:rsidRPr="0007252F">
        <w:t>.</w:t>
      </w:r>
      <w:r w:rsidRPr="0007252F">
        <w:t xml:space="preserve"> </w:t>
      </w:r>
      <w:r w:rsidR="7AC8A31C" w:rsidRPr="0007252F">
        <w:t>P</w:t>
      </w:r>
      <w:r w:rsidR="00934154" w:rsidRPr="0007252F">
        <w:t>arki narodowe</w:t>
      </w:r>
    </w:p>
    <w:p w14:paraId="04C56AD2" w14:textId="676218B3" w:rsidR="007D7D6D" w:rsidRPr="0007252F" w:rsidRDefault="00621556" w:rsidP="007D7D6D">
      <w:r w:rsidRPr="0007252F">
        <w:t>Brak obszarów</w:t>
      </w:r>
    </w:p>
    <w:p w14:paraId="42590652" w14:textId="7B05CE4D" w:rsidR="007D7D6D" w:rsidRPr="0007252F" w:rsidRDefault="57004B48" w:rsidP="65A6B573">
      <w:pPr>
        <w:pStyle w:val="Nagwek4"/>
      </w:pPr>
      <w:r w:rsidRPr="0007252F">
        <w:t xml:space="preserve">10.1.4. </w:t>
      </w:r>
      <w:r w:rsidR="64D6FBBE" w:rsidRPr="0007252F">
        <w:t>Obszary chronionego krajobrazu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5"/>
        <w:gridCol w:w="81"/>
      </w:tblGrid>
      <w:tr w:rsidR="00172A72" w:rsidRPr="0007252F" w14:paraId="6182B41E" w14:textId="77777777" w:rsidTr="00BC2B56">
        <w:trPr>
          <w:tblCellSpacing w:w="15" w:type="dxa"/>
        </w:trPr>
        <w:tc>
          <w:tcPr>
            <w:tcW w:w="8290" w:type="dxa"/>
            <w:vAlign w:val="center"/>
            <w:hideMark/>
          </w:tcPr>
          <w:tbl>
            <w:tblPr>
              <w:tblStyle w:val="Tabela-Siatka"/>
              <w:tblW w:w="8270" w:type="dxa"/>
              <w:tblLook w:val="06A0" w:firstRow="1" w:lastRow="0" w:firstColumn="1" w:lastColumn="0" w:noHBand="1" w:noVBand="1"/>
            </w:tblPr>
            <w:tblGrid>
              <w:gridCol w:w="6610"/>
              <w:gridCol w:w="1660"/>
            </w:tblGrid>
            <w:tr w:rsidR="0007252F" w:rsidRPr="0007252F" w14:paraId="3A12828B" w14:textId="77777777" w:rsidTr="00D32A54">
              <w:tc>
                <w:tcPr>
                  <w:tcW w:w="6610" w:type="dxa"/>
                  <w:vAlign w:val="center"/>
                </w:tcPr>
                <w:p w14:paraId="41BF7D51" w14:textId="3E0DC439" w:rsidR="0A879987" w:rsidRPr="0007252F" w:rsidRDefault="0A879987" w:rsidP="0A879987">
                  <w:pPr>
                    <w:jc w:val="center"/>
                  </w:pPr>
                  <w:r w:rsidRPr="0007252F">
                    <w:rPr>
                      <w:b/>
                      <w:bCs/>
                    </w:rPr>
                    <w:t>Nazwa</w:t>
                  </w:r>
                </w:p>
              </w:tc>
              <w:tc>
                <w:tcPr>
                  <w:tcW w:w="1660" w:type="dxa"/>
                  <w:vAlign w:val="center"/>
                </w:tcPr>
                <w:p w14:paraId="79B3D738" w14:textId="1CA23E69" w:rsidR="0A879987" w:rsidRPr="0007252F" w:rsidRDefault="0A879987" w:rsidP="0A879987">
                  <w:pPr>
                    <w:jc w:val="center"/>
                  </w:pPr>
                  <w:r w:rsidRPr="0007252F">
                    <w:rPr>
                      <w:b/>
                      <w:bCs/>
                    </w:rPr>
                    <w:t>[km]</w:t>
                  </w:r>
                </w:p>
              </w:tc>
            </w:tr>
            <w:tr w:rsidR="0007252F" w:rsidRPr="0007252F" w14:paraId="2E209CB2" w14:textId="77777777" w:rsidTr="003C0FEB">
              <w:tc>
                <w:tcPr>
                  <w:tcW w:w="6610" w:type="dxa"/>
                </w:tcPr>
                <w:p w14:paraId="77A67832" w14:textId="58991E53" w:rsidR="00531D88" w:rsidRPr="0007252F" w:rsidRDefault="00531D88" w:rsidP="00531D88">
                  <w:r w:rsidRPr="0007252F">
                    <w:t>Dolina Obry</w:t>
                  </w:r>
                </w:p>
              </w:tc>
              <w:tc>
                <w:tcPr>
                  <w:tcW w:w="1660" w:type="dxa"/>
                </w:tcPr>
                <w:p w14:paraId="42E8C91A" w14:textId="319CB4B0" w:rsidR="00531D88" w:rsidRPr="0007252F" w:rsidRDefault="00531D88" w:rsidP="00531D88">
                  <w:pPr>
                    <w:jc w:val="right"/>
                  </w:pPr>
                  <w:r w:rsidRPr="0007252F">
                    <w:t>0.23</w:t>
                  </w:r>
                </w:p>
              </w:tc>
            </w:tr>
            <w:tr w:rsidR="0007252F" w:rsidRPr="0007252F" w14:paraId="2B1C567F" w14:textId="77777777" w:rsidTr="003C0FEB">
              <w:tc>
                <w:tcPr>
                  <w:tcW w:w="6610" w:type="dxa"/>
                </w:tcPr>
                <w:p w14:paraId="215D5033" w14:textId="3A803BF8" w:rsidR="00531D88" w:rsidRPr="0007252F" w:rsidRDefault="00531D88" w:rsidP="00531D88">
                  <w:r w:rsidRPr="0007252F">
                    <w:t>Dolina Warty i Dolnej Noteci</w:t>
                  </w:r>
                </w:p>
              </w:tc>
              <w:tc>
                <w:tcPr>
                  <w:tcW w:w="1660" w:type="dxa"/>
                </w:tcPr>
                <w:p w14:paraId="3EC2FCBD" w14:textId="04E070F8" w:rsidR="00531D88" w:rsidRPr="0007252F" w:rsidRDefault="00531D88" w:rsidP="00531D88">
                  <w:pPr>
                    <w:jc w:val="right"/>
                  </w:pPr>
                  <w:r w:rsidRPr="0007252F">
                    <w:t>4.80</w:t>
                  </w:r>
                </w:p>
              </w:tc>
            </w:tr>
            <w:tr w:rsidR="0007252F" w:rsidRPr="0007252F" w14:paraId="0601D7CD" w14:textId="77777777" w:rsidTr="003C0FEB">
              <w:tc>
                <w:tcPr>
                  <w:tcW w:w="6610" w:type="dxa"/>
                </w:tcPr>
                <w:p w14:paraId="22393D88" w14:textId="7B93D916" w:rsidR="00531D88" w:rsidRPr="0007252F" w:rsidRDefault="00531D88" w:rsidP="00531D88">
                  <w:r w:rsidRPr="0007252F">
                    <w:t>Pojezierze Lubniewicko-Sulęcińskie</w:t>
                  </w:r>
                </w:p>
              </w:tc>
              <w:tc>
                <w:tcPr>
                  <w:tcW w:w="1660" w:type="dxa"/>
                </w:tcPr>
                <w:p w14:paraId="08FA50FE" w14:textId="6DCF2CB9" w:rsidR="00531D88" w:rsidRPr="0007252F" w:rsidRDefault="00531D88" w:rsidP="00531D88">
                  <w:pPr>
                    <w:jc w:val="right"/>
                  </w:pPr>
                  <w:r w:rsidRPr="0007252F">
                    <w:t>10.57</w:t>
                  </w:r>
                </w:p>
              </w:tc>
            </w:tr>
            <w:tr w:rsidR="0007252F" w:rsidRPr="0007252F" w14:paraId="14A00CF6" w14:textId="77777777" w:rsidTr="003C0FEB">
              <w:tc>
                <w:tcPr>
                  <w:tcW w:w="6610" w:type="dxa"/>
                </w:tcPr>
                <w:p w14:paraId="3263E1E2" w14:textId="01332989" w:rsidR="00531D88" w:rsidRPr="0007252F" w:rsidRDefault="00531D88" w:rsidP="00531D88">
                  <w:r w:rsidRPr="0007252F">
                    <w:t>Dolina Jeziornej Strugi</w:t>
                  </w:r>
                </w:p>
              </w:tc>
              <w:tc>
                <w:tcPr>
                  <w:tcW w:w="1660" w:type="dxa"/>
                </w:tcPr>
                <w:p w14:paraId="3CDD6608" w14:textId="3412AEC6" w:rsidR="00531D88" w:rsidRPr="0007252F" w:rsidRDefault="00531D88" w:rsidP="00531D88">
                  <w:pPr>
                    <w:jc w:val="right"/>
                  </w:pPr>
                  <w:r w:rsidRPr="0007252F">
                    <w:t>14.10</w:t>
                  </w:r>
                </w:p>
              </w:tc>
            </w:tr>
            <w:tr w:rsidR="0007252F" w:rsidRPr="0007252F" w14:paraId="5E1EDDED" w14:textId="77777777" w:rsidTr="003C0FEB">
              <w:tc>
                <w:tcPr>
                  <w:tcW w:w="6610" w:type="dxa"/>
                </w:tcPr>
                <w:p w14:paraId="34A94042" w14:textId="47A24001" w:rsidR="00531D88" w:rsidRPr="0007252F" w:rsidRDefault="00531D88" w:rsidP="00531D88">
                  <w:r w:rsidRPr="0007252F">
                    <w:t xml:space="preserve">Rynna </w:t>
                  </w:r>
                  <w:proofErr w:type="spellStart"/>
                  <w:r w:rsidRPr="0007252F">
                    <w:t>Paklicy</w:t>
                  </w:r>
                  <w:proofErr w:type="spellEnd"/>
                  <w:r w:rsidRPr="0007252F">
                    <w:t xml:space="preserve"> i Ołoboku</w:t>
                  </w:r>
                </w:p>
              </w:tc>
              <w:tc>
                <w:tcPr>
                  <w:tcW w:w="1660" w:type="dxa"/>
                </w:tcPr>
                <w:p w14:paraId="5C12F3C6" w14:textId="22249714" w:rsidR="00531D88" w:rsidRPr="0007252F" w:rsidRDefault="00531D88" w:rsidP="00531D88">
                  <w:pPr>
                    <w:jc w:val="right"/>
                  </w:pPr>
                  <w:r w:rsidRPr="0007252F">
                    <w:t>17.61</w:t>
                  </w:r>
                </w:p>
              </w:tc>
            </w:tr>
            <w:tr w:rsidR="00531D88" w:rsidRPr="0007252F" w14:paraId="1B6E8CEC" w14:textId="77777777" w:rsidTr="003C0FEB">
              <w:tc>
                <w:tcPr>
                  <w:tcW w:w="6610" w:type="dxa"/>
                </w:tcPr>
                <w:p w14:paraId="18D4E286" w14:textId="70C48E1D" w:rsidR="00531D88" w:rsidRPr="0007252F" w:rsidRDefault="00531D88" w:rsidP="00531D88">
                  <w:r w:rsidRPr="0007252F">
                    <w:t>Pojezierze Puszczy Noteckiej</w:t>
                  </w:r>
                </w:p>
              </w:tc>
              <w:tc>
                <w:tcPr>
                  <w:tcW w:w="1660" w:type="dxa"/>
                </w:tcPr>
                <w:p w14:paraId="3A02E095" w14:textId="3F8CE30D" w:rsidR="00531D88" w:rsidRPr="0007252F" w:rsidRDefault="00531D88" w:rsidP="00531D88">
                  <w:pPr>
                    <w:jc w:val="right"/>
                  </w:pPr>
                  <w:r w:rsidRPr="0007252F">
                    <w:t>20.10</w:t>
                  </w:r>
                </w:p>
              </w:tc>
            </w:tr>
            <w:tr w:rsidR="00531D88" w:rsidRPr="0007252F" w14:paraId="473EBC64" w14:textId="77777777" w:rsidTr="003C0FEB">
              <w:tc>
                <w:tcPr>
                  <w:tcW w:w="6610" w:type="dxa"/>
                </w:tcPr>
                <w:p w14:paraId="4CE4FF21" w14:textId="1AEF2E96" w:rsidR="00531D88" w:rsidRPr="0007252F" w:rsidRDefault="00531D88" w:rsidP="00531D88">
                  <w:r w:rsidRPr="0007252F">
                    <w:t>Gorzowsko-Krzeszycka Dolina Warty</w:t>
                  </w:r>
                </w:p>
              </w:tc>
              <w:tc>
                <w:tcPr>
                  <w:tcW w:w="1660" w:type="dxa"/>
                </w:tcPr>
                <w:p w14:paraId="081C7846" w14:textId="64DAE132" w:rsidR="00531D88" w:rsidRPr="0007252F" w:rsidRDefault="00531D88" w:rsidP="00531D88">
                  <w:pPr>
                    <w:jc w:val="right"/>
                  </w:pPr>
                  <w:r w:rsidRPr="0007252F">
                    <w:t>20.17</w:t>
                  </w:r>
                </w:p>
              </w:tc>
            </w:tr>
            <w:tr w:rsidR="00531D88" w:rsidRPr="0007252F" w14:paraId="623644CC" w14:textId="77777777" w:rsidTr="003C0FEB">
              <w:tc>
                <w:tcPr>
                  <w:tcW w:w="6610" w:type="dxa"/>
                </w:tcPr>
                <w:p w14:paraId="337B5EAE" w14:textId="3BFE178D" w:rsidR="00531D88" w:rsidRPr="0007252F" w:rsidRDefault="00531D88" w:rsidP="00531D88">
                  <w:r w:rsidRPr="0007252F">
                    <w:t>Gorzycko</w:t>
                  </w:r>
                </w:p>
              </w:tc>
              <w:tc>
                <w:tcPr>
                  <w:tcW w:w="1660" w:type="dxa"/>
                </w:tcPr>
                <w:p w14:paraId="1EEC16E0" w14:textId="1DDA54A4" w:rsidR="00531D88" w:rsidRPr="0007252F" w:rsidRDefault="00531D88" w:rsidP="00531D88">
                  <w:pPr>
                    <w:jc w:val="right"/>
                  </w:pPr>
                  <w:r w:rsidRPr="0007252F">
                    <w:t>20.37</w:t>
                  </w:r>
                </w:p>
              </w:tc>
            </w:tr>
            <w:tr w:rsidR="00531D88" w:rsidRPr="0007252F" w14:paraId="380F09E0" w14:textId="77777777" w:rsidTr="003C0FEB">
              <w:tc>
                <w:tcPr>
                  <w:tcW w:w="6610" w:type="dxa"/>
                </w:tcPr>
                <w:p w14:paraId="59EF5F60" w14:textId="5BEDD7F1" w:rsidR="00531D88" w:rsidRPr="0007252F" w:rsidRDefault="00531D88" w:rsidP="00531D88">
                  <w:r w:rsidRPr="0007252F">
                    <w:t>Puszcza Barlinecka</w:t>
                  </w:r>
                </w:p>
              </w:tc>
              <w:tc>
                <w:tcPr>
                  <w:tcW w:w="1660" w:type="dxa"/>
                </w:tcPr>
                <w:p w14:paraId="4F2ACD33" w14:textId="4E821383" w:rsidR="00531D88" w:rsidRPr="0007252F" w:rsidRDefault="00531D88" w:rsidP="00531D88">
                  <w:pPr>
                    <w:jc w:val="right"/>
                  </w:pPr>
                  <w:r w:rsidRPr="0007252F">
                    <w:t>22.25</w:t>
                  </w:r>
                </w:p>
              </w:tc>
            </w:tr>
            <w:tr w:rsidR="00531D88" w:rsidRPr="0007252F" w14:paraId="6D93413C" w14:textId="77777777" w:rsidTr="003C0FEB">
              <w:tc>
                <w:tcPr>
                  <w:tcW w:w="6610" w:type="dxa"/>
                </w:tcPr>
                <w:p w14:paraId="3ABF1921" w14:textId="6F33760F" w:rsidR="00531D88" w:rsidRPr="0007252F" w:rsidRDefault="00531D88" w:rsidP="00531D88">
                  <w:r w:rsidRPr="0007252F">
                    <w:t>Dolina Postomii</w:t>
                  </w:r>
                </w:p>
              </w:tc>
              <w:tc>
                <w:tcPr>
                  <w:tcW w:w="1660" w:type="dxa"/>
                </w:tcPr>
                <w:p w14:paraId="5033C82D" w14:textId="244505C0" w:rsidR="00531D88" w:rsidRPr="0007252F" w:rsidRDefault="00531D88" w:rsidP="00531D88">
                  <w:pPr>
                    <w:jc w:val="right"/>
                  </w:pPr>
                  <w:r w:rsidRPr="0007252F">
                    <w:t>23.94</w:t>
                  </w:r>
                </w:p>
              </w:tc>
            </w:tr>
            <w:tr w:rsidR="0007252F" w:rsidRPr="0007252F" w14:paraId="3BC34A4A" w14:textId="77777777" w:rsidTr="003C0FEB">
              <w:tc>
                <w:tcPr>
                  <w:tcW w:w="6610" w:type="dxa"/>
                </w:tcPr>
                <w:p w14:paraId="4DAB76BF" w14:textId="4FD82CDF" w:rsidR="00531D88" w:rsidRPr="0007252F" w:rsidRDefault="00531D88" w:rsidP="00531D88">
                  <w:r w:rsidRPr="0007252F">
                    <w:t>Rynny Obrzycko-Obrzańskie</w:t>
                  </w:r>
                </w:p>
              </w:tc>
              <w:tc>
                <w:tcPr>
                  <w:tcW w:w="1660" w:type="dxa"/>
                </w:tcPr>
                <w:p w14:paraId="45F74FF5" w14:textId="79A35653" w:rsidR="00531D88" w:rsidRPr="0007252F" w:rsidRDefault="00531D88" w:rsidP="00531D88">
                  <w:pPr>
                    <w:jc w:val="right"/>
                  </w:pPr>
                  <w:r w:rsidRPr="0007252F">
                    <w:t>23.98</w:t>
                  </w:r>
                </w:p>
              </w:tc>
            </w:tr>
            <w:tr w:rsidR="006B33A2" w:rsidRPr="0007252F" w14:paraId="6EBA8AFB" w14:textId="77777777" w:rsidTr="003C0FEB">
              <w:tc>
                <w:tcPr>
                  <w:tcW w:w="6610" w:type="dxa"/>
                </w:tcPr>
                <w:p w14:paraId="127A67C3" w14:textId="34DADD29" w:rsidR="006B33A2" w:rsidRPr="0007252F" w:rsidRDefault="006B33A2" w:rsidP="006B33A2">
                  <w:r w:rsidRPr="0007252F">
                    <w:t>H (Międzychód)</w:t>
                  </w:r>
                </w:p>
              </w:tc>
              <w:tc>
                <w:tcPr>
                  <w:tcW w:w="1660" w:type="dxa"/>
                </w:tcPr>
                <w:p w14:paraId="7CEB6CD1" w14:textId="4B63421D" w:rsidR="006B33A2" w:rsidRPr="0007252F" w:rsidRDefault="006B33A2" w:rsidP="006B33A2">
                  <w:pPr>
                    <w:jc w:val="right"/>
                  </w:pPr>
                  <w:r w:rsidRPr="0007252F">
                    <w:t>24.89</w:t>
                  </w:r>
                </w:p>
              </w:tc>
            </w:tr>
            <w:tr w:rsidR="0007252F" w:rsidRPr="0007252F" w14:paraId="063672A7" w14:textId="77777777" w:rsidTr="003C0FEB">
              <w:tc>
                <w:tcPr>
                  <w:tcW w:w="6610" w:type="dxa"/>
                </w:tcPr>
                <w:p w14:paraId="45FB2FD3" w14:textId="39EC32AB" w:rsidR="006B33A2" w:rsidRPr="0007252F" w:rsidRDefault="006B33A2" w:rsidP="006B33A2">
                  <w:r w:rsidRPr="0007252F">
                    <w:t>Puszcza nad Pliszką</w:t>
                  </w:r>
                </w:p>
              </w:tc>
              <w:tc>
                <w:tcPr>
                  <w:tcW w:w="1660" w:type="dxa"/>
                </w:tcPr>
                <w:p w14:paraId="506678D5" w14:textId="3560A5AF" w:rsidR="006B33A2" w:rsidRPr="0007252F" w:rsidRDefault="006B33A2" w:rsidP="006B33A2">
                  <w:pPr>
                    <w:jc w:val="right"/>
                  </w:pPr>
                  <w:r w:rsidRPr="0007252F">
                    <w:t>28.83</w:t>
                  </w:r>
                </w:p>
              </w:tc>
            </w:tr>
          </w:tbl>
          <w:p w14:paraId="1CC91DC1" w14:textId="44220EDF" w:rsidR="005B3413" w:rsidRPr="0007252F" w:rsidRDefault="005B3413" w:rsidP="005B3413">
            <w:pPr>
              <w:jc w:val="center"/>
              <w:rPr>
                <w:b/>
                <w:bCs/>
              </w:rPr>
            </w:pPr>
          </w:p>
        </w:tc>
        <w:tc>
          <w:tcPr>
            <w:tcW w:w="0" w:type="auto"/>
            <w:vAlign w:val="center"/>
            <w:hideMark/>
          </w:tcPr>
          <w:p w14:paraId="6A873ED7" w14:textId="0BC9AADC" w:rsidR="005B3413" w:rsidRPr="0007252F" w:rsidRDefault="005B3413" w:rsidP="005B3413">
            <w:pPr>
              <w:jc w:val="center"/>
              <w:rPr>
                <w:b/>
                <w:bCs/>
              </w:rPr>
            </w:pPr>
          </w:p>
        </w:tc>
      </w:tr>
    </w:tbl>
    <w:p w14:paraId="7D927A72" w14:textId="33DC95D8" w:rsidR="5F12D2AF" w:rsidRPr="0007252F" w:rsidRDefault="5F12D2AF"/>
    <w:p w14:paraId="7E72AC65" w14:textId="468846F3" w:rsidR="007D7D6D" w:rsidRPr="0007252F" w:rsidRDefault="007D7D6D" w:rsidP="2F39B9E0">
      <w:pPr>
        <w:rPr>
          <w:rStyle w:val="Nagwek4Znak"/>
        </w:rPr>
      </w:pPr>
      <w:r w:rsidRPr="0007252F">
        <w:br/>
      </w:r>
      <w:r w:rsidR="077B74D7" w:rsidRPr="0007252F">
        <w:rPr>
          <w:rStyle w:val="Nagwek4Znak"/>
        </w:rPr>
        <w:t xml:space="preserve">10.1.5. </w:t>
      </w:r>
      <w:r w:rsidR="0B4897F7" w:rsidRPr="0007252F">
        <w:rPr>
          <w:rStyle w:val="Nagwek4Znak"/>
        </w:rPr>
        <w:t>Zespoły przyrodniczo-krajobrazowe</w:t>
      </w:r>
    </w:p>
    <w:tbl>
      <w:tblPr>
        <w:tblStyle w:val="Tabela-Siatka"/>
        <w:tblW w:w="8270" w:type="dxa"/>
        <w:tblLook w:val="06A0" w:firstRow="1" w:lastRow="0" w:firstColumn="1" w:lastColumn="0" w:noHBand="1" w:noVBand="1"/>
      </w:tblPr>
      <w:tblGrid>
        <w:gridCol w:w="6610"/>
        <w:gridCol w:w="1660"/>
      </w:tblGrid>
      <w:tr w:rsidR="0007252F" w:rsidRPr="0007252F" w14:paraId="3EDE3A68" w14:textId="77777777" w:rsidTr="00F87C56">
        <w:tc>
          <w:tcPr>
            <w:tcW w:w="6610" w:type="dxa"/>
            <w:vAlign w:val="center"/>
          </w:tcPr>
          <w:p w14:paraId="215BF7CA" w14:textId="77777777" w:rsidR="004D3A10" w:rsidRPr="0007252F" w:rsidRDefault="004D3A10" w:rsidP="00F87C56">
            <w:pPr>
              <w:jc w:val="center"/>
            </w:pPr>
            <w:r w:rsidRPr="0007252F">
              <w:rPr>
                <w:b/>
                <w:bCs/>
              </w:rPr>
              <w:t>Nazwa</w:t>
            </w:r>
          </w:p>
        </w:tc>
        <w:tc>
          <w:tcPr>
            <w:tcW w:w="1660" w:type="dxa"/>
            <w:vAlign w:val="center"/>
          </w:tcPr>
          <w:p w14:paraId="603DD340" w14:textId="77777777" w:rsidR="004D3A10" w:rsidRPr="0007252F" w:rsidRDefault="004D3A10" w:rsidP="00F87C56">
            <w:pPr>
              <w:jc w:val="center"/>
            </w:pPr>
            <w:r w:rsidRPr="0007252F">
              <w:rPr>
                <w:b/>
                <w:bCs/>
              </w:rPr>
              <w:t>[km]</w:t>
            </w:r>
          </w:p>
        </w:tc>
      </w:tr>
      <w:tr w:rsidR="0007252F" w:rsidRPr="0007252F" w14:paraId="68D228FD" w14:textId="77777777" w:rsidTr="00F87C56">
        <w:tc>
          <w:tcPr>
            <w:tcW w:w="6610" w:type="dxa"/>
          </w:tcPr>
          <w:p w14:paraId="6E7380CB" w14:textId="0C4D0C6B" w:rsidR="00E232A6" w:rsidRPr="0007252F" w:rsidRDefault="00E232A6" w:rsidP="00E232A6">
            <w:proofErr w:type="spellStart"/>
            <w:r w:rsidRPr="0007252F">
              <w:t>Kijewickie</w:t>
            </w:r>
            <w:proofErr w:type="spellEnd"/>
            <w:r w:rsidRPr="0007252F">
              <w:t xml:space="preserve"> </w:t>
            </w:r>
            <w:proofErr w:type="spellStart"/>
            <w:r w:rsidRPr="0007252F">
              <w:t>Kerki</w:t>
            </w:r>
            <w:proofErr w:type="spellEnd"/>
          </w:p>
        </w:tc>
        <w:tc>
          <w:tcPr>
            <w:tcW w:w="1660" w:type="dxa"/>
          </w:tcPr>
          <w:p w14:paraId="6020E3DB" w14:textId="38A16AED" w:rsidR="00E232A6" w:rsidRPr="0007252F" w:rsidRDefault="00E232A6" w:rsidP="00E232A6">
            <w:pPr>
              <w:jc w:val="right"/>
            </w:pPr>
            <w:r w:rsidRPr="0007252F">
              <w:t>5.96</w:t>
            </w:r>
          </w:p>
        </w:tc>
      </w:tr>
      <w:tr w:rsidR="00E232A6" w:rsidRPr="0007252F" w14:paraId="1D6F8043" w14:textId="77777777" w:rsidTr="00F87C56">
        <w:tc>
          <w:tcPr>
            <w:tcW w:w="6610" w:type="dxa"/>
          </w:tcPr>
          <w:p w14:paraId="45F12B20" w14:textId="238FCBEF" w:rsidR="00E232A6" w:rsidRPr="0007252F" w:rsidRDefault="00E232A6" w:rsidP="00E232A6">
            <w:r w:rsidRPr="0007252F">
              <w:t>Uroczyska Międzyrzeckiego Rejonu Umocnionego</w:t>
            </w:r>
          </w:p>
        </w:tc>
        <w:tc>
          <w:tcPr>
            <w:tcW w:w="1660" w:type="dxa"/>
          </w:tcPr>
          <w:p w14:paraId="501053E6" w14:textId="5E8F6564" w:rsidR="00E232A6" w:rsidRPr="0007252F" w:rsidRDefault="00E232A6" w:rsidP="00E232A6">
            <w:pPr>
              <w:jc w:val="right"/>
            </w:pPr>
            <w:r w:rsidRPr="0007252F">
              <w:t>12.63</w:t>
            </w:r>
          </w:p>
        </w:tc>
      </w:tr>
      <w:tr w:rsidR="0007252F" w:rsidRPr="0007252F" w14:paraId="4CCE02BF" w14:textId="77777777" w:rsidTr="00F87C56">
        <w:tc>
          <w:tcPr>
            <w:tcW w:w="6610" w:type="dxa"/>
          </w:tcPr>
          <w:p w14:paraId="2E3701ED" w14:textId="3E3197CD" w:rsidR="00E232A6" w:rsidRPr="0007252F" w:rsidRDefault="00E232A6" w:rsidP="00E232A6">
            <w:r w:rsidRPr="0007252F">
              <w:t xml:space="preserve">Uroczysko </w:t>
            </w:r>
            <w:proofErr w:type="spellStart"/>
            <w:r w:rsidRPr="0007252F">
              <w:t>Lubniewsko</w:t>
            </w:r>
            <w:proofErr w:type="spellEnd"/>
          </w:p>
        </w:tc>
        <w:tc>
          <w:tcPr>
            <w:tcW w:w="1660" w:type="dxa"/>
          </w:tcPr>
          <w:p w14:paraId="0F51B65F" w14:textId="0F997196" w:rsidR="00E232A6" w:rsidRPr="0007252F" w:rsidRDefault="00E232A6" w:rsidP="00E232A6">
            <w:pPr>
              <w:jc w:val="right"/>
            </w:pPr>
            <w:r w:rsidRPr="0007252F">
              <w:t>15.26</w:t>
            </w:r>
          </w:p>
        </w:tc>
      </w:tr>
    </w:tbl>
    <w:p w14:paraId="24C47F7F" w14:textId="77777777" w:rsidR="004D3A10" w:rsidRPr="0007252F" w:rsidRDefault="004D3A10" w:rsidP="2F39B9E0"/>
    <w:p w14:paraId="55CEB5E9" w14:textId="1C7084AE" w:rsidR="26BA09A6" w:rsidRPr="0007252F" w:rsidRDefault="5ED2C616" w:rsidP="65A6B573">
      <w:pPr>
        <w:pStyle w:val="Nagwek4"/>
      </w:pPr>
      <w:r w:rsidRPr="0007252F">
        <w:t xml:space="preserve">10.1.6. </w:t>
      </w:r>
      <w:r w:rsidR="26BA09A6" w:rsidRPr="0007252F">
        <w:t>NATURA 2000 Specjalne obszary ochrony</w:t>
      </w:r>
    </w:p>
    <w:tbl>
      <w:tblPr>
        <w:tblStyle w:val="Tabela-Siatka"/>
        <w:tblW w:w="0" w:type="auto"/>
        <w:tblLayout w:type="fixed"/>
        <w:tblLook w:val="06A0" w:firstRow="1" w:lastRow="0" w:firstColumn="1" w:lastColumn="0" w:noHBand="1" w:noVBand="1"/>
      </w:tblPr>
      <w:tblGrid>
        <w:gridCol w:w="6658"/>
        <w:gridCol w:w="1701"/>
      </w:tblGrid>
      <w:tr w:rsidR="0007252F" w:rsidRPr="0007252F" w14:paraId="20BB7200" w14:textId="77777777" w:rsidTr="00D32A54">
        <w:tc>
          <w:tcPr>
            <w:tcW w:w="6658" w:type="dxa"/>
            <w:vAlign w:val="center"/>
          </w:tcPr>
          <w:p w14:paraId="1D0D51E9" w14:textId="7CF3B5EC" w:rsidR="54623767" w:rsidRPr="0007252F" w:rsidRDefault="54623767" w:rsidP="54623767">
            <w:pPr>
              <w:jc w:val="center"/>
            </w:pPr>
            <w:r w:rsidRPr="0007252F">
              <w:rPr>
                <w:b/>
                <w:bCs/>
              </w:rPr>
              <w:t>Nazwa</w:t>
            </w:r>
          </w:p>
        </w:tc>
        <w:tc>
          <w:tcPr>
            <w:tcW w:w="1701" w:type="dxa"/>
            <w:vAlign w:val="center"/>
          </w:tcPr>
          <w:p w14:paraId="4280B79E" w14:textId="59D952B6" w:rsidR="54623767" w:rsidRPr="0007252F" w:rsidRDefault="54623767" w:rsidP="54623767">
            <w:pPr>
              <w:jc w:val="center"/>
            </w:pPr>
            <w:r w:rsidRPr="0007252F">
              <w:rPr>
                <w:b/>
                <w:bCs/>
              </w:rPr>
              <w:t>[km]</w:t>
            </w:r>
          </w:p>
        </w:tc>
      </w:tr>
      <w:tr w:rsidR="0007252F" w:rsidRPr="0007252F" w14:paraId="562DC23A" w14:textId="77777777" w:rsidTr="003C0FEB">
        <w:tc>
          <w:tcPr>
            <w:tcW w:w="6658" w:type="dxa"/>
          </w:tcPr>
          <w:p w14:paraId="49E4C9E4" w14:textId="7DF0434A" w:rsidR="008230CB" w:rsidRPr="0007252F" w:rsidRDefault="008230CB" w:rsidP="008230CB">
            <w:r w:rsidRPr="0007252F">
              <w:t>Puszcza Notecka PLB300015</w:t>
            </w:r>
          </w:p>
        </w:tc>
        <w:tc>
          <w:tcPr>
            <w:tcW w:w="1701" w:type="dxa"/>
          </w:tcPr>
          <w:p w14:paraId="38C6F4BC" w14:textId="459B3C38" w:rsidR="008230CB" w:rsidRPr="0007252F" w:rsidRDefault="008230CB" w:rsidP="008230CB">
            <w:pPr>
              <w:jc w:val="right"/>
            </w:pPr>
            <w:r w:rsidRPr="0007252F">
              <w:t>5.77</w:t>
            </w:r>
          </w:p>
        </w:tc>
      </w:tr>
      <w:tr w:rsidR="008230CB" w:rsidRPr="0007252F" w14:paraId="17382E66" w14:textId="77777777" w:rsidTr="003C0FEB">
        <w:tc>
          <w:tcPr>
            <w:tcW w:w="6658" w:type="dxa"/>
          </w:tcPr>
          <w:p w14:paraId="4653CC41" w14:textId="6F6216FE" w:rsidR="008230CB" w:rsidRPr="0007252F" w:rsidRDefault="008230CB" w:rsidP="008230CB">
            <w:r w:rsidRPr="0007252F">
              <w:t>Jeziora Pszczewskie i Dolina Obry PLB080005</w:t>
            </w:r>
          </w:p>
        </w:tc>
        <w:tc>
          <w:tcPr>
            <w:tcW w:w="1701" w:type="dxa"/>
          </w:tcPr>
          <w:p w14:paraId="17CFBAA6" w14:textId="211908A2" w:rsidR="008230CB" w:rsidRPr="0007252F" w:rsidRDefault="008230CB" w:rsidP="008230CB">
            <w:pPr>
              <w:jc w:val="right"/>
            </w:pPr>
            <w:r w:rsidRPr="0007252F">
              <w:t>12.49</w:t>
            </w:r>
          </w:p>
        </w:tc>
      </w:tr>
      <w:tr w:rsidR="008230CB" w:rsidRPr="0007252F" w14:paraId="48352CE4" w14:textId="77777777" w:rsidTr="003C0FEB">
        <w:tc>
          <w:tcPr>
            <w:tcW w:w="6658" w:type="dxa"/>
          </w:tcPr>
          <w:p w14:paraId="0F07E142" w14:textId="586CFA27" w:rsidR="008230CB" w:rsidRPr="0007252F" w:rsidRDefault="008230CB" w:rsidP="008230CB">
            <w:r w:rsidRPr="0007252F">
              <w:lastRenderedPageBreak/>
              <w:t>Dolina Dolnej Noteci PLB080002</w:t>
            </w:r>
          </w:p>
        </w:tc>
        <w:tc>
          <w:tcPr>
            <w:tcW w:w="1701" w:type="dxa"/>
          </w:tcPr>
          <w:p w14:paraId="3C59483D" w14:textId="67C5990F" w:rsidR="008230CB" w:rsidRPr="0007252F" w:rsidRDefault="008230CB" w:rsidP="008230CB">
            <w:pPr>
              <w:jc w:val="right"/>
            </w:pPr>
            <w:r w:rsidRPr="0007252F">
              <w:t>15.17</w:t>
            </w:r>
          </w:p>
        </w:tc>
      </w:tr>
      <w:tr w:rsidR="008230CB" w:rsidRPr="0007252F" w14:paraId="4D92B8D7" w14:textId="77777777" w:rsidTr="003C0FEB">
        <w:tc>
          <w:tcPr>
            <w:tcW w:w="6658" w:type="dxa"/>
          </w:tcPr>
          <w:p w14:paraId="3D55AA4D" w14:textId="228DCE0F" w:rsidR="008230CB" w:rsidRPr="0007252F" w:rsidRDefault="008230CB" w:rsidP="008230CB">
            <w:r w:rsidRPr="0007252F">
              <w:t>Ujście Warty PLC080001</w:t>
            </w:r>
          </w:p>
        </w:tc>
        <w:tc>
          <w:tcPr>
            <w:tcW w:w="1701" w:type="dxa"/>
          </w:tcPr>
          <w:p w14:paraId="1A731FAC" w14:textId="3526E7B9" w:rsidR="008230CB" w:rsidRPr="0007252F" w:rsidRDefault="008230CB" w:rsidP="008230CB">
            <w:pPr>
              <w:jc w:val="right"/>
            </w:pPr>
            <w:r w:rsidRPr="0007252F">
              <w:t>19.63</w:t>
            </w:r>
          </w:p>
        </w:tc>
      </w:tr>
      <w:tr w:rsidR="008230CB" w:rsidRPr="0007252F" w14:paraId="242E4F16" w14:textId="77777777" w:rsidTr="003C0FEB">
        <w:tc>
          <w:tcPr>
            <w:tcW w:w="6658" w:type="dxa"/>
          </w:tcPr>
          <w:p w14:paraId="7A7403BD" w14:textId="3094689E" w:rsidR="008230CB" w:rsidRPr="0007252F" w:rsidRDefault="008230CB" w:rsidP="008230CB">
            <w:r w:rsidRPr="0007252F">
              <w:t>Puszcza Barlinecka PLB080001</w:t>
            </w:r>
          </w:p>
        </w:tc>
        <w:tc>
          <w:tcPr>
            <w:tcW w:w="1701" w:type="dxa"/>
          </w:tcPr>
          <w:p w14:paraId="4FC06D4F" w14:textId="487E4905" w:rsidR="008230CB" w:rsidRPr="0007252F" w:rsidRDefault="008230CB" w:rsidP="008230CB">
            <w:pPr>
              <w:jc w:val="right"/>
            </w:pPr>
            <w:r w:rsidRPr="0007252F">
              <w:t>25.16</w:t>
            </w:r>
          </w:p>
        </w:tc>
      </w:tr>
      <w:tr w:rsidR="0007252F" w:rsidRPr="0007252F" w14:paraId="778DF2D6" w14:textId="77777777" w:rsidTr="003C0FEB">
        <w:tc>
          <w:tcPr>
            <w:tcW w:w="6658" w:type="dxa"/>
          </w:tcPr>
          <w:p w14:paraId="66A8FB2C" w14:textId="2FC41391" w:rsidR="008230CB" w:rsidRPr="0007252F" w:rsidRDefault="008230CB" w:rsidP="008230CB">
            <w:r w:rsidRPr="0007252F">
              <w:t>Ostoja Witnicko-Dębniańska PLB320015</w:t>
            </w:r>
          </w:p>
        </w:tc>
        <w:tc>
          <w:tcPr>
            <w:tcW w:w="1701" w:type="dxa"/>
          </w:tcPr>
          <w:p w14:paraId="7BB8B1E7" w14:textId="102F77D9" w:rsidR="008230CB" w:rsidRPr="0007252F" w:rsidRDefault="008230CB" w:rsidP="008230CB">
            <w:pPr>
              <w:jc w:val="right"/>
            </w:pPr>
            <w:r w:rsidRPr="0007252F">
              <w:t>26.22</w:t>
            </w:r>
          </w:p>
        </w:tc>
      </w:tr>
    </w:tbl>
    <w:p w14:paraId="239EC52E" w14:textId="3E813ACB" w:rsidR="00FB0BCE" w:rsidRPr="0007252F" w:rsidRDefault="00FB0BCE" w:rsidP="00FB0BCE">
      <w:pPr>
        <w:rPr>
          <w:lang w:val="x-none" w:eastAsia="x-none"/>
        </w:rPr>
      </w:pPr>
    </w:p>
    <w:p w14:paraId="0DC87EE8" w14:textId="21F2523C" w:rsidR="2ACB9302" w:rsidRPr="0007252F" w:rsidRDefault="7E166E94" w:rsidP="65A6B573">
      <w:pPr>
        <w:pStyle w:val="Nagwek4"/>
      </w:pPr>
      <w:r w:rsidRPr="0007252F">
        <w:t xml:space="preserve">10.1.7. </w:t>
      </w:r>
      <w:r w:rsidR="2ACB9302" w:rsidRPr="0007252F">
        <w:t>NATURA 2000 Obszary specjalnej ochrony</w:t>
      </w:r>
    </w:p>
    <w:tbl>
      <w:tblPr>
        <w:tblStyle w:val="Tabela-Siatka"/>
        <w:tblW w:w="0" w:type="auto"/>
        <w:tblLayout w:type="fixed"/>
        <w:tblLook w:val="06A0" w:firstRow="1" w:lastRow="0" w:firstColumn="1" w:lastColumn="0" w:noHBand="1" w:noVBand="1"/>
      </w:tblPr>
      <w:tblGrid>
        <w:gridCol w:w="6658"/>
        <w:gridCol w:w="1701"/>
      </w:tblGrid>
      <w:tr w:rsidR="0007252F" w:rsidRPr="0007252F" w14:paraId="0F754E4E" w14:textId="77777777" w:rsidTr="00D32A54">
        <w:tc>
          <w:tcPr>
            <w:tcW w:w="6658" w:type="dxa"/>
            <w:vAlign w:val="center"/>
          </w:tcPr>
          <w:p w14:paraId="2C430E9D" w14:textId="2DED0244" w:rsidR="300C1FB5" w:rsidRPr="0007252F" w:rsidRDefault="300C1FB5" w:rsidP="300C1FB5">
            <w:pPr>
              <w:jc w:val="center"/>
            </w:pPr>
            <w:r w:rsidRPr="0007252F">
              <w:rPr>
                <w:b/>
                <w:bCs/>
              </w:rPr>
              <w:t>Nazwa</w:t>
            </w:r>
          </w:p>
        </w:tc>
        <w:tc>
          <w:tcPr>
            <w:tcW w:w="1701" w:type="dxa"/>
            <w:vAlign w:val="center"/>
          </w:tcPr>
          <w:p w14:paraId="3E3306F8" w14:textId="39DCCE11" w:rsidR="300C1FB5" w:rsidRPr="0007252F" w:rsidRDefault="300C1FB5" w:rsidP="300C1FB5">
            <w:pPr>
              <w:jc w:val="center"/>
            </w:pPr>
            <w:r w:rsidRPr="0007252F">
              <w:rPr>
                <w:b/>
                <w:bCs/>
              </w:rPr>
              <w:t>[km]</w:t>
            </w:r>
          </w:p>
        </w:tc>
      </w:tr>
      <w:tr w:rsidR="0007252F" w:rsidRPr="0007252F" w14:paraId="10B778A8" w14:textId="77777777" w:rsidTr="003C0FEB">
        <w:tc>
          <w:tcPr>
            <w:tcW w:w="6658" w:type="dxa"/>
          </w:tcPr>
          <w:p w14:paraId="7BE38152" w14:textId="2CE5BC88" w:rsidR="002D4930" w:rsidRPr="0007252F" w:rsidRDefault="002D4930" w:rsidP="002D4930">
            <w:r w:rsidRPr="0007252F">
              <w:t>Skwierzyna PLH080041</w:t>
            </w:r>
          </w:p>
        </w:tc>
        <w:tc>
          <w:tcPr>
            <w:tcW w:w="1701" w:type="dxa"/>
          </w:tcPr>
          <w:p w14:paraId="0DFDAB09" w14:textId="01FB1163" w:rsidR="002D4930" w:rsidRPr="0007252F" w:rsidRDefault="002D4930" w:rsidP="002D4930">
            <w:pPr>
              <w:jc w:val="right"/>
            </w:pPr>
            <w:r w:rsidRPr="0007252F">
              <w:t>6.18</w:t>
            </w:r>
          </w:p>
        </w:tc>
      </w:tr>
      <w:tr w:rsidR="0007252F" w:rsidRPr="0007252F" w14:paraId="2E1EDD64" w14:textId="77777777" w:rsidTr="003C0FEB">
        <w:tc>
          <w:tcPr>
            <w:tcW w:w="6658" w:type="dxa"/>
          </w:tcPr>
          <w:p w14:paraId="7E350964" w14:textId="21A94FAB" w:rsidR="002D4930" w:rsidRPr="0007252F" w:rsidRDefault="002D4930" w:rsidP="002D4930">
            <w:r w:rsidRPr="0007252F">
              <w:t>Rynna Jezior Obrzańskich PLH080002</w:t>
            </w:r>
          </w:p>
        </w:tc>
        <w:tc>
          <w:tcPr>
            <w:tcW w:w="1701" w:type="dxa"/>
          </w:tcPr>
          <w:p w14:paraId="0437A25C" w14:textId="0A6F818C" w:rsidR="002D4930" w:rsidRPr="0007252F" w:rsidRDefault="002D4930" w:rsidP="002D4930">
            <w:pPr>
              <w:jc w:val="right"/>
            </w:pPr>
            <w:r w:rsidRPr="0007252F">
              <w:t>12.49</w:t>
            </w:r>
          </w:p>
        </w:tc>
      </w:tr>
      <w:tr w:rsidR="0007252F" w:rsidRPr="0007252F" w14:paraId="20F2DE3D" w14:textId="77777777" w:rsidTr="003C0FEB">
        <w:tc>
          <w:tcPr>
            <w:tcW w:w="6658" w:type="dxa"/>
          </w:tcPr>
          <w:p w14:paraId="36118071" w14:textId="371BC920" w:rsidR="002D4930" w:rsidRPr="0007252F" w:rsidRDefault="002D4930" w:rsidP="002D4930">
            <w:r w:rsidRPr="0007252F">
              <w:t>Nietoperek PLH080003</w:t>
            </w:r>
          </w:p>
        </w:tc>
        <w:tc>
          <w:tcPr>
            <w:tcW w:w="1701" w:type="dxa"/>
          </w:tcPr>
          <w:p w14:paraId="3ED8BD47" w14:textId="4BFC82C4" w:rsidR="002D4930" w:rsidRPr="0007252F" w:rsidRDefault="002D4930" w:rsidP="002D4930">
            <w:pPr>
              <w:jc w:val="right"/>
            </w:pPr>
            <w:r w:rsidRPr="0007252F">
              <w:t>12.64</w:t>
            </w:r>
          </w:p>
        </w:tc>
      </w:tr>
      <w:tr w:rsidR="0007252F" w:rsidRPr="0007252F" w14:paraId="7867FE5F" w14:textId="77777777" w:rsidTr="003C0FEB">
        <w:tc>
          <w:tcPr>
            <w:tcW w:w="6658" w:type="dxa"/>
          </w:tcPr>
          <w:p w14:paraId="2EB5810A" w14:textId="53CEDF5F" w:rsidR="002D4930" w:rsidRPr="0007252F" w:rsidRDefault="002D4930" w:rsidP="002D4930">
            <w:r w:rsidRPr="0007252F">
              <w:t xml:space="preserve">Bory </w:t>
            </w:r>
            <w:proofErr w:type="spellStart"/>
            <w:r w:rsidRPr="0007252F">
              <w:t>Chrobotkowe</w:t>
            </w:r>
            <w:proofErr w:type="spellEnd"/>
            <w:r w:rsidRPr="0007252F">
              <w:t xml:space="preserve"> Puszczy Noteckiej PLH080032</w:t>
            </w:r>
          </w:p>
        </w:tc>
        <w:tc>
          <w:tcPr>
            <w:tcW w:w="1701" w:type="dxa"/>
          </w:tcPr>
          <w:p w14:paraId="04241C8D" w14:textId="6239E3E2" w:rsidR="002D4930" w:rsidRPr="0007252F" w:rsidRDefault="002D4930" w:rsidP="002D4930">
            <w:pPr>
              <w:jc w:val="right"/>
            </w:pPr>
            <w:r w:rsidRPr="0007252F">
              <w:t>13.16</w:t>
            </w:r>
          </w:p>
        </w:tc>
      </w:tr>
      <w:tr w:rsidR="002D4930" w:rsidRPr="0007252F" w14:paraId="679A4E6C" w14:textId="77777777" w:rsidTr="003C0FEB">
        <w:tc>
          <w:tcPr>
            <w:tcW w:w="6658" w:type="dxa"/>
          </w:tcPr>
          <w:p w14:paraId="5338A0B4" w14:textId="61E83EF9" w:rsidR="002D4930" w:rsidRPr="0007252F" w:rsidRDefault="002D4930" w:rsidP="002D4930">
            <w:r w:rsidRPr="0007252F">
              <w:t>Buczyny Łagowsko-Sulęcińskie PLH080008</w:t>
            </w:r>
          </w:p>
        </w:tc>
        <w:tc>
          <w:tcPr>
            <w:tcW w:w="1701" w:type="dxa"/>
          </w:tcPr>
          <w:p w14:paraId="3E79F434" w14:textId="25C4C98C" w:rsidR="002D4930" w:rsidRPr="0007252F" w:rsidRDefault="002D4930" w:rsidP="002D4930">
            <w:pPr>
              <w:jc w:val="right"/>
            </w:pPr>
            <w:r w:rsidRPr="0007252F">
              <w:t>15.10</w:t>
            </w:r>
          </w:p>
        </w:tc>
      </w:tr>
      <w:tr w:rsidR="002D4930" w:rsidRPr="0007252F" w14:paraId="3F19AF94" w14:textId="77777777" w:rsidTr="003C0FEB">
        <w:tc>
          <w:tcPr>
            <w:tcW w:w="6658" w:type="dxa"/>
          </w:tcPr>
          <w:p w14:paraId="291D247B" w14:textId="0974D9B4" w:rsidR="002D4930" w:rsidRPr="0007252F" w:rsidRDefault="002D4930" w:rsidP="002D4930">
            <w:r w:rsidRPr="0007252F">
              <w:t>Ujście Noteci PLH080006</w:t>
            </w:r>
          </w:p>
        </w:tc>
        <w:tc>
          <w:tcPr>
            <w:tcW w:w="1701" w:type="dxa"/>
          </w:tcPr>
          <w:p w14:paraId="5E0D4B96" w14:textId="62D079B3" w:rsidR="002D4930" w:rsidRPr="0007252F" w:rsidRDefault="002D4930" w:rsidP="002D4930">
            <w:pPr>
              <w:jc w:val="right"/>
            </w:pPr>
            <w:r w:rsidRPr="0007252F">
              <w:t>15.17</w:t>
            </w:r>
          </w:p>
        </w:tc>
      </w:tr>
      <w:tr w:rsidR="002D4930" w:rsidRPr="0007252F" w14:paraId="6431DE91" w14:textId="77777777" w:rsidTr="003C0FEB">
        <w:tc>
          <w:tcPr>
            <w:tcW w:w="6658" w:type="dxa"/>
          </w:tcPr>
          <w:p w14:paraId="629C5792" w14:textId="72D9A16A" w:rsidR="002D4930" w:rsidRPr="0007252F" w:rsidRDefault="002D4930" w:rsidP="002D4930">
            <w:r w:rsidRPr="0007252F">
              <w:t>Dolina Leniwej Obry PLH080001</w:t>
            </w:r>
          </w:p>
        </w:tc>
        <w:tc>
          <w:tcPr>
            <w:tcW w:w="1701" w:type="dxa"/>
          </w:tcPr>
          <w:p w14:paraId="22D86F48" w14:textId="22125419" w:rsidR="002D4930" w:rsidRPr="0007252F" w:rsidRDefault="002D4930" w:rsidP="002D4930">
            <w:pPr>
              <w:jc w:val="right"/>
            </w:pPr>
            <w:r w:rsidRPr="0007252F">
              <w:t>17.70</w:t>
            </w:r>
          </w:p>
        </w:tc>
      </w:tr>
      <w:tr w:rsidR="002D4930" w:rsidRPr="0007252F" w14:paraId="4CC9DCBC" w14:textId="77777777" w:rsidTr="003C0FEB">
        <w:tc>
          <w:tcPr>
            <w:tcW w:w="6658" w:type="dxa"/>
          </w:tcPr>
          <w:p w14:paraId="4B9347DB" w14:textId="34310ED6" w:rsidR="002D4930" w:rsidRPr="0007252F" w:rsidRDefault="002D4930" w:rsidP="002D4930">
            <w:r w:rsidRPr="0007252F">
              <w:t>Ujście Warty PLC080001</w:t>
            </w:r>
          </w:p>
        </w:tc>
        <w:tc>
          <w:tcPr>
            <w:tcW w:w="1701" w:type="dxa"/>
          </w:tcPr>
          <w:p w14:paraId="6C387413" w14:textId="5912F3B8" w:rsidR="002D4930" w:rsidRPr="0007252F" w:rsidRDefault="002D4930" w:rsidP="002D4930">
            <w:pPr>
              <w:jc w:val="right"/>
            </w:pPr>
            <w:r w:rsidRPr="0007252F">
              <w:t>19.63</w:t>
            </w:r>
          </w:p>
        </w:tc>
      </w:tr>
      <w:tr w:rsidR="002D4930" w:rsidRPr="0007252F" w14:paraId="57A4BEE5" w14:textId="77777777" w:rsidTr="003C0FEB">
        <w:tc>
          <w:tcPr>
            <w:tcW w:w="6658" w:type="dxa"/>
          </w:tcPr>
          <w:p w14:paraId="26685C4A" w14:textId="471CBABA" w:rsidR="002D4930" w:rsidRPr="0007252F" w:rsidRDefault="002D4930" w:rsidP="002D4930">
            <w:r w:rsidRPr="0007252F">
              <w:t>Jeziora Gościmskie PLH080036</w:t>
            </w:r>
          </w:p>
        </w:tc>
        <w:tc>
          <w:tcPr>
            <w:tcW w:w="1701" w:type="dxa"/>
          </w:tcPr>
          <w:p w14:paraId="0CA95814" w14:textId="34344617" w:rsidR="002D4930" w:rsidRPr="0007252F" w:rsidRDefault="002D4930" w:rsidP="002D4930">
            <w:pPr>
              <w:jc w:val="right"/>
            </w:pPr>
            <w:r w:rsidRPr="0007252F">
              <w:t>24.38</w:t>
            </w:r>
          </w:p>
        </w:tc>
      </w:tr>
      <w:tr w:rsidR="002D4930" w:rsidRPr="0007252F" w14:paraId="0C441C5F" w14:textId="77777777" w:rsidTr="003C0FEB">
        <w:tc>
          <w:tcPr>
            <w:tcW w:w="6658" w:type="dxa"/>
          </w:tcPr>
          <w:p w14:paraId="63237E07" w14:textId="5471B5FF" w:rsidR="002D4930" w:rsidRPr="0007252F" w:rsidRDefault="002D4930" w:rsidP="002D4930">
            <w:r w:rsidRPr="0007252F">
              <w:t>Murawy Gorzowskie PLH080058</w:t>
            </w:r>
          </w:p>
        </w:tc>
        <w:tc>
          <w:tcPr>
            <w:tcW w:w="1701" w:type="dxa"/>
          </w:tcPr>
          <w:p w14:paraId="63A6ACE8" w14:textId="295FE914" w:rsidR="002D4930" w:rsidRPr="0007252F" w:rsidRDefault="002D4930" w:rsidP="002D4930">
            <w:pPr>
              <w:jc w:val="right"/>
            </w:pPr>
            <w:r w:rsidRPr="0007252F">
              <w:t>24.50</w:t>
            </w:r>
          </w:p>
        </w:tc>
      </w:tr>
      <w:tr w:rsidR="002D4930" w:rsidRPr="0007252F" w14:paraId="621EB1BC" w14:textId="77777777" w:rsidTr="003C0FEB">
        <w:tc>
          <w:tcPr>
            <w:tcW w:w="6658" w:type="dxa"/>
          </w:tcPr>
          <w:p w14:paraId="4B8720B7" w14:textId="5F7D7E41" w:rsidR="002D4930" w:rsidRPr="0007252F" w:rsidRDefault="002D4930" w:rsidP="002D4930">
            <w:r w:rsidRPr="0007252F">
              <w:t>Ostoja Barlinecka PLH080071</w:t>
            </w:r>
          </w:p>
        </w:tc>
        <w:tc>
          <w:tcPr>
            <w:tcW w:w="1701" w:type="dxa"/>
          </w:tcPr>
          <w:p w14:paraId="19FEE187" w14:textId="6C616338" w:rsidR="002D4930" w:rsidRPr="0007252F" w:rsidRDefault="002D4930" w:rsidP="002D4930">
            <w:pPr>
              <w:jc w:val="right"/>
            </w:pPr>
            <w:r w:rsidRPr="0007252F">
              <w:t>25.16</w:t>
            </w:r>
          </w:p>
        </w:tc>
      </w:tr>
    </w:tbl>
    <w:p w14:paraId="527DDADC" w14:textId="3FF16B88" w:rsidR="2F39B9E0" w:rsidRPr="0007252F" w:rsidRDefault="2F39B9E0" w:rsidP="2F39B9E0"/>
    <w:p w14:paraId="0463F655" w14:textId="248D39BA" w:rsidR="00DA05DA" w:rsidRPr="0007252F" w:rsidRDefault="4F249553" w:rsidP="78B0B47A">
      <w:pPr>
        <w:pStyle w:val="Nagwek2"/>
        <w:rPr>
          <w:u w:val="single"/>
          <w:lang w:bidi="hi-IN"/>
        </w:rPr>
      </w:pPr>
      <w:bookmarkStart w:id="54" w:name="_Toc78458066"/>
      <w:r w:rsidRPr="0007252F">
        <w:t xml:space="preserve">11. </w:t>
      </w:r>
      <w:r w:rsidR="00DA05DA" w:rsidRPr="0007252F">
        <w:t>Wpływ planowanej drogi na bezpieczeństwo ruchu drogowego w przypadku drogi transeuropejskiej sieci drogowej</w:t>
      </w:r>
      <w:bookmarkEnd w:id="54"/>
    </w:p>
    <w:p w14:paraId="74869460" w14:textId="480B7AA7" w:rsidR="002C7F05" w:rsidRPr="0007252F" w:rsidRDefault="00DA05DA" w:rsidP="78B0B47A">
      <w:pPr>
        <w:rPr>
          <w:lang w:bidi="hi-IN"/>
        </w:rPr>
      </w:pPr>
      <w:r w:rsidRPr="0007252F">
        <w:t>Nie dotyczy</w:t>
      </w:r>
      <w:r w:rsidR="6605D589" w:rsidRPr="0007252F">
        <w:t>.</w:t>
      </w:r>
    </w:p>
    <w:p w14:paraId="46C1E451" w14:textId="77777777" w:rsidR="00322314" w:rsidRPr="0007252F" w:rsidRDefault="00322314"/>
    <w:p w14:paraId="353F8057" w14:textId="2BEEA1E0" w:rsidR="00DA05DA" w:rsidRPr="00D556D1" w:rsidRDefault="7F36405C" w:rsidP="22B5D5C4">
      <w:pPr>
        <w:pStyle w:val="Nagwek2"/>
        <w:rPr>
          <w:u w:val="single"/>
        </w:rPr>
      </w:pPr>
      <w:bookmarkStart w:id="55" w:name="_Toc78458067"/>
      <w:r w:rsidRPr="00D556D1">
        <w:t xml:space="preserve">12. </w:t>
      </w:r>
      <w:r w:rsidR="00DA05DA" w:rsidRPr="00D556D1">
        <w:t>Przedsięwzięcia realizowan</w:t>
      </w:r>
      <w:r w:rsidR="00DA05DA" w:rsidRPr="00D556D1">
        <w:rPr>
          <w:lang w:val="pl-PL"/>
        </w:rPr>
        <w:t>e</w:t>
      </w:r>
      <w:r w:rsidR="00DA05DA" w:rsidRPr="00D556D1">
        <w:t xml:space="preserve"> i zrealizowan</w:t>
      </w:r>
      <w:r w:rsidR="00DA05DA" w:rsidRPr="00D556D1">
        <w:rPr>
          <w:lang w:val="pl-PL"/>
        </w:rPr>
        <w:t>e</w:t>
      </w:r>
      <w:r w:rsidR="00DA05DA" w:rsidRPr="00D556D1">
        <w:t>, znajdując</w:t>
      </w:r>
      <w:r w:rsidR="00DA05DA" w:rsidRPr="00D556D1">
        <w:rPr>
          <w:lang w:val="pl-PL"/>
        </w:rPr>
        <w:t>e</w:t>
      </w:r>
      <w:r w:rsidR="00DA05DA" w:rsidRPr="00D556D1">
        <w:t xml:space="preserve"> się na terenie, </w:t>
      </w:r>
      <w:r w:rsidRPr="00D556D1">
        <w:br/>
      </w:r>
      <w:r w:rsidR="00DA05DA" w:rsidRPr="00D556D1">
        <w:t xml:space="preserve">na którym planuje się realizację przedsięwzięcia, oraz w obszarze oddziaływania przedsięwzięcia lub których oddziaływania mieszczą się w obszarze oddziaływania planowanego przedsięwzięcia – w zakresie, w jakim ich </w:t>
      </w:r>
      <w:proofErr w:type="spellStart"/>
      <w:r w:rsidR="00DA05DA" w:rsidRPr="00D556D1">
        <w:t>ddziaływania</w:t>
      </w:r>
      <w:proofErr w:type="spellEnd"/>
      <w:r w:rsidR="00DA05DA" w:rsidRPr="00D556D1">
        <w:t xml:space="preserve"> mogą prowadzić do skumulowania oddziaływań</w:t>
      </w:r>
      <w:r w:rsidR="00DA05DA" w:rsidRPr="00D556D1">
        <w:rPr>
          <w:lang w:val="pl-PL"/>
        </w:rPr>
        <w:t xml:space="preserve"> </w:t>
      </w:r>
      <w:r w:rsidRPr="00D556D1">
        <w:br/>
      </w:r>
      <w:r w:rsidR="00DA05DA" w:rsidRPr="00D556D1">
        <w:t>z planowanym przedsięwzięciem</w:t>
      </w:r>
      <w:bookmarkEnd w:id="55"/>
    </w:p>
    <w:p w14:paraId="75ACCB9E" w14:textId="010C7299" w:rsidR="00384294" w:rsidRPr="00D556D1" w:rsidRDefault="00384294" w:rsidP="00EF077C">
      <w:pPr>
        <w:jc w:val="both"/>
      </w:pPr>
    </w:p>
    <w:p w14:paraId="79680480" w14:textId="77777777" w:rsidR="00F44356" w:rsidRPr="00D556D1" w:rsidRDefault="00384294" w:rsidP="001E3A70">
      <w:pPr>
        <w:jc w:val="both"/>
      </w:pPr>
      <w:r w:rsidRPr="00D556D1">
        <w:t xml:space="preserve">Zgodnie z uzyskaną </w:t>
      </w:r>
      <w:r w:rsidR="002D6D87" w:rsidRPr="00D556D1">
        <w:t>z</w:t>
      </w:r>
      <w:r w:rsidRPr="00D556D1">
        <w:t xml:space="preserve"> </w:t>
      </w:r>
      <w:r w:rsidR="008F457F" w:rsidRPr="00D556D1">
        <w:t xml:space="preserve">Gminy </w:t>
      </w:r>
      <w:r w:rsidR="002D6D87" w:rsidRPr="00D556D1">
        <w:t xml:space="preserve">Godziesze </w:t>
      </w:r>
      <w:r w:rsidR="008C28DB" w:rsidRPr="00D556D1">
        <w:t xml:space="preserve">Wielkie odpowiedzi na wniosek o udostępnienie informacji publicznej z dnia 30 marca 2021 r. w sprawie instalacji fotowoltaicznych uzyskano </w:t>
      </w:r>
      <w:proofErr w:type="spellStart"/>
      <w:r w:rsidR="00F53179" w:rsidRPr="00D556D1">
        <w:t>informacj</w:t>
      </w:r>
      <w:proofErr w:type="spellEnd"/>
      <w:r w:rsidR="00F53179" w:rsidRPr="00D556D1">
        <w:t xml:space="preserve"> iż</w:t>
      </w:r>
      <w:r w:rsidR="00DC4058" w:rsidRPr="00D556D1">
        <w:t xml:space="preserve"> </w:t>
      </w:r>
      <w:r w:rsidR="008C28DB" w:rsidRPr="00D556D1">
        <w:t xml:space="preserve">na terenie </w:t>
      </w:r>
      <w:r w:rsidR="005F6D97" w:rsidRPr="00D556D1">
        <w:t>g</w:t>
      </w:r>
      <w:r w:rsidR="00DC4058" w:rsidRPr="00D556D1">
        <w:t>mi</w:t>
      </w:r>
      <w:r w:rsidR="005F6D97" w:rsidRPr="00D556D1">
        <w:t xml:space="preserve">ny Bledzew, obręb Stary </w:t>
      </w:r>
      <w:r w:rsidR="00DC4058" w:rsidRPr="00D556D1">
        <w:t>D</w:t>
      </w:r>
      <w:r w:rsidR="005F6D97" w:rsidRPr="00D556D1">
        <w:t>worek</w:t>
      </w:r>
      <w:r w:rsidR="00F44356" w:rsidRPr="00D556D1">
        <w:t>:</w:t>
      </w:r>
    </w:p>
    <w:p w14:paraId="764B090E" w14:textId="37A74F3A" w:rsidR="004B483C" w:rsidRPr="00D556D1" w:rsidRDefault="003517D3" w:rsidP="003517D3">
      <w:pPr>
        <w:pStyle w:val="Akapitzlist"/>
        <w:numPr>
          <w:ilvl w:val="0"/>
          <w:numId w:val="36"/>
        </w:numPr>
      </w:pPr>
      <w:r w:rsidRPr="00D556D1">
        <w:t>funkcjonują farmy fotowoltaiczne na</w:t>
      </w:r>
      <w:r w:rsidR="004B483C" w:rsidRPr="00D556D1">
        <w:t>:</w:t>
      </w:r>
    </w:p>
    <w:p w14:paraId="289748B3" w14:textId="3C557F45" w:rsidR="004B483C" w:rsidRPr="00D556D1" w:rsidRDefault="004B483C" w:rsidP="004B483C">
      <w:r w:rsidRPr="00D556D1">
        <w:t>- dz. nr 158/15</w:t>
      </w:r>
      <w:r w:rsidR="007907E1" w:rsidRPr="00D556D1">
        <w:t xml:space="preserve"> o mocy 3 MW</w:t>
      </w:r>
    </w:p>
    <w:p w14:paraId="1EEDF777" w14:textId="41DB8217" w:rsidR="007907E1" w:rsidRPr="00D556D1" w:rsidRDefault="007907E1" w:rsidP="004B483C">
      <w:r w:rsidRPr="00D556D1">
        <w:t>- dz. nr 158/29 o mocy 1 MW</w:t>
      </w:r>
    </w:p>
    <w:p w14:paraId="294879F7" w14:textId="066BF2B7" w:rsidR="003553AF" w:rsidRPr="00D556D1" w:rsidRDefault="005F6D97" w:rsidP="003517D3">
      <w:pPr>
        <w:pStyle w:val="Akapitzlist"/>
        <w:numPr>
          <w:ilvl w:val="0"/>
          <w:numId w:val="36"/>
        </w:numPr>
      </w:pPr>
      <w:r w:rsidRPr="00D556D1">
        <w:t>wydano</w:t>
      </w:r>
      <w:r w:rsidR="008C28DB" w:rsidRPr="00D556D1">
        <w:t xml:space="preserve"> decyzje środowiskowe dla instalacji fotowoltaicznych</w:t>
      </w:r>
      <w:r w:rsidRPr="00D556D1">
        <w:t>:</w:t>
      </w:r>
    </w:p>
    <w:p w14:paraId="60E156B1" w14:textId="0A7406E2" w:rsidR="00DC4058" w:rsidRPr="00D556D1" w:rsidRDefault="00DC4058" w:rsidP="00DC4058">
      <w:r w:rsidRPr="00D556D1">
        <w:t>- dz. nr 87/5 i 87/6 – moc 2MW, decyzja RG. OŚ. 650.4.9.2020</w:t>
      </w:r>
      <w:r w:rsidR="00DE298A" w:rsidRPr="00D556D1">
        <w:t xml:space="preserve"> z 18.08.2020,</w:t>
      </w:r>
    </w:p>
    <w:p w14:paraId="1A528BE8" w14:textId="54DF64CC" w:rsidR="005F6D97" w:rsidRPr="00D556D1" w:rsidRDefault="000F67FC" w:rsidP="005F6D97">
      <w:r w:rsidRPr="00D556D1">
        <w:t xml:space="preserve">- </w:t>
      </w:r>
      <w:r w:rsidR="005F6D97" w:rsidRPr="00D556D1">
        <w:t>dz. nr 86/1 - moc do 2 MW. Decyzja RG. OŚ. 650.5.9.2019 z 25.10.2019</w:t>
      </w:r>
    </w:p>
    <w:p w14:paraId="5797411D" w14:textId="192ACD4A" w:rsidR="005F6D97" w:rsidRPr="00D556D1" w:rsidRDefault="000F67FC" w:rsidP="005F6D97">
      <w:r w:rsidRPr="00D556D1">
        <w:t xml:space="preserve">- </w:t>
      </w:r>
      <w:r w:rsidR="005F6D97" w:rsidRPr="00D556D1">
        <w:t>dz. nr 158/12 i 158/17 - moc do 2MW. Decyzja RG.OŚ.650.3.5.2017/2018 z 9.01.2018</w:t>
      </w:r>
    </w:p>
    <w:p w14:paraId="3ACD8CEC" w14:textId="5295480F" w:rsidR="00DC4058" w:rsidRPr="00D556D1" w:rsidRDefault="00DC4058" w:rsidP="00DC4058">
      <w:r w:rsidRPr="00D556D1">
        <w:t xml:space="preserve">- </w:t>
      </w:r>
      <w:r w:rsidR="005926A4" w:rsidRPr="00D556D1">
        <w:t>dz.</w:t>
      </w:r>
      <w:r w:rsidRPr="00D556D1">
        <w:t xml:space="preserve"> nr 158/12 – moc 8MW Decyzja RG.OS. 650.8.5.2020</w:t>
      </w:r>
      <w:r w:rsidR="005926A4" w:rsidRPr="00D556D1">
        <w:t xml:space="preserve"> </w:t>
      </w:r>
      <w:r w:rsidRPr="00D556D1">
        <w:t>z</w:t>
      </w:r>
      <w:r w:rsidR="005926A4" w:rsidRPr="00D556D1">
        <w:t xml:space="preserve"> </w:t>
      </w:r>
      <w:r w:rsidRPr="00D556D1">
        <w:t>5.07.2020,</w:t>
      </w:r>
    </w:p>
    <w:p w14:paraId="67B555FA" w14:textId="5F36C656" w:rsidR="00534626" w:rsidRPr="00D556D1" w:rsidRDefault="000F67FC" w:rsidP="005F6D97">
      <w:r w:rsidRPr="00D556D1">
        <w:t xml:space="preserve">- </w:t>
      </w:r>
      <w:r w:rsidR="005F6D97" w:rsidRPr="00D556D1">
        <w:t>dz. nr 331/3 - moc 100MW, decyzja RG. OŚ. 650.2.15.2020 z 02.11.2020</w:t>
      </w:r>
      <w:r w:rsidR="00A70A0C" w:rsidRPr="00D556D1">
        <w:t>r</w:t>
      </w:r>
      <w:r w:rsidR="00DE298A" w:rsidRPr="00D556D1">
        <w:t>.</w:t>
      </w:r>
    </w:p>
    <w:p w14:paraId="238F7056" w14:textId="1C9AC927" w:rsidR="00534626" w:rsidRPr="00D556D1" w:rsidRDefault="00534626" w:rsidP="00534626">
      <w:pPr>
        <w:pStyle w:val="Akapitzlist"/>
        <w:numPr>
          <w:ilvl w:val="0"/>
          <w:numId w:val="36"/>
        </w:numPr>
      </w:pPr>
      <w:r w:rsidRPr="00D556D1">
        <w:t>w trakcie procedury:</w:t>
      </w:r>
    </w:p>
    <w:p w14:paraId="680EBBD4" w14:textId="77777777" w:rsidR="00534626" w:rsidRPr="00D556D1" w:rsidRDefault="00011B69" w:rsidP="00534626">
      <w:r w:rsidRPr="00D556D1">
        <w:t xml:space="preserve">- dz.nr </w:t>
      </w:r>
      <w:r w:rsidR="00741CE6" w:rsidRPr="00D556D1">
        <w:t xml:space="preserve">158/29 obręb Stary Dworek o maksymalnej mocy do 37MW, </w:t>
      </w:r>
    </w:p>
    <w:p w14:paraId="15B447B0" w14:textId="41C9B7D1" w:rsidR="00741CE6" w:rsidRPr="00D556D1" w:rsidRDefault="00534626" w:rsidP="00534626">
      <w:r w:rsidRPr="00D556D1">
        <w:lastRenderedPageBreak/>
        <w:t>- dz.</w:t>
      </w:r>
      <w:r w:rsidR="00741CE6" w:rsidRPr="00D556D1">
        <w:t>nr: 158/15; 158/17; 340; 158/24  obręb Stary Dworek o maksymalnej mocy</w:t>
      </w:r>
    </w:p>
    <w:p w14:paraId="45C26B53" w14:textId="402EEEBF" w:rsidR="00741CE6" w:rsidRPr="00D556D1" w:rsidRDefault="00741CE6" w:rsidP="00741CE6">
      <w:r w:rsidRPr="00D556D1">
        <w:t>do 50MW</w:t>
      </w:r>
    </w:p>
    <w:p w14:paraId="5E2CDA40" w14:textId="503C91AC" w:rsidR="00322314" w:rsidRDefault="00322314" w:rsidP="00322314">
      <w:pPr>
        <w:rPr>
          <w:color w:val="FF0000"/>
        </w:rPr>
      </w:pPr>
    </w:p>
    <w:p w14:paraId="3EAD5019" w14:textId="0033FA02" w:rsidR="00CD477D" w:rsidRDefault="00CD477D" w:rsidP="00322314">
      <w:pPr>
        <w:rPr>
          <w:color w:val="FF0000"/>
        </w:rPr>
      </w:pPr>
      <w:r>
        <w:rPr>
          <w:noProof/>
        </w:rPr>
        <w:drawing>
          <wp:inline distT="0" distB="0" distL="0" distR="0" wp14:anchorId="7AD1A81A" wp14:editId="29641986">
            <wp:extent cx="6031230" cy="3079750"/>
            <wp:effectExtent l="0" t="0" r="7620" b="6350"/>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10;&#10;Opis wygenerowany automatycznie"/>
                    <pic:cNvPicPr/>
                  </pic:nvPicPr>
                  <pic:blipFill>
                    <a:blip r:embed="rId23"/>
                    <a:stretch>
                      <a:fillRect/>
                    </a:stretch>
                  </pic:blipFill>
                  <pic:spPr>
                    <a:xfrm>
                      <a:off x="0" y="0"/>
                      <a:ext cx="6031230" cy="3079750"/>
                    </a:xfrm>
                    <a:prstGeom prst="rect">
                      <a:avLst/>
                    </a:prstGeom>
                  </pic:spPr>
                </pic:pic>
              </a:graphicData>
            </a:graphic>
          </wp:inline>
        </w:drawing>
      </w:r>
    </w:p>
    <w:p w14:paraId="650AC769" w14:textId="33931D06" w:rsidR="00CD477D" w:rsidRDefault="00CD477D" w:rsidP="00322314">
      <w:pPr>
        <w:rPr>
          <w:color w:val="FF0000"/>
        </w:rPr>
      </w:pPr>
    </w:p>
    <w:p w14:paraId="32848817" w14:textId="572D5225" w:rsidR="00700498" w:rsidRDefault="00700498" w:rsidP="00700498">
      <w:r w:rsidRPr="00E15D8C">
        <w:t xml:space="preserve">Pomiary dla działki 22/2 (obręb </w:t>
      </w:r>
      <w:r w:rsidR="00E15D8C" w:rsidRPr="00E15D8C">
        <w:t>080301_2.0002.22/2 Stary Dworek</w:t>
      </w:r>
      <w:r w:rsidRPr="00E15D8C">
        <w:t>)</w:t>
      </w:r>
      <w:r w:rsidR="00877FD2">
        <w:t>:</w:t>
      </w:r>
    </w:p>
    <w:p w14:paraId="00B52F0F" w14:textId="77777777" w:rsidR="00877FD2" w:rsidRPr="00E15D8C" w:rsidRDefault="00877FD2" w:rsidP="00700498"/>
    <w:p w14:paraId="2165A9DB" w14:textId="40B74248" w:rsidR="00700498" w:rsidRPr="009B4922" w:rsidRDefault="00700498" w:rsidP="00700498">
      <w:r w:rsidRPr="009B4922">
        <w:t>•</w:t>
      </w:r>
      <w:r w:rsidRPr="009B4922">
        <w:tab/>
        <w:t xml:space="preserve">Moc </w:t>
      </w:r>
      <w:r w:rsidR="00967DEE" w:rsidRPr="009B4922">
        <w:t xml:space="preserve">ok </w:t>
      </w:r>
      <w:r w:rsidRPr="009B4922">
        <w:t>1MW, pow. ok. 1,</w:t>
      </w:r>
      <w:r w:rsidR="00E15D8C" w:rsidRPr="009B4922">
        <w:t>7</w:t>
      </w:r>
      <w:r w:rsidRPr="009B4922">
        <w:t xml:space="preserve"> ha, działka </w:t>
      </w:r>
      <w:r w:rsidR="00E15D8C" w:rsidRPr="009B4922">
        <w:t>158/29</w:t>
      </w:r>
      <w:r w:rsidRPr="009B4922">
        <w:t xml:space="preserve"> (obręb 000</w:t>
      </w:r>
      <w:r w:rsidR="00E15D8C" w:rsidRPr="009B4922">
        <w:t>2</w:t>
      </w:r>
      <w:r w:rsidRPr="009B4922">
        <w:t xml:space="preserve">) miejscowość </w:t>
      </w:r>
      <w:r w:rsidR="00E15D8C" w:rsidRPr="009B4922">
        <w:t>Stary Dworek</w:t>
      </w:r>
      <w:r w:rsidRPr="009B4922">
        <w:t xml:space="preserve">, gm. </w:t>
      </w:r>
      <w:r w:rsidR="00E15D8C" w:rsidRPr="009B4922">
        <w:t>Bledz</w:t>
      </w:r>
      <w:r w:rsidR="00373F95" w:rsidRPr="009B4922">
        <w:t>ew</w:t>
      </w:r>
      <w:r w:rsidRPr="009B4922">
        <w:t xml:space="preserve">– odległość </w:t>
      </w:r>
      <w:r w:rsidR="00967DEE" w:rsidRPr="009B4922">
        <w:t>0,865</w:t>
      </w:r>
      <w:r w:rsidRPr="009B4922">
        <w:t xml:space="preserve"> km istniejąca instalacja fotowoltaiczna</w:t>
      </w:r>
      <w:r w:rsidR="009B4922" w:rsidRPr="009B4922">
        <w:t xml:space="preserve"> (w systemie informacji przestrzennej błędny nr działki 158/19, właściwy to 158/29)</w:t>
      </w:r>
      <w:r w:rsidR="00AF01D7">
        <w:t xml:space="preserve">.W planach na tej </w:t>
      </w:r>
      <w:proofErr w:type="spellStart"/>
      <w:r w:rsidR="00AF01D7">
        <w:t>działkc</w:t>
      </w:r>
      <w:proofErr w:type="spellEnd"/>
      <w:r w:rsidR="00AF01D7">
        <w:t xml:space="preserve"> inwestycja o mocy do 37MW</w:t>
      </w:r>
    </w:p>
    <w:p w14:paraId="531EE9BE" w14:textId="692C3DDF" w:rsidR="009B4922" w:rsidRDefault="009B4922" w:rsidP="00700498">
      <w:pPr>
        <w:rPr>
          <w:color w:val="FF0000"/>
        </w:rPr>
      </w:pPr>
      <w:r>
        <w:rPr>
          <w:noProof/>
        </w:rPr>
        <w:drawing>
          <wp:inline distT="0" distB="0" distL="0" distR="0" wp14:anchorId="5F847193" wp14:editId="324436E2">
            <wp:extent cx="6031230" cy="3129915"/>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31230" cy="3129915"/>
                    </a:xfrm>
                    <a:prstGeom prst="rect">
                      <a:avLst/>
                    </a:prstGeom>
                  </pic:spPr>
                </pic:pic>
              </a:graphicData>
            </a:graphic>
          </wp:inline>
        </w:drawing>
      </w:r>
    </w:p>
    <w:p w14:paraId="1968CF67" w14:textId="58298D04" w:rsidR="00877FD2" w:rsidRPr="00877FD2" w:rsidRDefault="00877FD2" w:rsidP="00877FD2">
      <w:pPr>
        <w:jc w:val="center"/>
        <w:rPr>
          <w:sz w:val="20"/>
          <w:szCs w:val="20"/>
        </w:rPr>
      </w:pPr>
      <w:r w:rsidRPr="00877FD2">
        <w:rPr>
          <w:sz w:val="20"/>
          <w:szCs w:val="20"/>
        </w:rPr>
        <w:t>Rysunek: Lokalizacja obiektów względem siebie (dla działki 158/29).</w:t>
      </w:r>
    </w:p>
    <w:p w14:paraId="2C085BFB" w14:textId="3CE7235B" w:rsidR="00877FD2" w:rsidRDefault="00877FD2" w:rsidP="00877FD2">
      <w:pPr>
        <w:rPr>
          <w:color w:val="FF0000"/>
        </w:rPr>
      </w:pPr>
    </w:p>
    <w:p w14:paraId="6A23E775" w14:textId="3CE7235B" w:rsidR="002D0598" w:rsidRPr="00700498" w:rsidRDefault="002D0598" w:rsidP="00877FD2">
      <w:pPr>
        <w:rPr>
          <w:color w:val="FF0000"/>
        </w:rPr>
      </w:pPr>
    </w:p>
    <w:p w14:paraId="64E96D92" w14:textId="77777777" w:rsidR="00877FD2" w:rsidRPr="003770BA" w:rsidRDefault="00877FD2" w:rsidP="00877FD2">
      <w:pPr>
        <w:rPr>
          <w:b/>
          <w:bCs/>
        </w:rPr>
      </w:pPr>
      <w:r w:rsidRPr="003770BA">
        <w:rPr>
          <w:b/>
          <w:bCs/>
        </w:rPr>
        <w:lastRenderedPageBreak/>
        <w:t>•</w:t>
      </w:r>
      <w:r w:rsidRPr="003770BA">
        <w:rPr>
          <w:b/>
          <w:bCs/>
        </w:rPr>
        <w:tab/>
        <w:t xml:space="preserve">Emisja zanieczyszczeń do powietrza </w:t>
      </w:r>
    </w:p>
    <w:p w14:paraId="6A1D5AFE" w14:textId="77777777" w:rsidR="00877FD2" w:rsidRPr="003770BA" w:rsidRDefault="00877FD2" w:rsidP="00877FD2">
      <w:r w:rsidRPr="003770BA">
        <w:t>o</w:t>
      </w:r>
      <w:r w:rsidRPr="003770BA">
        <w:tab/>
        <w:t xml:space="preserve">Etap realizacji: emisja niezorganizowana z pojazdów, brak oddziaływań skumulowanych, </w:t>
      </w:r>
    </w:p>
    <w:p w14:paraId="0338C421" w14:textId="77777777" w:rsidR="00877FD2" w:rsidRPr="003770BA" w:rsidRDefault="00877FD2" w:rsidP="00877FD2">
      <w:r w:rsidRPr="003770BA">
        <w:t>o</w:t>
      </w:r>
      <w:r w:rsidRPr="003770BA">
        <w:tab/>
        <w:t>Etap eksploatacji: ograniczenie emisji z elektrowni konwencjonalnych, oddziaływania skumulowane pozytywne,</w:t>
      </w:r>
    </w:p>
    <w:p w14:paraId="33C8D126" w14:textId="77777777" w:rsidR="00877FD2" w:rsidRPr="003770BA" w:rsidRDefault="00877FD2" w:rsidP="00877FD2">
      <w:pPr>
        <w:rPr>
          <w:b/>
          <w:bCs/>
        </w:rPr>
      </w:pPr>
      <w:r w:rsidRPr="003770BA">
        <w:rPr>
          <w:b/>
          <w:bCs/>
        </w:rPr>
        <w:t>•</w:t>
      </w:r>
      <w:r w:rsidRPr="003770BA">
        <w:rPr>
          <w:b/>
          <w:bCs/>
        </w:rPr>
        <w:tab/>
        <w:t xml:space="preserve">Emisja hałasu </w:t>
      </w:r>
    </w:p>
    <w:p w14:paraId="3A0C6A43" w14:textId="77777777" w:rsidR="00877FD2" w:rsidRPr="003770BA" w:rsidRDefault="00877FD2" w:rsidP="00877FD2">
      <w:r w:rsidRPr="003770BA">
        <w:t>o</w:t>
      </w:r>
      <w:r w:rsidRPr="003770BA">
        <w:tab/>
        <w:t xml:space="preserve">Etap realizacji: emisja hałasu z pojazdów i maszyn, brak oddziaływań skumulowanych, </w:t>
      </w:r>
    </w:p>
    <w:p w14:paraId="09555373" w14:textId="77777777" w:rsidR="00877FD2" w:rsidRPr="003770BA" w:rsidRDefault="00877FD2" w:rsidP="00877FD2">
      <w:r w:rsidRPr="003770BA">
        <w:t>o</w:t>
      </w:r>
      <w:r w:rsidRPr="003770BA">
        <w:tab/>
        <w:t>Etap eksploatacji: nieznaczna emisja w obrębie do 4m od transformatorów, brak oddziaływań skumulowanych,</w:t>
      </w:r>
    </w:p>
    <w:p w14:paraId="296F24B7" w14:textId="77777777" w:rsidR="00877FD2" w:rsidRPr="003770BA" w:rsidRDefault="00877FD2" w:rsidP="00877FD2">
      <w:pPr>
        <w:rPr>
          <w:b/>
          <w:bCs/>
        </w:rPr>
      </w:pPr>
      <w:r w:rsidRPr="003770BA">
        <w:rPr>
          <w:b/>
          <w:bCs/>
        </w:rPr>
        <w:t>•</w:t>
      </w:r>
      <w:r w:rsidRPr="003770BA">
        <w:rPr>
          <w:b/>
          <w:bCs/>
        </w:rPr>
        <w:tab/>
        <w:t>Ścieki</w:t>
      </w:r>
    </w:p>
    <w:p w14:paraId="27E05454" w14:textId="77777777" w:rsidR="00877FD2" w:rsidRPr="003770BA" w:rsidRDefault="00877FD2" w:rsidP="00877FD2">
      <w:r w:rsidRPr="003770BA">
        <w:t>o</w:t>
      </w:r>
      <w:r w:rsidRPr="003770BA">
        <w:tab/>
        <w:t>Etap realizacji: nieznaczne ilości gromadzone w toalecie szczelnej przenośnej, brak oddziaływań skumulowanych,</w:t>
      </w:r>
    </w:p>
    <w:p w14:paraId="640FD7CE" w14:textId="77777777" w:rsidR="00877FD2" w:rsidRPr="003770BA" w:rsidRDefault="00877FD2" w:rsidP="00877FD2">
      <w:r w:rsidRPr="003770BA">
        <w:t>o</w:t>
      </w:r>
      <w:r w:rsidRPr="003770BA">
        <w:tab/>
        <w:t>Etap eksploatacji: brak, brak oddziaływań skumulowanych,</w:t>
      </w:r>
    </w:p>
    <w:p w14:paraId="4ED6EA01" w14:textId="77777777" w:rsidR="00877FD2" w:rsidRPr="003770BA" w:rsidRDefault="00877FD2" w:rsidP="00877FD2">
      <w:pPr>
        <w:rPr>
          <w:b/>
          <w:bCs/>
        </w:rPr>
      </w:pPr>
      <w:r w:rsidRPr="003770BA">
        <w:rPr>
          <w:b/>
          <w:bCs/>
        </w:rPr>
        <w:t>•</w:t>
      </w:r>
      <w:r w:rsidRPr="003770BA">
        <w:rPr>
          <w:b/>
          <w:bCs/>
        </w:rPr>
        <w:tab/>
        <w:t>Odpady</w:t>
      </w:r>
    </w:p>
    <w:p w14:paraId="25DBFEFB" w14:textId="77777777" w:rsidR="00877FD2" w:rsidRPr="003770BA" w:rsidRDefault="00877FD2" w:rsidP="00877FD2">
      <w:r w:rsidRPr="003770BA">
        <w:t>o</w:t>
      </w:r>
      <w:r w:rsidRPr="003770BA">
        <w:tab/>
        <w:t>Etap realizacji: nieznaczne ilości gromadzone w sposób selektywny, brak oddziaływań skumulowanych,</w:t>
      </w:r>
    </w:p>
    <w:p w14:paraId="03D1BC21" w14:textId="77777777" w:rsidR="00877FD2" w:rsidRPr="003770BA" w:rsidRDefault="00877FD2" w:rsidP="00877FD2">
      <w:r w:rsidRPr="003770BA">
        <w:t>o</w:t>
      </w:r>
      <w:r w:rsidRPr="003770BA">
        <w:tab/>
        <w:t>Etap eksploatacji: znikome ilości, brak oddziaływań skumulowanych,</w:t>
      </w:r>
    </w:p>
    <w:p w14:paraId="202AE268" w14:textId="77777777" w:rsidR="00877FD2" w:rsidRPr="003770BA" w:rsidRDefault="00877FD2" w:rsidP="00877FD2"/>
    <w:p w14:paraId="283C6DE6" w14:textId="77777777" w:rsidR="00877FD2" w:rsidRPr="003770BA" w:rsidRDefault="00877FD2" w:rsidP="00877FD2">
      <w:r w:rsidRPr="003770BA">
        <w:t>Nie stanowi bariery na szlaku migracyjnym zwierząt w zestawieniu z planowaną inwestycją</w:t>
      </w:r>
    </w:p>
    <w:p w14:paraId="3150DA49" w14:textId="4D13E082" w:rsidR="00877FD2" w:rsidRPr="003770BA" w:rsidRDefault="00877FD2" w:rsidP="00877FD2">
      <w:r w:rsidRPr="003770BA">
        <w:t>Brak skumulowanego wpływu na krajobraz</w:t>
      </w:r>
      <w:r w:rsidR="004E32DA" w:rsidRPr="003770BA">
        <w:t>.</w:t>
      </w:r>
    </w:p>
    <w:p w14:paraId="05D2F22C" w14:textId="11C6519A" w:rsidR="00877FD2" w:rsidRPr="003770BA" w:rsidRDefault="00877FD2" w:rsidP="00877FD2">
      <w:r w:rsidRPr="003770BA">
        <w:t xml:space="preserve">Utrata miejsc bytowania, żerowania fauny, na łącznym obszarze o powierzchni ok. </w:t>
      </w:r>
      <w:r w:rsidR="004E32DA" w:rsidRPr="003770BA">
        <w:t>5</w:t>
      </w:r>
      <w:r w:rsidRPr="003770BA">
        <w:t xml:space="preserve"> ha.</w:t>
      </w:r>
    </w:p>
    <w:p w14:paraId="614E7198" w14:textId="77777777" w:rsidR="00877FD2" w:rsidRPr="00B043DC" w:rsidRDefault="00877FD2" w:rsidP="00700498"/>
    <w:p w14:paraId="23DCD38A" w14:textId="6B8AE35B" w:rsidR="00967DEE" w:rsidRPr="00B043DC" w:rsidRDefault="00967DEE" w:rsidP="00967DEE">
      <w:r w:rsidRPr="00B043DC">
        <w:t>•</w:t>
      </w:r>
      <w:r w:rsidRPr="00B043DC">
        <w:tab/>
        <w:t xml:space="preserve">Moc ok 3MW, pow. ok. 5,5 ha, działka 158/15 (obręb 0002) miejscowość Stary Dworek, gm. Bledzew– odległość </w:t>
      </w:r>
      <w:r w:rsidR="00B043DC" w:rsidRPr="00B043DC">
        <w:t>1,165</w:t>
      </w:r>
      <w:r w:rsidRPr="00B043DC">
        <w:t xml:space="preserve"> km istniejąca instalacja fotowoltaiczna</w:t>
      </w:r>
    </w:p>
    <w:p w14:paraId="1353C478" w14:textId="670B88D0" w:rsidR="00C6280B" w:rsidRDefault="00B043DC" w:rsidP="00967DEE">
      <w:pPr>
        <w:rPr>
          <w:color w:val="FF0000"/>
        </w:rPr>
      </w:pPr>
      <w:r>
        <w:rPr>
          <w:noProof/>
        </w:rPr>
        <w:drawing>
          <wp:inline distT="0" distB="0" distL="0" distR="0" wp14:anchorId="1B8D4EAD" wp14:editId="08202D14">
            <wp:extent cx="6031230" cy="318643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1230" cy="3186430"/>
                    </a:xfrm>
                    <a:prstGeom prst="rect">
                      <a:avLst/>
                    </a:prstGeom>
                  </pic:spPr>
                </pic:pic>
              </a:graphicData>
            </a:graphic>
          </wp:inline>
        </w:drawing>
      </w:r>
    </w:p>
    <w:p w14:paraId="64380263" w14:textId="2EFADD08" w:rsidR="00B043DC" w:rsidRPr="00877FD2" w:rsidRDefault="00B043DC" w:rsidP="00B043DC">
      <w:pPr>
        <w:jc w:val="center"/>
        <w:rPr>
          <w:sz w:val="20"/>
          <w:szCs w:val="20"/>
        </w:rPr>
      </w:pPr>
      <w:r w:rsidRPr="00877FD2">
        <w:rPr>
          <w:sz w:val="20"/>
          <w:szCs w:val="20"/>
        </w:rPr>
        <w:t>Rysunek: Lokalizacja obiektów względem siebie (dla działki 158/</w:t>
      </w:r>
      <w:r>
        <w:rPr>
          <w:sz w:val="20"/>
          <w:szCs w:val="20"/>
        </w:rPr>
        <w:t>15</w:t>
      </w:r>
      <w:r w:rsidRPr="00877FD2">
        <w:rPr>
          <w:sz w:val="20"/>
          <w:szCs w:val="20"/>
        </w:rPr>
        <w:t>).</w:t>
      </w:r>
    </w:p>
    <w:p w14:paraId="52308800" w14:textId="77777777" w:rsidR="00B043DC" w:rsidRDefault="00B043DC" w:rsidP="00B043DC">
      <w:pPr>
        <w:rPr>
          <w:b/>
          <w:bCs/>
        </w:rPr>
      </w:pPr>
    </w:p>
    <w:p w14:paraId="2CAA5A1B" w14:textId="77777777" w:rsidR="00B043DC" w:rsidRDefault="00B043DC" w:rsidP="00B043DC">
      <w:pPr>
        <w:rPr>
          <w:b/>
          <w:bCs/>
        </w:rPr>
      </w:pPr>
    </w:p>
    <w:p w14:paraId="6B6030AB" w14:textId="77777777" w:rsidR="00B043DC" w:rsidRDefault="00B043DC" w:rsidP="00B043DC">
      <w:pPr>
        <w:rPr>
          <w:b/>
          <w:bCs/>
        </w:rPr>
      </w:pPr>
    </w:p>
    <w:p w14:paraId="48253573" w14:textId="1E4F82F8" w:rsidR="00B043DC" w:rsidRPr="003770BA" w:rsidRDefault="00B043DC" w:rsidP="00B043DC">
      <w:pPr>
        <w:rPr>
          <w:b/>
          <w:bCs/>
        </w:rPr>
      </w:pPr>
      <w:r w:rsidRPr="003770BA">
        <w:rPr>
          <w:b/>
          <w:bCs/>
        </w:rPr>
        <w:t>•</w:t>
      </w:r>
      <w:r w:rsidRPr="003770BA">
        <w:rPr>
          <w:b/>
          <w:bCs/>
        </w:rPr>
        <w:tab/>
        <w:t xml:space="preserve">Emisja zanieczyszczeń do powietrza </w:t>
      </w:r>
    </w:p>
    <w:p w14:paraId="56806706" w14:textId="77777777" w:rsidR="00B043DC" w:rsidRPr="003770BA" w:rsidRDefault="00B043DC" w:rsidP="00B043DC">
      <w:r w:rsidRPr="003770BA">
        <w:t>o</w:t>
      </w:r>
      <w:r w:rsidRPr="003770BA">
        <w:tab/>
        <w:t xml:space="preserve">Etap realizacji: emisja niezorganizowana z pojazdów, brak oddziaływań skumulowanych, </w:t>
      </w:r>
    </w:p>
    <w:p w14:paraId="16FD40C0" w14:textId="77777777" w:rsidR="00B043DC" w:rsidRPr="003770BA" w:rsidRDefault="00B043DC" w:rsidP="00B043DC">
      <w:r w:rsidRPr="003770BA">
        <w:t>o</w:t>
      </w:r>
      <w:r w:rsidRPr="003770BA">
        <w:tab/>
        <w:t>Etap eksploatacji: ograniczenie emisji z elektrowni konwencjonalnych, oddziaływania skumulowane pozytywne,</w:t>
      </w:r>
    </w:p>
    <w:p w14:paraId="0CA9CAFD" w14:textId="77777777" w:rsidR="00B043DC" w:rsidRPr="003770BA" w:rsidRDefault="00B043DC" w:rsidP="00B043DC">
      <w:pPr>
        <w:rPr>
          <w:b/>
          <w:bCs/>
        </w:rPr>
      </w:pPr>
      <w:r w:rsidRPr="003770BA">
        <w:rPr>
          <w:b/>
          <w:bCs/>
        </w:rPr>
        <w:lastRenderedPageBreak/>
        <w:t>•</w:t>
      </w:r>
      <w:r w:rsidRPr="003770BA">
        <w:rPr>
          <w:b/>
          <w:bCs/>
        </w:rPr>
        <w:tab/>
        <w:t xml:space="preserve">Emisja hałasu </w:t>
      </w:r>
    </w:p>
    <w:p w14:paraId="68DCF917" w14:textId="77777777" w:rsidR="00B043DC" w:rsidRPr="003770BA" w:rsidRDefault="00B043DC" w:rsidP="00B043DC">
      <w:r w:rsidRPr="003770BA">
        <w:t>o</w:t>
      </w:r>
      <w:r w:rsidRPr="003770BA">
        <w:tab/>
        <w:t xml:space="preserve">Etap realizacji: emisja hałasu z pojazdów i maszyn, brak oddziaływań skumulowanych, </w:t>
      </w:r>
    </w:p>
    <w:p w14:paraId="004CD581" w14:textId="77777777" w:rsidR="00B043DC" w:rsidRPr="003770BA" w:rsidRDefault="00B043DC" w:rsidP="00B043DC">
      <w:r w:rsidRPr="003770BA">
        <w:t>o</w:t>
      </w:r>
      <w:r w:rsidRPr="003770BA">
        <w:tab/>
        <w:t>Etap eksploatacji: nieznaczna emisja w obrębie do 4m od transformatorów, brak oddziaływań skumulowanych,</w:t>
      </w:r>
    </w:p>
    <w:p w14:paraId="1EA769CA" w14:textId="77777777" w:rsidR="00B043DC" w:rsidRPr="003770BA" w:rsidRDefault="00B043DC" w:rsidP="00B043DC">
      <w:pPr>
        <w:rPr>
          <w:b/>
          <w:bCs/>
        </w:rPr>
      </w:pPr>
      <w:r w:rsidRPr="003770BA">
        <w:rPr>
          <w:b/>
          <w:bCs/>
        </w:rPr>
        <w:t>•</w:t>
      </w:r>
      <w:r w:rsidRPr="003770BA">
        <w:rPr>
          <w:b/>
          <w:bCs/>
        </w:rPr>
        <w:tab/>
        <w:t>Ścieki</w:t>
      </w:r>
    </w:p>
    <w:p w14:paraId="17923F81" w14:textId="77777777" w:rsidR="00B043DC" w:rsidRPr="003770BA" w:rsidRDefault="00B043DC" w:rsidP="00B043DC">
      <w:r w:rsidRPr="003770BA">
        <w:t>o</w:t>
      </w:r>
      <w:r w:rsidRPr="003770BA">
        <w:tab/>
        <w:t>Etap realizacji: nieznaczne ilości gromadzone w toalecie szczelnej przenośnej, brak oddziaływań skumulowanych,</w:t>
      </w:r>
    </w:p>
    <w:p w14:paraId="609B06E9" w14:textId="77777777" w:rsidR="00B043DC" w:rsidRPr="003770BA" w:rsidRDefault="00B043DC" w:rsidP="00B043DC">
      <w:r w:rsidRPr="003770BA">
        <w:t>o</w:t>
      </w:r>
      <w:r w:rsidRPr="003770BA">
        <w:tab/>
        <w:t>Etap eksploatacji: brak, brak oddziaływań skumulowanych,</w:t>
      </w:r>
    </w:p>
    <w:p w14:paraId="36650AB0" w14:textId="77777777" w:rsidR="00B043DC" w:rsidRPr="003770BA" w:rsidRDefault="00B043DC" w:rsidP="00B043DC">
      <w:pPr>
        <w:rPr>
          <w:b/>
          <w:bCs/>
        </w:rPr>
      </w:pPr>
      <w:r w:rsidRPr="003770BA">
        <w:rPr>
          <w:b/>
          <w:bCs/>
        </w:rPr>
        <w:t>•</w:t>
      </w:r>
      <w:r w:rsidRPr="003770BA">
        <w:rPr>
          <w:b/>
          <w:bCs/>
        </w:rPr>
        <w:tab/>
        <w:t>Odpady</w:t>
      </w:r>
    </w:p>
    <w:p w14:paraId="5D57C6F2" w14:textId="77777777" w:rsidR="00B043DC" w:rsidRPr="003770BA" w:rsidRDefault="00B043DC" w:rsidP="00B043DC">
      <w:r w:rsidRPr="003770BA">
        <w:t>o</w:t>
      </w:r>
      <w:r w:rsidRPr="003770BA">
        <w:tab/>
        <w:t>Etap realizacji: nieznaczne ilości gromadzone w sposób selektywny, brak oddziaływań skumulowanych,</w:t>
      </w:r>
    </w:p>
    <w:p w14:paraId="0B7816EC" w14:textId="77777777" w:rsidR="00B043DC" w:rsidRPr="003770BA" w:rsidRDefault="00B043DC" w:rsidP="00B043DC">
      <w:r w:rsidRPr="003770BA">
        <w:t>o</w:t>
      </w:r>
      <w:r w:rsidRPr="003770BA">
        <w:tab/>
        <w:t>Etap eksploatacji: znikome ilości, brak oddziaływań skumulowanych,</w:t>
      </w:r>
    </w:p>
    <w:p w14:paraId="19140985" w14:textId="77777777" w:rsidR="00B043DC" w:rsidRPr="003770BA" w:rsidRDefault="00B043DC" w:rsidP="00B043DC"/>
    <w:p w14:paraId="30BDE61E" w14:textId="77777777" w:rsidR="00B043DC" w:rsidRPr="003770BA" w:rsidRDefault="00B043DC" w:rsidP="00B043DC">
      <w:r w:rsidRPr="003770BA">
        <w:t>Nie stanowi bariery na szlaku migracyjnym zwierząt w zestawieniu z planowaną inwestycją</w:t>
      </w:r>
    </w:p>
    <w:p w14:paraId="0031EC96" w14:textId="77777777" w:rsidR="00B043DC" w:rsidRPr="003770BA" w:rsidRDefault="00B043DC" w:rsidP="00B043DC">
      <w:r w:rsidRPr="003770BA">
        <w:t>Brak skumulowanego wpływu na krajobraz.</w:t>
      </w:r>
    </w:p>
    <w:p w14:paraId="164DE83F" w14:textId="5F3683F1" w:rsidR="00B043DC" w:rsidRPr="003770BA" w:rsidRDefault="00B043DC" w:rsidP="00B043DC">
      <w:r w:rsidRPr="003770BA">
        <w:t xml:space="preserve">Utrata miejsc bytowania, żerowania fauny, na łącznym obszarze o powierzchni ok. </w:t>
      </w:r>
      <w:r>
        <w:t>9,</w:t>
      </w:r>
      <w:r w:rsidRPr="003770BA">
        <w:t>5 ha.</w:t>
      </w:r>
    </w:p>
    <w:p w14:paraId="408C7EB6" w14:textId="68E5DC37" w:rsidR="00B043DC" w:rsidRDefault="00B043DC" w:rsidP="00967DEE">
      <w:pPr>
        <w:rPr>
          <w:color w:val="FF0000"/>
        </w:rPr>
      </w:pPr>
    </w:p>
    <w:p w14:paraId="14B88BD4" w14:textId="3DEF8817" w:rsidR="00E32684" w:rsidRPr="008614D4" w:rsidRDefault="00E32684" w:rsidP="00E32684">
      <w:pPr>
        <w:pStyle w:val="Akapitzlist"/>
        <w:numPr>
          <w:ilvl w:val="0"/>
          <w:numId w:val="36"/>
        </w:numPr>
      </w:pPr>
      <w:r w:rsidRPr="008614D4">
        <w:t xml:space="preserve">Moc ok </w:t>
      </w:r>
      <w:r w:rsidR="008614D4" w:rsidRPr="008614D4">
        <w:t>2</w:t>
      </w:r>
      <w:r w:rsidRPr="008614D4">
        <w:t xml:space="preserve">MW, pow. ok. </w:t>
      </w:r>
      <w:r w:rsidR="008614D4" w:rsidRPr="008614D4">
        <w:t>4</w:t>
      </w:r>
      <w:r w:rsidRPr="008614D4">
        <w:t xml:space="preserve"> ha, działka </w:t>
      </w:r>
      <w:r w:rsidR="008614D4" w:rsidRPr="008614D4">
        <w:t xml:space="preserve">nr 87/5 i 87/6 </w:t>
      </w:r>
      <w:r w:rsidRPr="008614D4">
        <w:t xml:space="preserve"> (obręb 0002) miejscowość Stary Dworek, gm. Bledzew– odległość 1,</w:t>
      </w:r>
      <w:r w:rsidR="006B5163" w:rsidRPr="008614D4">
        <w:t>019</w:t>
      </w:r>
      <w:r w:rsidRPr="008614D4">
        <w:t xml:space="preserve"> km </w:t>
      </w:r>
    </w:p>
    <w:p w14:paraId="06D90A14" w14:textId="295F0928" w:rsidR="00E32684" w:rsidRPr="00E32684" w:rsidRDefault="00E32684" w:rsidP="00E32684">
      <w:pPr>
        <w:rPr>
          <w:color w:val="FF0000"/>
        </w:rPr>
      </w:pPr>
      <w:r w:rsidRPr="00E32684">
        <w:rPr>
          <w:color w:val="FF0000"/>
        </w:rPr>
        <w:t xml:space="preserve"> </w:t>
      </w:r>
      <w:r w:rsidR="00C2012D">
        <w:rPr>
          <w:noProof/>
        </w:rPr>
        <w:drawing>
          <wp:inline distT="0" distB="0" distL="0" distR="0" wp14:anchorId="3DEF191A" wp14:editId="0EC64DB9">
            <wp:extent cx="6031230" cy="3498215"/>
            <wp:effectExtent l="0" t="0" r="762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1230" cy="3498215"/>
                    </a:xfrm>
                    <a:prstGeom prst="rect">
                      <a:avLst/>
                    </a:prstGeom>
                  </pic:spPr>
                </pic:pic>
              </a:graphicData>
            </a:graphic>
          </wp:inline>
        </w:drawing>
      </w:r>
    </w:p>
    <w:p w14:paraId="4F644E5F" w14:textId="1AD34984" w:rsidR="00E32684" w:rsidRPr="008614D4" w:rsidRDefault="00E32684" w:rsidP="00334B20">
      <w:pPr>
        <w:jc w:val="center"/>
        <w:rPr>
          <w:sz w:val="20"/>
          <w:szCs w:val="20"/>
        </w:rPr>
      </w:pPr>
      <w:r w:rsidRPr="008614D4">
        <w:rPr>
          <w:sz w:val="20"/>
          <w:szCs w:val="20"/>
        </w:rPr>
        <w:t xml:space="preserve">Rysunek: Lokalizacja obiektów względem siebie (dla działki </w:t>
      </w:r>
      <w:r w:rsidR="008614D4" w:rsidRPr="008614D4">
        <w:rPr>
          <w:sz w:val="20"/>
          <w:szCs w:val="20"/>
        </w:rPr>
        <w:t>87/5 i 87/6</w:t>
      </w:r>
      <w:r w:rsidRPr="008614D4">
        <w:rPr>
          <w:sz w:val="20"/>
          <w:szCs w:val="20"/>
        </w:rPr>
        <w:t>).</w:t>
      </w:r>
    </w:p>
    <w:p w14:paraId="108C335A" w14:textId="77777777" w:rsidR="00E32684" w:rsidRPr="00E32684" w:rsidRDefault="00E32684" w:rsidP="00334B20">
      <w:pPr>
        <w:jc w:val="center"/>
        <w:rPr>
          <w:color w:val="FF0000"/>
        </w:rPr>
      </w:pPr>
    </w:p>
    <w:p w14:paraId="6D9AB213" w14:textId="77777777" w:rsidR="00E32684" w:rsidRPr="00E32684" w:rsidRDefault="00E32684" w:rsidP="00E32684">
      <w:pPr>
        <w:rPr>
          <w:color w:val="FF0000"/>
        </w:rPr>
      </w:pPr>
    </w:p>
    <w:p w14:paraId="62AE6D73" w14:textId="77777777" w:rsidR="00E32684" w:rsidRPr="00C2012D" w:rsidRDefault="00E32684" w:rsidP="00E32684">
      <w:r w:rsidRPr="00C2012D">
        <w:t>•</w:t>
      </w:r>
      <w:r w:rsidRPr="00C2012D">
        <w:tab/>
        <w:t xml:space="preserve">Emisja zanieczyszczeń do powietrza </w:t>
      </w:r>
    </w:p>
    <w:p w14:paraId="58A9BA01" w14:textId="77777777" w:rsidR="00E32684" w:rsidRPr="00C2012D" w:rsidRDefault="00E32684" w:rsidP="00E32684">
      <w:r w:rsidRPr="00C2012D">
        <w:t>o</w:t>
      </w:r>
      <w:r w:rsidRPr="00C2012D">
        <w:tab/>
        <w:t xml:space="preserve">Etap realizacji: emisja niezorganizowana z pojazdów, brak oddziaływań skumulowanych, </w:t>
      </w:r>
    </w:p>
    <w:p w14:paraId="0251A16B" w14:textId="77777777" w:rsidR="00E32684" w:rsidRPr="00C2012D" w:rsidRDefault="00E32684" w:rsidP="00E32684">
      <w:r w:rsidRPr="00C2012D">
        <w:t>o</w:t>
      </w:r>
      <w:r w:rsidRPr="00C2012D">
        <w:tab/>
        <w:t>Etap eksploatacji: ograniczenie emisji z elektrowni konwencjonalnych, oddziaływania skumulowane pozytywne,</w:t>
      </w:r>
    </w:p>
    <w:p w14:paraId="10AA2C50" w14:textId="77777777" w:rsidR="00E32684" w:rsidRPr="00C2012D" w:rsidRDefault="00E32684" w:rsidP="00E32684">
      <w:r w:rsidRPr="00C2012D">
        <w:t>•</w:t>
      </w:r>
      <w:r w:rsidRPr="00C2012D">
        <w:tab/>
        <w:t xml:space="preserve">Emisja hałasu </w:t>
      </w:r>
    </w:p>
    <w:p w14:paraId="6B72B382" w14:textId="77777777" w:rsidR="00E32684" w:rsidRPr="00C2012D" w:rsidRDefault="00E32684" w:rsidP="00E32684">
      <w:r w:rsidRPr="00C2012D">
        <w:t>o</w:t>
      </w:r>
      <w:r w:rsidRPr="00C2012D">
        <w:tab/>
        <w:t xml:space="preserve">Etap realizacji: emisja hałasu z pojazdów i maszyn, brak oddziaływań skumulowanych, </w:t>
      </w:r>
    </w:p>
    <w:p w14:paraId="2A5D66C8" w14:textId="77777777" w:rsidR="00E32684" w:rsidRPr="00C2012D" w:rsidRDefault="00E32684" w:rsidP="00E32684">
      <w:r w:rsidRPr="00C2012D">
        <w:lastRenderedPageBreak/>
        <w:t>o</w:t>
      </w:r>
      <w:r w:rsidRPr="00C2012D">
        <w:tab/>
        <w:t>Etap eksploatacji: nieznaczna emisja w obrębie do 4m od transformatorów, brak oddziaływań skumulowanych,</w:t>
      </w:r>
    </w:p>
    <w:p w14:paraId="5C3CD781" w14:textId="77777777" w:rsidR="00E32684" w:rsidRPr="00C2012D" w:rsidRDefault="00E32684" w:rsidP="00E32684">
      <w:r w:rsidRPr="00C2012D">
        <w:t>•</w:t>
      </w:r>
      <w:r w:rsidRPr="00C2012D">
        <w:tab/>
        <w:t>Ścieki</w:t>
      </w:r>
    </w:p>
    <w:p w14:paraId="25244954" w14:textId="77777777" w:rsidR="00E32684" w:rsidRPr="00C2012D" w:rsidRDefault="00E32684" w:rsidP="00E32684">
      <w:r w:rsidRPr="00C2012D">
        <w:t>o</w:t>
      </w:r>
      <w:r w:rsidRPr="00C2012D">
        <w:tab/>
        <w:t>Etap realizacji: nieznaczne ilości gromadzone w toalecie szczelnej przenośnej, brak oddziaływań skumulowanych,</w:t>
      </w:r>
    </w:p>
    <w:p w14:paraId="7C1DF0B5" w14:textId="77777777" w:rsidR="00E32684" w:rsidRPr="00C2012D" w:rsidRDefault="00E32684" w:rsidP="00E32684">
      <w:r w:rsidRPr="00C2012D">
        <w:t>o</w:t>
      </w:r>
      <w:r w:rsidRPr="00C2012D">
        <w:tab/>
        <w:t>Etap eksploatacji: brak, brak oddziaływań skumulowanych,</w:t>
      </w:r>
    </w:p>
    <w:p w14:paraId="23A83DC0" w14:textId="77777777" w:rsidR="00E32684" w:rsidRPr="00C2012D" w:rsidRDefault="00E32684" w:rsidP="00E32684">
      <w:r w:rsidRPr="00C2012D">
        <w:t>•</w:t>
      </w:r>
      <w:r w:rsidRPr="00C2012D">
        <w:tab/>
        <w:t>Odpady</w:t>
      </w:r>
    </w:p>
    <w:p w14:paraId="0855BB1B" w14:textId="77777777" w:rsidR="00E32684" w:rsidRPr="00C2012D" w:rsidRDefault="00E32684" w:rsidP="00E32684">
      <w:r w:rsidRPr="00C2012D">
        <w:t>o</w:t>
      </w:r>
      <w:r w:rsidRPr="00C2012D">
        <w:tab/>
        <w:t>Etap realizacji: nieznaczne ilości gromadzone w sposób selektywny, brak oddziaływań skumulowanych,</w:t>
      </w:r>
    </w:p>
    <w:p w14:paraId="5BF7B1CE" w14:textId="77777777" w:rsidR="00E32684" w:rsidRPr="00C2012D" w:rsidRDefault="00E32684" w:rsidP="00E32684">
      <w:r w:rsidRPr="00C2012D">
        <w:t>o</w:t>
      </w:r>
      <w:r w:rsidRPr="00C2012D">
        <w:tab/>
        <w:t>Etap eksploatacji: znikome ilości, brak oddziaływań skumulowanych,</w:t>
      </w:r>
    </w:p>
    <w:p w14:paraId="486D121D" w14:textId="77777777" w:rsidR="00E32684" w:rsidRPr="00C2012D" w:rsidRDefault="00E32684" w:rsidP="00E32684"/>
    <w:p w14:paraId="1B5CBA0E" w14:textId="77777777" w:rsidR="00E32684" w:rsidRPr="00C2012D" w:rsidRDefault="00E32684" w:rsidP="00E32684">
      <w:r w:rsidRPr="00C2012D">
        <w:t>Nie stanowi bariery na szlaku migracyjnym zwierząt w zestawieniu z planowaną inwestycją</w:t>
      </w:r>
    </w:p>
    <w:p w14:paraId="4F5A648E" w14:textId="77777777" w:rsidR="00E32684" w:rsidRPr="00C2012D" w:rsidRDefault="00E32684" w:rsidP="00E32684">
      <w:r w:rsidRPr="00C2012D">
        <w:t>Brak skumulowanego wpływu na krajobraz.</w:t>
      </w:r>
    </w:p>
    <w:p w14:paraId="59D081A3" w14:textId="6F3BF304" w:rsidR="00E32684" w:rsidRPr="00C2012D" w:rsidRDefault="00E32684" w:rsidP="00E32684">
      <w:r w:rsidRPr="00C2012D">
        <w:t xml:space="preserve">Utrata miejsc bytowania, żerowania fauny, na łącznym obszarze o powierzchni ok. </w:t>
      </w:r>
      <w:r w:rsidR="00C2012D">
        <w:t>8</w:t>
      </w:r>
      <w:r w:rsidRPr="00C2012D">
        <w:t xml:space="preserve"> ha.</w:t>
      </w:r>
    </w:p>
    <w:p w14:paraId="2F0A3331" w14:textId="77777777" w:rsidR="00E32684" w:rsidRPr="00E32684" w:rsidRDefault="00E32684" w:rsidP="00E32684">
      <w:pPr>
        <w:rPr>
          <w:color w:val="FF0000"/>
        </w:rPr>
      </w:pPr>
    </w:p>
    <w:p w14:paraId="1E496FAE" w14:textId="599C4130" w:rsidR="00C316E4" w:rsidRPr="00334B20" w:rsidRDefault="00C316E4" w:rsidP="002D0598">
      <w:pPr>
        <w:ind w:left="510" w:hanging="510"/>
      </w:pPr>
      <w:r w:rsidRPr="00334B20">
        <w:t>•</w:t>
      </w:r>
      <w:r w:rsidRPr="00334B20">
        <w:tab/>
        <w:t>Moc ok 2MW, pow. ok. 3,5 ha, działka nr 86/1 (obręb 0002) miejscowość Stary Dworek, gm. Bledzew– odległość 1,</w:t>
      </w:r>
      <w:r w:rsidR="00334B20" w:rsidRPr="00334B20">
        <w:t>154</w:t>
      </w:r>
      <w:r w:rsidRPr="00334B20">
        <w:t xml:space="preserve"> km </w:t>
      </w:r>
    </w:p>
    <w:p w14:paraId="024E1B30" w14:textId="3CEA9EE6" w:rsidR="00C316E4" w:rsidRPr="00334B20" w:rsidRDefault="00C316E4" w:rsidP="00C316E4">
      <w:r w:rsidRPr="00334B20">
        <w:t xml:space="preserve">  </w:t>
      </w:r>
      <w:r w:rsidR="00334B20" w:rsidRPr="00334B20">
        <w:rPr>
          <w:noProof/>
        </w:rPr>
        <w:drawing>
          <wp:inline distT="0" distB="0" distL="0" distR="0" wp14:anchorId="0FDEBCB8" wp14:editId="13D50BD2">
            <wp:extent cx="6031230" cy="337439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1230" cy="3374390"/>
                    </a:xfrm>
                    <a:prstGeom prst="rect">
                      <a:avLst/>
                    </a:prstGeom>
                  </pic:spPr>
                </pic:pic>
              </a:graphicData>
            </a:graphic>
          </wp:inline>
        </w:drawing>
      </w:r>
    </w:p>
    <w:p w14:paraId="0975C407" w14:textId="4A76D474" w:rsidR="00C316E4" w:rsidRPr="00334B20" w:rsidRDefault="00C316E4" w:rsidP="00334B20">
      <w:pPr>
        <w:jc w:val="center"/>
        <w:rPr>
          <w:sz w:val="20"/>
          <w:szCs w:val="20"/>
        </w:rPr>
      </w:pPr>
      <w:r w:rsidRPr="00334B20">
        <w:rPr>
          <w:sz w:val="20"/>
          <w:szCs w:val="20"/>
        </w:rPr>
        <w:t xml:space="preserve">Rysunek: Lokalizacja obiektów względem siebie (dla działki </w:t>
      </w:r>
      <w:r w:rsidR="00334B20" w:rsidRPr="00334B20">
        <w:rPr>
          <w:sz w:val="20"/>
          <w:szCs w:val="20"/>
        </w:rPr>
        <w:t>86/1</w:t>
      </w:r>
      <w:r w:rsidRPr="00334B20">
        <w:rPr>
          <w:sz w:val="20"/>
          <w:szCs w:val="20"/>
        </w:rPr>
        <w:t>).</w:t>
      </w:r>
    </w:p>
    <w:p w14:paraId="05EDEDE1" w14:textId="77777777" w:rsidR="00C316E4" w:rsidRPr="00334B20" w:rsidRDefault="00C316E4" w:rsidP="00C316E4"/>
    <w:p w14:paraId="13CB9717" w14:textId="77777777" w:rsidR="00C316E4" w:rsidRPr="00334B20" w:rsidRDefault="00C316E4" w:rsidP="00C316E4"/>
    <w:p w14:paraId="04700715" w14:textId="77777777" w:rsidR="00C316E4" w:rsidRPr="00334B20" w:rsidRDefault="00C316E4" w:rsidP="00C316E4">
      <w:r w:rsidRPr="00334B20">
        <w:t>•</w:t>
      </w:r>
      <w:r w:rsidRPr="00334B20">
        <w:tab/>
        <w:t xml:space="preserve">Emisja zanieczyszczeń do powietrza </w:t>
      </w:r>
    </w:p>
    <w:p w14:paraId="58CC6647" w14:textId="77777777" w:rsidR="00C316E4" w:rsidRPr="00334B20" w:rsidRDefault="00C316E4" w:rsidP="00C316E4">
      <w:r w:rsidRPr="00334B20">
        <w:t>o</w:t>
      </w:r>
      <w:r w:rsidRPr="00334B20">
        <w:tab/>
        <w:t xml:space="preserve">Etap realizacji: emisja niezorganizowana z pojazdów, brak oddziaływań skumulowanych, </w:t>
      </w:r>
    </w:p>
    <w:p w14:paraId="347C8DBB" w14:textId="77777777" w:rsidR="00C316E4" w:rsidRPr="00334B20" w:rsidRDefault="00C316E4" w:rsidP="00C316E4">
      <w:r w:rsidRPr="00334B20">
        <w:t>o</w:t>
      </w:r>
      <w:r w:rsidRPr="00334B20">
        <w:tab/>
        <w:t>Etap eksploatacji: ograniczenie emisji z elektrowni konwencjonalnych, oddziaływania skumulowane pozytywne,</w:t>
      </w:r>
    </w:p>
    <w:p w14:paraId="295613E7" w14:textId="77777777" w:rsidR="00C316E4" w:rsidRPr="00334B20" w:rsidRDefault="00C316E4" w:rsidP="00C316E4">
      <w:r w:rsidRPr="00334B20">
        <w:t>•</w:t>
      </w:r>
      <w:r w:rsidRPr="00334B20">
        <w:tab/>
        <w:t xml:space="preserve">Emisja hałasu </w:t>
      </w:r>
    </w:p>
    <w:p w14:paraId="66465E01" w14:textId="77777777" w:rsidR="00C316E4" w:rsidRPr="00334B20" w:rsidRDefault="00C316E4" w:rsidP="00C316E4">
      <w:r w:rsidRPr="00334B20">
        <w:t>o</w:t>
      </w:r>
      <w:r w:rsidRPr="00334B20">
        <w:tab/>
        <w:t xml:space="preserve">Etap realizacji: emisja hałasu z pojazdów i maszyn, brak oddziaływań skumulowanych, </w:t>
      </w:r>
    </w:p>
    <w:p w14:paraId="34914B71" w14:textId="77777777" w:rsidR="00C316E4" w:rsidRPr="00334B20" w:rsidRDefault="00C316E4" w:rsidP="00C316E4">
      <w:r w:rsidRPr="00334B20">
        <w:t>o</w:t>
      </w:r>
      <w:r w:rsidRPr="00334B20">
        <w:tab/>
        <w:t>Etap eksploatacji: nieznaczna emisja w obrębie do 4m od transformatorów, brak oddziaływań skumulowanych,</w:t>
      </w:r>
    </w:p>
    <w:p w14:paraId="45080A4A" w14:textId="77777777" w:rsidR="00C316E4" w:rsidRPr="00334B20" w:rsidRDefault="00C316E4" w:rsidP="00C316E4">
      <w:r w:rsidRPr="00334B20">
        <w:t>•</w:t>
      </w:r>
      <w:r w:rsidRPr="00334B20">
        <w:tab/>
        <w:t>Ścieki</w:t>
      </w:r>
    </w:p>
    <w:p w14:paraId="607F835C" w14:textId="77777777" w:rsidR="00C316E4" w:rsidRPr="00334B20" w:rsidRDefault="00C316E4" w:rsidP="00C316E4">
      <w:r w:rsidRPr="00334B20">
        <w:lastRenderedPageBreak/>
        <w:t>o</w:t>
      </w:r>
      <w:r w:rsidRPr="00334B20">
        <w:tab/>
        <w:t>Etap realizacji: nieznaczne ilości gromadzone w toalecie szczelnej przenośnej, brak oddziaływań skumulowanych,</w:t>
      </w:r>
    </w:p>
    <w:p w14:paraId="16DF4F65" w14:textId="77777777" w:rsidR="00C316E4" w:rsidRPr="00334B20" w:rsidRDefault="00C316E4" w:rsidP="00C316E4">
      <w:r w:rsidRPr="00334B20">
        <w:t>o</w:t>
      </w:r>
      <w:r w:rsidRPr="00334B20">
        <w:tab/>
        <w:t>Etap eksploatacji: brak, brak oddziaływań skumulowanych,</w:t>
      </w:r>
    </w:p>
    <w:p w14:paraId="0FF5898C" w14:textId="77777777" w:rsidR="00C316E4" w:rsidRPr="00334B20" w:rsidRDefault="00C316E4" w:rsidP="00C316E4">
      <w:r w:rsidRPr="00334B20">
        <w:t>•</w:t>
      </w:r>
      <w:r w:rsidRPr="00334B20">
        <w:tab/>
        <w:t>Odpady</w:t>
      </w:r>
    </w:p>
    <w:p w14:paraId="59AA67A5" w14:textId="77777777" w:rsidR="00C316E4" w:rsidRPr="00334B20" w:rsidRDefault="00C316E4" w:rsidP="00C316E4">
      <w:r w:rsidRPr="00334B20">
        <w:t>o</w:t>
      </w:r>
      <w:r w:rsidRPr="00334B20">
        <w:tab/>
        <w:t>Etap realizacji: nieznaczne ilości gromadzone w sposób selektywny, brak oddziaływań skumulowanych,</w:t>
      </w:r>
    </w:p>
    <w:p w14:paraId="79571016" w14:textId="77777777" w:rsidR="00C316E4" w:rsidRPr="00334B20" w:rsidRDefault="00C316E4" w:rsidP="00C316E4">
      <w:r w:rsidRPr="00334B20">
        <w:t>o</w:t>
      </w:r>
      <w:r w:rsidRPr="00334B20">
        <w:tab/>
        <w:t>Etap eksploatacji: znikome ilości, brak oddziaływań skumulowanych,</w:t>
      </w:r>
    </w:p>
    <w:p w14:paraId="1C111275" w14:textId="77777777" w:rsidR="00C316E4" w:rsidRPr="00334B20" w:rsidRDefault="00C316E4" w:rsidP="00C316E4"/>
    <w:p w14:paraId="55FDCCB9" w14:textId="77777777" w:rsidR="00C316E4" w:rsidRPr="00334B20" w:rsidRDefault="00C316E4" w:rsidP="00C316E4">
      <w:r w:rsidRPr="00334B20">
        <w:t>Nie stanowi bariery na szlaku migracyjnym zwierząt w zestawieniu z planowaną inwestycją</w:t>
      </w:r>
    </w:p>
    <w:p w14:paraId="04A3B438" w14:textId="77777777" w:rsidR="00C316E4" w:rsidRPr="00334B20" w:rsidRDefault="00C316E4" w:rsidP="00C316E4">
      <w:r w:rsidRPr="00334B20">
        <w:t>Brak skumulowanego wpływu na krajobraz.</w:t>
      </w:r>
    </w:p>
    <w:p w14:paraId="553E0A7D" w14:textId="7E351313" w:rsidR="00B043DC" w:rsidRPr="00334B20" w:rsidRDefault="00C316E4" w:rsidP="00C316E4">
      <w:r w:rsidRPr="00334B20">
        <w:t xml:space="preserve">Utrata miejsc bytowania, żerowania fauny, na łącznym obszarze o powierzchni ok. </w:t>
      </w:r>
      <w:r w:rsidR="00334B20">
        <w:t>7,5</w:t>
      </w:r>
      <w:r w:rsidRPr="00334B20">
        <w:t xml:space="preserve"> ha.</w:t>
      </w:r>
    </w:p>
    <w:p w14:paraId="777BC76C" w14:textId="77777777" w:rsidR="00967DEE" w:rsidRPr="00700498" w:rsidRDefault="00967DEE" w:rsidP="00700498">
      <w:pPr>
        <w:rPr>
          <w:color w:val="FF0000"/>
        </w:rPr>
      </w:pPr>
    </w:p>
    <w:p w14:paraId="2DF4ABD1" w14:textId="77777777" w:rsidR="00700498" w:rsidRPr="00700498" w:rsidRDefault="00700498" w:rsidP="00700498">
      <w:pPr>
        <w:rPr>
          <w:color w:val="FF0000"/>
        </w:rPr>
      </w:pPr>
    </w:p>
    <w:p w14:paraId="015492E9" w14:textId="46EB0350" w:rsidR="0030147C" w:rsidRPr="001955DE" w:rsidRDefault="0030147C" w:rsidP="0030147C">
      <w:pPr>
        <w:pStyle w:val="Akapitzlist"/>
        <w:numPr>
          <w:ilvl w:val="0"/>
          <w:numId w:val="36"/>
        </w:numPr>
      </w:pPr>
      <w:bookmarkStart w:id="56" w:name="_Hlk78444350"/>
      <w:r w:rsidRPr="001955DE">
        <w:t xml:space="preserve">Moc </w:t>
      </w:r>
      <w:r w:rsidR="008403B3" w:rsidRPr="001955DE">
        <w:t xml:space="preserve">łączna kilku elektrowni </w:t>
      </w:r>
      <w:r w:rsidRPr="001955DE">
        <w:t xml:space="preserve">ok 12MW, pow. ok. </w:t>
      </w:r>
      <w:r w:rsidR="008403B3" w:rsidRPr="001955DE">
        <w:t>15</w:t>
      </w:r>
      <w:r w:rsidRPr="001955DE">
        <w:t xml:space="preserve"> ha, działk</w:t>
      </w:r>
      <w:r w:rsidR="001955DE">
        <w:t>i</w:t>
      </w:r>
      <w:r w:rsidRPr="001955DE">
        <w:t xml:space="preserve"> nr </w:t>
      </w:r>
      <w:r w:rsidR="008403B3" w:rsidRPr="001955DE">
        <w:t>158/17 i 158/12</w:t>
      </w:r>
      <w:r w:rsidRPr="001955DE">
        <w:t xml:space="preserve"> (obręb 0002) miejscowość Stary Dworek, gm. Bledzew– odległość 1,154 km </w:t>
      </w:r>
    </w:p>
    <w:p w14:paraId="2494A413" w14:textId="251D5BA3" w:rsidR="0030147C" w:rsidRPr="0030147C" w:rsidRDefault="001955DE" w:rsidP="0030147C">
      <w:pPr>
        <w:rPr>
          <w:color w:val="FF0000"/>
        </w:rPr>
      </w:pPr>
      <w:r w:rsidRPr="001955DE">
        <w:rPr>
          <w:noProof/>
        </w:rPr>
        <w:drawing>
          <wp:inline distT="0" distB="0" distL="0" distR="0" wp14:anchorId="43901BFB" wp14:editId="45CB8505">
            <wp:extent cx="6031230" cy="3145155"/>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1230" cy="3145155"/>
                    </a:xfrm>
                    <a:prstGeom prst="rect">
                      <a:avLst/>
                    </a:prstGeom>
                  </pic:spPr>
                </pic:pic>
              </a:graphicData>
            </a:graphic>
          </wp:inline>
        </w:drawing>
      </w:r>
    </w:p>
    <w:p w14:paraId="756745EA" w14:textId="64548EAA" w:rsidR="0030147C" w:rsidRPr="001955DE" w:rsidRDefault="0030147C" w:rsidP="001955DE">
      <w:pPr>
        <w:jc w:val="center"/>
        <w:rPr>
          <w:sz w:val="20"/>
          <w:szCs w:val="20"/>
        </w:rPr>
      </w:pPr>
      <w:r w:rsidRPr="001955DE">
        <w:rPr>
          <w:sz w:val="20"/>
          <w:szCs w:val="20"/>
        </w:rPr>
        <w:t xml:space="preserve">Rysunek: Lokalizacja obiektów względem siebie (dla działki </w:t>
      </w:r>
      <w:r w:rsidR="001955DE" w:rsidRPr="001955DE">
        <w:rPr>
          <w:sz w:val="20"/>
          <w:szCs w:val="20"/>
        </w:rPr>
        <w:t>158/17 i 158/12</w:t>
      </w:r>
      <w:r w:rsidRPr="001955DE">
        <w:rPr>
          <w:sz w:val="20"/>
          <w:szCs w:val="20"/>
        </w:rPr>
        <w:t>).</w:t>
      </w:r>
    </w:p>
    <w:p w14:paraId="15F2259F" w14:textId="77777777" w:rsidR="0030147C" w:rsidRPr="0030147C" w:rsidRDefault="0030147C" w:rsidP="0030147C">
      <w:pPr>
        <w:rPr>
          <w:color w:val="FF0000"/>
        </w:rPr>
      </w:pPr>
    </w:p>
    <w:p w14:paraId="059A0D85" w14:textId="77777777" w:rsidR="0030147C" w:rsidRPr="0030147C" w:rsidRDefault="0030147C" w:rsidP="0030147C">
      <w:pPr>
        <w:rPr>
          <w:color w:val="FF0000"/>
        </w:rPr>
      </w:pPr>
    </w:p>
    <w:p w14:paraId="0205691C" w14:textId="77777777" w:rsidR="0030147C" w:rsidRPr="001955DE" w:rsidRDefault="0030147C" w:rsidP="0030147C">
      <w:r w:rsidRPr="001955DE">
        <w:t>•</w:t>
      </w:r>
      <w:r w:rsidRPr="001955DE">
        <w:tab/>
        <w:t xml:space="preserve">Emisja zanieczyszczeń do powietrza </w:t>
      </w:r>
    </w:p>
    <w:p w14:paraId="249DF6B8" w14:textId="77777777" w:rsidR="0030147C" w:rsidRPr="001955DE" w:rsidRDefault="0030147C" w:rsidP="0030147C">
      <w:r w:rsidRPr="001955DE">
        <w:t>o</w:t>
      </w:r>
      <w:r w:rsidRPr="001955DE">
        <w:tab/>
        <w:t xml:space="preserve">Etap realizacji: emisja niezorganizowana z pojazdów, brak oddziaływań skumulowanych, </w:t>
      </w:r>
    </w:p>
    <w:p w14:paraId="5B0EB661" w14:textId="77777777" w:rsidR="0030147C" w:rsidRPr="001955DE" w:rsidRDefault="0030147C" w:rsidP="0030147C">
      <w:r w:rsidRPr="001955DE">
        <w:t>o</w:t>
      </w:r>
      <w:r w:rsidRPr="001955DE">
        <w:tab/>
        <w:t>Etap eksploatacji: ograniczenie emisji z elektrowni konwencjonalnych, oddziaływania skumulowane pozytywne,</w:t>
      </w:r>
    </w:p>
    <w:p w14:paraId="5E77874B" w14:textId="77777777" w:rsidR="0030147C" w:rsidRPr="001955DE" w:rsidRDefault="0030147C" w:rsidP="0030147C">
      <w:r w:rsidRPr="001955DE">
        <w:t>•</w:t>
      </w:r>
      <w:r w:rsidRPr="001955DE">
        <w:tab/>
        <w:t xml:space="preserve">Emisja hałasu </w:t>
      </w:r>
    </w:p>
    <w:p w14:paraId="2A8E4334" w14:textId="77777777" w:rsidR="0030147C" w:rsidRPr="001955DE" w:rsidRDefault="0030147C" w:rsidP="0030147C">
      <w:r w:rsidRPr="001955DE">
        <w:t>o</w:t>
      </w:r>
      <w:r w:rsidRPr="001955DE">
        <w:tab/>
        <w:t xml:space="preserve">Etap realizacji: emisja hałasu z pojazdów i maszyn, brak oddziaływań skumulowanych, </w:t>
      </w:r>
    </w:p>
    <w:p w14:paraId="2EB4FE81" w14:textId="77777777" w:rsidR="0030147C" w:rsidRPr="001955DE" w:rsidRDefault="0030147C" w:rsidP="0030147C">
      <w:r w:rsidRPr="001955DE">
        <w:t>o</w:t>
      </w:r>
      <w:r w:rsidRPr="001955DE">
        <w:tab/>
        <w:t>Etap eksploatacji: nieznaczna emisja w obrębie do 4m od transformatorów, brak oddziaływań skumulowanych,</w:t>
      </w:r>
    </w:p>
    <w:p w14:paraId="709461D1" w14:textId="77777777" w:rsidR="0030147C" w:rsidRPr="001955DE" w:rsidRDefault="0030147C" w:rsidP="0030147C">
      <w:r w:rsidRPr="001955DE">
        <w:t>•</w:t>
      </w:r>
      <w:r w:rsidRPr="001955DE">
        <w:tab/>
        <w:t>Ścieki</w:t>
      </w:r>
    </w:p>
    <w:p w14:paraId="07798FA8" w14:textId="77777777" w:rsidR="0030147C" w:rsidRPr="001955DE" w:rsidRDefault="0030147C" w:rsidP="0030147C">
      <w:r w:rsidRPr="001955DE">
        <w:t>o</w:t>
      </w:r>
      <w:r w:rsidRPr="001955DE">
        <w:tab/>
        <w:t>Etap realizacji: nieznaczne ilości gromadzone w toalecie szczelnej przenośnej, brak oddziaływań skumulowanych,</w:t>
      </w:r>
    </w:p>
    <w:p w14:paraId="5D88D5E7" w14:textId="77777777" w:rsidR="0030147C" w:rsidRPr="001955DE" w:rsidRDefault="0030147C" w:rsidP="0030147C">
      <w:r w:rsidRPr="001955DE">
        <w:t>o</w:t>
      </w:r>
      <w:r w:rsidRPr="001955DE">
        <w:tab/>
        <w:t>Etap eksploatacji: brak, brak oddziaływań skumulowanych,</w:t>
      </w:r>
    </w:p>
    <w:p w14:paraId="6582EFC2" w14:textId="77777777" w:rsidR="0030147C" w:rsidRPr="001955DE" w:rsidRDefault="0030147C" w:rsidP="0030147C">
      <w:r w:rsidRPr="001955DE">
        <w:t>•</w:t>
      </w:r>
      <w:r w:rsidRPr="001955DE">
        <w:tab/>
        <w:t>Odpady</w:t>
      </w:r>
    </w:p>
    <w:p w14:paraId="6B34D471" w14:textId="77777777" w:rsidR="0030147C" w:rsidRPr="001955DE" w:rsidRDefault="0030147C" w:rsidP="0030147C">
      <w:r w:rsidRPr="001955DE">
        <w:lastRenderedPageBreak/>
        <w:t>o</w:t>
      </w:r>
      <w:r w:rsidRPr="001955DE">
        <w:tab/>
        <w:t>Etap realizacji: nieznaczne ilości gromadzone w sposób selektywny, brak oddziaływań skumulowanych,</w:t>
      </w:r>
    </w:p>
    <w:p w14:paraId="64C6F3A0" w14:textId="77777777" w:rsidR="0030147C" w:rsidRPr="001955DE" w:rsidRDefault="0030147C" w:rsidP="0030147C">
      <w:r w:rsidRPr="001955DE">
        <w:t>o</w:t>
      </w:r>
      <w:r w:rsidRPr="001955DE">
        <w:tab/>
        <w:t>Etap eksploatacji: znikome ilości, brak oddziaływań skumulowanych,</w:t>
      </w:r>
    </w:p>
    <w:p w14:paraId="3F7D35A4" w14:textId="77777777" w:rsidR="0030147C" w:rsidRPr="001955DE" w:rsidRDefault="0030147C" w:rsidP="0030147C"/>
    <w:p w14:paraId="417F995D" w14:textId="77777777" w:rsidR="0030147C" w:rsidRPr="001955DE" w:rsidRDefault="0030147C" w:rsidP="0030147C">
      <w:r w:rsidRPr="001955DE">
        <w:t>Nie stanowi bariery na szlaku migracyjnym zwierząt w zestawieniu z planowaną inwestycją</w:t>
      </w:r>
    </w:p>
    <w:p w14:paraId="572B54E2" w14:textId="77777777" w:rsidR="0030147C" w:rsidRPr="001955DE" w:rsidRDefault="0030147C" w:rsidP="0030147C">
      <w:r w:rsidRPr="001955DE">
        <w:t>Brak skumulowanego wpływu na krajobraz.</w:t>
      </w:r>
    </w:p>
    <w:p w14:paraId="3464429C" w14:textId="7CBB99D7" w:rsidR="0030147C" w:rsidRPr="001955DE" w:rsidRDefault="0030147C" w:rsidP="0030147C">
      <w:r w:rsidRPr="001955DE">
        <w:t xml:space="preserve">Utrata miejsc bytowania, żerowania fauny, na łącznym obszarze o powierzchni ok. </w:t>
      </w:r>
      <w:r w:rsidR="001955DE">
        <w:t>19</w:t>
      </w:r>
      <w:r w:rsidRPr="001955DE">
        <w:t xml:space="preserve"> ha.</w:t>
      </w:r>
    </w:p>
    <w:p w14:paraId="1E702C1F" w14:textId="6BB3900E" w:rsidR="00700498" w:rsidRPr="001955DE" w:rsidRDefault="00700498" w:rsidP="00700498"/>
    <w:bookmarkEnd w:id="56"/>
    <w:p w14:paraId="581B2F20" w14:textId="43DFFD58" w:rsidR="001955DE" w:rsidRPr="002F57D7" w:rsidRDefault="001955DE" w:rsidP="002D0598">
      <w:pPr>
        <w:ind w:left="510" w:hanging="450"/>
      </w:pPr>
      <w:r w:rsidRPr="002F57D7">
        <w:t>•</w:t>
      </w:r>
      <w:r w:rsidRPr="002F57D7">
        <w:tab/>
        <w:t xml:space="preserve">Moc </w:t>
      </w:r>
      <w:r w:rsidR="001F410F" w:rsidRPr="002F57D7">
        <w:t>ok 100</w:t>
      </w:r>
      <w:r w:rsidRPr="002F57D7">
        <w:t xml:space="preserve">MW, pow. ok. </w:t>
      </w:r>
      <w:r w:rsidR="0015352C" w:rsidRPr="002F57D7">
        <w:t>78</w:t>
      </w:r>
      <w:r w:rsidRPr="002F57D7">
        <w:t xml:space="preserve"> ha, działki nr </w:t>
      </w:r>
      <w:r w:rsidR="001F410F" w:rsidRPr="002F57D7">
        <w:t>331/3</w:t>
      </w:r>
      <w:r w:rsidRPr="002F57D7">
        <w:t xml:space="preserve"> (obręb 0002) miejscowość Stary Dworek, gm. Bledzew– odległość </w:t>
      </w:r>
      <w:r w:rsidR="002F57D7" w:rsidRPr="002F57D7">
        <w:t>0,244</w:t>
      </w:r>
      <w:r w:rsidRPr="002F57D7">
        <w:t xml:space="preserve"> km </w:t>
      </w:r>
    </w:p>
    <w:p w14:paraId="25EBCA13" w14:textId="00F4BEAE" w:rsidR="001955DE" w:rsidRPr="001955DE" w:rsidRDefault="001955DE" w:rsidP="001955DE">
      <w:pPr>
        <w:rPr>
          <w:color w:val="FF0000"/>
        </w:rPr>
      </w:pPr>
      <w:r w:rsidRPr="001955DE">
        <w:rPr>
          <w:color w:val="FF0000"/>
        </w:rPr>
        <w:t xml:space="preserve"> </w:t>
      </w:r>
      <w:r w:rsidR="001F410F">
        <w:rPr>
          <w:noProof/>
        </w:rPr>
        <w:drawing>
          <wp:inline distT="0" distB="0" distL="0" distR="0" wp14:anchorId="2359C479" wp14:editId="22E736AF">
            <wp:extent cx="6031230" cy="3345180"/>
            <wp:effectExtent l="0" t="0" r="762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1230" cy="3345180"/>
                    </a:xfrm>
                    <a:prstGeom prst="rect">
                      <a:avLst/>
                    </a:prstGeom>
                  </pic:spPr>
                </pic:pic>
              </a:graphicData>
            </a:graphic>
          </wp:inline>
        </w:drawing>
      </w:r>
    </w:p>
    <w:p w14:paraId="61B40082" w14:textId="3638119A" w:rsidR="001955DE" w:rsidRPr="002F57D7" w:rsidRDefault="001955DE" w:rsidP="002F57D7">
      <w:pPr>
        <w:jc w:val="center"/>
        <w:rPr>
          <w:sz w:val="20"/>
          <w:szCs w:val="20"/>
        </w:rPr>
      </w:pPr>
      <w:r w:rsidRPr="002F57D7">
        <w:rPr>
          <w:sz w:val="20"/>
          <w:szCs w:val="20"/>
        </w:rPr>
        <w:t xml:space="preserve">Rysunek: Lokalizacja obiektów względem siebie (dla działki </w:t>
      </w:r>
      <w:r w:rsidR="002F57D7" w:rsidRPr="002F57D7">
        <w:rPr>
          <w:sz w:val="20"/>
          <w:szCs w:val="20"/>
        </w:rPr>
        <w:t>331/3</w:t>
      </w:r>
      <w:r w:rsidRPr="002F57D7">
        <w:rPr>
          <w:sz w:val="20"/>
          <w:szCs w:val="20"/>
        </w:rPr>
        <w:t>).</w:t>
      </w:r>
    </w:p>
    <w:p w14:paraId="5184719D" w14:textId="77777777" w:rsidR="001955DE" w:rsidRPr="001955DE" w:rsidRDefault="001955DE" w:rsidP="001955DE">
      <w:pPr>
        <w:rPr>
          <w:color w:val="FF0000"/>
        </w:rPr>
      </w:pPr>
    </w:p>
    <w:p w14:paraId="61076D93" w14:textId="77777777" w:rsidR="001955DE" w:rsidRPr="001955DE" w:rsidRDefault="001955DE" w:rsidP="001955DE">
      <w:pPr>
        <w:rPr>
          <w:color w:val="FF0000"/>
        </w:rPr>
      </w:pPr>
    </w:p>
    <w:p w14:paraId="75037C90" w14:textId="77777777" w:rsidR="001955DE" w:rsidRPr="00CC7B47" w:rsidRDefault="001955DE" w:rsidP="001955DE">
      <w:r w:rsidRPr="002D0598">
        <w:t>•</w:t>
      </w:r>
      <w:r w:rsidRPr="002D0598">
        <w:tab/>
      </w:r>
      <w:r w:rsidRPr="00CC7B47">
        <w:t xml:space="preserve">Emisja zanieczyszczeń do powietrza </w:t>
      </w:r>
    </w:p>
    <w:p w14:paraId="21CE8A30" w14:textId="77777777" w:rsidR="001955DE" w:rsidRPr="00CC7B47" w:rsidRDefault="001955DE" w:rsidP="001955DE">
      <w:r w:rsidRPr="00CC7B47">
        <w:t>o</w:t>
      </w:r>
      <w:r w:rsidRPr="00CC7B47">
        <w:tab/>
        <w:t xml:space="preserve">Etap realizacji: emisja niezorganizowana z pojazdów, brak oddziaływań skumulowanych, </w:t>
      </w:r>
    </w:p>
    <w:p w14:paraId="0B98203E" w14:textId="77777777" w:rsidR="001955DE" w:rsidRPr="00CC7B47" w:rsidRDefault="001955DE" w:rsidP="001955DE">
      <w:r w:rsidRPr="00CC7B47">
        <w:t>o</w:t>
      </w:r>
      <w:r w:rsidRPr="00CC7B47">
        <w:tab/>
        <w:t>Etap eksploatacji: ograniczenie emisji z elektrowni konwencjonalnych, oddziaływania skumulowane pozytywne,</w:t>
      </w:r>
    </w:p>
    <w:p w14:paraId="6619A4F7" w14:textId="77777777" w:rsidR="001955DE" w:rsidRPr="00CC7B47" w:rsidRDefault="001955DE" w:rsidP="001955DE">
      <w:r w:rsidRPr="00CC7B47">
        <w:t>•</w:t>
      </w:r>
      <w:r w:rsidRPr="00CC7B47">
        <w:tab/>
        <w:t xml:space="preserve">Emisja hałasu </w:t>
      </w:r>
    </w:p>
    <w:p w14:paraId="00DA8BA6" w14:textId="77777777" w:rsidR="001955DE" w:rsidRPr="00CC7B47" w:rsidRDefault="001955DE" w:rsidP="001955DE">
      <w:r w:rsidRPr="00CC7B47">
        <w:t>o</w:t>
      </w:r>
      <w:r w:rsidRPr="00CC7B47">
        <w:tab/>
        <w:t xml:space="preserve">Etap realizacji: emisja hałasu z pojazdów i maszyn, brak oddziaływań skumulowanych, </w:t>
      </w:r>
    </w:p>
    <w:p w14:paraId="5B2C12B4" w14:textId="77777777" w:rsidR="001955DE" w:rsidRPr="00CC7B47" w:rsidRDefault="001955DE" w:rsidP="001955DE">
      <w:r w:rsidRPr="00CC7B47">
        <w:t>o</w:t>
      </w:r>
      <w:r w:rsidRPr="00CC7B47">
        <w:tab/>
        <w:t>Etap eksploatacji: nieznaczna emisja w obrębie do 4m od transformatorów, brak oddziaływań skumulowanych,</w:t>
      </w:r>
    </w:p>
    <w:p w14:paraId="44D67475" w14:textId="77777777" w:rsidR="001955DE" w:rsidRPr="00CC7B47" w:rsidRDefault="001955DE" w:rsidP="001955DE">
      <w:r w:rsidRPr="00CC7B47">
        <w:t>•</w:t>
      </w:r>
      <w:r w:rsidRPr="00CC7B47">
        <w:tab/>
        <w:t>Ścieki</w:t>
      </w:r>
    </w:p>
    <w:p w14:paraId="723E957A" w14:textId="77777777" w:rsidR="001955DE" w:rsidRPr="00CC7B47" w:rsidRDefault="001955DE" w:rsidP="001955DE">
      <w:r w:rsidRPr="00CC7B47">
        <w:t>o</w:t>
      </w:r>
      <w:r w:rsidRPr="00CC7B47">
        <w:tab/>
        <w:t>Etap realizacji: nieznaczne ilości gromadzone w toalecie szczelnej przenośnej, brak oddziaływań skumulowanych,</w:t>
      </w:r>
    </w:p>
    <w:p w14:paraId="65F95584" w14:textId="77777777" w:rsidR="001955DE" w:rsidRPr="00CC7B47" w:rsidRDefault="001955DE" w:rsidP="001955DE">
      <w:r w:rsidRPr="00CC7B47">
        <w:t>o</w:t>
      </w:r>
      <w:r w:rsidRPr="00CC7B47">
        <w:tab/>
        <w:t>Etap eksploatacji: brak, brak oddziaływań skumulowanych,</w:t>
      </w:r>
    </w:p>
    <w:p w14:paraId="29528DE2" w14:textId="77777777" w:rsidR="001955DE" w:rsidRPr="00CC7B47" w:rsidRDefault="001955DE" w:rsidP="001955DE">
      <w:r w:rsidRPr="00CC7B47">
        <w:t>•</w:t>
      </w:r>
      <w:r w:rsidRPr="00CC7B47">
        <w:tab/>
        <w:t>Odpady</w:t>
      </w:r>
    </w:p>
    <w:p w14:paraId="5F19E447" w14:textId="77777777" w:rsidR="001955DE" w:rsidRPr="00CC7B47" w:rsidRDefault="001955DE" w:rsidP="001955DE">
      <w:r w:rsidRPr="00CC7B47">
        <w:t>o</w:t>
      </w:r>
      <w:r w:rsidRPr="00CC7B47">
        <w:tab/>
        <w:t>Etap realizacji: nieznaczne ilości gromadzone w sposób selektywny, brak oddziaływań skumulowanych,</w:t>
      </w:r>
    </w:p>
    <w:p w14:paraId="5467BF93" w14:textId="6B7F277F" w:rsidR="001955DE" w:rsidRPr="00CC7B47" w:rsidRDefault="001955DE" w:rsidP="001955DE">
      <w:r w:rsidRPr="00CC7B47">
        <w:t>o</w:t>
      </w:r>
      <w:r w:rsidRPr="00CC7B47">
        <w:tab/>
        <w:t>Etap eksploatacji: znikome ilości, brak oddziaływań skumulowanych,</w:t>
      </w:r>
    </w:p>
    <w:p w14:paraId="2B2D460B" w14:textId="77777777" w:rsidR="001955DE" w:rsidRPr="00CC7B47" w:rsidRDefault="001955DE" w:rsidP="001955DE">
      <w:r w:rsidRPr="00CC7B47">
        <w:lastRenderedPageBreak/>
        <w:t>Nie stanowi bariery na szlaku migracyjnym zwierząt w zestawieniu z planowaną inwestycją</w:t>
      </w:r>
    </w:p>
    <w:p w14:paraId="02E4CD18" w14:textId="77777777" w:rsidR="001955DE" w:rsidRPr="00CC7B47" w:rsidRDefault="001955DE" w:rsidP="001955DE">
      <w:r w:rsidRPr="00CC7B47">
        <w:t>Brak skumulowanego wpływu na krajobraz.</w:t>
      </w:r>
    </w:p>
    <w:p w14:paraId="1E9CD4EF" w14:textId="02216D4F" w:rsidR="001955DE" w:rsidRPr="00CC7B47" w:rsidRDefault="001955DE" w:rsidP="001955DE">
      <w:r w:rsidRPr="00CC7B47">
        <w:t xml:space="preserve">Utrata miejsc bytowania, żerowania fauny, na łącznym obszarze o powierzchni ok. </w:t>
      </w:r>
      <w:r w:rsidR="00CC7B47" w:rsidRPr="00CC7B47">
        <w:t>84</w:t>
      </w:r>
      <w:r w:rsidRPr="00CC7B47">
        <w:t xml:space="preserve"> ha.</w:t>
      </w:r>
    </w:p>
    <w:p w14:paraId="505967C5" w14:textId="01A185AF" w:rsidR="00700498" w:rsidRDefault="00700498" w:rsidP="00700498">
      <w:pPr>
        <w:rPr>
          <w:color w:val="FF0000"/>
        </w:rPr>
      </w:pPr>
    </w:p>
    <w:p w14:paraId="51D9C51E" w14:textId="6071DF26" w:rsidR="00C13D32" w:rsidRPr="002F57D7" w:rsidRDefault="00C13D32" w:rsidP="00C13D32">
      <w:pPr>
        <w:pStyle w:val="Akapitzlist"/>
        <w:numPr>
          <w:ilvl w:val="0"/>
          <w:numId w:val="36"/>
        </w:numPr>
      </w:pPr>
      <w:r w:rsidRPr="002F57D7">
        <w:t xml:space="preserve">Moc ok </w:t>
      </w:r>
      <w:r>
        <w:t>50</w:t>
      </w:r>
      <w:r w:rsidRPr="002F57D7">
        <w:t xml:space="preserve">MW, pow. ok. </w:t>
      </w:r>
      <w:r w:rsidR="00540F55">
        <w:t xml:space="preserve">51 </w:t>
      </w:r>
      <w:r w:rsidRPr="002F57D7">
        <w:t xml:space="preserve">ha, działki nr </w:t>
      </w:r>
      <w:r w:rsidR="00540F55" w:rsidRPr="00D556D1">
        <w:t>158/15; 158/17; 340; 158/24  </w:t>
      </w:r>
      <w:r w:rsidRPr="002F57D7">
        <w:t xml:space="preserve">(obręb 0002) miejscowość Stary Dworek, gm. Bledzew– odległość </w:t>
      </w:r>
      <w:r w:rsidR="0039764A">
        <w:t>1,647</w:t>
      </w:r>
      <w:r w:rsidRPr="002F57D7">
        <w:t xml:space="preserve"> km </w:t>
      </w:r>
    </w:p>
    <w:p w14:paraId="2A6C023E" w14:textId="37D0C678" w:rsidR="00C13D32" w:rsidRPr="001955DE" w:rsidRDefault="00C13D32" w:rsidP="00C13D32">
      <w:pPr>
        <w:rPr>
          <w:color w:val="FF0000"/>
        </w:rPr>
      </w:pPr>
      <w:r w:rsidRPr="001955DE">
        <w:rPr>
          <w:color w:val="FF0000"/>
        </w:rPr>
        <w:t xml:space="preserve"> </w:t>
      </w:r>
      <w:r>
        <w:rPr>
          <w:noProof/>
        </w:rPr>
        <w:drawing>
          <wp:inline distT="0" distB="0" distL="0" distR="0" wp14:anchorId="5F5AA982" wp14:editId="7D682E25">
            <wp:extent cx="6031230" cy="2677795"/>
            <wp:effectExtent l="0" t="0" r="762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1230" cy="2677795"/>
                    </a:xfrm>
                    <a:prstGeom prst="rect">
                      <a:avLst/>
                    </a:prstGeom>
                  </pic:spPr>
                </pic:pic>
              </a:graphicData>
            </a:graphic>
          </wp:inline>
        </w:drawing>
      </w:r>
    </w:p>
    <w:p w14:paraId="0C9EBF0C" w14:textId="681904F9" w:rsidR="00C13D32" w:rsidRPr="002F57D7" w:rsidRDefault="00C13D32" w:rsidP="00C13D32">
      <w:pPr>
        <w:jc w:val="center"/>
        <w:rPr>
          <w:sz w:val="20"/>
          <w:szCs w:val="20"/>
        </w:rPr>
      </w:pPr>
      <w:r w:rsidRPr="002F57D7">
        <w:rPr>
          <w:sz w:val="20"/>
          <w:szCs w:val="20"/>
        </w:rPr>
        <w:t xml:space="preserve">Rysunek: Lokalizacja obiektów względem siebie (dla działki </w:t>
      </w:r>
      <w:r w:rsidR="00540F55" w:rsidRPr="00540F55">
        <w:rPr>
          <w:sz w:val="20"/>
          <w:szCs w:val="20"/>
        </w:rPr>
        <w:t xml:space="preserve">158/15; 158/17; 340; 158/24  </w:t>
      </w:r>
      <w:r w:rsidRPr="002F57D7">
        <w:rPr>
          <w:sz w:val="20"/>
          <w:szCs w:val="20"/>
        </w:rPr>
        <w:t>).</w:t>
      </w:r>
    </w:p>
    <w:p w14:paraId="4113DD84" w14:textId="77777777" w:rsidR="00C13D32" w:rsidRPr="001955DE" w:rsidRDefault="00C13D32" w:rsidP="00C13D32">
      <w:pPr>
        <w:rPr>
          <w:color w:val="FF0000"/>
        </w:rPr>
      </w:pPr>
    </w:p>
    <w:p w14:paraId="3225E699" w14:textId="77777777" w:rsidR="00C13D32" w:rsidRPr="001955DE" w:rsidRDefault="00C13D32" w:rsidP="00C13D32">
      <w:pPr>
        <w:rPr>
          <w:color w:val="FF0000"/>
        </w:rPr>
      </w:pPr>
    </w:p>
    <w:p w14:paraId="730C46A8" w14:textId="77777777" w:rsidR="00C13D32" w:rsidRPr="00CC7B47" w:rsidRDefault="00C13D32" w:rsidP="00C13D32">
      <w:r w:rsidRPr="002D0598">
        <w:t>•</w:t>
      </w:r>
      <w:r w:rsidRPr="002D0598">
        <w:tab/>
      </w:r>
      <w:r w:rsidRPr="00CC7B47">
        <w:t xml:space="preserve">Emisja zanieczyszczeń do powietrza </w:t>
      </w:r>
    </w:p>
    <w:p w14:paraId="38FF9B62" w14:textId="77777777" w:rsidR="00C13D32" w:rsidRPr="00CC7B47" w:rsidRDefault="00C13D32" w:rsidP="00C13D32">
      <w:r w:rsidRPr="00CC7B47">
        <w:t>o</w:t>
      </w:r>
      <w:r w:rsidRPr="00CC7B47">
        <w:tab/>
        <w:t xml:space="preserve">Etap realizacji: emisja niezorganizowana z pojazdów, brak oddziaływań skumulowanych, </w:t>
      </w:r>
    </w:p>
    <w:p w14:paraId="40F8DE49" w14:textId="77777777" w:rsidR="00C13D32" w:rsidRPr="00CC7B47" w:rsidRDefault="00C13D32" w:rsidP="00C13D32">
      <w:r w:rsidRPr="00CC7B47">
        <w:t>o</w:t>
      </w:r>
      <w:r w:rsidRPr="00CC7B47">
        <w:tab/>
        <w:t>Etap eksploatacji: ograniczenie emisji z elektrowni konwencjonalnych, oddziaływania skumulowane pozytywne,</w:t>
      </w:r>
    </w:p>
    <w:p w14:paraId="26746EA3" w14:textId="77777777" w:rsidR="00C13D32" w:rsidRPr="00CC7B47" w:rsidRDefault="00C13D32" w:rsidP="00C13D32">
      <w:r w:rsidRPr="00CC7B47">
        <w:t>•</w:t>
      </w:r>
      <w:r w:rsidRPr="00CC7B47">
        <w:tab/>
        <w:t xml:space="preserve">Emisja hałasu </w:t>
      </w:r>
    </w:p>
    <w:p w14:paraId="5BC52E11" w14:textId="77777777" w:rsidR="00C13D32" w:rsidRPr="00CC7B47" w:rsidRDefault="00C13D32" w:rsidP="00C13D32">
      <w:r w:rsidRPr="00CC7B47">
        <w:t>o</w:t>
      </w:r>
      <w:r w:rsidRPr="00CC7B47">
        <w:tab/>
        <w:t xml:space="preserve">Etap realizacji: emisja hałasu z pojazdów i maszyn, brak oddziaływań skumulowanych, </w:t>
      </w:r>
    </w:p>
    <w:p w14:paraId="36852DA0" w14:textId="77777777" w:rsidR="00C13D32" w:rsidRPr="00CC7B47" w:rsidRDefault="00C13D32" w:rsidP="00C13D32">
      <w:r w:rsidRPr="00CC7B47">
        <w:t>o</w:t>
      </w:r>
      <w:r w:rsidRPr="00CC7B47">
        <w:tab/>
        <w:t>Etap eksploatacji: nieznaczna emisja w obrębie do 4m od transformatorów, brak oddziaływań skumulowanych,</w:t>
      </w:r>
    </w:p>
    <w:p w14:paraId="2E3418BC" w14:textId="77777777" w:rsidR="00C13D32" w:rsidRPr="00CC7B47" w:rsidRDefault="00C13D32" w:rsidP="00C13D32">
      <w:r w:rsidRPr="00CC7B47">
        <w:t>•</w:t>
      </w:r>
      <w:r w:rsidRPr="00CC7B47">
        <w:tab/>
        <w:t>Ścieki</w:t>
      </w:r>
    </w:p>
    <w:p w14:paraId="1FA5B453" w14:textId="77777777" w:rsidR="00C13D32" w:rsidRPr="00CC7B47" w:rsidRDefault="00C13D32" w:rsidP="00C13D32">
      <w:r w:rsidRPr="00CC7B47">
        <w:t>o</w:t>
      </w:r>
      <w:r w:rsidRPr="00CC7B47">
        <w:tab/>
        <w:t>Etap realizacji: nieznaczne ilości gromadzone w toalecie szczelnej przenośnej, brak oddziaływań skumulowanych,</w:t>
      </w:r>
    </w:p>
    <w:p w14:paraId="33038754" w14:textId="77777777" w:rsidR="00C13D32" w:rsidRPr="00CC7B47" w:rsidRDefault="00C13D32" w:rsidP="00C13D32">
      <w:r w:rsidRPr="00CC7B47">
        <w:t>o</w:t>
      </w:r>
      <w:r w:rsidRPr="00CC7B47">
        <w:tab/>
        <w:t>Etap eksploatacji: brak, brak oddziaływań skumulowanych,</w:t>
      </w:r>
    </w:p>
    <w:p w14:paraId="296B7DAE" w14:textId="77777777" w:rsidR="00C13D32" w:rsidRPr="00CC7B47" w:rsidRDefault="00C13D32" w:rsidP="00C13D32">
      <w:r w:rsidRPr="00CC7B47">
        <w:t>•</w:t>
      </w:r>
      <w:r w:rsidRPr="00CC7B47">
        <w:tab/>
        <w:t>Odpady</w:t>
      </w:r>
    </w:p>
    <w:p w14:paraId="1BC13FB9" w14:textId="77777777" w:rsidR="00C13D32" w:rsidRPr="00CC7B47" w:rsidRDefault="00C13D32" w:rsidP="00C13D32">
      <w:r w:rsidRPr="00CC7B47">
        <w:t>o</w:t>
      </w:r>
      <w:r w:rsidRPr="00CC7B47">
        <w:tab/>
        <w:t>Etap realizacji: nieznaczne ilości gromadzone w sposób selektywny, brak oddziaływań skumulowanych,</w:t>
      </w:r>
    </w:p>
    <w:p w14:paraId="5FB668EF" w14:textId="77777777" w:rsidR="00C13D32" w:rsidRPr="00CC7B47" w:rsidRDefault="00C13D32" w:rsidP="00C13D32">
      <w:r w:rsidRPr="00CC7B47">
        <w:t>o</w:t>
      </w:r>
      <w:r w:rsidRPr="00CC7B47">
        <w:tab/>
        <w:t>Etap eksploatacji: znikome ilości, brak oddziaływań skumulowanych,</w:t>
      </w:r>
    </w:p>
    <w:p w14:paraId="73E472A9" w14:textId="77777777" w:rsidR="00C13D32" w:rsidRPr="00CC7B47" w:rsidRDefault="00C13D32" w:rsidP="00C13D32">
      <w:r w:rsidRPr="00CC7B47">
        <w:t>Nie stanowi bariery na szlaku migracyjnym zwierząt w zestawieniu z planowaną inwestycją</w:t>
      </w:r>
    </w:p>
    <w:p w14:paraId="1E0FB56F" w14:textId="77777777" w:rsidR="00C13D32" w:rsidRPr="00CC7B47" w:rsidRDefault="00C13D32" w:rsidP="00C13D32">
      <w:r w:rsidRPr="00CC7B47">
        <w:t>Brak skumulowanego wpływu na krajobraz.</w:t>
      </w:r>
    </w:p>
    <w:p w14:paraId="5BB01680" w14:textId="77777777" w:rsidR="00C13D32" w:rsidRPr="00CC7B47" w:rsidRDefault="00C13D32" w:rsidP="00C13D32">
      <w:r w:rsidRPr="00CC7B47">
        <w:t>Utrata miejsc bytowania, żerowania fauny, na łącznym obszarze o powierzchni ok. 84 ha.</w:t>
      </w:r>
    </w:p>
    <w:p w14:paraId="068535B0" w14:textId="77777777" w:rsidR="00C13D32" w:rsidRDefault="00C13D32" w:rsidP="00700498">
      <w:pPr>
        <w:rPr>
          <w:color w:val="FF0000"/>
        </w:rPr>
      </w:pPr>
    </w:p>
    <w:p w14:paraId="4642BEE8" w14:textId="1F6E9BC1" w:rsidR="00C13D32" w:rsidRPr="00700498" w:rsidRDefault="00C13D32" w:rsidP="00700498">
      <w:pPr>
        <w:rPr>
          <w:color w:val="FF0000"/>
        </w:rPr>
      </w:pPr>
    </w:p>
    <w:p w14:paraId="5F2B1B1C" w14:textId="245AFB2C" w:rsidR="00533364" w:rsidRPr="001E274D" w:rsidRDefault="0251567D" w:rsidP="65A6B573">
      <w:pPr>
        <w:pStyle w:val="Nagwek2"/>
        <w:rPr>
          <w:u w:val="single"/>
          <w:lang w:val="pl-PL" w:bidi="hi-IN"/>
        </w:rPr>
      </w:pPr>
      <w:bookmarkStart w:id="57" w:name="_Toc78458068"/>
      <w:r w:rsidRPr="001E274D">
        <w:lastRenderedPageBreak/>
        <w:t xml:space="preserve">13. </w:t>
      </w:r>
      <w:r w:rsidR="00163826" w:rsidRPr="001E274D">
        <w:t>Ryzyko wystąpienia poważnej awarii lub katastrofy naturalnej lub budowlanej</w:t>
      </w:r>
      <w:bookmarkEnd w:id="57"/>
    </w:p>
    <w:p w14:paraId="4520C4EE" w14:textId="134FB48F" w:rsidR="00FF0FBC" w:rsidRPr="001E274D" w:rsidRDefault="6B7755CD" w:rsidP="65A6B573">
      <w:pPr>
        <w:spacing w:line="276" w:lineRule="auto"/>
        <w:ind w:firstLine="283"/>
        <w:jc w:val="both"/>
        <w:rPr>
          <w:lang w:eastAsia="hi-IN" w:bidi="hi-IN"/>
        </w:rPr>
      </w:pPr>
      <w:r w:rsidRPr="001E274D">
        <w:t>Planowanego przedsięwzięcia nie dotyczy Rozporządzenie Ministra Rozwoju z dnia 29 stycznia 2016 r. w sprawie rodzajów i ilości substancji niebezpiecznych, których znajdowanie się w zakładzie decyduje o zaliczeniu go do zakładu o zwiększonym ryzyku albo o dużym ryzyku wystąpienia poważnej awarii przemysłowej (Dz.U.2016.138 z dnia 2016.02.02.). Przez poważną awarię wg art. 3 pkt. 23 „Prawa ochrony środowiska”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Zgodnie z art. 243 ww. Ustawy - ochrona środowiska przed poważną awarią oznacza zapobieganie zdarzeniom mogącym ją spowodować oraz ograniczanie jej potencjalnych skutków dla ludzi i środowiska. Na negatywne skutki awarii narażone są: powierzchnia ziemi, grunt, wody gruntowe, podziemne i powierzchniowe, powietrze oraz zdrowie i życie ludzi. Zapobieganie zagrożeniom polega na ochronie wód podziemnych, ujęć wody i innych obszarów poprzez izolowanie projektowanych obiektów do podłoża, odbieraniu wód opadowych poprzez szczelny system odprowadzania ścieków deszczowych oraz odpowiednie planowanie przeciwdziałania sytuacjom awaryjnym na wszystkich szczeblach administracji rządowej i samorządowej.</w:t>
      </w:r>
    </w:p>
    <w:p w14:paraId="0F3D45ED" w14:textId="43FBA3F5" w:rsidR="6B7755CD" w:rsidRPr="001E274D" w:rsidRDefault="6B7755CD" w:rsidP="65A6B573">
      <w:pPr>
        <w:spacing w:line="276" w:lineRule="auto"/>
        <w:ind w:firstLine="283"/>
        <w:jc w:val="both"/>
      </w:pPr>
      <w:r w:rsidRPr="001E274D">
        <w:t>Nieuchronność zdarzeń żywiołowych oraz awarii urządzeń technicznych, instalacji i środków transportowych wymusza tworzenie zabezpieczeń zmniejszających prawdopodobieństwo występowania tych zagrożeń. Powoduje także bardziej celowe i racjonalne wykorzystywanie środków służących do przeciwdziałania ich negatywnym skutkom. Każda awaria przemysłowa charakteryzuje się własnym, niepowtarzalnym przebiegiem oraz różnorodnością przyczyn i bezpośrednich skutków.</w:t>
      </w:r>
    </w:p>
    <w:p w14:paraId="52CEBB0F" w14:textId="7226099B" w:rsidR="001379D4" w:rsidRPr="001E274D" w:rsidRDefault="4C385FF2" w:rsidP="65A6B573">
      <w:pPr>
        <w:pStyle w:val="Nagwek3"/>
        <w:rPr>
          <w:iCs/>
          <w:szCs w:val="24"/>
          <w:lang w:eastAsia="hi-IN" w:bidi="hi-IN"/>
        </w:rPr>
      </w:pPr>
      <w:bookmarkStart w:id="58" w:name="_Toc78458069"/>
      <w:r w:rsidRPr="001E274D">
        <w:t xml:space="preserve">13.1. </w:t>
      </w:r>
      <w:r w:rsidR="00533364" w:rsidRPr="001E274D">
        <w:t>Etap budowy</w:t>
      </w:r>
      <w:bookmarkEnd w:id="58"/>
    </w:p>
    <w:p w14:paraId="6CAEA2FA" w14:textId="77777777" w:rsidR="00B435E0" w:rsidRPr="001E274D" w:rsidRDefault="00B435E0" w:rsidP="65A6B573">
      <w:pPr>
        <w:pStyle w:val="Bezodstpw"/>
        <w:spacing w:line="276" w:lineRule="auto"/>
        <w:ind w:firstLine="510"/>
        <w:jc w:val="both"/>
        <w:rPr>
          <w:rFonts w:ascii="Times New Roman" w:hAnsi="Times New Roman"/>
          <w:sz w:val="24"/>
          <w:szCs w:val="24"/>
          <w:lang w:eastAsia="hi-IN" w:bidi="hi-IN"/>
        </w:rPr>
      </w:pPr>
      <w:r w:rsidRPr="001E274D">
        <w:rPr>
          <w:rFonts w:ascii="Times New Roman" w:hAnsi="Times New Roman"/>
          <w:sz w:val="24"/>
          <w:szCs w:val="24"/>
          <w:lang w:eastAsia="hi-IN" w:bidi="hi-IN"/>
        </w:rPr>
        <w:t xml:space="preserve">Potencjalnym zagrożeniem o niewielkiej skali prawdopodobieństwa na terenie objętym inwestycją (nie klasyfikującym się jako poważna awaria w świetle przepisów prawa), może być zanieczyszczenie gruntu substancjami ropopochodnymi lub płynami pochodzącymi </w:t>
      </w:r>
      <w:r w:rsidRPr="001E274D">
        <w:br/>
      </w:r>
      <w:r w:rsidRPr="001E274D">
        <w:rPr>
          <w:rFonts w:ascii="Times New Roman" w:hAnsi="Times New Roman"/>
          <w:sz w:val="24"/>
          <w:szCs w:val="24"/>
          <w:lang w:eastAsia="hi-IN" w:bidi="hi-IN"/>
        </w:rPr>
        <w:t xml:space="preserve">z eksploatowanych pojazdów mechanicznych. </w:t>
      </w:r>
    </w:p>
    <w:p w14:paraId="41508A3C" w14:textId="77777777" w:rsidR="002B5C72" w:rsidRPr="001E274D" w:rsidRDefault="002B5C72" w:rsidP="7C4FE23D">
      <w:pPr>
        <w:pStyle w:val="Bezodstpw"/>
        <w:spacing w:line="276" w:lineRule="auto"/>
        <w:jc w:val="both"/>
        <w:rPr>
          <w:rFonts w:ascii="Times New Roman" w:hAnsi="Times New Roman"/>
          <w:sz w:val="24"/>
          <w:szCs w:val="24"/>
          <w:lang w:eastAsia="hi-IN" w:bidi="hi-IN"/>
        </w:rPr>
      </w:pPr>
    </w:p>
    <w:p w14:paraId="60E66BF5" w14:textId="77777777" w:rsidR="00533364" w:rsidRPr="001E274D" w:rsidRDefault="00533364" w:rsidP="65A6B573">
      <w:pPr>
        <w:pStyle w:val="Bezodstpw"/>
        <w:spacing w:line="276" w:lineRule="auto"/>
        <w:jc w:val="both"/>
        <w:rPr>
          <w:rFonts w:ascii="Times New Roman" w:hAnsi="Times New Roman"/>
          <w:sz w:val="24"/>
          <w:szCs w:val="24"/>
          <w:lang w:eastAsia="hi-IN" w:bidi="hi-IN"/>
        </w:rPr>
      </w:pPr>
      <w:r w:rsidRPr="001E274D">
        <w:rPr>
          <w:rFonts w:ascii="Times New Roman" w:hAnsi="Times New Roman"/>
          <w:sz w:val="24"/>
          <w:szCs w:val="24"/>
          <w:lang w:eastAsia="hi-IN" w:bidi="hi-IN"/>
        </w:rPr>
        <w:t>W celu zapobieżenia tego typu awariom i zminimalizowania ich skutków należy:</w:t>
      </w:r>
    </w:p>
    <w:p w14:paraId="7CC82CDD" w14:textId="77777777"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 xml:space="preserve">Dopuścić do pracy jedynie homologowane na terenie PL i UE urządzenia </w:t>
      </w:r>
      <w:r w:rsidRPr="001E274D">
        <w:br/>
      </w:r>
      <w:r w:rsidRPr="001E274D">
        <w:rPr>
          <w:rFonts w:ascii="Times New Roman" w:hAnsi="Times New Roman"/>
          <w:sz w:val="24"/>
          <w:szCs w:val="24"/>
          <w:lang w:eastAsia="hi-IN" w:bidi="hi-IN"/>
        </w:rPr>
        <w:t>w należytym stanie technicznym, posiadające odpowiednie świadectwa i aktualne przeglądy techniczne.</w:t>
      </w:r>
    </w:p>
    <w:p w14:paraId="5DC57264" w14:textId="77777777"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 xml:space="preserve">Przed przystąpieniem do pracy dokonać inspekcji maszyn pod kątem wycieków jakichkolwiek płynów i w przypadku ich stwierdzenia nie dopuścić urządzenia </w:t>
      </w:r>
      <w:r w:rsidRPr="001E274D">
        <w:br/>
      </w:r>
      <w:r w:rsidRPr="001E274D">
        <w:rPr>
          <w:rFonts w:ascii="Times New Roman" w:hAnsi="Times New Roman"/>
          <w:sz w:val="24"/>
          <w:szCs w:val="24"/>
          <w:lang w:eastAsia="hi-IN" w:bidi="hi-IN"/>
        </w:rPr>
        <w:t>do pracy na terenie budowy.</w:t>
      </w:r>
    </w:p>
    <w:p w14:paraId="3098CF9F" w14:textId="77777777"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 xml:space="preserve">W przypadku wystąpienia wycieku natychmiast zneutralizować ciecz za pomocą sorbentu i wraz z nadkładem gruntu usunąć i zdeponować na składowisku zgodnie </w:t>
      </w:r>
      <w:r w:rsidRPr="001E274D">
        <w:br/>
      </w:r>
      <w:r w:rsidRPr="001E274D">
        <w:rPr>
          <w:rFonts w:ascii="Times New Roman" w:hAnsi="Times New Roman"/>
          <w:sz w:val="24"/>
          <w:szCs w:val="24"/>
          <w:lang w:eastAsia="hi-IN" w:bidi="hi-IN"/>
        </w:rPr>
        <w:t>z obowiązującymi przepisami.</w:t>
      </w:r>
    </w:p>
    <w:p w14:paraId="0ADA5D12" w14:textId="77777777"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lastRenderedPageBreak/>
        <w:t>Tankowanie i uzupełnianie płynów w pojazdach i maszynach może być wykonywane wyłącznie poza terenem budowy.</w:t>
      </w:r>
    </w:p>
    <w:p w14:paraId="10899041" w14:textId="3E5AE9F5"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Tymczasowe zaplecze budowy a z</w:t>
      </w:r>
      <w:r w:rsidR="2C4DE945" w:rsidRPr="001E274D">
        <w:rPr>
          <w:rFonts w:ascii="Times New Roman" w:hAnsi="Times New Roman"/>
          <w:sz w:val="24"/>
          <w:szCs w:val="24"/>
          <w:lang w:eastAsia="hi-IN" w:bidi="hi-IN"/>
        </w:rPr>
        <w:t>w</w:t>
      </w:r>
      <w:r w:rsidRPr="001E274D">
        <w:rPr>
          <w:rFonts w:ascii="Times New Roman" w:hAnsi="Times New Roman"/>
          <w:sz w:val="24"/>
          <w:szCs w:val="24"/>
          <w:lang w:eastAsia="hi-IN" w:bidi="hi-IN"/>
        </w:rPr>
        <w:t xml:space="preserve">łaszcza miejsce przechowywania narzędzi wykorzystujących paliwa płynne zorganizować na terenie utwardzonym </w:t>
      </w:r>
      <w:r w:rsidRPr="001E274D">
        <w:br/>
      </w:r>
      <w:r w:rsidRPr="001E274D">
        <w:rPr>
          <w:rFonts w:ascii="Times New Roman" w:hAnsi="Times New Roman"/>
          <w:sz w:val="24"/>
          <w:szCs w:val="24"/>
          <w:lang w:eastAsia="hi-IN" w:bidi="hi-IN"/>
        </w:rPr>
        <w:t>lub w kontenerze, zabezpieczonym przed możliwością skażenia gruntów i wód podziemnych przez substancje ropopochodne, wyposażyć zaplecze w odpowiednie sorbenty i szczelny pojemnik na skażony grunt o wystarczającej pojemności, odpowiadającej co najmniej 10 krotności największego zbiornika paliwa/oleju/</w:t>
      </w:r>
      <w:r w:rsidR="133925AE" w:rsidRPr="001E274D">
        <w:rPr>
          <w:rFonts w:ascii="Times New Roman" w:hAnsi="Times New Roman"/>
          <w:sz w:val="24"/>
          <w:szCs w:val="24"/>
          <w:lang w:eastAsia="hi-IN" w:bidi="hi-IN"/>
        </w:rPr>
        <w:t>płynu,</w:t>
      </w:r>
      <w:r w:rsidRPr="001E274D">
        <w:rPr>
          <w:rFonts w:ascii="Times New Roman" w:hAnsi="Times New Roman"/>
          <w:sz w:val="24"/>
          <w:szCs w:val="24"/>
          <w:lang w:eastAsia="hi-IN" w:bidi="hi-IN"/>
        </w:rPr>
        <w:t xml:space="preserve"> w który wyposażone są urządzenia,</w:t>
      </w:r>
    </w:p>
    <w:p w14:paraId="5DF5B17D" w14:textId="77777777" w:rsidR="00B435E0"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Wszelkie prace ziemne, budowlane, montażowe, połączeniowe i instalacyjne wykonywać pod nadzorem osoby uprawnionej, legitymującej się świadectwem potwierdzającym posiadanie odpowiednich kwalifikacji,</w:t>
      </w:r>
    </w:p>
    <w:p w14:paraId="43D6B1D6" w14:textId="740F1CCE" w:rsidR="004C1B87" w:rsidRPr="001E274D"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Do wykonywania obiektu oraz montażu sieci i uzbrojenia wykorzystywać jedynie materiały atestowane zatwierdzone do instalacji na terenie Polski i UE.</w:t>
      </w:r>
    </w:p>
    <w:p w14:paraId="141A4532" w14:textId="0B77CA28" w:rsidR="00533364" w:rsidRPr="001E274D" w:rsidRDefault="2E31BFA1" w:rsidP="65A6B573">
      <w:pPr>
        <w:pStyle w:val="Nagwek3"/>
        <w:rPr>
          <w:iCs/>
          <w:szCs w:val="24"/>
          <w:lang w:eastAsia="hi-IN" w:bidi="hi-IN"/>
        </w:rPr>
      </w:pPr>
      <w:bookmarkStart w:id="59" w:name="_Toc78458070"/>
      <w:r w:rsidRPr="001E274D">
        <w:t xml:space="preserve">13.2. </w:t>
      </w:r>
      <w:r w:rsidR="00533364" w:rsidRPr="001E274D">
        <w:t>Etap eksploatacji</w:t>
      </w:r>
      <w:bookmarkEnd w:id="59"/>
      <w:r w:rsidR="00533364" w:rsidRPr="001E274D">
        <w:t xml:space="preserve"> </w:t>
      </w:r>
    </w:p>
    <w:p w14:paraId="1FECA6C3" w14:textId="77777777" w:rsidR="009E10C0" w:rsidRPr="001E274D" w:rsidRDefault="00533364" w:rsidP="65A6B573">
      <w:pPr>
        <w:pStyle w:val="Bezodstpw"/>
        <w:spacing w:line="276" w:lineRule="auto"/>
        <w:ind w:firstLine="284"/>
        <w:jc w:val="both"/>
        <w:rPr>
          <w:rFonts w:ascii="Times New Roman" w:hAnsi="Times New Roman"/>
          <w:sz w:val="24"/>
          <w:szCs w:val="24"/>
          <w:lang w:eastAsia="hi-IN" w:bidi="hi-IN"/>
        </w:rPr>
      </w:pPr>
      <w:r w:rsidRPr="001E274D">
        <w:rPr>
          <w:rFonts w:ascii="Times New Roman" w:hAnsi="Times New Roman"/>
          <w:sz w:val="24"/>
          <w:szCs w:val="24"/>
          <w:lang w:eastAsia="hi-IN" w:bidi="hi-IN"/>
        </w:rPr>
        <w:t xml:space="preserve">Zagrożenie środowiska o charakterze awaryjnym w związku z eksploatacją elektrowni fotowoltaicznej może nastąpić na skutek np.: pożaru bądź awarii elektrycznej. W wyniku ww. zdarzeń może nastąpić niekontrolowana emisja zanieczyszczeń do środowiska gruntowo - wodnego oraz do powietrza. W przypadku ich zaistnienia tylko szybka interwencja może ograniczyć szkody. </w:t>
      </w:r>
    </w:p>
    <w:p w14:paraId="6F8BD81B" w14:textId="77777777" w:rsidR="0003463B" w:rsidRPr="001E274D" w:rsidRDefault="0003463B" w:rsidP="155C5859">
      <w:pPr>
        <w:pStyle w:val="Bezodstpw"/>
        <w:spacing w:line="276" w:lineRule="auto"/>
        <w:jc w:val="both"/>
        <w:rPr>
          <w:rFonts w:ascii="Times New Roman" w:hAnsi="Times New Roman"/>
          <w:sz w:val="24"/>
          <w:szCs w:val="24"/>
          <w:lang w:eastAsia="hi-IN" w:bidi="hi-IN"/>
        </w:rPr>
      </w:pPr>
    </w:p>
    <w:p w14:paraId="43174955" w14:textId="77777777" w:rsidR="0003463B" w:rsidRPr="001E274D" w:rsidRDefault="00533364" w:rsidP="65A6B573">
      <w:pPr>
        <w:pStyle w:val="Bezodstpw"/>
        <w:spacing w:line="276" w:lineRule="auto"/>
        <w:jc w:val="both"/>
        <w:rPr>
          <w:rFonts w:ascii="Times New Roman" w:hAnsi="Times New Roman"/>
          <w:sz w:val="24"/>
          <w:szCs w:val="24"/>
          <w:lang w:eastAsia="hi-IN" w:bidi="hi-IN"/>
        </w:rPr>
      </w:pPr>
      <w:r w:rsidRPr="001E274D">
        <w:rPr>
          <w:rFonts w:ascii="Times New Roman" w:hAnsi="Times New Roman"/>
          <w:sz w:val="24"/>
          <w:szCs w:val="24"/>
          <w:lang w:eastAsia="hi-IN" w:bidi="hi-IN"/>
        </w:rPr>
        <w:t>Na bieżąco należy więc przeciwdziałać tym zagrożeniom stosując prewencję w zakresie:</w:t>
      </w:r>
    </w:p>
    <w:p w14:paraId="5AEC92A2" w14:textId="7B0B037A" w:rsidR="00533364" w:rsidRPr="001E274D" w:rsidRDefault="00533364" w:rsidP="00150997">
      <w:pPr>
        <w:pStyle w:val="Bezodstpw"/>
        <w:numPr>
          <w:ilvl w:val="0"/>
          <w:numId w:val="15"/>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utrzymania w należytym stanie urządzeń i instalacji,</w:t>
      </w:r>
    </w:p>
    <w:p w14:paraId="5B7326C9" w14:textId="1A9A7491" w:rsidR="004E7082" w:rsidRPr="001E274D" w:rsidRDefault="00533364" w:rsidP="00150997">
      <w:pPr>
        <w:pStyle w:val="Bezodstpw"/>
        <w:numPr>
          <w:ilvl w:val="0"/>
          <w:numId w:val="15"/>
        </w:numPr>
        <w:spacing w:line="276" w:lineRule="auto"/>
        <w:jc w:val="both"/>
        <w:rPr>
          <w:rFonts w:ascii="Times New Roman" w:eastAsia="Times New Roman" w:hAnsi="Times New Roman"/>
          <w:sz w:val="24"/>
          <w:szCs w:val="24"/>
          <w:lang w:eastAsia="hi-IN" w:bidi="hi-IN"/>
        </w:rPr>
      </w:pPr>
      <w:r w:rsidRPr="001E274D">
        <w:rPr>
          <w:rFonts w:ascii="Times New Roman" w:hAnsi="Times New Roman"/>
          <w:sz w:val="24"/>
          <w:szCs w:val="24"/>
          <w:lang w:eastAsia="hi-IN" w:bidi="hi-IN"/>
        </w:rPr>
        <w:t>przeprowadzania systematycznych kontroli technicznych.</w:t>
      </w:r>
    </w:p>
    <w:p w14:paraId="2613E9C1" w14:textId="77777777" w:rsidR="0003463B" w:rsidRPr="001E274D" w:rsidRDefault="0003463B" w:rsidP="155C5859">
      <w:pPr>
        <w:pStyle w:val="Bezodstpw"/>
        <w:spacing w:line="276" w:lineRule="auto"/>
        <w:jc w:val="both"/>
        <w:rPr>
          <w:rFonts w:ascii="Times New Roman" w:hAnsi="Times New Roman"/>
          <w:sz w:val="24"/>
          <w:szCs w:val="24"/>
          <w:lang w:eastAsia="hi-IN" w:bidi="hi-IN"/>
        </w:rPr>
      </w:pPr>
    </w:p>
    <w:p w14:paraId="20F81244" w14:textId="77777777" w:rsidR="00533364" w:rsidRPr="001E274D" w:rsidRDefault="00533364" w:rsidP="65A6B573">
      <w:pPr>
        <w:pStyle w:val="Bezodstpw"/>
        <w:spacing w:line="276" w:lineRule="auto"/>
        <w:ind w:firstLine="284"/>
        <w:jc w:val="both"/>
        <w:rPr>
          <w:rFonts w:ascii="Times New Roman" w:hAnsi="Times New Roman"/>
          <w:sz w:val="24"/>
          <w:szCs w:val="24"/>
          <w:lang w:eastAsia="hi-IN" w:bidi="hi-IN"/>
        </w:rPr>
      </w:pPr>
      <w:r w:rsidRPr="001E274D">
        <w:rPr>
          <w:rFonts w:ascii="Times New Roman" w:hAnsi="Times New Roman"/>
          <w:sz w:val="24"/>
          <w:szCs w:val="24"/>
          <w:lang w:eastAsia="hi-IN" w:bidi="hi-IN"/>
        </w:rPr>
        <w:t>W sytuacji nadzwyczajnej (katastrofa budowlana) przez przewrócenie się konstrukcji elektrowni słonecznych - sytuacja nadzwyczajnego zagrożenia jest wykluczona, gdyż konstrukcja elektrowni spełnia wszelkie normy w zakresie wytrzymałości i obciążeń.</w:t>
      </w:r>
    </w:p>
    <w:p w14:paraId="1037B8A3" w14:textId="31AE16A3" w:rsidR="004C1B87" w:rsidRPr="001E274D" w:rsidRDefault="00533364" w:rsidP="65A6B573">
      <w:pPr>
        <w:pStyle w:val="Bezodstpw"/>
        <w:spacing w:line="276" w:lineRule="auto"/>
        <w:ind w:firstLine="284"/>
        <w:jc w:val="both"/>
        <w:rPr>
          <w:rFonts w:ascii="Times New Roman" w:hAnsi="Times New Roman"/>
          <w:sz w:val="24"/>
          <w:szCs w:val="24"/>
          <w:lang w:eastAsia="hi-IN" w:bidi="hi-IN"/>
        </w:rPr>
      </w:pPr>
      <w:r w:rsidRPr="001E274D">
        <w:rPr>
          <w:rFonts w:ascii="Times New Roman" w:hAnsi="Times New Roman"/>
          <w:sz w:val="24"/>
          <w:szCs w:val="24"/>
          <w:lang w:eastAsia="hi-IN" w:bidi="hi-IN"/>
        </w:rPr>
        <w:t>Przy zastosowaniu się do w/w wytycznych planowane przedsięwzięcie nie będzie stwarzać zagrożenia dla ludzi i środowiska oraz nie będzie stwarzać zagrożenia wystąpienia poważnej awarii pod warunkiem bezwzględnego przestrzeganiu przepisów</w:t>
      </w:r>
      <w:r w:rsidR="004E7082" w:rsidRPr="001E274D">
        <w:rPr>
          <w:rFonts w:ascii="Times New Roman" w:hAnsi="Times New Roman"/>
          <w:sz w:val="24"/>
          <w:szCs w:val="24"/>
          <w:lang w:eastAsia="hi-IN" w:bidi="hi-IN"/>
        </w:rPr>
        <w:t xml:space="preserve"> ppoż., i bhp (w tym szkolenia</w:t>
      </w:r>
      <w:r w:rsidR="1D051783" w:rsidRPr="001E274D">
        <w:rPr>
          <w:rFonts w:ascii="Times New Roman" w:hAnsi="Times New Roman"/>
          <w:sz w:val="24"/>
          <w:szCs w:val="24"/>
          <w:lang w:eastAsia="hi-IN" w:bidi="hi-IN"/>
        </w:rPr>
        <w:t>,</w:t>
      </w:r>
      <w:r w:rsidRPr="001E274D">
        <w:rPr>
          <w:rFonts w:ascii="Times New Roman" w:hAnsi="Times New Roman"/>
          <w:sz w:val="24"/>
          <w:szCs w:val="24"/>
          <w:lang w:eastAsia="hi-IN" w:bidi="hi-IN"/>
        </w:rPr>
        <w:t xml:space="preserve"> instrukcje</w:t>
      </w:r>
      <w:r w:rsidR="004E7082" w:rsidRPr="001E274D">
        <w:rPr>
          <w:rFonts w:ascii="Times New Roman" w:hAnsi="Times New Roman"/>
          <w:sz w:val="24"/>
          <w:szCs w:val="24"/>
          <w:lang w:eastAsia="hi-IN" w:bidi="hi-IN"/>
        </w:rPr>
        <w:t xml:space="preserve"> stanowiskowe z uwzględnieniem informacji o zagrożeniach dla gleb i wód podziemnych</w:t>
      </w:r>
      <w:r w:rsidRPr="001E274D">
        <w:rPr>
          <w:rFonts w:ascii="Times New Roman" w:hAnsi="Times New Roman"/>
          <w:sz w:val="24"/>
          <w:szCs w:val="24"/>
          <w:lang w:eastAsia="hi-IN" w:bidi="hi-IN"/>
        </w:rPr>
        <w:t>).</w:t>
      </w:r>
      <w:r w:rsidR="003D043B" w:rsidRPr="001E274D">
        <w:rPr>
          <w:rFonts w:ascii="Times New Roman" w:hAnsi="Times New Roman"/>
          <w:sz w:val="24"/>
          <w:szCs w:val="24"/>
          <w:lang w:eastAsia="hi-IN" w:bidi="hi-IN"/>
        </w:rPr>
        <w:t xml:space="preserve"> </w:t>
      </w:r>
    </w:p>
    <w:p w14:paraId="08DB2603" w14:textId="0FDABBD2" w:rsidR="003D043B" w:rsidRPr="001E274D" w:rsidRDefault="0EED5B56" w:rsidP="65A6B573">
      <w:pPr>
        <w:pStyle w:val="Nagwek3"/>
        <w:rPr>
          <w:lang w:bidi="hi-IN"/>
        </w:rPr>
      </w:pPr>
      <w:bookmarkStart w:id="60" w:name="_Toc78458071"/>
      <w:r w:rsidRPr="001E274D">
        <w:t xml:space="preserve">13.3. </w:t>
      </w:r>
      <w:r w:rsidR="003D043B" w:rsidRPr="001E274D">
        <w:t>Ryzyko wystąpienia awarii w fazie eksploatacji</w:t>
      </w:r>
      <w:bookmarkEnd w:id="60"/>
    </w:p>
    <w:p w14:paraId="347B21E0" w14:textId="1E8817B2" w:rsidR="0013054B" w:rsidRPr="001E274D" w:rsidRDefault="003D043B" w:rsidP="65A6B573">
      <w:pPr>
        <w:pStyle w:val="Bezodstpw"/>
        <w:spacing w:line="276" w:lineRule="auto"/>
        <w:ind w:firstLine="510"/>
        <w:jc w:val="both"/>
        <w:rPr>
          <w:rFonts w:ascii="Times New Roman" w:hAnsi="Times New Roman"/>
          <w:sz w:val="24"/>
          <w:szCs w:val="24"/>
          <w:lang w:eastAsia="hi-IN" w:bidi="hi-IN"/>
        </w:rPr>
      </w:pPr>
      <w:r w:rsidRPr="001E274D">
        <w:rPr>
          <w:rFonts w:ascii="Times New Roman" w:hAnsi="Times New Roman"/>
          <w:sz w:val="24"/>
          <w:szCs w:val="24"/>
          <w:lang w:eastAsia="hi-IN" w:bidi="hi-IN"/>
        </w:rPr>
        <w:t xml:space="preserve">Przy stanie obecnej technologii i zabezpieczeń przeciwprzepięciowych oraz właściwie wykonanych połączeń instalacji elektrycznej i konserwacji infrastruktury ryzyko awarii </w:t>
      </w:r>
      <w:r w:rsidRPr="001E274D">
        <w:br/>
      </w:r>
      <w:r w:rsidRPr="001E274D">
        <w:rPr>
          <w:rFonts w:ascii="Times New Roman" w:hAnsi="Times New Roman"/>
          <w:sz w:val="24"/>
          <w:szCs w:val="24"/>
          <w:lang w:eastAsia="hi-IN" w:bidi="hi-IN"/>
        </w:rPr>
        <w:t>dla tego typu instalacji jest niskie</w:t>
      </w:r>
      <w:r w:rsidR="00B65F95" w:rsidRPr="001E274D">
        <w:rPr>
          <w:rFonts w:ascii="Times New Roman" w:hAnsi="Times New Roman"/>
          <w:sz w:val="24"/>
          <w:szCs w:val="24"/>
          <w:lang w:eastAsia="hi-IN" w:bidi="hi-IN"/>
        </w:rPr>
        <w:t xml:space="preserve"> a skutki dla środowiska w pełni odwracalne</w:t>
      </w:r>
      <w:r w:rsidRPr="001E274D">
        <w:rPr>
          <w:rFonts w:ascii="Times New Roman" w:hAnsi="Times New Roman"/>
          <w:sz w:val="24"/>
          <w:szCs w:val="24"/>
          <w:lang w:eastAsia="hi-IN" w:bidi="hi-IN"/>
        </w:rPr>
        <w:t>.</w:t>
      </w:r>
    </w:p>
    <w:p w14:paraId="71EC39D6" w14:textId="0C696B67" w:rsidR="00C327A8" w:rsidRPr="001E274D" w:rsidRDefault="67D8864C" w:rsidP="65A6B573">
      <w:pPr>
        <w:pStyle w:val="Nagwek2"/>
        <w:rPr>
          <w:sz w:val="24"/>
          <w:szCs w:val="24"/>
          <w:lang w:val="pl-PL"/>
        </w:rPr>
      </w:pPr>
      <w:bookmarkStart w:id="61" w:name="_Toc78458072"/>
      <w:r w:rsidRPr="001E274D">
        <w:rPr>
          <w:lang w:val="pl-PL"/>
        </w:rPr>
        <w:t>14</w:t>
      </w:r>
      <w:r w:rsidR="781B0724" w:rsidRPr="001E274D">
        <w:rPr>
          <w:lang w:val="pl-PL"/>
        </w:rPr>
        <w:t>.</w:t>
      </w:r>
      <w:r w:rsidRPr="001E274D">
        <w:rPr>
          <w:lang w:val="pl-PL"/>
        </w:rPr>
        <w:t xml:space="preserve"> </w:t>
      </w:r>
      <w:r w:rsidR="16AD1CF7" w:rsidRPr="001E274D">
        <w:rPr>
          <w:lang w:val="pl-PL"/>
        </w:rPr>
        <w:t>Przewidywane ilości i rodzaje wytwarzanych odpadów oraz ich wpływ na środowisko</w:t>
      </w:r>
      <w:bookmarkEnd w:id="61"/>
      <w:r w:rsidR="16AD1CF7" w:rsidRPr="001E274D">
        <w:rPr>
          <w:lang w:val="pl-PL"/>
        </w:rPr>
        <w:t xml:space="preserve"> </w:t>
      </w:r>
    </w:p>
    <w:p w14:paraId="75B1514E" w14:textId="5CC58C52" w:rsidR="0003F7BB" w:rsidRPr="001E274D" w:rsidRDefault="16AD1CF7" w:rsidP="155C5859">
      <w:pPr>
        <w:pStyle w:val="Bezodstpw"/>
        <w:spacing w:line="276" w:lineRule="auto"/>
        <w:ind w:firstLine="510"/>
        <w:jc w:val="both"/>
        <w:rPr>
          <w:rFonts w:ascii="Times New Roman" w:eastAsia="Times New Roman" w:hAnsi="Times New Roman"/>
          <w:sz w:val="24"/>
          <w:szCs w:val="24"/>
        </w:rPr>
      </w:pPr>
      <w:r w:rsidRPr="001E274D">
        <w:rPr>
          <w:rFonts w:ascii="Times New Roman" w:eastAsia="Times New Roman" w:hAnsi="Times New Roman"/>
          <w:sz w:val="24"/>
          <w:szCs w:val="24"/>
        </w:rPr>
        <w:t>Na etapie budowy farmy fotowoltaicznej (lub farm) i jej integracji z siecią elektroenergetyczną przewiduje się powstanie odpadów ujętych w załączniku do rozporządzenia Ministra Klimatu z dnia 2 stycznia 2020 r. w sprawie katalogu odpadów (Dz.U.2020.10 z dnia 2020.01.03). W tabeli poniżej przedstawiono ich rodzaje oraz planowany sposób ich zagospodarowania dla obu wariantów.</w:t>
      </w:r>
    </w:p>
    <w:p w14:paraId="662AD68C" w14:textId="77777777" w:rsidR="000F0D74" w:rsidRPr="001E274D" w:rsidRDefault="000F0D74" w:rsidP="155C5859">
      <w:pPr>
        <w:pStyle w:val="Bezodstpw"/>
        <w:spacing w:line="276" w:lineRule="auto"/>
        <w:jc w:val="both"/>
        <w:rPr>
          <w:rFonts w:ascii="Times New Roman" w:eastAsia="Times New Roman" w:hAnsi="Times New Roman"/>
          <w:sz w:val="24"/>
          <w:szCs w:val="24"/>
        </w:rPr>
      </w:pPr>
    </w:p>
    <w:p w14:paraId="2990AA5F" w14:textId="2A0BAF23" w:rsidR="00955D35" w:rsidRPr="001E274D" w:rsidRDefault="00955D35" w:rsidP="65A6B573">
      <w:pPr>
        <w:pStyle w:val="Bezodstpw"/>
        <w:spacing w:line="276" w:lineRule="auto"/>
        <w:jc w:val="both"/>
        <w:rPr>
          <w:rFonts w:ascii="Times New Roman" w:hAnsi="Times New Roman"/>
          <w:sz w:val="24"/>
          <w:szCs w:val="24"/>
          <w:lang w:eastAsia="hi-IN" w:bidi="hi-IN"/>
        </w:rPr>
      </w:pPr>
      <w:r w:rsidRPr="001E274D">
        <w:rPr>
          <w:rFonts w:ascii="Times New Roman" w:hAnsi="Times New Roman"/>
          <w:sz w:val="24"/>
          <w:szCs w:val="24"/>
        </w:rPr>
        <w:t>Odpady powstające na etapie budowy</w:t>
      </w:r>
      <w:r w:rsidR="005C27D7" w:rsidRPr="001E274D">
        <w:rPr>
          <w:rFonts w:ascii="Times New Roman" w:hAnsi="Times New Roman"/>
          <w:sz w:val="24"/>
          <w:szCs w:val="24"/>
        </w:rPr>
        <w:t>:</w:t>
      </w:r>
    </w:p>
    <w:p w14:paraId="7C23AA6C" w14:textId="08D588E9" w:rsidR="65A6B573" w:rsidRPr="001E274D" w:rsidRDefault="65A6B573" w:rsidP="65A6B573">
      <w:pPr>
        <w:pStyle w:val="Bezodstpw"/>
        <w:spacing w:line="276" w:lineRule="auto"/>
        <w:jc w:val="both"/>
        <w:rPr>
          <w:rFonts w:ascii="Times New Roman" w:hAnsi="Times New Roman"/>
          <w:sz w:val="24"/>
          <w:szCs w:val="24"/>
        </w:rPr>
      </w:pPr>
    </w:p>
    <w:tbl>
      <w:tblPr>
        <w:tblW w:w="9090" w:type="dxa"/>
        <w:tblInd w:w="55"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3120"/>
        <w:gridCol w:w="1983"/>
        <w:gridCol w:w="2569"/>
      </w:tblGrid>
      <w:tr w:rsidR="001E274D" w:rsidRPr="001E274D" w14:paraId="0AD897D8" w14:textId="77777777" w:rsidTr="65A6B573">
        <w:tc>
          <w:tcPr>
            <w:tcW w:w="1418" w:type="dxa"/>
            <w:shd w:val="clear" w:color="auto" w:fill="auto"/>
          </w:tcPr>
          <w:p w14:paraId="61520A57"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Kod</w:t>
            </w:r>
          </w:p>
        </w:tc>
        <w:tc>
          <w:tcPr>
            <w:tcW w:w="3120" w:type="dxa"/>
            <w:shd w:val="clear" w:color="auto" w:fill="auto"/>
          </w:tcPr>
          <w:p w14:paraId="23639422"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Rodzaj odpadów</w:t>
            </w:r>
          </w:p>
        </w:tc>
        <w:tc>
          <w:tcPr>
            <w:tcW w:w="1983" w:type="dxa"/>
            <w:shd w:val="clear" w:color="auto" w:fill="auto"/>
          </w:tcPr>
          <w:p w14:paraId="3E36AA34"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Przewidywana ilość [Mg]</w:t>
            </w:r>
          </w:p>
        </w:tc>
        <w:tc>
          <w:tcPr>
            <w:tcW w:w="2569" w:type="dxa"/>
            <w:shd w:val="clear" w:color="auto" w:fill="auto"/>
          </w:tcPr>
          <w:p w14:paraId="522C5C2A"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Planowany sposób zagospodarowania</w:t>
            </w:r>
          </w:p>
        </w:tc>
      </w:tr>
      <w:tr w:rsidR="001E274D" w:rsidRPr="001E274D" w14:paraId="5E5A2ABA" w14:textId="77777777" w:rsidTr="65A6B573">
        <w:tc>
          <w:tcPr>
            <w:tcW w:w="1418" w:type="dxa"/>
            <w:shd w:val="clear" w:color="auto" w:fill="auto"/>
          </w:tcPr>
          <w:p w14:paraId="3245F21E"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17 04 11</w:t>
            </w:r>
          </w:p>
        </w:tc>
        <w:tc>
          <w:tcPr>
            <w:tcW w:w="3120" w:type="dxa"/>
            <w:shd w:val="clear" w:color="auto" w:fill="auto"/>
          </w:tcPr>
          <w:p w14:paraId="406628AA"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kable inne niż wymienione w 17 04 10</w:t>
            </w:r>
          </w:p>
        </w:tc>
        <w:tc>
          <w:tcPr>
            <w:tcW w:w="1983" w:type="dxa"/>
            <w:shd w:val="clear" w:color="auto" w:fill="auto"/>
          </w:tcPr>
          <w:p w14:paraId="2A32CB57" w14:textId="3049D4EF"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 0,</w:t>
            </w:r>
            <w:r w:rsidR="007D79A9" w:rsidRPr="001E274D">
              <w:rPr>
                <w:rFonts w:ascii="Times New Roman" w:hAnsi="Times New Roman"/>
                <w:sz w:val="22"/>
                <w:szCs w:val="22"/>
              </w:rPr>
              <w:t>9</w:t>
            </w:r>
            <w:r w:rsidRPr="001E274D">
              <w:rPr>
                <w:rFonts w:ascii="Times New Roman" w:hAnsi="Times New Roman"/>
                <w:sz w:val="22"/>
                <w:szCs w:val="22"/>
              </w:rPr>
              <w:t>5</w:t>
            </w:r>
          </w:p>
        </w:tc>
        <w:tc>
          <w:tcPr>
            <w:tcW w:w="2569" w:type="dxa"/>
            <w:vMerge w:val="restart"/>
            <w:shd w:val="clear" w:color="auto" w:fill="auto"/>
          </w:tcPr>
          <w:p w14:paraId="79AF8A50"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Odpady będą gromadzone w sposób selektywny w zamkniętych kontenerach, a następnie zostaną przekazane uprawnionej firmie posiadającej pozwolenie na ich transport, odzysk lub unieszkodliwianie</w:t>
            </w:r>
          </w:p>
        </w:tc>
      </w:tr>
      <w:tr w:rsidR="001E274D" w:rsidRPr="001E274D" w14:paraId="19C22D85" w14:textId="77777777" w:rsidTr="65A6B573">
        <w:tc>
          <w:tcPr>
            <w:tcW w:w="1418" w:type="dxa"/>
            <w:shd w:val="clear" w:color="auto" w:fill="auto"/>
          </w:tcPr>
          <w:p w14:paraId="44261197"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17 02 03</w:t>
            </w:r>
          </w:p>
        </w:tc>
        <w:tc>
          <w:tcPr>
            <w:tcW w:w="3120" w:type="dxa"/>
            <w:shd w:val="clear" w:color="auto" w:fill="auto"/>
          </w:tcPr>
          <w:p w14:paraId="037D968A"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tworzywa sztuczne</w:t>
            </w:r>
          </w:p>
        </w:tc>
        <w:tc>
          <w:tcPr>
            <w:tcW w:w="1983" w:type="dxa"/>
            <w:shd w:val="clear" w:color="auto" w:fill="auto"/>
          </w:tcPr>
          <w:p w14:paraId="0404E6F5" w14:textId="76297FFB" w:rsidR="00F44090" w:rsidRPr="001E274D" w:rsidRDefault="003B50BB"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1,2</w:t>
            </w:r>
          </w:p>
          <w:p w14:paraId="4B1CE8AB" w14:textId="5B254326"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 </w:t>
            </w:r>
          </w:p>
        </w:tc>
        <w:tc>
          <w:tcPr>
            <w:tcW w:w="2569" w:type="dxa"/>
            <w:vMerge/>
          </w:tcPr>
          <w:p w14:paraId="2F16D3A5" w14:textId="77777777" w:rsidR="00F44090" w:rsidRPr="001E274D" w:rsidRDefault="00F44090" w:rsidP="00B3196D">
            <w:pPr>
              <w:pStyle w:val="NormalnyWeb"/>
              <w:tabs>
                <w:tab w:val="right" w:pos="9072"/>
              </w:tabs>
              <w:spacing w:line="276" w:lineRule="auto"/>
              <w:jc w:val="both"/>
              <w:rPr>
                <w:rFonts w:ascii="Times New Roman" w:hAnsi="Times New Roman"/>
              </w:rPr>
            </w:pPr>
          </w:p>
        </w:tc>
      </w:tr>
      <w:tr w:rsidR="001E274D" w:rsidRPr="001E274D" w14:paraId="0695DD98" w14:textId="77777777" w:rsidTr="65A6B573">
        <w:tc>
          <w:tcPr>
            <w:tcW w:w="1418" w:type="dxa"/>
            <w:shd w:val="clear" w:color="auto" w:fill="auto"/>
          </w:tcPr>
          <w:p w14:paraId="49591338"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17 04 05</w:t>
            </w:r>
          </w:p>
        </w:tc>
        <w:tc>
          <w:tcPr>
            <w:tcW w:w="3120" w:type="dxa"/>
            <w:shd w:val="clear" w:color="auto" w:fill="auto"/>
          </w:tcPr>
          <w:p w14:paraId="79432541"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Żelazo i stal</w:t>
            </w:r>
          </w:p>
        </w:tc>
        <w:tc>
          <w:tcPr>
            <w:tcW w:w="1983" w:type="dxa"/>
            <w:shd w:val="clear" w:color="auto" w:fill="auto"/>
          </w:tcPr>
          <w:p w14:paraId="1FF92D9E" w14:textId="2AC84044"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  0,</w:t>
            </w:r>
            <w:r w:rsidR="003B50BB" w:rsidRPr="001E274D">
              <w:rPr>
                <w:rFonts w:ascii="Times New Roman" w:hAnsi="Times New Roman"/>
                <w:sz w:val="22"/>
                <w:szCs w:val="22"/>
              </w:rPr>
              <w:t>9</w:t>
            </w:r>
          </w:p>
        </w:tc>
        <w:tc>
          <w:tcPr>
            <w:tcW w:w="2569" w:type="dxa"/>
            <w:vMerge/>
          </w:tcPr>
          <w:p w14:paraId="3557DBBE" w14:textId="77777777" w:rsidR="00F44090" w:rsidRPr="001E274D" w:rsidRDefault="00F44090" w:rsidP="00B3196D">
            <w:pPr>
              <w:pStyle w:val="NormalnyWeb"/>
              <w:tabs>
                <w:tab w:val="right" w:pos="9072"/>
              </w:tabs>
              <w:spacing w:line="276" w:lineRule="auto"/>
              <w:jc w:val="both"/>
              <w:rPr>
                <w:rFonts w:ascii="Times New Roman" w:hAnsi="Times New Roman"/>
              </w:rPr>
            </w:pPr>
          </w:p>
        </w:tc>
      </w:tr>
      <w:tr w:rsidR="001E274D" w:rsidRPr="001E274D" w14:paraId="0A7054CF" w14:textId="77777777" w:rsidTr="65A6B573">
        <w:tc>
          <w:tcPr>
            <w:tcW w:w="1418" w:type="dxa"/>
            <w:shd w:val="clear" w:color="auto" w:fill="auto"/>
          </w:tcPr>
          <w:p w14:paraId="3E62D454"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17 06 04</w:t>
            </w:r>
          </w:p>
        </w:tc>
        <w:tc>
          <w:tcPr>
            <w:tcW w:w="3120" w:type="dxa"/>
            <w:shd w:val="clear" w:color="auto" w:fill="auto"/>
          </w:tcPr>
          <w:p w14:paraId="7078789F" w14:textId="777777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Materiały izolacyjne</w:t>
            </w:r>
          </w:p>
        </w:tc>
        <w:tc>
          <w:tcPr>
            <w:tcW w:w="1983" w:type="dxa"/>
            <w:shd w:val="clear" w:color="auto" w:fill="auto"/>
          </w:tcPr>
          <w:p w14:paraId="58B8715C" w14:textId="638C81A2"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 </w:t>
            </w:r>
            <w:r w:rsidR="00CE03E2" w:rsidRPr="001E274D">
              <w:rPr>
                <w:rFonts w:ascii="Times New Roman" w:hAnsi="Times New Roman"/>
                <w:sz w:val="22"/>
                <w:szCs w:val="22"/>
              </w:rPr>
              <w:t>1,8</w:t>
            </w:r>
          </w:p>
        </w:tc>
        <w:tc>
          <w:tcPr>
            <w:tcW w:w="2569" w:type="dxa"/>
            <w:vMerge/>
          </w:tcPr>
          <w:p w14:paraId="36E1AB2B" w14:textId="77777777" w:rsidR="00F44090" w:rsidRPr="001E274D" w:rsidRDefault="00F44090" w:rsidP="00B3196D">
            <w:pPr>
              <w:pStyle w:val="NormalnyWeb"/>
              <w:tabs>
                <w:tab w:val="right" w:pos="9072"/>
              </w:tabs>
              <w:spacing w:line="276" w:lineRule="auto"/>
              <w:jc w:val="both"/>
              <w:rPr>
                <w:rFonts w:ascii="Times New Roman" w:hAnsi="Times New Roman"/>
              </w:rPr>
            </w:pPr>
          </w:p>
        </w:tc>
      </w:tr>
      <w:tr w:rsidR="001E274D" w:rsidRPr="001E274D" w14:paraId="6CB16F3C" w14:textId="77777777" w:rsidTr="65A6B573">
        <w:tc>
          <w:tcPr>
            <w:tcW w:w="1418" w:type="dxa"/>
            <w:shd w:val="clear" w:color="auto" w:fill="auto"/>
          </w:tcPr>
          <w:p w14:paraId="15A6BF0F" w14:textId="51520B9F" w:rsidR="00210DA4" w:rsidRPr="001E274D" w:rsidRDefault="00210DA4"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17 09 04</w:t>
            </w:r>
          </w:p>
        </w:tc>
        <w:tc>
          <w:tcPr>
            <w:tcW w:w="3120" w:type="dxa"/>
            <w:shd w:val="clear" w:color="auto" w:fill="auto"/>
          </w:tcPr>
          <w:p w14:paraId="38FC6104" w14:textId="5C8A1EC9" w:rsidR="00210DA4" w:rsidRPr="001E274D" w:rsidRDefault="00A95CD3"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zmieszane odpady z budowy, remontów i demontażu inne niż wymienione w 17 09 01, 17 09 02 i 17 09 03</w:t>
            </w:r>
          </w:p>
        </w:tc>
        <w:tc>
          <w:tcPr>
            <w:tcW w:w="1983" w:type="dxa"/>
            <w:shd w:val="clear" w:color="auto" w:fill="auto"/>
          </w:tcPr>
          <w:p w14:paraId="4522A3A1" w14:textId="7B9756A0" w:rsidR="00210DA4" w:rsidRPr="001E274D" w:rsidRDefault="00A95CD3"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0,5</w:t>
            </w:r>
          </w:p>
        </w:tc>
        <w:tc>
          <w:tcPr>
            <w:tcW w:w="2569" w:type="dxa"/>
            <w:vMerge/>
          </w:tcPr>
          <w:p w14:paraId="5CEC34C6" w14:textId="77777777" w:rsidR="00210DA4" w:rsidRPr="001E274D" w:rsidRDefault="00210DA4" w:rsidP="00B3196D">
            <w:pPr>
              <w:pStyle w:val="NormalnyWeb"/>
              <w:tabs>
                <w:tab w:val="right" w:pos="9072"/>
              </w:tabs>
              <w:spacing w:line="276" w:lineRule="auto"/>
              <w:jc w:val="both"/>
              <w:rPr>
                <w:rFonts w:ascii="Times New Roman" w:hAnsi="Times New Roman"/>
              </w:rPr>
            </w:pPr>
          </w:p>
        </w:tc>
      </w:tr>
      <w:tr w:rsidR="001E274D" w:rsidRPr="001E274D" w14:paraId="2C5FA470" w14:textId="77777777" w:rsidTr="65A6B573">
        <w:tc>
          <w:tcPr>
            <w:tcW w:w="1418" w:type="dxa"/>
            <w:shd w:val="clear" w:color="auto" w:fill="auto"/>
          </w:tcPr>
          <w:p w14:paraId="127247EB" w14:textId="2DB7B477" w:rsidR="00F44090" w:rsidRPr="001E274D" w:rsidRDefault="40F93E19"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15 01 </w:t>
            </w:r>
            <w:r w:rsidR="00EC39AE" w:rsidRPr="001E274D">
              <w:rPr>
                <w:rFonts w:ascii="Times New Roman" w:hAnsi="Times New Roman"/>
                <w:sz w:val="22"/>
                <w:szCs w:val="22"/>
              </w:rPr>
              <w:t>10</w:t>
            </w:r>
          </w:p>
        </w:tc>
        <w:tc>
          <w:tcPr>
            <w:tcW w:w="3120" w:type="dxa"/>
            <w:shd w:val="clear" w:color="auto" w:fill="auto"/>
          </w:tcPr>
          <w:p w14:paraId="453DB71F" w14:textId="217606A3" w:rsidR="00F44090" w:rsidRPr="001E274D" w:rsidRDefault="00EC6028" w:rsidP="001C4B23">
            <w:pPr>
              <w:pStyle w:val="NormalnyWeb"/>
              <w:tabs>
                <w:tab w:val="right" w:pos="9072"/>
              </w:tabs>
              <w:spacing w:line="276" w:lineRule="auto"/>
              <w:rPr>
                <w:rFonts w:ascii="Times New Roman" w:hAnsi="Times New Roman"/>
                <w:sz w:val="22"/>
                <w:szCs w:val="22"/>
              </w:rPr>
            </w:pPr>
            <w:r w:rsidRPr="001E274D">
              <w:rPr>
                <w:rFonts w:ascii="Times New Roman" w:hAnsi="Times New Roman"/>
                <w:sz w:val="22"/>
                <w:szCs w:val="22"/>
              </w:rPr>
              <w:t>Opakowania zawierające pozostałości substancji niebezpiecznych, lub nimi zanieczyszczone</w:t>
            </w:r>
          </w:p>
        </w:tc>
        <w:tc>
          <w:tcPr>
            <w:tcW w:w="1983" w:type="dxa"/>
            <w:shd w:val="clear" w:color="auto" w:fill="auto"/>
          </w:tcPr>
          <w:p w14:paraId="6BA6F54E" w14:textId="5A635AC2" w:rsidR="00F44090" w:rsidRPr="001E274D" w:rsidRDefault="00EC6028" w:rsidP="2F39B9E0">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 xml:space="preserve">Do </w:t>
            </w:r>
            <w:r w:rsidR="40F93E19" w:rsidRPr="001E274D">
              <w:rPr>
                <w:rFonts w:ascii="Times New Roman" w:hAnsi="Times New Roman"/>
                <w:sz w:val="22"/>
                <w:szCs w:val="22"/>
              </w:rPr>
              <w:t>0,</w:t>
            </w:r>
            <w:r w:rsidR="00CE03E2" w:rsidRPr="001E274D">
              <w:rPr>
                <w:rFonts w:ascii="Times New Roman" w:hAnsi="Times New Roman"/>
                <w:sz w:val="22"/>
                <w:szCs w:val="22"/>
              </w:rPr>
              <w:t>5</w:t>
            </w:r>
          </w:p>
        </w:tc>
        <w:tc>
          <w:tcPr>
            <w:tcW w:w="2569" w:type="dxa"/>
            <w:vMerge/>
          </w:tcPr>
          <w:p w14:paraId="7F1D9164" w14:textId="77777777" w:rsidR="00F44090" w:rsidRPr="001E274D" w:rsidRDefault="00F44090" w:rsidP="00B3196D">
            <w:pPr>
              <w:pStyle w:val="NormalnyWeb"/>
              <w:tabs>
                <w:tab w:val="right" w:pos="9072"/>
              </w:tabs>
              <w:spacing w:line="276" w:lineRule="auto"/>
              <w:jc w:val="both"/>
              <w:rPr>
                <w:rFonts w:ascii="Times New Roman" w:hAnsi="Times New Roman"/>
              </w:rPr>
            </w:pPr>
          </w:p>
        </w:tc>
      </w:tr>
      <w:tr w:rsidR="001E274D" w:rsidRPr="001E274D" w14:paraId="1CDFAD6D" w14:textId="77777777" w:rsidTr="65A6B573">
        <w:tc>
          <w:tcPr>
            <w:tcW w:w="1418" w:type="dxa"/>
            <w:shd w:val="clear" w:color="auto" w:fill="auto"/>
          </w:tcPr>
          <w:p w14:paraId="6C3420F2" w14:textId="2CDA9107"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08 01 11</w:t>
            </w:r>
          </w:p>
        </w:tc>
        <w:tc>
          <w:tcPr>
            <w:tcW w:w="3120" w:type="dxa"/>
            <w:shd w:val="clear" w:color="auto" w:fill="auto"/>
          </w:tcPr>
          <w:p w14:paraId="26E0CFF6" w14:textId="6BC8AC2A" w:rsidR="004D53D1" w:rsidRPr="001E274D" w:rsidRDefault="004D53D1" w:rsidP="001C4B23">
            <w:pPr>
              <w:pStyle w:val="Bezodstpw"/>
              <w:rPr>
                <w:rFonts w:ascii="Times New Roman" w:hAnsi="Times New Roman"/>
                <w:sz w:val="22"/>
              </w:rPr>
            </w:pPr>
            <w:r w:rsidRPr="001E274D">
              <w:rPr>
                <w:rFonts w:ascii="Times New Roman" w:hAnsi="Times New Roman"/>
                <w:sz w:val="22"/>
              </w:rPr>
              <w:t>Odpady farb i lakierów zawierających</w:t>
            </w:r>
            <w:r w:rsidR="001C4B23" w:rsidRPr="001E274D">
              <w:rPr>
                <w:rFonts w:ascii="Times New Roman" w:hAnsi="Times New Roman"/>
                <w:sz w:val="22"/>
              </w:rPr>
              <w:t xml:space="preserve"> </w:t>
            </w:r>
            <w:r w:rsidRPr="001E274D">
              <w:rPr>
                <w:rFonts w:ascii="Times New Roman" w:hAnsi="Times New Roman"/>
                <w:sz w:val="22"/>
              </w:rPr>
              <w:t>rozpuszczalniki organiczne lub inne substancje niebezpieczne</w:t>
            </w:r>
          </w:p>
        </w:tc>
        <w:tc>
          <w:tcPr>
            <w:tcW w:w="1983" w:type="dxa"/>
            <w:shd w:val="clear" w:color="auto" w:fill="auto"/>
          </w:tcPr>
          <w:p w14:paraId="1996E783" w14:textId="2B13B095"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do 0,05</w:t>
            </w:r>
          </w:p>
        </w:tc>
        <w:tc>
          <w:tcPr>
            <w:tcW w:w="2569" w:type="dxa"/>
            <w:vMerge/>
          </w:tcPr>
          <w:p w14:paraId="4D3C4995" w14:textId="77777777" w:rsidR="004D53D1" w:rsidRPr="001E274D" w:rsidRDefault="004D53D1" w:rsidP="004D53D1">
            <w:pPr>
              <w:pStyle w:val="NormalnyWeb"/>
              <w:tabs>
                <w:tab w:val="right" w:pos="9072"/>
              </w:tabs>
              <w:spacing w:line="276" w:lineRule="auto"/>
              <w:jc w:val="both"/>
              <w:rPr>
                <w:rFonts w:ascii="Times New Roman" w:hAnsi="Times New Roman"/>
              </w:rPr>
            </w:pPr>
          </w:p>
        </w:tc>
      </w:tr>
      <w:tr w:rsidR="001E274D" w:rsidRPr="001E274D" w14:paraId="0EE36D86" w14:textId="77777777" w:rsidTr="65A6B573">
        <w:tc>
          <w:tcPr>
            <w:tcW w:w="1418" w:type="dxa"/>
            <w:shd w:val="clear" w:color="auto" w:fill="auto"/>
          </w:tcPr>
          <w:p w14:paraId="4C0CEF56" w14:textId="56F633D7"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08 01 17</w:t>
            </w:r>
          </w:p>
        </w:tc>
        <w:tc>
          <w:tcPr>
            <w:tcW w:w="3120" w:type="dxa"/>
            <w:shd w:val="clear" w:color="auto" w:fill="auto"/>
          </w:tcPr>
          <w:p w14:paraId="27468DAF" w14:textId="39C7CA14" w:rsidR="004D53D1" w:rsidRPr="001E274D" w:rsidRDefault="004D53D1" w:rsidP="001C4B23">
            <w:pPr>
              <w:pStyle w:val="Bezodstpw"/>
              <w:rPr>
                <w:rFonts w:ascii="Times New Roman" w:hAnsi="Times New Roman"/>
                <w:sz w:val="22"/>
              </w:rPr>
            </w:pPr>
            <w:r w:rsidRPr="001E274D">
              <w:rPr>
                <w:rFonts w:ascii="Times New Roman" w:hAnsi="Times New Roman"/>
                <w:sz w:val="22"/>
              </w:rPr>
              <w:t xml:space="preserve">Odpady z usuwania farb i lakierów zawierających </w:t>
            </w:r>
            <w:proofErr w:type="spellStart"/>
            <w:r w:rsidRPr="001E274D">
              <w:rPr>
                <w:rFonts w:ascii="Times New Roman" w:hAnsi="Times New Roman"/>
                <w:sz w:val="22"/>
              </w:rPr>
              <w:t>rozpuszczalnikiorganiczne</w:t>
            </w:r>
            <w:proofErr w:type="spellEnd"/>
            <w:r w:rsidRPr="001E274D">
              <w:rPr>
                <w:rFonts w:ascii="Times New Roman" w:hAnsi="Times New Roman"/>
                <w:sz w:val="22"/>
              </w:rPr>
              <w:t xml:space="preserve"> lub inne substancje niebezpieczne</w:t>
            </w:r>
          </w:p>
        </w:tc>
        <w:tc>
          <w:tcPr>
            <w:tcW w:w="1983" w:type="dxa"/>
            <w:shd w:val="clear" w:color="auto" w:fill="auto"/>
          </w:tcPr>
          <w:p w14:paraId="58B64B70" w14:textId="03E03D65"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do 0,05</w:t>
            </w:r>
          </w:p>
        </w:tc>
        <w:tc>
          <w:tcPr>
            <w:tcW w:w="2569" w:type="dxa"/>
            <w:vMerge/>
          </w:tcPr>
          <w:p w14:paraId="6478F1DC" w14:textId="77777777" w:rsidR="004D53D1" w:rsidRPr="001E274D" w:rsidRDefault="004D53D1" w:rsidP="004D53D1">
            <w:pPr>
              <w:pStyle w:val="NormalnyWeb"/>
              <w:tabs>
                <w:tab w:val="right" w:pos="9072"/>
              </w:tabs>
              <w:spacing w:line="276" w:lineRule="auto"/>
              <w:jc w:val="both"/>
              <w:rPr>
                <w:rFonts w:ascii="Times New Roman" w:hAnsi="Times New Roman"/>
              </w:rPr>
            </w:pPr>
          </w:p>
        </w:tc>
      </w:tr>
      <w:tr w:rsidR="001E274D" w:rsidRPr="001E274D" w14:paraId="41AD601A" w14:textId="77777777" w:rsidTr="65A6B573">
        <w:tc>
          <w:tcPr>
            <w:tcW w:w="1418" w:type="dxa"/>
            <w:shd w:val="clear" w:color="auto" w:fill="auto"/>
          </w:tcPr>
          <w:p w14:paraId="45ED7709" w14:textId="32BEF2C4"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13 03 07</w:t>
            </w:r>
          </w:p>
        </w:tc>
        <w:tc>
          <w:tcPr>
            <w:tcW w:w="3120" w:type="dxa"/>
            <w:shd w:val="clear" w:color="auto" w:fill="auto"/>
          </w:tcPr>
          <w:p w14:paraId="41FC6771" w14:textId="5D9D74B7" w:rsidR="004D53D1" w:rsidRPr="001E274D" w:rsidRDefault="004D53D1" w:rsidP="001C4B23">
            <w:pPr>
              <w:pStyle w:val="Bezodstpw"/>
              <w:tabs>
                <w:tab w:val="left" w:pos="870"/>
              </w:tabs>
              <w:rPr>
                <w:rFonts w:ascii="Times New Roman" w:hAnsi="Times New Roman"/>
                <w:sz w:val="22"/>
              </w:rPr>
            </w:pPr>
            <w:r w:rsidRPr="001E274D">
              <w:rPr>
                <w:rFonts w:ascii="Times New Roman" w:hAnsi="Times New Roman"/>
                <w:sz w:val="22"/>
              </w:rPr>
              <w:t>Mineralne oleje i ciecze stosowane jako izolatory</w:t>
            </w:r>
            <w:r w:rsidR="001C4B23" w:rsidRPr="001E274D">
              <w:rPr>
                <w:rFonts w:ascii="Times New Roman" w:hAnsi="Times New Roman"/>
                <w:sz w:val="22"/>
              </w:rPr>
              <w:t xml:space="preserve"> </w:t>
            </w:r>
            <w:r w:rsidRPr="001E274D">
              <w:rPr>
                <w:rFonts w:ascii="Times New Roman" w:hAnsi="Times New Roman"/>
                <w:sz w:val="22"/>
              </w:rPr>
              <w:t>oraz nośniki ciepła</w:t>
            </w:r>
          </w:p>
        </w:tc>
        <w:tc>
          <w:tcPr>
            <w:tcW w:w="1983" w:type="dxa"/>
            <w:shd w:val="clear" w:color="auto" w:fill="auto"/>
          </w:tcPr>
          <w:p w14:paraId="0B19255B" w14:textId="155A3AD8"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1,05</w:t>
            </w:r>
          </w:p>
        </w:tc>
        <w:tc>
          <w:tcPr>
            <w:tcW w:w="2569" w:type="dxa"/>
            <w:vMerge/>
          </w:tcPr>
          <w:p w14:paraId="5EBADC96" w14:textId="77777777" w:rsidR="004D53D1" w:rsidRPr="001E274D" w:rsidRDefault="004D53D1" w:rsidP="004D53D1">
            <w:pPr>
              <w:pStyle w:val="NormalnyWeb"/>
              <w:tabs>
                <w:tab w:val="right" w:pos="9072"/>
              </w:tabs>
              <w:spacing w:line="276" w:lineRule="auto"/>
              <w:jc w:val="both"/>
              <w:rPr>
                <w:rFonts w:ascii="Times New Roman" w:hAnsi="Times New Roman"/>
              </w:rPr>
            </w:pPr>
          </w:p>
        </w:tc>
      </w:tr>
      <w:tr w:rsidR="00CA1605" w:rsidRPr="001E274D" w14:paraId="40170377" w14:textId="77777777" w:rsidTr="65A6B573">
        <w:tc>
          <w:tcPr>
            <w:tcW w:w="1418" w:type="dxa"/>
            <w:shd w:val="clear" w:color="auto" w:fill="auto"/>
          </w:tcPr>
          <w:p w14:paraId="22547B30" w14:textId="41904031"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15 01 01</w:t>
            </w:r>
          </w:p>
        </w:tc>
        <w:tc>
          <w:tcPr>
            <w:tcW w:w="3120" w:type="dxa"/>
            <w:shd w:val="clear" w:color="auto" w:fill="auto"/>
          </w:tcPr>
          <w:p w14:paraId="1E06A154" w14:textId="55FB7BD4"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Opakowania z papieru i tektury</w:t>
            </w:r>
          </w:p>
        </w:tc>
        <w:tc>
          <w:tcPr>
            <w:tcW w:w="1983" w:type="dxa"/>
            <w:shd w:val="clear" w:color="auto" w:fill="auto"/>
          </w:tcPr>
          <w:p w14:paraId="7F67D287" w14:textId="2BCA60AA" w:rsidR="004D53D1" w:rsidRPr="001E274D" w:rsidRDefault="004D53D1" w:rsidP="004D53D1">
            <w:pPr>
              <w:pStyle w:val="NormalnyWeb"/>
              <w:tabs>
                <w:tab w:val="right" w:pos="9072"/>
              </w:tabs>
              <w:spacing w:line="276" w:lineRule="auto"/>
              <w:jc w:val="both"/>
              <w:rPr>
                <w:rFonts w:ascii="Times New Roman" w:hAnsi="Times New Roman"/>
                <w:sz w:val="22"/>
                <w:szCs w:val="22"/>
              </w:rPr>
            </w:pPr>
            <w:r w:rsidRPr="001E274D">
              <w:rPr>
                <w:rFonts w:ascii="Times New Roman" w:hAnsi="Times New Roman"/>
                <w:sz w:val="22"/>
                <w:szCs w:val="22"/>
              </w:rPr>
              <w:t>0,2</w:t>
            </w:r>
          </w:p>
        </w:tc>
        <w:tc>
          <w:tcPr>
            <w:tcW w:w="2569" w:type="dxa"/>
          </w:tcPr>
          <w:p w14:paraId="4D047C07" w14:textId="77777777" w:rsidR="004D53D1" w:rsidRPr="001E274D" w:rsidRDefault="004D53D1" w:rsidP="004D53D1">
            <w:pPr>
              <w:pStyle w:val="NormalnyWeb"/>
              <w:tabs>
                <w:tab w:val="right" w:pos="9072"/>
              </w:tabs>
              <w:spacing w:line="276" w:lineRule="auto"/>
              <w:jc w:val="both"/>
              <w:rPr>
                <w:rFonts w:ascii="Times New Roman" w:hAnsi="Times New Roman"/>
              </w:rPr>
            </w:pPr>
          </w:p>
        </w:tc>
      </w:tr>
    </w:tbl>
    <w:p w14:paraId="0FC948A5" w14:textId="04E5E1E0" w:rsidR="65A6B573" w:rsidRPr="001E274D" w:rsidRDefault="65A6B573" w:rsidP="155C5859">
      <w:pPr>
        <w:pStyle w:val="Bezodstpw"/>
        <w:spacing w:line="276" w:lineRule="auto"/>
        <w:jc w:val="both"/>
        <w:rPr>
          <w:rFonts w:ascii="Times New Roman" w:eastAsia="Times New Roman" w:hAnsi="Times New Roman"/>
          <w:sz w:val="24"/>
          <w:szCs w:val="24"/>
        </w:rPr>
      </w:pPr>
    </w:p>
    <w:p w14:paraId="56EF5D71" w14:textId="448ABA47" w:rsidR="0044644C" w:rsidRPr="001E274D" w:rsidRDefault="477801B5" w:rsidP="65A6B573">
      <w:pPr>
        <w:pStyle w:val="Bezodstpw"/>
        <w:tabs>
          <w:tab w:val="left" w:pos="1070"/>
        </w:tabs>
        <w:spacing w:line="276" w:lineRule="auto"/>
        <w:jc w:val="both"/>
        <w:rPr>
          <w:rFonts w:ascii="Times New Roman" w:eastAsia="Times New Roman" w:hAnsi="Times New Roman"/>
          <w:sz w:val="24"/>
          <w:szCs w:val="24"/>
        </w:rPr>
      </w:pPr>
      <w:r w:rsidRPr="001E274D">
        <w:rPr>
          <w:rFonts w:ascii="Times New Roman" w:eastAsia="Times New Roman" w:hAnsi="Times New Roman"/>
          <w:sz w:val="24"/>
          <w:szCs w:val="24"/>
        </w:rPr>
        <w:t>Zalecenia dotyczące postępowania z odpadami w trakcie budowy:</w:t>
      </w:r>
    </w:p>
    <w:p w14:paraId="5718E04F" w14:textId="69503452" w:rsidR="0044644C" w:rsidRPr="001E274D" w:rsidRDefault="477801B5" w:rsidP="00150997">
      <w:pPr>
        <w:pStyle w:val="Bezodstpw"/>
        <w:numPr>
          <w:ilvl w:val="0"/>
          <w:numId w:val="14"/>
        </w:numPr>
        <w:spacing w:line="276" w:lineRule="auto"/>
        <w:jc w:val="both"/>
        <w:rPr>
          <w:rFonts w:ascii="Times New Roman" w:eastAsia="Times New Roman" w:hAnsi="Times New Roman"/>
          <w:sz w:val="24"/>
          <w:szCs w:val="24"/>
        </w:rPr>
      </w:pPr>
      <w:r w:rsidRPr="001E274D">
        <w:rPr>
          <w:rFonts w:ascii="Times New Roman" w:eastAsia="Times New Roman" w:hAnsi="Times New Roman"/>
          <w:sz w:val="24"/>
          <w:szCs w:val="24"/>
        </w:rPr>
        <w:t>Wydzielić na placu budowy miejsce do czasowego magazynowania odpadów,</w:t>
      </w:r>
    </w:p>
    <w:p w14:paraId="4940AF8A" w14:textId="3F9BE89A" w:rsidR="0044644C" w:rsidRPr="001E274D" w:rsidRDefault="477801B5" w:rsidP="00150997">
      <w:pPr>
        <w:pStyle w:val="Bezodstpw"/>
        <w:numPr>
          <w:ilvl w:val="0"/>
          <w:numId w:val="14"/>
        </w:numPr>
        <w:spacing w:line="276" w:lineRule="auto"/>
        <w:jc w:val="both"/>
        <w:rPr>
          <w:rFonts w:ascii="Times New Roman" w:eastAsia="Times New Roman" w:hAnsi="Times New Roman"/>
          <w:sz w:val="24"/>
          <w:szCs w:val="24"/>
        </w:rPr>
      </w:pPr>
      <w:r w:rsidRPr="001E274D">
        <w:rPr>
          <w:rFonts w:ascii="Times New Roman" w:eastAsia="Times New Roman" w:hAnsi="Times New Roman"/>
          <w:sz w:val="24"/>
          <w:szCs w:val="24"/>
        </w:rPr>
        <w:t>Odpady przekazywać podmiotom posiadającym wymagane zezwolenia,</w:t>
      </w:r>
    </w:p>
    <w:p w14:paraId="610FE2E1" w14:textId="3BC8AE1F" w:rsidR="0044644C" w:rsidRPr="001E274D" w:rsidRDefault="477801B5" w:rsidP="00150997">
      <w:pPr>
        <w:pStyle w:val="Bezodstpw"/>
        <w:numPr>
          <w:ilvl w:val="0"/>
          <w:numId w:val="14"/>
        </w:numPr>
        <w:spacing w:line="276" w:lineRule="auto"/>
        <w:jc w:val="both"/>
        <w:rPr>
          <w:rFonts w:ascii="Times New Roman" w:eastAsia="Times New Roman" w:hAnsi="Times New Roman"/>
          <w:sz w:val="24"/>
          <w:szCs w:val="24"/>
        </w:rPr>
      </w:pPr>
      <w:r w:rsidRPr="001E274D">
        <w:rPr>
          <w:rFonts w:ascii="Times New Roman" w:eastAsia="Times New Roman" w:hAnsi="Times New Roman"/>
          <w:sz w:val="24"/>
          <w:szCs w:val="24"/>
        </w:rPr>
        <w:t>Odpady gromadzić selektywnie,</w:t>
      </w:r>
      <w:r w:rsidR="7EB07CF0" w:rsidRPr="001E274D">
        <w:rPr>
          <w:rFonts w:ascii="Times New Roman" w:eastAsia="Times New Roman" w:hAnsi="Times New Roman"/>
          <w:sz w:val="24"/>
          <w:szCs w:val="24"/>
        </w:rPr>
        <w:t xml:space="preserve"> w</w:t>
      </w:r>
      <w:r w:rsidRPr="001E274D">
        <w:rPr>
          <w:rFonts w:ascii="Times New Roman" w:eastAsia="Times New Roman" w:hAnsi="Times New Roman"/>
          <w:sz w:val="24"/>
          <w:szCs w:val="24"/>
        </w:rPr>
        <w:t xml:space="preserve"> miarę możliwości przekazywać odpady osobom fizycznym zgodnie z rozporządzeniem Ministra Środowiska z dnia 10 listopada 2015 r w sprawie listy rodzajów odpadów, które posiadacz odpadów może przekazywać osobom fizycznym lub jednostkom organizacyjnym niebędącym przedsiębiorcami, oraz dopuszczalnych metod ich odzysku [Dz. U. z 2016 poz. 93] lub jednostkom organizacyjnym niebędącym przedsiębiorcami.</w:t>
      </w:r>
    </w:p>
    <w:p w14:paraId="2FC46FF5" w14:textId="6944A7CF" w:rsidR="0044644C" w:rsidRPr="001E274D" w:rsidRDefault="0044644C" w:rsidP="155C5859">
      <w:pPr>
        <w:pStyle w:val="Bezodstpw"/>
        <w:tabs>
          <w:tab w:val="left" w:pos="1070"/>
        </w:tabs>
        <w:spacing w:line="276" w:lineRule="auto"/>
        <w:jc w:val="both"/>
        <w:rPr>
          <w:rFonts w:ascii="Times New Roman" w:eastAsia="Times New Roman" w:hAnsi="Times New Roman"/>
          <w:sz w:val="24"/>
          <w:szCs w:val="24"/>
        </w:rPr>
      </w:pPr>
    </w:p>
    <w:p w14:paraId="209EAAD3" w14:textId="0DE5EA8F" w:rsidR="477801B5" w:rsidRPr="001E274D" w:rsidRDefault="477801B5" w:rsidP="155C5859">
      <w:pPr>
        <w:pStyle w:val="Bezodstpw"/>
        <w:spacing w:line="276" w:lineRule="auto"/>
        <w:ind w:firstLine="510"/>
        <w:jc w:val="both"/>
        <w:rPr>
          <w:rFonts w:ascii="Times New Roman" w:eastAsia="Times New Roman" w:hAnsi="Times New Roman"/>
          <w:sz w:val="24"/>
          <w:szCs w:val="24"/>
        </w:rPr>
      </w:pPr>
      <w:r w:rsidRPr="001E274D">
        <w:rPr>
          <w:rFonts w:ascii="Times New Roman" w:eastAsia="Times New Roman" w:hAnsi="Times New Roman"/>
          <w:sz w:val="24"/>
          <w:szCs w:val="24"/>
        </w:rPr>
        <w:t>Zgodnie z przywołanym Rozporządzeniem osobom fizycznym można będzie przekazać odpady - 17 04 05 - Żelazo i stal</w:t>
      </w:r>
      <w:r w:rsidR="25954B4D" w:rsidRPr="001E274D">
        <w:rPr>
          <w:rFonts w:ascii="Times New Roman" w:eastAsia="Times New Roman" w:hAnsi="Times New Roman"/>
          <w:sz w:val="24"/>
          <w:szCs w:val="24"/>
        </w:rPr>
        <w:t>.</w:t>
      </w:r>
    </w:p>
    <w:p w14:paraId="23D3F047" w14:textId="04F3E231" w:rsidR="155C5859" w:rsidRPr="001E274D" w:rsidRDefault="155C5859" w:rsidP="155C5859">
      <w:pPr>
        <w:pStyle w:val="Bezodstpw"/>
        <w:spacing w:line="276" w:lineRule="auto"/>
        <w:jc w:val="both"/>
        <w:rPr>
          <w:rFonts w:ascii="Times New Roman" w:eastAsia="Times New Roman" w:hAnsi="Times New Roman"/>
          <w:sz w:val="24"/>
          <w:szCs w:val="24"/>
        </w:rPr>
      </w:pPr>
    </w:p>
    <w:p w14:paraId="317AA182" w14:textId="608D8904" w:rsidR="0044644C" w:rsidRPr="001E274D" w:rsidRDefault="477801B5" w:rsidP="65A6B573">
      <w:pPr>
        <w:pStyle w:val="Bezodstpw"/>
        <w:tabs>
          <w:tab w:val="left" w:pos="1070"/>
        </w:tabs>
        <w:spacing w:line="276" w:lineRule="auto"/>
        <w:ind w:firstLine="510"/>
        <w:jc w:val="both"/>
        <w:rPr>
          <w:rFonts w:ascii="Times New Roman" w:eastAsia="Times New Roman" w:hAnsi="Times New Roman"/>
          <w:sz w:val="24"/>
          <w:szCs w:val="24"/>
        </w:rPr>
      </w:pPr>
      <w:r w:rsidRPr="001E274D">
        <w:rPr>
          <w:rFonts w:ascii="Times New Roman" w:eastAsia="Times New Roman" w:hAnsi="Times New Roman"/>
          <w:sz w:val="24"/>
          <w:szCs w:val="24"/>
        </w:rPr>
        <w:t xml:space="preserve">Ustawa o odpadach wyłącza z kategorii odpadów masy ziemne, usuwane albo przemieszczane w związku z realizacją inwestycji, jeżeli miejscowy plan zagospodarowania przestrzennego, decyzja o warunkach zabudowy lub w pozwoleniu na budowę określają warunki i sposób ich zagospodarowania. Planuje się, że ewentualnie przemieszczane masy ziemne </w:t>
      </w:r>
      <w:r w:rsidRPr="001E274D">
        <w:br/>
      </w:r>
      <w:r w:rsidRPr="001E274D">
        <w:rPr>
          <w:rFonts w:ascii="Times New Roman" w:eastAsia="Times New Roman" w:hAnsi="Times New Roman"/>
          <w:sz w:val="24"/>
          <w:szCs w:val="24"/>
        </w:rPr>
        <w:t>(w niewielkiej ilości bądź wcale) wykorzystane zostaną w granicach posiadanego terenu.</w:t>
      </w:r>
    </w:p>
    <w:p w14:paraId="3FC40751" w14:textId="2E021D5C" w:rsidR="00C7046B" w:rsidRPr="001E274D" w:rsidRDefault="2EB33FEF" w:rsidP="65A6B573">
      <w:pPr>
        <w:pStyle w:val="Nagwek3"/>
        <w:rPr>
          <w:szCs w:val="24"/>
        </w:rPr>
      </w:pPr>
      <w:bookmarkStart w:id="62" w:name="_Toc78458073"/>
      <w:r w:rsidRPr="001E274D">
        <w:t xml:space="preserve">14.1 </w:t>
      </w:r>
      <w:r w:rsidR="477801B5" w:rsidRPr="001E274D">
        <w:t>Etap eksploatacji</w:t>
      </w:r>
      <w:bookmarkEnd w:id="62"/>
    </w:p>
    <w:p w14:paraId="610A2D26" w14:textId="704B21C1" w:rsidR="00C7046B" w:rsidRPr="001E274D" w:rsidRDefault="4FF008E5" w:rsidP="65A6B573">
      <w:pPr>
        <w:pStyle w:val="Bezodstpw"/>
        <w:spacing w:line="276" w:lineRule="auto"/>
        <w:ind w:firstLine="142"/>
        <w:jc w:val="both"/>
        <w:rPr>
          <w:rFonts w:ascii="Times New Roman" w:eastAsia="Times New Roman" w:hAnsi="Times New Roman"/>
          <w:sz w:val="24"/>
          <w:szCs w:val="24"/>
        </w:rPr>
      </w:pPr>
      <w:r w:rsidRPr="001E274D">
        <w:rPr>
          <w:rFonts w:ascii="Times New Roman" w:eastAsia="Times New Roman" w:hAnsi="Times New Roman"/>
          <w:sz w:val="24"/>
          <w:szCs w:val="24"/>
        </w:rPr>
        <w:t>P</w:t>
      </w:r>
      <w:r w:rsidR="477801B5" w:rsidRPr="001E274D">
        <w:rPr>
          <w:rFonts w:ascii="Times New Roman" w:eastAsia="Times New Roman" w:hAnsi="Times New Roman"/>
          <w:sz w:val="24"/>
          <w:szCs w:val="24"/>
        </w:rPr>
        <w:t>odczas eksploatacji przewiduje się powstanie odpadów z grup 15, 16 załącznika do rozporządzenia Ministra Klimatu z dnia 2 stycznia 2020 r. w sprawie katalogu odpadów (Dz.U.2020.10 z dnia 2020.01.03). W tabeli przedstawiono rodzaje powstających odpadów i ich klasyfikację.</w:t>
      </w:r>
    </w:p>
    <w:p w14:paraId="41FFBE63" w14:textId="23C562D2" w:rsidR="65A6B573" w:rsidRPr="001E274D" w:rsidRDefault="65A6B573" w:rsidP="155C5859">
      <w:pPr>
        <w:pStyle w:val="Bezodstpw"/>
        <w:spacing w:line="276" w:lineRule="auto"/>
        <w:jc w:val="both"/>
        <w:rPr>
          <w:rFonts w:ascii="Times New Roman" w:eastAsia="Times New Roman" w:hAnsi="Times New Roman"/>
          <w:sz w:val="24"/>
          <w:szCs w:val="24"/>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03"/>
        <w:gridCol w:w="3402"/>
        <w:gridCol w:w="1701"/>
        <w:gridCol w:w="2484"/>
      </w:tblGrid>
      <w:tr w:rsidR="001E274D" w:rsidRPr="001E274D" w14:paraId="7863665E" w14:textId="77777777" w:rsidTr="5F12D2AF">
        <w:tc>
          <w:tcPr>
            <w:tcW w:w="1503" w:type="dxa"/>
            <w:shd w:val="clear" w:color="auto" w:fill="auto"/>
          </w:tcPr>
          <w:p w14:paraId="64B5FD4B" w14:textId="77777777" w:rsidR="00C7046B" w:rsidRPr="001E274D" w:rsidRDefault="00C7046B"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Kod</w:t>
            </w:r>
          </w:p>
        </w:tc>
        <w:tc>
          <w:tcPr>
            <w:tcW w:w="3402" w:type="dxa"/>
            <w:shd w:val="clear" w:color="auto" w:fill="auto"/>
          </w:tcPr>
          <w:p w14:paraId="34C303E8" w14:textId="77777777" w:rsidR="00C7046B" w:rsidRPr="001E274D" w:rsidRDefault="00C7046B"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Rodzaj odpadów</w:t>
            </w:r>
          </w:p>
        </w:tc>
        <w:tc>
          <w:tcPr>
            <w:tcW w:w="1701" w:type="dxa"/>
            <w:shd w:val="clear" w:color="auto" w:fill="auto"/>
          </w:tcPr>
          <w:p w14:paraId="3879B712" w14:textId="77777777" w:rsidR="00C7046B" w:rsidRPr="001E274D" w:rsidRDefault="00C7046B"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Przewidywana ilość [Mg]</w:t>
            </w:r>
          </w:p>
        </w:tc>
        <w:tc>
          <w:tcPr>
            <w:tcW w:w="2484" w:type="dxa"/>
            <w:shd w:val="clear" w:color="auto" w:fill="auto"/>
          </w:tcPr>
          <w:p w14:paraId="3070F493" w14:textId="77777777" w:rsidR="00C7046B" w:rsidRPr="001E274D" w:rsidRDefault="00C7046B"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Planowany sposób zagospodarowania</w:t>
            </w:r>
          </w:p>
        </w:tc>
      </w:tr>
      <w:tr w:rsidR="001E274D" w:rsidRPr="001E274D" w14:paraId="37868A19" w14:textId="77777777" w:rsidTr="5F12D2AF">
        <w:tc>
          <w:tcPr>
            <w:tcW w:w="1503" w:type="dxa"/>
            <w:shd w:val="clear" w:color="auto" w:fill="auto"/>
          </w:tcPr>
          <w:p w14:paraId="185B227B" w14:textId="77777777"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15 02 03</w:t>
            </w:r>
          </w:p>
        </w:tc>
        <w:tc>
          <w:tcPr>
            <w:tcW w:w="3402" w:type="dxa"/>
            <w:shd w:val="clear" w:color="auto" w:fill="auto"/>
          </w:tcPr>
          <w:p w14:paraId="7B4685BF" w14:textId="77777777"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sorbenty, materiały filtracyjne, tkaniny do wycierania (np.  szmaty, ścierki) i ubrania ochronne inne niż wymienione w 15 02 02</w:t>
            </w:r>
          </w:p>
        </w:tc>
        <w:tc>
          <w:tcPr>
            <w:tcW w:w="1701" w:type="dxa"/>
            <w:shd w:val="clear" w:color="auto" w:fill="auto"/>
          </w:tcPr>
          <w:p w14:paraId="5B85F203" w14:textId="6C3A3D75"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0,09</w:t>
            </w:r>
          </w:p>
        </w:tc>
        <w:tc>
          <w:tcPr>
            <w:tcW w:w="2484" w:type="dxa"/>
            <w:vMerge w:val="restart"/>
            <w:shd w:val="clear" w:color="auto" w:fill="auto"/>
          </w:tcPr>
          <w:p w14:paraId="3CA24038" w14:textId="77777777"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odpady będą zbierane do pojemników a następnie zostaną usunięte z terenu inwestycji przez firmę posiadającą odpowiednie pozwolenia</w:t>
            </w:r>
          </w:p>
        </w:tc>
      </w:tr>
      <w:tr w:rsidR="001E274D" w:rsidRPr="001E274D" w14:paraId="33FED8A4" w14:textId="77777777" w:rsidTr="5F12D2AF">
        <w:tc>
          <w:tcPr>
            <w:tcW w:w="1503" w:type="dxa"/>
            <w:shd w:val="clear" w:color="auto" w:fill="auto"/>
          </w:tcPr>
          <w:p w14:paraId="3F6CAE2F" w14:textId="4C9225FA"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16 02 13</w:t>
            </w:r>
          </w:p>
        </w:tc>
        <w:tc>
          <w:tcPr>
            <w:tcW w:w="3402" w:type="dxa"/>
            <w:shd w:val="clear" w:color="auto" w:fill="auto"/>
          </w:tcPr>
          <w:p w14:paraId="47631764" w14:textId="77777777"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zużyte urządzenia zawierające niebezpieczne elementy inne niż wymienione od 16 02 09 do 16 02 12</w:t>
            </w:r>
          </w:p>
        </w:tc>
        <w:tc>
          <w:tcPr>
            <w:tcW w:w="1701" w:type="dxa"/>
            <w:shd w:val="clear" w:color="auto" w:fill="auto"/>
          </w:tcPr>
          <w:p w14:paraId="3F853AC2" w14:textId="506F4901" w:rsidR="007F0B93" w:rsidRPr="001E274D" w:rsidRDefault="007F0B93" w:rsidP="2F39B9E0">
            <w:pPr>
              <w:pStyle w:val="Bezodstpw"/>
              <w:spacing w:line="276" w:lineRule="auto"/>
              <w:ind w:left="142" w:firstLine="425"/>
              <w:jc w:val="both"/>
              <w:rPr>
                <w:rFonts w:ascii="Times New Roman" w:hAnsi="Times New Roman"/>
                <w:szCs w:val="20"/>
              </w:rPr>
            </w:pPr>
            <w:r w:rsidRPr="001E274D">
              <w:rPr>
                <w:rFonts w:ascii="Times New Roman" w:hAnsi="Times New Roman"/>
                <w:szCs w:val="20"/>
              </w:rPr>
              <w:t>0,0132</w:t>
            </w:r>
          </w:p>
        </w:tc>
        <w:tc>
          <w:tcPr>
            <w:tcW w:w="2484" w:type="dxa"/>
            <w:vMerge/>
          </w:tcPr>
          <w:p w14:paraId="752BFFBC" w14:textId="77777777" w:rsidR="007F0B93" w:rsidRPr="001E274D" w:rsidRDefault="007F0B93" w:rsidP="00B3196D">
            <w:pPr>
              <w:pStyle w:val="Bezodstpw"/>
              <w:spacing w:line="276" w:lineRule="auto"/>
              <w:ind w:left="142" w:firstLine="425"/>
              <w:jc w:val="both"/>
              <w:rPr>
                <w:rFonts w:ascii="Times New Roman" w:hAnsi="Times New Roman"/>
                <w:szCs w:val="20"/>
              </w:rPr>
            </w:pPr>
          </w:p>
        </w:tc>
      </w:tr>
      <w:tr w:rsidR="001E274D" w:rsidRPr="001E274D" w14:paraId="3100C89C" w14:textId="77777777" w:rsidTr="00A47E9C">
        <w:tc>
          <w:tcPr>
            <w:tcW w:w="1503" w:type="dxa"/>
            <w:tcBorders>
              <w:top w:val="single" w:sz="4" w:space="0" w:color="auto"/>
              <w:left w:val="single" w:sz="2" w:space="0" w:color="000000"/>
              <w:bottom w:val="single" w:sz="4" w:space="0" w:color="auto"/>
              <w:right w:val="single" w:sz="2" w:space="0" w:color="000000"/>
            </w:tcBorders>
            <w:shd w:val="clear" w:color="auto" w:fill="auto"/>
          </w:tcPr>
          <w:p w14:paraId="52C9E378" w14:textId="3A8CF519"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16 02 13*</w:t>
            </w:r>
          </w:p>
        </w:tc>
        <w:tc>
          <w:tcPr>
            <w:tcW w:w="3402" w:type="dxa"/>
            <w:tcBorders>
              <w:top w:val="single" w:sz="4" w:space="0" w:color="auto"/>
              <w:left w:val="single" w:sz="2" w:space="0" w:color="000000"/>
              <w:bottom w:val="single" w:sz="4" w:space="0" w:color="auto"/>
              <w:right w:val="single" w:sz="2" w:space="0" w:color="000000"/>
            </w:tcBorders>
            <w:shd w:val="clear" w:color="auto" w:fill="auto"/>
          </w:tcPr>
          <w:p w14:paraId="26284EE8" w14:textId="39A877AD"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 xml:space="preserve">zużyte urządzenia zawierające niebezpieczne elementy inne niż wymienione od 16 02 09 do 16 </w:t>
            </w:r>
          </w:p>
        </w:tc>
        <w:tc>
          <w:tcPr>
            <w:tcW w:w="1701" w:type="dxa"/>
            <w:tcBorders>
              <w:top w:val="single" w:sz="4" w:space="0" w:color="auto"/>
              <w:left w:val="single" w:sz="2" w:space="0" w:color="000000"/>
              <w:bottom w:val="single" w:sz="4" w:space="0" w:color="auto"/>
              <w:right w:val="single" w:sz="2" w:space="0" w:color="000000"/>
            </w:tcBorders>
            <w:shd w:val="clear" w:color="auto" w:fill="auto"/>
          </w:tcPr>
          <w:p w14:paraId="7367EBBA" w14:textId="27B8EF00"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0,0132</w:t>
            </w:r>
          </w:p>
        </w:tc>
        <w:tc>
          <w:tcPr>
            <w:tcW w:w="2484" w:type="dxa"/>
            <w:vMerge/>
          </w:tcPr>
          <w:p w14:paraId="74CB296A"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2CDE7ABF"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061CE151" w14:textId="5CBDD36E"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16 02 14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FC8F55" w14:textId="31BEDC18"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zużyte urządzenia inne niż wymienione od 16 02 09 do      16 02 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137E7B" w14:textId="7BE6EA46"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0,112</w:t>
            </w:r>
          </w:p>
        </w:tc>
        <w:tc>
          <w:tcPr>
            <w:tcW w:w="2484" w:type="dxa"/>
            <w:vMerge/>
          </w:tcPr>
          <w:p w14:paraId="26E7FCEB"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4A2158ED" w14:textId="77777777" w:rsidTr="00A47E9C">
        <w:tc>
          <w:tcPr>
            <w:tcW w:w="1503" w:type="dxa"/>
            <w:tcBorders>
              <w:top w:val="single" w:sz="4" w:space="0" w:color="auto"/>
              <w:left w:val="single" w:sz="1" w:space="0" w:color="000000"/>
              <w:bottom w:val="single" w:sz="1" w:space="0" w:color="000000"/>
            </w:tcBorders>
            <w:shd w:val="clear" w:color="auto" w:fill="auto"/>
          </w:tcPr>
          <w:p w14:paraId="6E17ADC7" w14:textId="47769C19"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16 02 15*</w:t>
            </w:r>
          </w:p>
        </w:tc>
        <w:tc>
          <w:tcPr>
            <w:tcW w:w="3402" w:type="dxa"/>
            <w:tcBorders>
              <w:top w:val="single" w:sz="4" w:space="0" w:color="auto"/>
              <w:left w:val="single" w:sz="1" w:space="0" w:color="000000"/>
              <w:bottom w:val="single" w:sz="1" w:space="0" w:color="000000"/>
            </w:tcBorders>
            <w:shd w:val="clear" w:color="auto" w:fill="auto"/>
          </w:tcPr>
          <w:p w14:paraId="1D729492" w14:textId="765C1731"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niebezpieczne elementy lub części składowe usunięte z zużytych urządzeń</w:t>
            </w:r>
          </w:p>
        </w:tc>
        <w:tc>
          <w:tcPr>
            <w:tcW w:w="1701" w:type="dxa"/>
            <w:tcBorders>
              <w:top w:val="single" w:sz="4" w:space="0" w:color="auto"/>
              <w:left w:val="single" w:sz="1" w:space="0" w:color="000000"/>
              <w:bottom w:val="single" w:sz="1" w:space="0" w:color="000000"/>
            </w:tcBorders>
            <w:shd w:val="clear" w:color="auto" w:fill="auto"/>
          </w:tcPr>
          <w:p w14:paraId="4FBA6075" w14:textId="077A0531"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0,0252</w:t>
            </w:r>
          </w:p>
        </w:tc>
        <w:tc>
          <w:tcPr>
            <w:tcW w:w="2484" w:type="dxa"/>
            <w:vMerge/>
          </w:tcPr>
          <w:p w14:paraId="3C1343EB"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59ABC3E4" w14:textId="77777777" w:rsidTr="00A47E9C">
        <w:tc>
          <w:tcPr>
            <w:tcW w:w="1503" w:type="dxa"/>
            <w:tcBorders>
              <w:left w:val="single" w:sz="1" w:space="0" w:color="000000"/>
              <w:bottom w:val="single" w:sz="4" w:space="0" w:color="auto"/>
            </w:tcBorders>
            <w:shd w:val="clear" w:color="auto" w:fill="auto"/>
          </w:tcPr>
          <w:p w14:paraId="292972E8" w14:textId="6F25CFE9"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16 02 16</w:t>
            </w:r>
          </w:p>
        </w:tc>
        <w:tc>
          <w:tcPr>
            <w:tcW w:w="3402" w:type="dxa"/>
            <w:tcBorders>
              <w:left w:val="single" w:sz="1" w:space="0" w:color="000000"/>
              <w:bottom w:val="single" w:sz="4" w:space="0" w:color="auto"/>
            </w:tcBorders>
            <w:shd w:val="clear" w:color="auto" w:fill="auto"/>
          </w:tcPr>
          <w:p w14:paraId="362A050D" w14:textId="18A616CE"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elementy usunięte z zużytych urządzeń inne niż wymienione w 16 02 15</w:t>
            </w:r>
          </w:p>
        </w:tc>
        <w:tc>
          <w:tcPr>
            <w:tcW w:w="1701" w:type="dxa"/>
            <w:tcBorders>
              <w:left w:val="single" w:sz="1" w:space="0" w:color="000000"/>
              <w:bottom w:val="single" w:sz="4" w:space="0" w:color="auto"/>
            </w:tcBorders>
            <w:shd w:val="clear" w:color="auto" w:fill="auto"/>
          </w:tcPr>
          <w:p w14:paraId="0510843D" w14:textId="36C5ABBC"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0,092</w:t>
            </w:r>
          </w:p>
        </w:tc>
        <w:tc>
          <w:tcPr>
            <w:tcW w:w="2484" w:type="dxa"/>
            <w:vMerge/>
          </w:tcPr>
          <w:p w14:paraId="65ADDAB2"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4B27B43E"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1D64FC90" w14:textId="585A2F66"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15 01 02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39DBCE" w14:textId="16D94FAC"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Opakowania z tworzyw sztucznych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B25038" w14:textId="29D23760"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0,2</w:t>
            </w:r>
          </w:p>
        </w:tc>
        <w:tc>
          <w:tcPr>
            <w:tcW w:w="2484" w:type="dxa"/>
            <w:vMerge/>
          </w:tcPr>
          <w:p w14:paraId="37BC3AC7"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213DEA8C"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3607DE06" w14:textId="00A33911"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15 01 03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DD51A3" w14:textId="10D0F6D4" w:rsidR="007F0B93" w:rsidRPr="001E274D" w:rsidRDefault="007F0B93" w:rsidP="0058003B">
            <w:pPr>
              <w:pStyle w:val="Bezodstpw"/>
              <w:spacing w:line="276" w:lineRule="auto"/>
              <w:rPr>
                <w:rFonts w:ascii="Times New Roman" w:hAnsi="Times New Roman"/>
                <w:szCs w:val="20"/>
              </w:rPr>
            </w:pPr>
            <w:r w:rsidRPr="001E274D">
              <w:rPr>
                <w:rFonts w:ascii="Times New Roman" w:hAnsi="Times New Roman"/>
                <w:szCs w:val="20"/>
              </w:rPr>
              <w:t>Opakowania z drewna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91C2AA" w14:textId="3B99D897"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0,15</w:t>
            </w:r>
          </w:p>
        </w:tc>
        <w:tc>
          <w:tcPr>
            <w:tcW w:w="2484" w:type="dxa"/>
            <w:vMerge/>
          </w:tcPr>
          <w:p w14:paraId="19E5D58B"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1E274D" w:rsidRPr="001E274D" w14:paraId="7EE7ADD4"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762974FA" w14:textId="1816F954"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15 01 04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79934E" w14:textId="4467CCDA" w:rsidR="007F0B93" w:rsidRPr="001E274D" w:rsidRDefault="007F0B93" w:rsidP="0058003B">
            <w:pPr>
              <w:pStyle w:val="Bezodstpw"/>
              <w:spacing w:line="276" w:lineRule="auto"/>
              <w:rPr>
                <w:rFonts w:ascii="Times New Roman" w:hAnsi="Times New Roman"/>
                <w:szCs w:val="20"/>
              </w:rPr>
            </w:pPr>
            <w:r w:rsidRPr="001E274D">
              <w:rPr>
                <w:rFonts w:ascii="Times New Roman" w:hAnsi="Times New Roman"/>
                <w:szCs w:val="20"/>
              </w:rPr>
              <w:t>Opakowania z metali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14F42C" w14:textId="5D2AB005"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0,2</w:t>
            </w:r>
          </w:p>
        </w:tc>
        <w:tc>
          <w:tcPr>
            <w:tcW w:w="2484" w:type="dxa"/>
            <w:vMerge/>
          </w:tcPr>
          <w:p w14:paraId="4CE817D9"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r w:rsidR="00D121B2" w:rsidRPr="001E274D" w14:paraId="1AD07D67"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0107135D" w14:textId="49AF8E13" w:rsidR="007F0B93" w:rsidRPr="001E274D" w:rsidRDefault="007F0B93" w:rsidP="0058003B">
            <w:pPr>
              <w:pStyle w:val="Bezodstpw"/>
              <w:spacing w:line="276" w:lineRule="auto"/>
              <w:ind w:left="142"/>
              <w:rPr>
                <w:rFonts w:ascii="Times New Roman" w:hAnsi="Times New Roman"/>
                <w:szCs w:val="20"/>
              </w:rPr>
            </w:pPr>
            <w:r w:rsidRPr="001E274D">
              <w:rPr>
                <w:rFonts w:ascii="Times New Roman" w:hAnsi="Times New Roman"/>
                <w:szCs w:val="20"/>
              </w:rPr>
              <w:t>15 01 02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77E8E16" w14:textId="6EEA5C12" w:rsidR="007F0B93" w:rsidRPr="001E274D" w:rsidRDefault="007F0B93" w:rsidP="0058003B">
            <w:pPr>
              <w:pStyle w:val="Bezodstpw"/>
              <w:spacing w:line="276" w:lineRule="auto"/>
              <w:rPr>
                <w:rFonts w:ascii="Times New Roman" w:hAnsi="Times New Roman"/>
                <w:szCs w:val="20"/>
              </w:rPr>
            </w:pPr>
            <w:r w:rsidRPr="001E274D">
              <w:rPr>
                <w:rFonts w:ascii="Times New Roman" w:hAnsi="Times New Roman"/>
                <w:szCs w:val="20"/>
              </w:rPr>
              <w:t>Opakowania z tworzyw sztucznych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1D976B" w14:textId="2FDB1155" w:rsidR="007F0B93" w:rsidRPr="001E274D" w:rsidRDefault="007F0B93" w:rsidP="0058003B">
            <w:pPr>
              <w:pStyle w:val="Bezodstpw"/>
              <w:spacing w:line="276" w:lineRule="auto"/>
              <w:ind w:left="142" w:firstLine="425"/>
              <w:rPr>
                <w:rFonts w:ascii="Times New Roman" w:hAnsi="Times New Roman"/>
                <w:szCs w:val="20"/>
              </w:rPr>
            </w:pPr>
            <w:r w:rsidRPr="001E274D">
              <w:rPr>
                <w:rFonts w:ascii="Times New Roman" w:hAnsi="Times New Roman"/>
                <w:szCs w:val="20"/>
              </w:rPr>
              <w:t>0,2</w:t>
            </w:r>
          </w:p>
        </w:tc>
        <w:tc>
          <w:tcPr>
            <w:tcW w:w="2484" w:type="dxa"/>
            <w:vMerge/>
          </w:tcPr>
          <w:p w14:paraId="1346B668" w14:textId="77777777" w:rsidR="007F0B93" w:rsidRPr="001E274D" w:rsidRDefault="007F0B93" w:rsidP="0058003B">
            <w:pPr>
              <w:pStyle w:val="Bezodstpw"/>
              <w:spacing w:line="276" w:lineRule="auto"/>
              <w:ind w:left="142" w:firstLine="425"/>
              <w:jc w:val="both"/>
              <w:rPr>
                <w:rFonts w:ascii="Times New Roman" w:hAnsi="Times New Roman"/>
                <w:szCs w:val="20"/>
              </w:rPr>
            </w:pPr>
          </w:p>
        </w:tc>
      </w:tr>
    </w:tbl>
    <w:p w14:paraId="6D208CEA" w14:textId="681C021A" w:rsidR="5F12D2AF" w:rsidRPr="001E274D" w:rsidRDefault="5F12D2AF"/>
    <w:p w14:paraId="374D5EBC" w14:textId="3B4C0515" w:rsidR="65A6B573" w:rsidRPr="001E274D" w:rsidRDefault="65A6B573" w:rsidP="155C5859">
      <w:pPr>
        <w:spacing w:line="276" w:lineRule="auto"/>
        <w:jc w:val="both"/>
      </w:pPr>
    </w:p>
    <w:p w14:paraId="2F973A0D" w14:textId="3B4FD0D9" w:rsidR="0044644C" w:rsidRPr="001E274D" w:rsidRDefault="00723FAE" w:rsidP="65A6B573">
      <w:pPr>
        <w:tabs>
          <w:tab w:val="left" w:pos="1070"/>
        </w:tabs>
        <w:spacing w:line="276" w:lineRule="auto"/>
        <w:ind w:firstLine="142"/>
        <w:jc w:val="both"/>
      </w:pPr>
      <w:r w:rsidRPr="001E274D">
        <w:lastRenderedPageBreak/>
        <w:t>Do tymczasowego gromadzenia odpadów w okresie prac konserwacyjnych planuje się wydzielenie miejsca na odpady o wymiarach 2x2m w obrębie placu manewrowo - postojowego.</w:t>
      </w:r>
    </w:p>
    <w:p w14:paraId="5DFED65B" w14:textId="5CF4898A" w:rsidR="0044644C" w:rsidRPr="001E274D" w:rsidRDefault="353431C6" w:rsidP="65A6B573">
      <w:pPr>
        <w:pStyle w:val="Nagwek3"/>
        <w:rPr>
          <w:szCs w:val="24"/>
        </w:rPr>
      </w:pPr>
      <w:bookmarkStart w:id="63" w:name="_Toc78458074"/>
      <w:r w:rsidRPr="001E274D">
        <w:t xml:space="preserve">14.2 </w:t>
      </w:r>
      <w:r w:rsidR="361CD2D6" w:rsidRPr="001E274D">
        <w:t>Etap likwidacji</w:t>
      </w:r>
      <w:bookmarkEnd w:id="63"/>
    </w:p>
    <w:p w14:paraId="57A2209A" w14:textId="5E382FB5" w:rsidR="0044644C" w:rsidRPr="001E274D" w:rsidRDefault="361CD2D6" w:rsidP="65A6B573">
      <w:pPr>
        <w:tabs>
          <w:tab w:val="left" w:pos="1070"/>
        </w:tabs>
        <w:spacing w:line="276" w:lineRule="auto"/>
        <w:ind w:firstLine="283"/>
        <w:jc w:val="both"/>
      </w:pPr>
      <w:r w:rsidRPr="001E274D">
        <w:t>Konstrukcje paneli fotowoltaicznych oraz elementy infrastruktury towarzyszącej wymagały będą złomowania i recyklingu. Inwestor będzie prowadził rozbiórkę instalacji za pomocą specjalistycznych firm posiadających odpowiedni sprzęt i zezwolenia na zagospodarowanie odpadów, w tym niebezpiecznych.</w:t>
      </w:r>
    </w:p>
    <w:p w14:paraId="014ACF18" w14:textId="532599CF" w:rsidR="0044644C" w:rsidRPr="004663DE" w:rsidRDefault="361CD2D6" w:rsidP="65A6B573">
      <w:pPr>
        <w:tabs>
          <w:tab w:val="left" w:pos="1070"/>
        </w:tabs>
        <w:spacing w:line="276" w:lineRule="auto"/>
        <w:ind w:firstLine="283"/>
        <w:jc w:val="both"/>
      </w:pPr>
      <w:r w:rsidRPr="001E274D">
        <w:t xml:space="preserve">Odpady będą magazynowane w sposób selektywny, w pojemnikach, kontenerach lub uporządkowanych stosach, ustawianych w wyznaczonych miejscach o utwardzonych nawierzchniach. Odpady będą zabezpieczone przed niekorzystnym wpływem czynników atmosferycznych, wymywaniem i rozwiewaniem. Konieczność magazynowania wynika z procesów organizacyjnych (zebranie partii transportowej). Stalowe elementy konstrukcyjne w 100% mogą zostać poddane ponownemu wykorzystaniu. W przypadku ich dobrego stanu technicznego mogą zostać odsprzedane do wykorzystania pod nową instalację. Prawo dopuszcza również przekazanie odpadu stalowego podmiotom indywidualnym. Panele będą układane pionowo w specjalnych plastikowych lub drewnianych skrzyniach umożliwiających układanie ich w rzędach w taki sposób, aby ich nie uszkodzić. Nie przewiduje się rozbiórki paneli na miejscu celem odzyskania poszczególnych surowców takich jak np. szkło czy aluminium. Po zdemontowaniu i zgromadzeniu odpowiedniej partii paneli zostaną one załadowane w skrzyniach umieszczonych na paletach na pojazd ciężarowy i w całości wywiezione z terenu instalacji. Jako odpady elektryczne zostaną przekazane do recyklingu w całości podmiotom posiadającym odpowiednie zezwolenia na ich przetwarzanie. Kontenery, w których znajdują się transformatory zostaną również usunięte z terenu elektrowni w całości za pomocą pojazdu ciężarowego z platformą i dźwigiem i przekazane do przetworzenia wyspecjalizowanej firmie, która dokona ich rozbiórki i selekcji surowców w obrębie własnego zakładu. Na terenie instalacji nie będzie się odbywało spuszczanie i magazynowanie oleju z bloków transformatorów ani demontaż ich elementów. Konstrukcje stalowe </w:t>
      </w:r>
      <w:r w:rsidR="7DF7581C" w:rsidRPr="001E274D">
        <w:t>stołów,</w:t>
      </w:r>
      <w:r w:rsidRPr="001E274D">
        <w:t xml:space="preserve"> na których mocowane są panele będą układane sukcesywnie w miarę ich rozbiórki na gruncie i przenoszone na plac manewrowy, gdzie będą ładowane na pojazdy ciężarowe celem wywiezienia do złomowania. Płyty ażurowe oraz elementy ogrodzenia zostaną rozebrane na końcowym etapie likwidacji. Mogą </w:t>
      </w:r>
      <w:r w:rsidRPr="004663DE">
        <w:t>one zostać odsprzedane innym podmiotom jako zdatne do użytkowania lub przekazane na składowisko jako gruz a elementy metalowe siatki i słupów sprzedane na złom.</w:t>
      </w:r>
    </w:p>
    <w:p w14:paraId="333EC695" w14:textId="331F32AC" w:rsidR="65A6B573" w:rsidRPr="004663DE" w:rsidRDefault="65A6B573"/>
    <w:p w14:paraId="402C37E4" w14:textId="77777777" w:rsidR="65A6B573" w:rsidRPr="004663DE" w:rsidRDefault="65A6B573" w:rsidP="65A6B573">
      <w:pPr>
        <w:spacing w:line="276" w:lineRule="auto"/>
        <w:jc w:val="both"/>
      </w:pPr>
    </w:p>
    <w:p w14:paraId="09B8D95D" w14:textId="6E4131BF" w:rsidR="00EB611C" w:rsidRPr="004663DE" w:rsidRDefault="008C4DCA" w:rsidP="65A6B573">
      <w:pPr>
        <w:tabs>
          <w:tab w:val="left" w:pos="1070"/>
        </w:tabs>
        <w:spacing w:line="276" w:lineRule="auto"/>
        <w:jc w:val="center"/>
      </w:pPr>
      <w:r w:rsidRPr="004663DE">
        <w:t>Rodzaje powstających odpadów i ich klasyfikacja – etap likwidacji</w:t>
      </w:r>
    </w:p>
    <w:tbl>
      <w:tblPr>
        <w:tblW w:w="9090" w:type="dxa"/>
        <w:tblInd w:w="339" w:type="dxa"/>
        <w:tblLayout w:type="fixed"/>
        <w:tblCellMar>
          <w:top w:w="55" w:type="dxa"/>
          <w:left w:w="55" w:type="dxa"/>
          <w:bottom w:w="55" w:type="dxa"/>
          <w:right w:w="55" w:type="dxa"/>
        </w:tblCellMar>
        <w:tblLook w:val="0000" w:firstRow="0" w:lastRow="0" w:firstColumn="0" w:lastColumn="0" w:noHBand="0" w:noVBand="0"/>
      </w:tblPr>
      <w:tblGrid>
        <w:gridCol w:w="1503"/>
        <w:gridCol w:w="871"/>
        <w:gridCol w:w="2374"/>
        <w:gridCol w:w="157"/>
        <w:gridCol w:w="1701"/>
        <w:gridCol w:w="626"/>
        <w:gridCol w:w="1858"/>
      </w:tblGrid>
      <w:tr w:rsidR="004663DE" w:rsidRPr="004663DE" w14:paraId="6EEA5348" w14:textId="77777777" w:rsidTr="001C4B23">
        <w:tc>
          <w:tcPr>
            <w:tcW w:w="1503" w:type="dxa"/>
            <w:tcBorders>
              <w:top w:val="single" w:sz="1" w:space="0" w:color="000000" w:themeColor="text1"/>
              <w:left w:val="single" w:sz="1" w:space="0" w:color="000000" w:themeColor="text1"/>
              <w:bottom w:val="single" w:sz="1" w:space="0" w:color="000000" w:themeColor="text1"/>
            </w:tcBorders>
            <w:shd w:val="clear" w:color="auto" w:fill="auto"/>
          </w:tcPr>
          <w:p w14:paraId="13558C14" w14:textId="77777777" w:rsidR="001A6B98" w:rsidRPr="004663DE" w:rsidRDefault="001A6B98"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t>Kod</w:t>
            </w:r>
          </w:p>
        </w:tc>
        <w:tc>
          <w:tcPr>
            <w:tcW w:w="3402" w:type="dxa"/>
            <w:gridSpan w:val="3"/>
            <w:tcBorders>
              <w:top w:val="single" w:sz="1" w:space="0" w:color="000000" w:themeColor="text1"/>
              <w:left w:val="single" w:sz="1" w:space="0" w:color="000000" w:themeColor="text1"/>
              <w:bottom w:val="single" w:sz="1" w:space="0" w:color="000000" w:themeColor="text1"/>
            </w:tcBorders>
            <w:shd w:val="clear" w:color="auto" w:fill="auto"/>
          </w:tcPr>
          <w:p w14:paraId="53EB8DFE" w14:textId="77777777" w:rsidR="001A6B98" w:rsidRPr="004663DE" w:rsidRDefault="001A6B98"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Rodzaj odpadów</w:t>
            </w:r>
          </w:p>
        </w:tc>
        <w:tc>
          <w:tcPr>
            <w:tcW w:w="1701" w:type="dxa"/>
            <w:tcBorders>
              <w:top w:val="single" w:sz="2" w:space="0" w:color="000000" w:themeColor="text1"/>
              <w:left w:val="single" w:sz="1" w:space="0" w:color="000000" w:themeColor="text1"/>
              <w:bottom w:val="single" w:sz="1" w:space="0" w:color="000000" w:themeColor="text1"/>
              <w:right w:val="single" w:sz="4" w:space="0" w:color="auto"/>
            </w:tcBorders>
            <w:shd w:val="clear" w:color="auto" w:fill="auto"/>
          </w:tcPr>
          <w:p w14:paraId="0EB321FE" w14:textId="77777777" w:rsidR="001A6B98" w:rsidRPr="004663DE" w:rsidRDefault="001A6B98"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Przewidywana ilość [Mg]</w:t>
            </w:r>
          </w:p>
        </w:tc>
        <w:tc>
          <w:tcPr>
            <w:tcW w:w="2484" w:type="dxa"/>
            <w:gridSpan w:val="2"/>
            <w:tcBorders>
              <w:top w:val="single" w:sz="2" w:space="0" w:color="000000" w:themeColor="text1"/>
              <w:left w:val="single" w:sz="4" w:space="0" w:color="auto"/>
              <w:bottom w:val="single" w:sz="4" w:space="0" w:color="auto"/>
              <w:right w:val="single" w:sz="4" w:space="0" w:color="auto"/>
            </w:tcBorders>
          </w:tcPr>
          <w:p w14:paraId="55A1EADB" w14:textId="7293FCEB" w:rsidR="001A6B98" w:rsidRPr="004663DE" w:rsidRDefault="003006F2" w:rsidP="2F39B9E0">
            <w:pPr>
              <w:pStyle w:val="Bezodstpw"/>
              <w:spacing w:line="276" w:lineRule="auto"/>
              <w:jc w:val="both"/>
              <w:rPr>
                <w:rFonts w:ascii="Times New Roman" w:hAnsi="Times New Roman"/>
                <w:sz w:val="24"/>
                <w:szCs w:val="24"/>
              </w:rPr>
            </w:pPr>
            <w:r w:rsidRPr="004663DE">
              <w:rPr>
                <w:rFonts w:ascii="Times New Roman" w:hAnsi="Times New Roman"/>
                <w:sz w:val="24"/>
                <w:szCs w:val="24"/>
              </w:rPr>
              <w:t>Planowany sposób zagospodarowania</w:t>
            </w:r>
          </w:p>
        </w:tc>
      </w:tr>
      <w:tr w:rsidR="004663DE" w:rsidRPr="004663DE" w14:paraId="61AB72A2" w14:textId="77777777" w:rsidTr="001C4B23">
        <w:tc>
          <w:tcPr>
            <w:tcW w:w="1503" w:type="dxa"/>
            <w:tcBorders>
              <w:left w:val="single" w:sz="1" w:space="0" w:color="000000" w:themeColor="text1"/>
              <w:bottom w:val="single" w:sz="4" w:space="0" w:color="auto"/>
            </w:tcBorders>
            <w:shd w:val="clear" w:color="auto" w:fill="auto"/>
          </w:tcPr>
          <w:p w14:paraId="33F3F99D" w14:textId="77777777" w:rsidR="001C4B23" w:rsidRPr="004663DE" w:rsidRDefault="001C4B23"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t>17 04 (**)</w:t>
            </w:r>
          </w:p>
        </w:tc>
        <w:tc>
          <w:tcPr>
            <w:tcW w:w="3402" w:type="dxa"/>
            <w:gridSpan w:val="3"/>
            <w:tcBorders>
              <w:left w:val="single" w:sz="1" w:space="0" w:color="000000" w:themeColor="text1"/>
              <w:bottom w:val="single" w:sz="4" w:space="0" w:color="auto"/>
            </w:tcBorders>
            <w:shd w:val="clear" w:color="auto" w:fill="auto"/>
          </w:tcPr>
          <w:p w14:paraId="31BBC1CB" w14:textId="77777777" w:rsidR="001C4B23" w:rsidRPr="004663DE" w:rsidRDefault="001C4B23"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Odpady i złomy metaliczne oraz stopów metali (inne niż żelazo i stal)</w:t>
            </w:r>
          </w:p>
        </w:tc>
        <w:tc>
          <w:tcPr>
            <w:tcW w:w="1701" w:type="dxa"/>
            <w:tcBorders>
              <w:left w:val="single" w:sz="1" w:space="0" w:color="000000" w:themeColor="text1"/>
              <w:bottom w:val="single" w:sz="4" w:space="0" w:color="auto"/>
              <w:right w:val="single" w:sz="4" w:space="0" w:color="auto"/>
            </w:tcBorders>
            <w:shd w:val="clear" w:color="auto" w:fill="auto"/>
          </w:tcPr>
          <w:p w14:paraId="0B0666B6" w14:textId="77777777" w:rsidR="001C4B23" w:rsidRPr="004663DE" w:rsidRDefault="001C4B23"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ok. 1</w:t>
            </w:r>
          </w:p>
        </w:tc>
        <w:tc>
          <w:tcPr>
            <w:tcW w:w="2484" w:type="dxa"/>
            <w:gridSpan w:val="2"/>
            <w:vMerge w:val="restart"/>
            <w:tcBorders>
              <w:left w:val="single" w:sz="4" w:space="0" w:color="auto"/>
              <w:right w:val="single" w:sz="4" w:space="0" w:color="auto"/>
            </w:tcBorders>
          </w:tcPr>
          <w:p w14:paraId="4FAAE544" w14:textId="61332324" w:rsidR="001C4B23" w:rsidRPr="004663DE" w:rsidRDefault="001C4B23" w:rsidP="00B3196D">
            <w:pPr>
              <w:pStyle w:val="Bezodstpw"/>
              <w:spacing w:line="276" w:lineRule="auto"/>
              <w:jc w:val="both"/>
              <w:rPr>
                <w:rFonts w:ascii="Times New Roman" w:hAnsi="Times New Roman"/>
                <w:sz w:val="24"/>
                <w:szCs w:val="24"/>
              </w:rPr>
            </w:pPr>
            <w:r w:rsidRPr="004663DE">
              <w:rPr>
                <w:rFonts w:ascii="Times New Roman" w:hAnsi="Times New Roman"/>
                <w:sz w:val="24"/>
                <w:szCs w:val="24"/>
              </w:rPr>
              <w:t xml:space="preserve">odpady będą zbierane do kontenerów a następnie zostaną usunięte z terenu inwestycji przez firmę </w:t>
            </w:r>
            <w:r w:rsidRPr="004663DE">
              <w:rPr>
                <w:rFonts w:ascii="Times New Roman" w:hAnsi="Times New Roman"/>
                <w:sz w:val="24"/>
                <w:szCs w:val="24"/>
              </w:rPr>
              <w:lastRenderedPageBreak/>
              <w:t>posiadającą odpowiednie pozwolenia na ich przetworzenie i utylizację zgodnie z obowiązującymi w tym zakresie przepisami</w:t>
            </w:r>
          </w:p>
        </w:tc>
      </w:tr>
      <w:tr w:rsidR="004663DE" w:rsidRPr="004663DE" w14:paraId="2B40B47C" w14:textId="77777777" w:rsidTr="001C4B23">
        <w:tc>
          <w:tcPr>
            <w:tcW w:w="1503" w:type="dxa"/>
            <w:tcBorders>
              <w:left w:val="single" w:sz="1" w:space="0" w:color="000000" w:themeColor="text1"/>
              <w:bottom w:val="single" w:sz="4" w:space="0" w:color="auto"/>
            </w:tcBorders>
            <w:shd w:val="clear" w:color="auto" w:fill="auto"/>
          </w:tcPr>
          <w:p w14:paraId="095993B0" w14:textId="77777777" w:rsidR="001C4B23" w:rsidRPr="004663DE" w:rsidRDefault="001C4B23"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t>17 04 05</w:t>
            </w:r>
          </w:p>
        </w:tc>
        <w:tc>
          <w:tcPr>
            <w:tcW w:w="3402" w:type="dxa"/>
            <w:gridSpan w:val="3"/>
            <w:tcBorders>
              <w:left w:val="single" w:sz="1" w:space="0" w:color="000000" w:themeColor="text1"/>
              <w:bottom w:val="single" w:sz="4" w:space="0" w:color="auto"/>
            </w:tcBorders>
            <w:shd w:val="clear" w:color="auto" w:fill="auto"/>
          </w:tcPr>
          <w:p w14:paraId="4C836A74" w14:textId="77777777" w:rsidR="001C4B23" w:rsidRPr="004663DE" w:rsidRDefault="001C4B23"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Żelazo i stal</w:t>
            </w:r>
          </w:p>
        </w:tc>
        <w:tc>
          <w:tcPr>
            <w:tcW w:w="1701" w:type="dxa"/>
            <w:tcBorders>
              <w:left w:val="single" w:sz="1" w:space="0" w:color="000000" w:themeColor="text1"/>
              <w:bottom w:val="single" w:sz="4" w:space="0" w:color="auto"/>
              <w:right w:val="single" w:sz="4" w:space="0" w:color="auto"/>
            </w:tcBorders>
            <w:shd w:val="clear" w:color="auto" w:fill="auto"/>
          </w:tcPr>
          <w:p w14:paraId="6897C1B9" w14:textId="77777777" w:rsidR="001C4B23" w:rsidRPr="004663DE" w:rsidRDefault="001C4B23"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ok. 20</w:t>
            </w:r>
          </w:p>
        </w:tc>
        <w:tc>
          <w:tcPr>
            <w:tcW w:w="2484" w:type="dxa"/>
            <w:gridSpan w:val="2"/>
            <w:vMerge/>
            <w:tcBorders>
              <w:left w:val="single" w:sz="4" w:space="0" w:color="auto"/>
              <w:right w:val="single" w:sz="4" w:space="0" w:color="auto"/>
            </w:tcBorders>
          </w:tcPr>
          <w:p w14:paraId="119F6ECB" w14:textId="77777777" w:rsidR="001C4B23" w:rsidRPr="004663DE" w:rsidRDefault="001C4B23" w:rsidP="00B3196D">
            <w:pPr>
              <w:pStyle w:val="Bezodstpw"/>
              <w:spacing w:line="276" w:lineRule="auto"/>
              <w:jc w:val="both"/>
              <w:rPr>
                <w:rFonts w:ascii="Times New Roman" w:hAnsi="Times New Roman"/>
                <w:sz w:val="24"/>
                <w:szCs w:val="24"/>
              </w:rPr>
            </w:pPr>
          </w:p>
        </w:tc>
      </w:tr>
      <w:tr w:rsidR="004663DE" w:rsidRPr="004663DE" w14:paraId="09D9680C" w14:textId="77777777" w:rsidTr="001C4B23">
        <w:tc>
          <w:tcPr>
            <w:tcW w:w="1503" w:type="dxa"/>
            <w:tcBorders>
              <w:left w:val="single" w:sz="1" w:space="0" w:color="000000" w:themeColor="text1"/>
              <w:bottom w:val="single" w:sz="4" w:space="0" w:color="auto"/>
            </w:tcBorders>
            <w:shd w:val="clear" w:color="auto" w:fill="auto"/>
          </w:tcPr>
          <w:p w14:paraId="6C58B3A3" w14:textId="77777777" w:rsidR="001C4B23" w:rsidRPr="004663DE" w:rsidRDefault="001C4B23"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lastRenderedPageBreak/>
              <w:t>15 02 03</w:t>
            </w:r>
          </w:p>
        </w:tc>
        <w:tc>
          <w:tcPr>
            <w:tcW w:w="3402" w:type="dxa"/>
            <w:gridSpan w:val="3"/>
            <w:tcBorders>
              <w:left w:val="single" w:sz="1" w:space="0" w:color="000000" w:themeColor="text1"/>
              <w:bottom w:val="single" w:sz="4" w:space="0" w:color="auto"/>
            </w:tcBorders>
            <w:shd w:val="clear" w:color="auto" w:fill="auto"/>
          </w:tcPr>
          <w:p w14:paraId="21F07611" w14:textId="77777777" w:rsidR="001C4B23" w:rsidRPr="004663DE" w:rsidRDefault="001C4B23"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sorbenty, materiały filtracyjne, tkaniny do wycierania (np.  szmaty, ścierki) i ubrania ochronne inne niż wymienione w 15 02 02</w:t>
            </w:r>
          </w:p>
        </w:tc>
        <w:tc>
          <w:tcPr>
            <w:tcW w:w="1701" w:type="dxa"/>
            <w:tcBorders>
              <w:left w:val="single" w:sz="1" w:space="0" w:color="000000" w:themeColor="text1"/>
              <w:bottom w:val="single" w:sz="4" w:space="0" w:color="auto"/>
              <w:right w:val="single" w:sz="4" w:space="0" w:color="auto"/>
            </w:tcBorders>
            <w:shd w:val="clear" w:color="auto" w:fill="auto"/>
          </w:tcPr>
          <w:p w14:paraId="20EE3BC6" w14:textId="77777777" w:rsidR="001C4B23" w:rsidRPr="004663DE" w:rsidRDefault="001C4B23"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0,1</w:t>
            </w:r>
          </w:p>
        </w:tc>
        <w:tc>
          <w:tcPr>
            <w:tcW w:w="2484" w:type="dxa"/>
            <w:gridSpan w:val="2"/>
            <w:vMerge/>
            <w:tcBorders>
              <w:left w:val="single" w:sz="4" w:space="0" w:color="auto"/>
              <w:right w:val="single" w:sz="4" w:space="0" w:color="auto"/>
            </w:tcBorders>
          </w:tcPr>
          <w:p w14:paraId="0DCB79FF" w14:textId="77777777" w:rsidR="001C4B23" w:rsidRPr="004663DE" w:rsidRDefault="001C4B23" w:rsidP="00B3196D">
            <w:pPr>
              <w:pStyle w:val="Bezodstpw"/>
              <w:spacing w:line="276" w:lineRule="auto"/>
              <w:jc w:val="both"/>
              <w:rPr>
                <w:rFonts w:ascii="Times New Roman" w:hAnsi="Times New Roman"/>
                <w:sz w:val="24"/>
                <w:szCs w:val="24"/>
              </w:rPr>
            </w:pPr>
          </w:p>
        </w:tc>
      </w:tr>
      <w:tr w:rsidR="004663DE" w:rsidRPr="004663DE" w14:paraId="5CEA5B57" w14:textId="77777777" w:rsidTr="001C4B23">
        <w:tc>
          <w:tcPr>
            <w:tcW w:w="1503"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793972" w14:textId="77777777" w:rsidR="001C4B23" w:rsidRPr="004663DE" w:rsidRDefault="001C4B23"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t>16 02 13*</w:t>
            </w:r>
          </w:p>
        </w:tc>
        <w:tc>
          <w:tcPr>
            <w:tcW w:w="3402"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99DC73E" w14:textId="77777777" w:rsidR="001C4B23" w:rsidRPr="004663DE" w:rsidRDefault="001C4B23"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 xml:space="preserve">zużyte urządzenia zawierające niebezpieczne elementy inne niż wymienione od 16 02 09 do 16 </w:t>
            </w:r>
          </w:p>
        </w:tc>
        <w:tc>
          <w:tcPr>
            <w:tcW w:w="1701" w:type="dxa"/>
            <w:tcBorders>
              <w:top w:val="single" w:sz="4" w:space="0" w:color="auto"/>
              <w:left w:val="single" w:sz="2" w:space="0" w:color="000000" w:themeColor="text1"/>
              <w:bottom w:val="single" w:sz="4" w:space="0" w:color="auto"/>
              <w:right w:val="single" w:sz="4" w:space="0" w:color="auto"/>
            </w:tcBorders>
            <w:shd w:val="clear" w:color="auto" w:fill="auto"/>
          </w:tcPr>
          <w:p w14:paraId="64F1870A" w14:textId="77777777" w:rsidR="001C4B23" w:rsidRPr="004663DE" w:rsidRDefault="001C4B23"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Ok 10</w:t>
            </w:r>
          </w:p>
        </w:tc>
        <w:tc>
          <w:tcPr>
            <w:tcW w:w="2484" w:type="dxa"/>
            <w:gridSpan w:val="2"/>
            <w:vMerge/>
            <w:tcBorders>
              <w:left w:val="single" w:sz="4" w:space="0" w:color="auto"/>
              <w:right w:val="single" w:sz="4" w:space="0" w:color="auto"/>
            </w:tcBorders>
          </w:tcPr>
          <w:p w14:paraId="6AAA9AAF" w14:textId="77777777" w:rsidR="001C4B23" w:rsidRPr="004663DE" w:rsidRDefault="001C4B23" w:rsidP="00B3196D">
            <w:pPr>
              <w:pStyle w:val="Bezodstpw"/>
              <w:spacing w:line="276" w:lineRule="auto"/>
              <w:jc w:val="both"/>
              <w:rPr>
                <w:rFonts w:ascii="Times New Roman" w:hAnsi="Times New Roman"/>
                <w:sz w:val="24"/>
                <w:szCs w:val="24"/>
              </w:rPr>
            </w:pPr>
          </w:p>
        </w:tc>
      </w:tr>
      <w:tr w:rsidR="004663DE" w:rsidRPr="004663DE" w14:paraId="5DF576BC" w14:textId="77777777" w:rsidTr="001C4B23">
        <w:tc>
          <w:tcPr>
            <w:tcW w:w="1503"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BF107E" w14:textId="77777777" w:rsidR="001C4B23" w:rsidRPr="004663DE" w:rsidRDefault="001C4B23" w:rsidP="2F39B9E0">
            <w:pPr>
              <w:pStyle w:val="Bezodstpw"/>
              <w:spacing w:line="276" w:lineRule="auto"/>
              <w:ind w:left="284" w:hanging="60"/>
              <w:jc w:val="both"/>
              <w:rPr>
                <w:rFonts w:ascii="Times New Roman" w:hAnsi="Times New Roman"/>
                <w:sz w:val="24"/>
                <w:szCs w:val="24"/>
              </w:rPr>
            </w:pPr>
            <w:r w:rsidRPr="004663DE">
              <w:rPr>
                <w:rFonts w:ascii="Times New Roman" w:hAnsi="Times New Roman"/>
                <w:sz w:val="24"/>
                <w:szCs w:val="24"/>
              </w:rPr>
              <w:t>17 04 11</w:t>
            </w:r>
          </w:p>
        </w:tc>
        <w:tc>
          <w:tcPr>
            <w:tcW w:w="3402"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E87D3A" w14:textId="77777777" w:rsidR="001C4B23" w:rsidRPr="004663DE" w:rsidRDefault="001C4B23" w:rsidP="2F39B9E0">
            <w:pPr>
              <w:pStyle w:val="Bezodstpw"/>
              <w:spacing w:line="276" w:lineRule="auto"/>
              <w:ind w:left="100"/>
              <w:jc w:val="both"/>
              <w:rPr>
                <w:rFonts w:ascii="Times New Roman" w:hAnsi="Times New Roman"/>
                <w:sz w:val="24"/>
                <w:szCs w:val="24"/>
              </w:rPr>
            </w:pPr>
            <w:r w:rsidRPr="004663DE">
              <w:rPr>
                <w:rFonts w:ascii="Times New Roman" w:hAnsi="Times New Roman"/>
                <w:sz w:val="24"/>
                <w:szCs w:val="24"/>
              </w:rPr>
              <w:t>Kable inne niż wymienione w 17 04 10</w:t>
            </w:r>
          </w:p>
        </w:tc>
        <w:tc>
          <w:tcPr>
            <w:tcW w:w="1701" w:type="dxa"/>
            <w:tcBorders>
              <w:top w:val="single" w:sz="4" w:space="0" w:color="auto"/>
              <w:left w:val="single" w:sz="2" w:space="0" w:color="000000" w:themeColor="text1"/>
              <w:bottom w:val="single" w:sz="4" w:space="0" w:color="auto"/>
              <w:right w:val="single" w:sz="4" w:space="0" w:color="auto"/>
            </w:tcBorders>
            <w:shd w:val="clear" w:color="auto" w:fill="auto"/>
          </w:tcPr>
          <w:p w14:paraId="4B18F08A" w14:textId="77777777" w:rsidR="001C4B23" w:rsidRPr="004663DE" w:rsidRDefault="001C4B23" w:rsidP="2F39B9E0">
            <w:pPr>
              <w:pStyle w:val="Bezodstpw"/>
              <w:spacing w:line="276" w:lineRule="auto"/>
              <w:ind w:left="93"/>
              <w:jc w:val="both"/>
              <w:rPr>
                <w:rFonts w:ascii="Times New Roman" w:hAnsi="Times New Roman"/>
                <w:sz w:val="24"/>
                <w:szCs w:val="24"/>
              </w:rPr>
            </w:pPr>
            <w:r w:rsidRPr="004663DE">
              <w:rPr>
                <w:rFonts w:ascii="Times New Roman" w:hAnsi="Times New Roman"/>
                <w:sz w:val="24"/>
                <w:szCs w:val="24"/>
              </w:rPr>
              <w:t>ok 1</w:t>
            </w:r>
          </w:p>
        </w:tc>
        <w:tc>
          <w:tcPr>
            <w:tcW w:w="2484" w:type="dxa"/>
            <w:gridSpan w:val="2"/>
            <w:vMerge/>
            <w:tcBorders>
              <w:left w:val="single" w:sz="4" w:space="0" w:color="auto"/>
              <w:bottom w:val="single" w:sz="4" w:space="0" w:color="auto"/>
              <w:right w:val="single" w:sz="4" w:space="0" w:color="auto"/>
            </w:tcBorders>
          </w:tcPr>
          <w:p w14:paraId="510884C1" w14:textId="77777777" w:rsidR="001C4B23" w:rsidRPr="004663DE" w:rsidRDefault="001C4B23" w:rsidP="2F39B9E0">
            <w:pPr>
              <w:pStyle w:val="Bezodstpw"/>
              <w:spacing w:line="276" w:lineRule="auto"/>
              <w:jc w:val="both"/>
              <w:rPr>
                <w:rFonts w:ascii="Times New Roman" w:hAnsi="Times New Roman"/>
                <w:sz w:val="24"/>
                <w:szCs w:val="24"/>
              </w:rPr>
            </w:pPr>
          </w:p>
        </w:tc>
      </w:tr>
      <w:tr w:rsidR="004663DE" w:rsidRPr="004663DE" w14:paraId="57B66633" w14:textId="77777777" w:rsidTr="001A6B98">
        <w:tblPrEx>
          <w:tblCellMar>
            <w:top w:w="0" w:type="dxa"/>
            <w:left w:w="108" w:type="dxa"/>
            <w:bottom w:w="0" w:type="dxa"/>
            <w:right w:w="108" w:type="dxa"/>
          </w:tblCellMar>
          <w:tblLook w:val="06A0" w:firstRow="1" w:lastRow="0" w:firstColumn="1" w:lastColumn="0" w:noHBand="1" w:noVBand="1"/>
        </w:tblPrEx>
        <w:trPr>
          <w:gridAfter w:val="1"/>
          <w:wAfter w:w="1858" w:type="dxa"/>
        </w:trPr>
        <w:tc>
          <w:tcPr>
            <w:tcW w:w="2374" w:type="dxa"/>
            <w:gridSpan w:val="2"/>
          </w:tcPr>
          <w:p w14:paraId="6F9623F6" w14:textId="034A60D9" w:rsidR="001A6B98" w:rsidRPr="004663DE" w:rsidRDefault="001A6B98" w:rsidP="00B3196D">
            <w:pPr>
              <w:spacing w:line="276" w:lineRule="auto"/>
              <w:ind w:left="60" w:hanging="60"/>
              <w:jc w:val="both"/>
            </w:pPr>
          </w:p>
        </w:tc>
        <w:tc>
          <w:tcPr>
            <w:tcW w:w="2374" w:type="dxa"/>
          </w:tcPr>
          <w:p w14:paraId="0C443A8E" w14:textId="7603F9E1" w:rsidR="001A6B98" w:rsidRPr="004663DE" w:rsidRDefault="001A6B98" w:rsidP="00B3196D">
            <w:pPr>
              <w:spacing w:line="276" w:lineRule="auto"/>
              <w:jc w:val="both"/>
            </w:pPr>
          </w:p>
        </w:tc>
        <w:tc>
          <w:tcPr>
            <w:tcW w:w="2484" w:type="dxa"/>
            <w:gridSpan w:val="3"/>
            <w:tcBorders>
              <w:right w:val="single" w:sz="4" w:space="0" w:color="auto"/>
            </w:tcBorders>
          </w:tcPr>
          <w:p w14:paraId="6FC6C16B" w14:textId="77777777" w:rsidR="001A6B98" w:rsidRPr="004663DE" w:rsidRDefault="001A6B98" w:rsidP="00B3196D">
            <w:pPr>
              <w:spacing w:line="276" w:lineRule="auto"/>
              <w:jc w:val="both"/>
            </w:pPr>
          </w:p>
        </w:tc>
      </w:tr>
    </w:tbl>
    <w:p w14:paraId="7B127856" w14:textId="78C1F114" w:rsidR="00EE78EC" w:rsidRPr="004663DE" w:rsidRDefault="0B14D7CD" w:rsidP="22B5D5C4">
      <w:pPr>
        <w:pStyle w:val="Nagwek2"/>
        <w:rPr>
          <w:u w:val="single"/>
        </w:rPr>
      </w:pPr>
      <w:bookmarkStart w:id="64" w:name="_Toc78458075"/>
      <w:r w:rsidRPr="004663DE">
        <w:t xml:space="preserve">15. </w:t>
      </w:r>
      <w:r w:rsidR="00EE78EC" w:rsidRPr="004663DE">
        <w:t>Prace rozbiórkow</w:t>
      </w:r>
      <w:r w:rsidR="00EE78EC" w:rsidRPr="004663DE">
        <w:rPr>
          <w:lang w:val="pl-PL"/>
        </w:rPr>
        <w:t>e</w:t>
      </w:r>
      <w:r w:rsidR="00EE78EC" w:rsidRPr="004663DE">
        <w:t xml:space="preserve"> dotycząc</w:t>
      </w:r>
      <w:r w:rsidR="00EE78EC" w:rsidRPr="004663DE">
        <w:rPr>
          <w:lang w:val="pl-PL"/>
        </w:rPr>
        <w:t>e</w:t>
      </w:r>
      <w:r w:rsidR="00EE78EC" w:rsidRPr="004663DE">
        <w:t xml:space="preserve"> przedsięwzięć mogących znacząco oddziaływać </w:t>
      </w:r>
      <w:r w:rsidR="00EE78EC" w:rsidRPr="004663DE">
        <w:br/>
        <w:t>na środowisko</w:t>
      </w:r>
      <w:bookmarkEnd w:id="64"/>
    </w:p>
    <w:p w14:paraId="27A76422" w14:textId="72FEC275" w:rsidR="00971AE1" w:rsidRPr="004663DE" w:rsidRDefault="00EE78EC" w:rsidP="1F7A490D">
      <w:pPr>
        <w:spacing w:line="276" w:lineRule="auto"/>
        <w:ind w:left="284" w:firstLine="283"/>
        <w:jc w:val="both"/>
      </w:pPr>
      <w:r w:rsidRPr="004663DE">
        <w:t>Nie dotyczy</w:t>
      </w:r>
    </w:p>
    <w:p w14:paraId="6642DF50" w14:textId="26C04E51" w:rsidR="4742D21F" w:rsidRPr="004663DE" w:rsidRDefault="4742D21F" w:rsidP="091711CB">
      <w:r>
        <w:br w:type="page"/>
      </w:r>
    </w:p>
    <w:p w14:paraId="20EFDF05" w14:textId="143A31F8" w:rsidR="398713FB" w:rsidRPr="001A4F01" w:rsidRDefault="091711CB" w:rsidP="091711CB">
      <w:pPr>
        <w:pStyle w:val="Nagwek2"/>
        <w:spacing w:line="259" w:lineRule="auto"/>
      </w:pPr>
      <w:bookmarkStart w:id="65" w:name="_Toc528247649"/>
      <w:bookmarkStart w:id="66" w:name="_Toc532664886"/>
      <w:bookmarkStart w:id="67" w:name="_Toc532671153"/>
      <w:bookmarkStart w:id="68" w:name="_Toc532673470"/>
      <w:bookmarkStart w:id="69" w:name="_Toc532732707"/>
      <w:bookmarkStart w:id="70" w:name="_Toc78458076"/>
      <w:r w:rsidRPr="091711CB">
        <w:lastRenderedPageBreak/>
        <w:t xml:space="preserve">16. Ustalenia dotyczące JCWP dla </w:t>
      </w:r>
      <w:bookmarkEnd w:id="65"/>
      <w:bookmarkEnd w:id="66"/>
      <w:bookmarkEnd w:id="67"/>
      <w:bookmarkEnd w:id="68"/>
      <w:bookmarkEnd w:id="69"/>
      <w:r w:rsidRPr="091711CB">
        <w:t>działki nr 22/2</w:t>
      </w:r>
      <w:bookmarkEnd w:id="70"/>
    </w:p>
    <w:tbl>
      <w:tblPr>
        <w:tblStyle w:val="Tabela-Siatka"/>
        <w:tblW w:w="7740" w:type="dxa"/>
        <w:jc w:val="center"/>
        <w:tblLayout w:type="fixed"/>
        <w:tblLook w:val="06A0" w:firstRow="1" w:lastRow="0" w:firstColumn="1" w:lastColumn="0" w:noHBand="1" w:noVBand="1"/>
      </w:tblPr>
      <w:tblGrid>
        <w:gridCol w:w="2070"/>
        <w:gridCol w:w="5670"/>
      </w:tblGrid>
      <w:tr w:rsidR="001A4F01" w:rsidRPr="001A4F01" w14:paraId="631225DB" w14:textId="3BA8525E" w:rsidTr="091711CB">
        <w:trPr>
          <w:jc w:val="center"/>
        </w:trPr>
        <w:tc>
          <w:tcPr>
            <w:tcW w:w="2070" w:type="dxa"/>
          </w:tcPr>
          <w:p w14:paraId="3FE9446B" w14:textId="225B3AE9" w:rsidR="008D25D1" w:rsidRPr="001A4F01" w:rsidRDefault="008D25D1" w:rsidP="091711CB"/>
        </w:tc>
        <w:tc>
          <w:tcPr>
            <w:tcW w:w="5670" w:type="dxa"/>
          </w:tcPr>
          <w:p w14:paraId="3AB5CA29" w14:textId="02FECC57" w:rsidR="008D25D1" w:rsidRPr="001A4F01" w:rsidRDefault="091711CB" w:rsidP="091711CB">
            <w:pPr>
              <w:jc w:val="center"/>
            </w:pPr>
            <w:r w:rsidRPr="091711CB">
              <w:t>Działka 22/2</w:t>
            </w:r>
          </w:p>
        </w:tc>
      </w:tr>
      <w:tr w:rsidR="001A4F01" w:rsidRPr="001A4F01" w14:paraId="6997192D" w14:textId="5B4F77BC" w:rsidTr="091711CB">
        <w:trPr>
          <w:trHeight w:val="1410"/>
          <w:jc w:val="center"/>
        </w:trPr>
        <w:tc>
          <w:tcPr>
            <w:tcW w:w="2070" w:type="dxa"/>
          </w:tcPr>
          <w:p w14:paraId="721FEE4C" w14:textId="01056276" w:rsidR="008D25D1" w:rsidRPr="001A4F01" w:rsidRDefault="091711CB" w:rsidP="091711CB">
            <w:r w:rsidRPr="091711CB">
              <w:t>Krajowy kod jednolitej części wód powierzchniowych</w:t>
            </w:r>
          </w:p>
        </w:tc>
        <w:tc>
          <w:tcPr>
            <w:tcW w:w="5670" w:type="dxa"/>
          </w:tcPr>
          <w:p w14:paraId="4C1C2803" w14:textId="70737718" w:rsidR="008D25D1" w:rsidRPr="001A4F01" w:rsidRDefault="091711CB" w:rsidP="091711CB">
            <w:r w:rsidRPr="091711CB">
              <w:t>RW60000187899</w:t>
            </w:r>
          </w:p>
        </w:tc>
      </w:tr>
      <w:tr w:rsidR="001A4F01" w:rsidRPr="001A4F01" w14:paraId="1FDB245E" w14:textId="5C0C86AA" w:rsidTr="091711CB">
        <w:trPr>
          <w:jc w:val="center"/>
        </w:trPr>
        <w:tc>
          <w:tcPr>
            <w:tcW w:w="2070" w:type="dxa"/>
          </w:tcPr>
          <w:p w14:paraId="5CFCAF51" w14:textId="6D5B60E1" w:rsidR="008D25D1" w:rsidRPr="001A4F01" w:rsidRDefault="091711CB" w:rsidP="091711CB">
            <w:r w:rsidRPr="091711CB">
              <w:t>Dorzecze</w:t>
            </w:r>
          </w:p>
        </w:tc>
        <w:tc>
          <w:tcPr>
            <w:tcW w:w="5670" w:type="dxa"/>
          </w:tcPr>
          <w:p w14:paraId="31076714" w14:textId="18EC4A47" w:rsidR="008D25D1" w:rsidRPr="001A4F01" w:rsidRDefault="091711CB" w:rsidP="091711CB">
            <w:pPr>
              <w:spacing w:line="259" w:lineRule="auto"/>
            </w:pPr>
            <w:r w:rsidRPr="091711CB">
              <w:t>Odry</w:t>
            </w:r>
          </w:p>
        </w:tc>
      </w:tr>
      <w:tr w:rsidR="001A4F01" w:rsidRPr="001A4F01" w14:paraId="7CB42E52" w14:textId="1C1EE734" w:rsidTr="091711CB">
        <w:trPr>
          <w:trHeight w:val="615"/>
          <w:jc w:val="center"/>
        </w:trPr>
        <w:tc>
          <w:tcPr>
            <w:tcW w:w="2070" w:type="dxa"/>
          </w:tcPr>
          <w:p w14:paraId="6AF822C7" w14:textId="106D5B7C" w:rsidR="08311A12" w:rsidRPr="001A4F01" w:rsidRDefault="091711CB" w:rsidP="091711CB">
            <w:r w:rsidRPr="091711CB">
              <w:t>Region Wodny</w:t>
            </w:r>
          </w:p>
        </w:tc>
        <w:tc>
          <w:tcPr>
            <w:tcW w:w="5670" w:type="dxa"/>
          </w:tcPr>
          <w:p w14:paraId="0FB15531" w14:textId="2F3D0A3F" w:rsidR="08311A12" w:rsidRPr="001A4F01" w:rsidRDefault="091711CB" w:rsidP="091711CB">
            <w:r w:rsidRPr="091711CB">
              <w:t>region wodny Warty</w:t>
            </w:r>
          </w:p>
        </w:tc>
      </w:tr>
      <w:tr w:rsidR="001A4F01" w:rsidRPr="001A4F01" w14:paraId="6EDFABDC" w14:textId="7AEABDC0" w:rsidTr="091711CB">
        <w:trPr>
          <w:jc w:val="center"/>
        </w:trPr>
        <w:tc>
          <w:tcPr>
            <w:tcW w:w="2070" w:type="dxa"/>
          </w:tcPr>
          <w:p w14:paraId="57A60876" w14:textId="390F0CCD" w:rsidR="08311A12" w:rsidRPr="001A4F01" w:rsidRDefault="091711CB" w:rsidP="091711CB">
            <w:r w:rsidRPr="091711CB">
              <w:t>Nazwa JCWP</w:t>
            </w:r>
          </w:p>
        </w:tc>
        <w:tc>
          <w:tcPr>
            <w:tcW w:w="5670" w:type="dxa"/>
          </w:tcPr>
          <w:p w14:paraId="0BD183DE" w14:textId="09FDB316" w:rsidR="4F7463FC" w:rsidRPr="001A4F01" w:rsidRDefault="091711CB" w:rsidP="091711CB">
            <w:pPr>
              <w:spacing w:line="259" w:lineRule="auto"/>
            </w:pPr>
            <w:r w:rsidRPr="091711CB">
              <w:t>Obra od wpływu do Zb. Bledzew do ujścia</w:t>
            </w:r>
          </w:p>
        </w:tc>
      </w:tr>
      <w:tr w:rsidR="001A4F01" w:rsidRPr="001A4F01" w14:paraId="265D4CA3" w14:textId="7A8F807A" w:rsidTr="091711CB">
        <w:trPr>
          <w:jc w:val="center"/>
        </w:trPr>
        <w:tc>
          <w:tcPr>
            <w:tcW w:w="2070" w:type="dxa"/>
          </w:tcPr>
          <w:p w14:paraId="3136CC36" w14:textId="0B3C3EC4" w:rsidR="08311A12" w:rsidRPr="001A4F01" w:rsidRDefault="091711CB" w:rsidP="091711CB">
            <w:r w:rsidRPr="091711CB">
              <w:t>Typ JCWP</w:t>
            </w:r>
          </w:p>
        </w:tc>
        <w:tc>
          <w:tcPr>
            <w:tcW w:w="5670" w:type="dxa"/>
          </w:tcPr>
          <w:p w14:paraId="03C94302" w14:textId="4068C530" w:rsidR="08311A12" w:rsidRPr="001A4F01" w:rsidRDefault="091711CB" w:rsidP="091711CB">
            <w:r w:rsidRPr="091711CB">
              <w:t>0</w:t>
            </w:r>
          </w:p>
        </w:tc>
      </w:tr>
      <w:tr w:rsidR="001A4F01" w:rsidRPr="001A4F01" w14:paraId="7F90D6E2" w14:textId="73591E51" w:rsidTr="091711CB">
        <w:trPr>
          <w:jc w:val="center"/>
        </w:trPr>
        <w:tc>
          <w:tcPr>
            <w:tcW w:w="2070" w:type="dxa"/>
          </w:tcPr>
          <w:p w14:paraId="67202F33" w14:textId="51C4E213" w:rsidR="008D25D1" w:rsidRPr="001A4F01" w:rsidRDefault="091711CB" w:rsidP="091711CB">
            <w:r w:rsidRPr="091711CB">
              <w:t>Kategoria części wód</w:t>
            </w:r>
          </w:p>
        </w:tc>
        <w:tc>
          <w:tcPr>
            <w:tcW w:w="5670" w:type="dxa"/>
          </w:tcPr>
          <w:p w14:paraId="30264D40" w14:textId="5E47AE31" w:rsidR="008D25D1" w:rsidRPr="001A4F01" w:rsidRDefault="091711CB" w:rsidP="091711CB">
            <w:r w:rsidRPr="091711CB">
              <w:t>RW – Rzeka</w:t>
            </w:r>
          </w:p>
        </w:tc>
      </w:tr>
      <w:tr w:rsidR="001A4F01" w:rsidRPr="001A4F01" w14:paraId="3D1BD3D1" w14:textId="21B94644" w:rsidTr="091711CB">
        <w:trPr>
          <w:jc w:val="center"/>
        </w:trPr>
        <w:tc>
          <w:tcPr>
            <w:tcW w:w="2070" w:type="dxa"/>
          </w:tcPr>
          <w:p w14:paraId="759FC24F" w14:textId="6F477BDD" w:rsidR="008D25D1" w:rsidRPr="001A4F01" w:rsidRDefault="091711CB" w:rsidP="091711CB">
            <w:r w:rsidRPr="091711CB">
              <w:t>Uwagi</w:t>
            </w:r>
          </w:p>
        </w:tc>
        <w:tc>
          <w:tcPr>
            <w:tcW w:w="5670" w:type="dxa"/>
          </w:tcPr>
          <w:p w14:paraId="7FA4D86A" w14:textId="0EBA3A8D" w:rsidR="008D25D1" w:rsidRPr="001A4F01" w:rsidRDefault="091711CB" w:rsidP="091711CB">
            <w:r w:rsidRPr="091711CB">
              <w:t>Zlewnia JCWP rzecznej</w:t>
            </w:r>
          </w:p>
          <w:p w14:paraId="03A73887" w14:textId="0A82A5ED" w:rsidR="008D25D1" w:rsidRPr="001A4F01" w:rsidRDefault="091711CB" w:rsidP="091711CB">
            <w:r w:rsidRPr="091711CB">
              <w:t>Powierzchnia zlewni [km2]: 61,89</w:t>
            </w:r>
          </w:p>
        </w:tc>
      </w:tr>
      <w:tr w:rsidR="001A4F01" w:rsidRPr="001A4F01" w14:paraId="330BFCC7" w14:textId="1E16BA6D" w:rsidTr="091711CB">
        <w:trPr>
          <w:jc w:val="center"/>
        </w:trPr>
        <w:tc>
          <w:tcPr>
            <w:tcW w:w="2070" w:type="dxa"/>
          </w:tcPr>
          <w:p w14:paraId="6E389007" w14:textId="1B8B458E" w:rsidR="5F12D2AF" w:rsidRPr="001A4F01" w:rsidRDefault="5F12D2AF" w:rsidP="091711CB"/>
        </w:tc>
        <w:tc>
          <w:tcPr>
            <w:tcW w:w="5670" w:type="dxa"/>
          </w:tcPr>
          <w:p w14:paraId="2AB99AE6" w14:textId="42C2C99A" w:rsidR="7C2D602F" w:rsidRPr="001A4F01" w:rsidRDefault="091711CB" w:rsidP="091711CB">
            <w:pPr>
              <w:spacing w:line="259" w:lineRule="auto"/>
            </w:pPr>
            <w:r w:rsidRPr="091711CB">
              <w:t>Monitorowana</w:t>
            </w:r>
          </w:p>
        </w:tc>
      </w:tr>
      <w:tr w:rsidR="001A4F01" w:rsidRPr="001A4F01" w14:paraId="1E0A0045" w14:textId="3053666C" w:rsidTr="091711CB">
        <w:trPr>
          <w:jc w:val="center"/>
        </w:trPr>
        <w:tc>
          <w:tcPr>
            <w:tcW w:w="2070" w:type="dxa"/>
          </w:tcPr>
          <w:p w14:paraId="311DE9F6" w14:textId="4E966BA6" w:rsidR="008D25D1" w:rsidRPr="001A4F01" w:rsidRDefault="091711CB" w:rsidP="091711CB">
            <w:r w:rsidRPr="091711CB">
              <w:t>Status JCWP</w:t>
            </w:r>
          </w:p>
        </w:tc>
        <w:tc>
          <w:tcPr>
            <w:tcW w:w="5670" w:type="dxa"/>
          </w:tcPr>
          <w:p w14:paraId="0A4C28F2" w14:textId="3D42F2EC" w:rsidR="008D25D1" w:rsidRPr="001A4F01" w:rsidRDefault="091711CB" w:rsidP="091711CB">
            <w:pPr>
              <w:spacing w:line="259" w:lineRule="auto"/>
            </w:pPr>
            <w:r w:rsidRPr="091711CB">
              <w:t>SZCW</w:t>
            </w:r>
          </w:p>
        </w:tc>
      </w:tr>
      <w:tr w:rsidR="001A4F01" w:rsidRPr="001A4F01" w14:paraId="7E1891BB" w14:textId="1D776749" w:rsidTr="091711CB">
        <w:trPr>
          <w:trHeight w:val="2235"/>
          <w:jc w:val="center"/>
        </w:trPr>
        <w:tc>
          <w:tcPr>
            <w:tcW w:w="2070" w:type="dxa"/>
          </w:tcPr>
          <w:p w14:paraId="590E7779" w14:textId="239AD61C" w:rsidR="008D25D1" w:rsidRPr="001A4F01" w:rsidRDefault="091711CB" w:rsidP="091711CB">
            <w:r w:rsidRPr="091711CB">
              <w:t>Aktualny stan JCWP</w:t>
            </w:r>
          </w:p>
        </w:tc>
        <w:tc>
          <w:tcPr>
            <w:tcW w:w="5670" w:type="dxa"/>
          </w:tcPr>
          <w:p w14:paraId="5586A2C8" w14:textId="6F00A233" w:rsidR="008D25D1" w:rsidRPr="001A4F01" w:rsidRDefault="091711CB" w:rsidP="091711CB">
            <w:pPr>
              <w:spacing w:line="259" w:lineRule="auto"/>
            </w:pPr>
            <w:r w:rsidRPr="091711CB">
              <w:t>Zły</w:t>
            </w:r>
          </w:p>
        </w:tc>
      </w:tr>
      <w:tr w:rsidR="001A4F01" w:rsidRPr="001A4F01" w14:paraId="24C6C781" w14:textId="1B117830" w:rsidTr="091711CB">
        <w:trPr>
          <w:jc w:val="center"/>
        </w:trPr>
        <w:tc>
          <w:tcPr>
            <w:tcW w:w="2070" w:type="dxa"/>
          </w:tcPr>
          <w:p w14:paraId="4583F43D" w14:textId="71927421" w:rsidR="008D25D1" w:rsidRPr="001A4F01" w:rsidRDefault="091711CB" w:rsidP="091711CB">
            <w:r w:rsidRPr="091711CB">
              <w:t>Ocena ryzyka nieosiągnięcia celów środowiskowych</w:t>
            </w:r>
          </w:p>
        </w:tc>
        <w:tc>
          <w:tcPr>
            <w:tcW w:w="5670" w:type="dxa"/>
          </w:tcPr>
          <w:p w14:paraId="386CD432" w14:textId="538FCBFE" w:rsidR="008D25D1" w:rsidRPr="001A4F01" w:rsidRDefault="091711CB" w:rsidP="091711CB">
            <w:pPr>
              <w:spacing w:line="259" w:lineRule="auto"/>
            </w:pPr>
            <w:r w:rsidRPr="091711CB">
              <w:t>Zagrożona</w:t>
            </w:r>
          </w:p>
        </w:tc>
      </w:tr>
      <w:tr w:rsidR="001A4F01" w:rsidRPr="001A4F01" w14:paraId="06DC5C30" w14:textId="3A364C69" w:rsidTr="091711CB">
        <w:trPr>
          <w:trHeight w:val="495"/>
          <w:jc w:val="center"/>
        </w:trPr>
        <w:tc>
          <w:tcPr>
            <w:tcW w:w="2070" w:type="dxa"/>
          </w:tcPr>
          <w:p w14:paraId="69B377A3" w14:textId="00BB0A55" w:rsidR="008D25D1" w:rsidRPr="001A4F01" w:rsidRDefault="091711CB" w:rsidP="091711CB">
            <w:r w:rsidRPr="091711CB">
              <w:t>Cel środowiskowy</w:t>
            </w:r>
          </w:p>
        </w:tc>
        <w:tc>
          <w:tcPr>
            <w:tcW w:w="5670" w:type="dxa"/>
          </w:tcPr>
          <w:p w14:paraId="4B2E2299" w14:textId="37C191D0" w:rsidR="008D25D1" w:rsidRPr="001A4F01" w:rsidRDefault="091711CB" w:rsidP="091711CB">
            <w:r w:rsidRPr="091711CB">
              <w:t>dobry potencjał ekologiczny; możliwość migracji organizmów wodnych na odcinku cieku istotnego- Obra w obrębie JCWP</w:t>
            </w:r>
          </w:p>
          <w:p w14:paraId="5345A370" w14:textId="699BF158" w:rsidR="008D25D1" w:rsidRPr="001A4F01" w:rsidRDefault="091711CB" w:rsidP="091711CB">
            <w:r w:rsidRPr="091711CB">
              <w:t>dobry stan chemiczny</w:t>
            </w:r>
          </w:p>
        </w:tc>
      </w:tr>
      <w:tr w:rsidR="001A4F01" w:rsidRPr="001A4F01" w14:paraId="5546551D" w14:textId="3F2F0960" w:rsidTr="091711CB">
        <w:trPr>
          <w:trHeight w:val="465"/>
          <w:jc w:val="center"/>
        </w:trPr>
        <w:tc>
          <w:tcPr>
            <w:tcW w:w="2070" w:type="dxa"/>
          </w:tcPr>
          <w:p w14:paraId="6CDF9BAE" w14:textId="156E465B" w:rsidR="008D25D1" w:rsidRPr="001A4F01" w:rsidRDefault="091711CB" w:rsidP="091711CB">
            <w:r w:rsidRPr="091711CB">
              <w:t>Odstępstwo</w:t>
            </w:r>
          </w:p>
        </w:tc>
        <w:tc>
          <w:tcPr>
            <w:tcW w:w="5670" w:type="dxa"/>
          </w:tcPr>
          <w:p w14:paraId="4E9EAF0D" w14:textId="18826D04" w:rsidR="008D25D1" w:rsidRPr="001A4F01" w:rsidRDefault="091711CB" w:rsidP="091711CB">
            <w:pPr>
              <w:spacing w:line="259" w:lineRule="auto"/>
            </w:pPr>
            <w:r w:rsidRPr="091711CB">
              <w:t>Tak</w:t>
            </w:r>
          </w:p>
        </w:tc>
      </w:tr>
      <w:tr w:rsidR="001A4F01" w:rsidRPr="001A4F01" w14:paraId="79826EB8" w14:textId="2D4D30D2" w:rsidTr="091711CB">
        <w:trPr>
          <w:jc w:val="center"/>
        </w:trPr>
        <w:tc>
          <w:tcPr>
            <w:tcW w:w="2070" w:type="dxa"/>
          </w:tcPr>
          <w:p w14:paraId="73BBEEE9" w14:textId="3EE7F337" w:rsidR="008D25D1" w:rsidRPr="001A4F01" w:rsidRDefault="091711CB" w:rsidP="091711CB">
            <w:r w:rsidRPr="091711CB">
              <w:t>Typ odstępstwa</w:t>
            </w:r>
          </w:p>
        </w:tc>
        <w:tc>
          <w:tcPr>
            <w:tcW w:w="5670" w:type="dxa"/>
          </w:tcPr>
          <w:p w14:paraId="45DC46CD" w14:textId="46C6ECD3" w:rsidR="398713FB" w:rsidRPr="001A4F01" w:rsidRDefault="091711CB" w:rsidP="091711CB">
            <w:pPr>
              <w:spacing w:line="259" w:lineRule="auto"/>
            </w:pPr>
            <w:r w:rsidRPr="091711CB">
              <w:t>Typ odstępstwa wynikający w art. 4 ust. 4 i 5 RDW: 4(4) - 1</w:t>
            </w:r>
          </w:p>
          <w:p w14:paraId="0CCDBD05" w14:textId="1A5BB1BE" w:rsidR="398713FB" w:rsidRPr="001A4F01" w:rsidRDefault="091711CB" w:rsidP="091711CB">
            <w:pPr>
              <w:spacing w:line="259" w:lineRule="auto"/>
            </w:pPr>
            <w:r w:rsidRPr="091711CB">
              <w:t>Typ odstępstwa wynikający w art. 4 ust. 7 RDW- brak</w:t>
            </w:r>
          </w:p>
          <w:p w14:paraId="4482F42A" w14:textId="68ADAA25" w:rsidR="008D25D1" w:rsidRPr="001A4F01" w:rsidRDefault="008D25D1" w:rsidP="091711CB">
            <w:pPr>
              <w:spacing w:line="259" w:lineRule="auto"/>
            </w:pPr>
          </w:p>
        </w:tc>
      </w:tr>
      <w:tr w:rsidR="001A4F01" w:rsidRPr="001A4F01" w14:paraId="57982907" w14:textId="472776CC" w:rsidTr="091711CB">
        <w:trPr>
          <w:jc w:val="center"/>
        </w:trPr>
        <w:tc>
          <w:tcPr>
            <w:tcW w:w="2070" w:type="dxa"/>
          </w:tcPr>
          <w:p w14:paraId="62367866" w14:textId="68D4E0D9" w:rsidR="008D25D1" w:rsidRPr="001A4F01" w:rsidRDefault="091711CB" w:rsidP="091711CB">
            <w:r w:rsidRPr="091711CB">
              <w:t>Termin osiągnięcia dobrego stanu</w:t>
            </w:r>
          </w:p>
        </w:tc>
        <w:tc>
          <w:tcPr>
            <w:tcW w:w="5670" w:type="dxa"/>
          </w:tcPr>
          <w:p w14:paraId="1E6938FC" w14:textId="4AB86FE6" w:rsidR="2EC77D0F" w:rsidRPr="001A4F01" w:rsidRDefault="091711CB" w:rsidP="091711CB">
            <w:pPr>
              <w:spacing w:line="259" w:lineRule="auto"/>
            </w:pPr>
            <w:r w:rsidRPr="091711CB">
              <w:t>2027</w:t>
            </w:r>
          </w:p>
          <w:p w14:paraId="17A63022" w14:textId="0174CC6F" w:rsidR="008D25D1" w:rsidRPr="001A4F01" w:rsidRDefault="008D25D1" w:rsidP="091711CB"/>
        </w:tc>
      </w:tr>
      <w:tr w:rsidR="001A4F01" w:rsidRPr="001A4F01" w14:paraId="62DA1A66" w14:textId="6CFCC58D" w:rsidTr="091711CB">
        <w:trPr>
          <w:trHeight w:val="4350"/>
          <w:jc w:val="center"/>
        </w:trPr>
        <w:tc>
          <w:tcPr>
            <w:tcW w:w="2070" w:type="dxa"/>
          </w:tcPr>
          <w:p w14:paraId="3351FC1A" w14:textId="2DFB3C78" w:rsidR="008D25D1" w:rsidRPr="001A4F01" w:rsidRDefault="091711CB" w:rsidP="091711CB">
            <w:r w:rsidRPr="091711CB">
              <w:lastRenderedPageBreak/>
              <w:t>Uzasadnienie odstępstwa</w:t>
            </w:r>
          </w:p>
        </w:tc>
        <w:tc>
          <w:tcPr>
            <w:tcW w:w="5670" w:type="dxa"/>
          </w:tcPr>
          <w:p w14:paraId="4D22073A" w14:textId="39798863" w:rsidR="008D25D1" w:rsidRPr="001A4F01" w:rsidRDefault="091711CB" w:rsidP="091711CB">
            <w:r w:rsidRPr="091711CB">
              <w:t xml:space="preserve">brak możliwości technicznych. W zlewni JCWP występuje presja komunalna oraz niska emisja. W programie działań zaplanowano działanie: weryfikacja programu ochrony środowiska dla gminy, mające na celu szczegółowe rozpoznanie i w rezultacie ograniczenie tej presji tak, aby możliwe było osiągnięcie wskaźników zgodnych z wartościami dla dobrego stanu. W programie działań zaplanowano działanie obejmujące przegląd pozwoleń wodnoprawnych na wprowadzanie ścieków do wód lub do </w:t>
            </w:r>
            <w:proofErr w:type="spellStart"/>
            <w:r w:rsidRPr="091711CB">
              <w:t>ziemii</w:t>
            </w:r>
            <w:proofErr w:type="spellEnd"/>
            <w:r w:rsidRPr="091711CB">
              <w:t xml:space="preserve"> przez użytkowników w zlewni JCWP z uwagi na zagrożenie osiągnięcia celów środowiskowych, zgodnie z art. 136 ust. 3 ustawy - Prawo wodne, mające na celu szczegółowe rozpoznanie i w rezultacie ograniczenie tej presji tak, aby możliwe było osiągnięcie wskaźników zgodnych z wartościami dla dobrego stanu. Z uwagi jednak na czas niezbędny dla wdrożenia tego działania, następnie konkretnych działań naprawczych, a także okres niezbędny aby wdrożone działania przyniosły wymierne efekty, dobry stan będzie mógł być osiągnięty do roku 2027.</w:t>
            </w:r>
          </w:p>
        </w:tc>
      </w:tr>
    </w:tbl>
    <w:p w14:paraId="60785496" w14:textId="01C95384" w:rsidR="398713FB" w:rsidRPr="001A4F01" w:rsidRDefault="091711CB" w:rsidP="091711CB">
      <w:pPr>
        <w:pStyle w:val="Nagwek2"/>
        <w:spacing w:line="259" w:lineRule="auto"/>
      </w:pPr>
      <w:bookmarkStart w:id="71" w:name="_Toc78458077"/>
      <w:r w:rsidRPr="091711CB">
        <w:t xml:space="preserve">17. Ustalenia dotyczące </w:t>
      </w:r>
      <w:proofErr w:type="spellStart"/>
      <w:r w:rsidRPr="091711CB">
        <w:t>JCWPd</w:t>
      </w:r>
      <w:proofErr w:type="spellEnd"/>
      <w:r w:rsidRPr="091711CB">
        <w:t xml:space="preserve"> dla działki 22/2</w:t>
      </w:r>
      <w:bookmarkEnd w:id="71"/>
    </w:p>
    <w:p w14:paraId="4E9F892B" w14:textId="7A0364BD" w:rsidR="4742D21F" w:rsidRPr="001A4F01" w:rsidRDefault="4742D21F" w:rsidP="4742D21F">
      <w:pPr>
        <w:rPr>
          <w:color w:val="FF0000"/>
        </w:rPr>
      </w:pPr>
    </w:p>
    <w:tbl>
      <w:tblPr>
        <w:tblStyle w:val="Tabela-Siatka"/>
        <w:tblW w:w="4230" w:type="dxa"/>
        <w:jc w:val="center"/>
        <w:tblLayout w:type="fixed"/>
        <w:tblLook w:val="06A0" w:firstRow="1" w:lastRow="0" w:firstColumn="1" w:lastColumn="0" w:noHBand="1" w:noVBand="1"/>
      </w:tblPr>
      <w:tblGrid>
        <w:gridCol w:w="1620"/>
        <w:gridCol w:w="2610"/>
      </w:tblGrid>
      <w:tr w:rsidR="001A4F01" w:rsidRPr="001A4F01" w14:paraId="382FCF22" w14:textId="57B2137F" w:rsidTr="091711CB">
        <w:trPr>
          <w:jc w:val="center"/>
        </w:trPr>
        <w:tc>
          <w:tcPr>
            <w:tcW w:w="1620" w:type="dxa"/>
          </w:tcPr>
          <w:p w14:paraId="5AB25697" w14:textId="4A572CBA" w:rsidR="009F104F" w:rsidRPr="001A4F01" w:rsidRDefault="009F104F" w:rsidP="091711CB"/>
        </w:tc>
        <w:tc>
          <w:tcPr>
            <w:tcW w:w="2610" w:type="dxa"/>
          </w:tcPr>
          <w:p w14:paraId="60196B95" w14:textId="764FA60D" w:rsidR="009F104F" w:rsidRPr="001A4F01" w:rsidRDefault="091711CB" w:rsidP="091711CB">
            <w:pPr>
              <w:jc w:val="center"/>
            </w:pPr>
            <w:r w:rsidRPr="091711CB">
              <w:t>Działka 22/2</w:t>
            </w:r>
          </w:p>
        </w:tc>
      </w:tr>
      <w:tr w:rsidR="001A4F01" w:rsidRPr="001A4F01" w14:paraId="2E8FD034" w14:textId="608D9005" w:rsidTr="091711CB">
        <w:trPr>
          <w:trHeight w:val="870"/>
          <w:jc w:val="center"/>
        </w:trPr>
        <w:tc>
          <w:tcPr>
            <w:tcW w:w="1620" w:type="dxa"/>
          </w:tcPr>
          <w:p w14:paraId="26E9490B" w14:textId="1BBF6895" w:rsidR="009F104F" w:rsidRPr="001A4F01" w:rsidRDefault="091711CB" w:rsidP="091711CB">
            <w:r w:rsidRPr="091711CB">
              <w:t>Kod UE</w:t>
            </w:r>
          </w:p>
        </w:tc>
        <w:tc>
          <w:tcPr>
            <w:tcW w:w="2610" w:type="dxa"/>
          </w:tcPr>
          <w:p w14:paraId="41B19605" w14:textId="76D46FD6" w:rsidR="091711CB" w:rsidRDefault="091711CB" w:rsidP="091711CB">
            <w:r w:rsidRPr="091711CB">
              <w:t>PLGW600059</w:t>
            </w:r>
          </w:p>
          <w:p w14:paraId="28A2258B" w14:textId="037A6A78" w:rsidR="009F104F" w:rsidRPr="001A4F01" w:rsidRDefault="009F104F" w:rsidP="091711CB">
            <w:pPr>
              <w:rPr>
                <w:rStyle w:val="item-fieldvalue"/>
              </w:rPr>
            </w:pPr>
          </w:p>
        </w:tc>
      </w:tr>
      <w:tr w:rsidR="001A4F01" w:rsidRPr="001A4F01" w14:paraId="5C242856" w14:textId="204087EC" w:rsidTr="091711CB">
        <w:trPr>
          <w:trHeight w:val="360"/>
          <w:jc w:val="center"/>
        </w:trPr>
        <w:tc>
          <w:tcPr>
            <w:tcW w:w="1620" w:type="dxa"/>
          </w:tcPr>
          <w:p w14:paraId="6FF32BEA" w14:textId="645CAD08" w:rsidR="009F104F" w:rsidRPr="001A4F01" w:rsidRDefault="091711CB" w:rsidP="091711CB">
            <w:r w:rsidRPr="091711CB">
              <w:t>Dorzecze</w:t>
            </w:r>
          </w:p>
        </w:tc>
        <w:tc>
          <w:tcPr>
            <w:tcW w:w="2610" w:type="dxa"/>
          </w:tcPr>
          <w:p w14:paraId="4293DC07" w14:textId="14BA8EED" w:rsidR="009F104F" w:rsidRPr="001A4F01" w:rsidRDefault="091711CB" w:rsidP="091711CB">
            <w:pPr>
              <w:spacing w:line="259" w:lineRule="auto"/>
            </w:pPr>
            <w:r w:rsidRPr="091711CB">
              <w:t>Odra</w:t>
            </w:r>
          </w:p>
        </w:tc>
      </w:tr>
      <w:tr w:rsidR="001A4F01" w:rsidRPr="001A4F01" w14:paraId="4DE74654" w14:textId="2EF67E5A" w:rsidTr="091711CB">
        <w:trPr>
          <w:jc w:val="center"/>
        </w:trPr>
        <w:tc>
          <w:tcPr>
            <w:tcW w:w="1620" w:type="dxa"/>
          </w:tcPr>
          <w:p w14:paraId="6739732D" w14:textId="3137535E" w:rsidR="009F104F" w:rsidRPr="001A4F01" w:rsidRDefault="091711CB" w:rsidP="091711CB">
            <w:r w:rsidRPr="091711CB">
              <w:t>Region wodny</w:t>
            </w:r>
          </w:p>
        </w:tc>
        <w:tc>
          <w:tcPr>
            <w:tcW w:w="2610" w:type="dxa"/>
          </w:tcPr>
          <w:p w14:paraId="5B03201E" w14:textId="268C2739" w:rsidR="009F104F" w:rsidRPr="001A4F01" w:rsidRDefault="091711CB" w:rsidP="091711CB">
            <w:pPr>
              <w:spacing w:line="259" w:lineRule="auto"/>
            </w:pPr>
            <w:r w:rsidRPr="091711CB">
              <w:t>Warty</w:t>
            </w:r>
          </w:p>
        </w:tc>
      </w:tr>
      <w:tr w:rsidR="001A4F01" w:rsidRPr="001A4F01" w14:paraId="37A4019E" w14:textId="3787BED0" w:rsidTr="091711CB">
        <w:trPr>
          <w:jc w:val="center"/>
        </w:trPr>
        <w:tc>
          <w:tcPr>
            <w:tcW w:w="1620" w:type="dxa"/>
          </w:tcPr>
          <w:p w14:paraId="68C3F1B0" w14:textId="4415DB54" w:rsidR="009F104F" w:rsidRPr="001A4F01" w:rsidRDefault="091711CB" w:rsidP="091711CB">
            <w:r w:rsidRPr="091711CB">
              <w:t>STAN CHEM.</w:t>
            </w:r>
          </w:p>
        </w:tc>
        <w:tc>
          <w:tcPr>
            <w:tcW w:w="2610" w:type="dxa"/>
          </w:tcPr>
          <w:p w14:paraId="45AF5603" w14:textId="7201ECB7" w:rsidR="009F104F" w:rsidRPr="001A4F01" w:rsidRDefault="091711CB" w:rsidP="091711CB">
            <w:r w:rsidRPr="091711CB">
              <w:t>Dobry</w:t>
            </w:r>
          </w:p>
        </w:tc>
      </w:tr>
      <w:tr w:rsidR="001A4F01" w:rsidRPr="001A4F01" w14:paraId="00EC33BA" w14:textId="14C7B2C5" w:rsidTr="091711CB">
        <w:trPr>
          <w:jc w:val="center"/>
        </w:trPr>
        <w:tc>
          <w:tcPr>
            <w:tcW w:w="1620" w:type="dxa"/>
          </w:tcPr>
          <w:p w14:paraId="5D19AEB7" w14:textId="79265A0F" w:rsidR="009F104F" w:rsidRPr="001A4F01" w:rsidRDefault="091711CB" w:rsidP="091711CB">
            <w:r w:rsidRPr="091711CB">
              <w:t>STAN IL</w:t>
            </w:r>
          </w:p>
        </w:tc>
        <w:tc>
          <w:tcPr>
            <w:tcW w:w="2610" w:type="dxa"/>
          </w:tcPr>
          <w:p w14:paraId="6206288A" w14:textId="567F71F1" w:rsidR="009F104F" w:rsidRPr="001A4F01" w:rsidRDefault="091711CB" w:rsidP="091711CB">
            <w:r w:rsidRPr="091711CB">
              <w:t>Dobry</w:t>
            </w:r>
          </w:p>
        </w:tc>
      </w:tr>
      <w:tr w:rsidR="001A4F01" w:rsidRPr="001A4F01" w14:paraId="2D7198C1" w14:textId="2ACE9582" w:rsidTr="091711CB">
        <w:trPr>
          <w:jc w:val="center"/>
        </w:trPr>
        <w:tc>
          <w:tcPr>
            <w:tcW w:w="1620" w:type="dxa"/>
          </w:tcPr>
          <w:p w14:paraId="12E55F9C" w14:textId="2320446F" w:rsidR="009F104F" w:rsidRPr="001A4F01" w:rsidRDefault="091711CB" w:rsidP="091711CB">
            <w:r w:rsidRPr="091711CB">
              <w:t>OCENA ST.</w:t>
            </w:r>
          </w:p>
        </w:tc>
        <w:tc>
          <w:tcPr>
            <w:tcW w:w="2610" w:type="dxa"/>
          </w:tcPr>
          <w:p w14:paraId="756AB6A3" w14:textId="2039A86B" w:rsidR="009F104F" w:rsidRPr="001A4F01" w:rsidRDefault="091711CB" w:rsidP="091711CB">
            <w:r w:rsidRPr="091711CB">
              <w:t>Dobry</w:t>
            </w:r>
          </w:p>
        </w:tc>
      </w:tr>
      <w:tr w:rsidR="001A4F01" w:rsidRPr="001A4F01" w14:paraId="1963413E" w14:textId="2A2FB17E" w:rsidTr="091711CB">
        <w:trPr>
          <w:jc w:val="center"/>
        </w:trPr>
        <w:tc>
          <w:tcPr>
            <w:tcW w:w="1620" w:type="dxa"/>
          </w:tcPr>
          <w:p w14:paraId="06AAF546" w14:textId="38091228" w:rsidR="009F104F" w:rsidRPr="001A4F01" w:rsidRDefault="091711CB" w:rsidP="091711CB">
            <w:r w:rsidRPr="091711CB">
              <w:t>CEL ST. CH.</w:t>
            </w:r>
          </w:p>
        </w:tc>
        <w:tc>
          <w:tcPr>
            <w:tcW w:w="2610" w:type="dxa"/>
          </w:tcPr>
          <w:p w14:paraId="41CFD0DE" w14:textId="601B44A8" w:rsidR="009F104F" w:rsidRPr="001A4F01" w:rsidRDefault="091711CB" w:rsidP="091711CB">
            <w:r w:rsidRPr="091711CB">
              <w:t>dobry stan chemiczny</w:t>
            </w:r>
          </w:p>
        </w:tc>
      </w:tr>
      <w:tr w:rsidR="001A4F01" w:rsidRPr="001A4F01" w14:paraId="7AC45440" w14:textId="6C2F1F18" w:rsidTr="091711CB">
        <w:trPr>
          <w:trHeight w:val="360"/>
          <w:jc w:val="center"/>
        </w:trPr>
        <w:tc>
          <w:tcPr>
            <w:tcW w:w="1620" w:type="dxa"/>
          </w:tcPr>
          <w:p w14:paraId="2DEADB16" w14:textId="30EEA23B" w:rsidR="009F104F" w:rsidRPr="001A4F01" w:rsidRDefault="091711CB" w:rsidP="091711CB">
            <w:r w:rsidRPr="091711CB">
              <w:t>CEL ST. IL</w:t>
            </w:r>
          </w:p>
        </w:tc>
        <w:tc>
          <w:tcPr>
            <w:tcW w:w="2610" w:type="dxa"/>
          </w:tcPr>
          <w:p w14:paraId="27E5489F" w14:textId="5110EE3D" w:rsidR="009F104F" w:rsidRPr="001A4F01" w:rsidRDefault="091711CB" w:rsidP="091711CB">
            <w:r w:rsidRPr="091711CB">
              <w:t>dobry stan ilościowy</w:t>
            </w:r>
          </w:p>
        </w:tc>
      </w:tr>
      <w:tr w:rsidR="001A4F01" w:rsidRPr="001A4F01" w14:paraId="11E8DC1A" w14:textId="1ED89845" w:rsidTr="091711CB">
        <w:trPr>
          <w:jc w:val="center"/>
        </w:trPr>
        <w:tc>
          <w:tcPr>
            <w:tcW w:w="1620" w:type="dxa"/>
          </w:tcPr>
          <w:p w14:paraId="754A7CC7" w14:textId="6AA47168" w:rsidR="009F104F" w:rsidRPr="001A4F01" w:rsidRDefault="091711CB" w:rsidP="091711CB">
            <w:proofErr w:type="spellStart"/>
            <w:r w:rsidRPr="091711CB">
              <w:t>Użytk</w:t>
            </w:r>
            <w:proofErr w:type="spellEnd"/>
            <w:r w:rsidRPr="091711CB">
              <w:t>.</w:t>
            </w:r>
          </w:p>
        </w:tc>
        <w:tc>
          <w:tcPr>
            <w:tcW w:w="2610" w:type="dxa"/>
          </w:tcPr>
          <w:p w14:paraId="13E089BA" w14:textId="452AA138" w:rsidR="009F104F" w:rsidRPr="001A4F01" w:rsidRDefault="091711CB" w:rsidP="091711CB">
            <w:pPr>
              <w:spacing w:line="259" w:lineRule="auto"/>
            </w:pPr>
            <w:r w:rsidRPr="091711CB">
              <w:t>Rolniczo-leśny</w:t>
            </w:r>
          </w:p>
        </w:tc>
      </w:tr>
      <w:tr w:rsidR="001A4F01" w:rsidRPr="001A4F01" w14:paraId="29BAC0BF" w14:textId="23AB4B90" w:rsidTr="091711CB">
        <w:trPr>
          <w:jc w:val="center"/>
        </w:trPr>
        <w:tc>
          <w:tcPr>
            <w:tcW w:w="1620" w:type="dxa"/>
          </w:tcPr>
          <w:p w14:paraId="3619C9E2" w14:textId="5C62984F" w:rsidR="009F104F" w:rsidRPr="001A4F01" w:rsidRDefault="091711CB" w:rsidP="091711CB">
            <w:r w:rsidRPr="091711CB">
              <w:t>Ryzyko</w:t>
            </w:r>
          </w:p>
        </w:tc>
        <w:tc>
          <w:tcPr>
            <w:tcW w:w="2610" w:type="dxa"/>
          </w:tcPr>
          <w:p w14:paraId="297C153E" w14:textId="5C62984F" w:rsidR="009F104F" w:rsidRPr="001A4F01" w:rsidRDefault="091711CB" w:rsidP="091711CB">
            <w:r w:rsidRPr="091711CB">
              <w:t>Niezagrożona</w:t>
            </w:r>
          </w:p>
        </w:tc>
      </w:tr>
      <w:tr w:rsidR="001A4F01" w:rsidRPr="001A4F01" w14:paraId="6F4E936B" w14:textId="13BCBB27" w:rsidTr="091711CB">
        <w:trPr>
          <w:jc w:val="center"/>
        </w:trPr>
        <w:tc>
          <w:tcPr>
            <w:tcW w:w="1620" w:type="dxa"/>
          </w:tcPr>
          <w:p w14:paraId="1539A71F" w14:textId="5C62984F" w:rsidR="009F104F" w:rsidRPr="001A4F01" w:rsidRDefault="091711CB" w:rsidP="091711CB">
            <w:r w:rsidRPr="091711CB">
              <w:t>Powierzchnia jednolitej części wód podziemnych [km2]</w:t>
            </w:r>
          </w:p>
        </w:tc>
        <w:tc>
          <w:tcPr>
            <w:tcW w:w="2610" w:type="dxa"/>
          </w:tcPr>
          <w:p w14:paraId="0927BB73" w14:textId="01549DD7" w:rsidR="009F104F" w:rsidRPr="001A4F01" w:rsidRDefault="091711CB" w:rsidP="091711CB">
            <w:pPr>
              <w:spacing w:line="259" w:lineRule="auto"/>
            </w:pPr>
            <w:r w:rsidRPr="091711CB">
              <w:t>2758,2</w:t>
            </w:r>
          </w:p>
        </w:tc>
      </w:tr>
      <w:tr w:rsidR="001A4F01" w:rsidRPr="001A4F01" w14:paraId="7D3F51F4" w14:textId="7780DDED" w:rsidTr="091711CB">
        <w:trPr>
          <w:jc w:val="center"/>
        </w:trPr>
        <w:tc>
          <w:tcPr>
            <w:tcW w:w="1620" w:type="dxa"/>
          </w:tcPr>
          <w:p w14:paraId="32FCF5F4" w14:textId="5C62984F" w:rsidR="009F104F" w:rsidRPr="001A4F01" w:rsidRDefault="091711CB" w:rsidP="091711CB">
            <w:r w:rsidRPr="091711CB">
              <w:t>RZGW</w:t>
            </w:r>
          </w:p>
        </w:tc>
        <w:tc>
          <w:tcPr>
            <w:tcW w:w="2610" w:type="dxa"/>
          </w:tcPr>
          <w:p w14:paraId="2A7BCBF0" w14:textId="722CD40A" w:rsidR="009F104F" w:rsidRPr="001A4F01" w:rsidRDefault="091711CB" w:rsidP="091711CB">
            <w:r w:rsidRPr="091711CB">
              <w:t>RZGW w Poznaniu</w:t>
            </w:r>
          </w:p>
        </w:tc>
      </w:tr>
    </w:tbl>
    <w:p w14:paraId="4AF5E294" w14:textId="570C1A23" w:rsidR="00971AE1" w:rsidRPr="004663DE" w:rsidRDefault="5220EABE" w:rsidP="22B5D5C4">
      <w:pPr>
        <w:pStyle w:val="Nagwek2"/>
      </w:pPr>
      <w:bookmarkStart w:id="72" w:name="_Toc528247651"/>
      <w:bookmarkStart w:id="73" w:name="_Toc532664888"/>
      <w:bookmarkStart w:id="74" w:name="_Toc532671155"/>
      <w:bookmarkStart w:id="75" w:name="_Toc532673472"/>
      <w:bookmarkStart w:id="76" w:name="_Toc532732709"/>
      <w:bookmarkStart w:id="77" w:name="_Toc78458078"/>
      <w:r w:rsidRPr="004663DE">
        <w:lastRenderedPageBreak/>
        <w:t xml:space="preserve">18. </w:t>
      </w:r>
      <w:r w:rsidR="00971AE1" w:rsidRPr="004663DE">
        <w:t xml:space="preserve">Wpływ na osiągnięcie celów środowiskowych JCWP i </w:t>
      </w:r>
      <w:proofErr w:type="spellStart"/>
      <w:r w:rsidR="00971AE1" w:rsidRPr="004663DE">
        <w:t>JCWPd</w:t>
      </w:r>
      <w:bookmarkEnd w:id="72"/>
      <w:bookmarkEnd w:id="73"/>
      <w:bookmarkEnd w:id="74"/>
      <w:bookmarkEnd w:id="75"/>
      <w:bookmarkEnd w:id="76"/>
      <w:bookmarkEnd w:id="77"/>
      <w:proofErr w:type="spellEnd"/>
    </w:p>
    <w:p w14:paraId="42E1378B" w14:textId="46ECEE8E" w:rsidR="00D67A52" w:rsidRPr="004663DE" w:rsidRDefault="00971AE1" w:rsidP="22B5D5C4">
      <w:pPr>
        <w:spacing w:line="276" w:lineRule="auto"/>
        <w:ind w:firstLine="510"/>
        <w:jc w:val="both"/>
      </w:pPr>
      <w:r w:rsidRPr="004663DE">
        <w:t xml:space="preserve">W trakcie realizacji nie przewiduje się wykonywania prac </w:t>
      </w:r>
      <w:r w:rsidR="00014A15" w:rsidRPr="004663DE">
        <w:t>ingerujących</w:t>
      </w:r>
      <w:r w:rsidRPr="004663DE">
        <w:t xml:space="preserve"> znacząco w środowisko (konstrukcja tymczasowa na stalowych palach, transformator</w:t>
      </w:r>
      <w:r w:rsidR="008F1CF1" w:rsidRPr="004663DE">
        <w:t xml:space="preserve">y umieszczone na </w:t>
      </w:r>
      <w:proofErr w:type="spellStart"/>
      <w:r w:rsidR="008F1CF1" w:rsidRPr="004663DE">
        <w:t>gotowo</w:t>
      </w:r>
      <w:proofErr w:type="spellEnd"/>
      <w:r w:rsidR="008F1CF1" w:rsidRPr="004663DE">
        <w:t xml:space="preserve"> w pomieszczeniu</w:t>
      </w:r>
      <w:r w:rsidRPr="004663DE">
        <w:t xml:space="preserve"> z prefabrykatu </w:t>
      </w:r>
      <w:r w:rsidR="008F1CF1" w:rsidRPr="004663DE">
        <w:t xml:space="preserve">(kontener) </w:t>
      </w:r>
      <w:r w:rsidRPr="004663DE">
        <w:t xml:space="preserve">w stanie gotowym dowieziony na miejsce. </w:t>
      </w:r>
    </w:p>
    <w:p w14:paraId="0D483DA4" w14:textId="759AFF38" w:rsidR="007E6713" w:rsidRPr="004663DE" w:rsidRDefault="00971AE1" w:rsidP="22B5D5C4">
      <w:pPr>
        <w:spacing w:line="276" w:lineRule="auto"/>
        <w:ind w:firstLine="510"/>
        <w:jc w:val="both"/>
      </w:pPr>
      <w:r w:rsidRPr="004663DE">
        <w:t>Podczas eksploatacji, biorąc pod uwagę charakter przedsięwzięcia</w:t>
      </w:r>
      <w:r w:rsidR="008F1CF1" w:rsidRPr="004663DE">
        <w:t xml:space="preserve"> </w:t>
      </w:r>
      <w:r w:rsidRPr="004663DE">
        <w:t>nie wystąpi oddziaływanie na wody powierzchniowe i podziemne.</w:t>
      </w:r>
      <w:r w:rsidR="00D67A52" w:rsidRPr="004663DE">
        <w:t xml:space="preserve"> Za oddziaływanie pozytywne można uznać ograniczenie spływu do wód ładunków szkodliwych w wyniku zaprzestania stosowania nawozów oraz chemicznych środ</w:t>
      </w:r>
      <w:r w:rsidR="00F6770D" w:rsidRPr="004663DE">
        <w:t xml:space="preserve">ków ochrony roślin na obszarze </w:t>
      </w:r>
      <w:r w:rsidR="73198606" w:rsidRPr="004663DE">
        <w:t xml:space="preserve">do </w:t>
      </w:r>
      <w:r w:rsidR="004663DE" w:rsidRPr="004663DE">
        <w:t>4</w:t>
      </w:r>
      <w:r w:rsidR="00925F4E" w:rsidRPr="004663DE">
        <w:t xml:space="preserve"> ha</w:t>
      </w:r>
      <w:r w:rsidR="00D67A52" w:rsidRPr="004663DE">
        <w:t xml:space="preserve">. </w:t>
      </w:r>
      <w:r w:rsidRPr="004663DE">
        <w:t xml:space="preserve">Proces inwestycyjny nie będzie miał wpływu na nieosiągnięcie celów środowiskowych dla jednolitych części wód powierzchniowych i podziemnych, gdyż działalność ta nie wiąże się z nadmiernym poborem i wykorzystaniem wód, a tym samym zrzutami znacznych ilości ścieków. </w:t>
      </w:r>
      <w:r w:rsidR="007E6713" w:rsidRPr="004663DE">
        <w:t xml:space="preserve">Przy zachowaniu pełnej kultury wykonawstwa, planowane przedsięwzięcie w trakcie budowy i eksploatacji nie będzie miało negatywnego wpływu na środowisko </w:t>
      </w:r>
      <w:proofErr w:type="spellStart"/>
      <w:r w:rsidR="007E6713" w:rsidRPr="004663DE">
        <w:t>wodno</w:t>
      </w:r>
      <w:proofErr w:type="spellEnd"/>
      <w:r w:rsidR="007E6713" w:rsidRPr="004663DE">
        <w:t xml:space="preserve"> - gruntowe. Realizacja i eksploatacja obiektu nie </w:t>
      </w:r>
      <w:r w:rsidR="4647F263" w:rsidRPr="004663DE">
        <w:t>stanowią</w:t>
      </w:r>
      <w:r w:rsidR="007E6713" w:rsidRPr="004663DE">
        <w:t xml:space="preserve"> zagrożenia dla wgłębnych obszarów wodonośnych. Teren inwestycji dysponuje dobrymi warunkami naturalnej ochrony użytkowej warstwy wodonośnej. Dla przedmiotowego przedsięwzięcia na etapie realizacji nie jest wymagane prowadzenie stałego monitoringu wód podziemnych. </w:t>
      </w:r>
    </w:p>
    <w:p w14:paraId="24A043C7" w14:textId="7075868B" w:rsidR="00A30A72" w:rsidRPr="004663DE" w:rsidRDefault="007E6713" w:rsidP="22B5D5C4">
      <w:pPr>
        <w:spacing w:line="276" w:lineRule="auto"/>
        <w:ind w:firstLine="510"/>
        <w:jc w:val="both"/>
      </w:pPr>
      <w:r w:rsidRPr="004663DE">
        <w:t>Po spełnieniu ww. warunków przez projektanta, wykonawcę i inwestora, planowane przedsięwzięcie w trakcie budowy jak i eksploatacji nie będzie miało negatywnego wpływu na środowisko wodno-gruntowe.</w:t>
      </w:r>
    </w:p>
    <w:p w14:paraId="3B22BB7D" w14:textId="6251FC9C" w:rsidR="009D5FBA" w:rsidRPr="004663DE" w:rsidRDefault="009D5FBA" w:rsidP="19F328DA">
      <w:pPr>
        <w:spacing w:line="276" w:lineRule="auto"/>
        <w:ind w:left="567" w:firstLine="851"/>
        <w:jc w:val="both"/>
      </w:pPr>
    </w:p>
    <w:p w14:paraId="434CC2CB" w14:textId="618BB922" w:rsidR="009D5FBA" w:rsidRPr="004663DE" w:rsidRDefault="5BCC7A88" w:rsidP="22B5D5C4">
      <w:pPr>
        <w:pStyle w:val="Nagwek2"/>
        <w:rPr>
          <w:u w:val="single"/>
          <w:lang w:val="pl-PL"/>
        </w:rPr>
      </w:pPr>
      <w:bookmarkStart w:id="78" w:name="_Toc26275480"/>
      <w:bookmarkStart w:id="79" w:name="_Toc78458079"/>
      <w:r w:rsidRPr="004663DE">
        <w:rPr>
          <w:lang w:val="pl-PL"/>
        </w:rPr>
        <w:t xml:space="preserve">19. </w:t>
      </w:r>
      <w:r w:rsidR="009D5FBA" w:rsidRPr="004663DE">
        <w:rPr>
          <w:lang w:val="pl-PL"/>
        </w:rPr>
        <w:t>Analiza wpływu planowanego przedsięwzięcia na klimat i określenia w jaki sposób zaadaptuje się ono do postępującej zmiany klimatu</w:t>
      </w:r>
      <w:bookmarkEnd w:id="79"/>
      <w:r w:rsidR="009D5FBA" w:rsidRPr="004663DE">
        <w:rPr>
          <w:lang w:val="pl-PL"/>
        </w:rPr>
        <w:t xml:space="preserve"> </w:t>
      </w:r>
      <w:bookmarkEnd w:id="78"/>
    </w:p>
    <w:p w14:paraId="2D9A1B50" w14:textId="0F97A188" w:rsidR="009D5FBA" w:rsidRPr="004663DE" w:rsidRDefault="164508D1" w:rsidP="22B5D5C4">
      <w:pPr>
        <w:pStyle w:val="Nagwek3"/>
        <w:rPr>
          <w:rFonts w:eastAsia="Calibri"/>
          <w:iCs/>
          <w:lang w:eastAsia="en-US"/>
        </w:rPr>
      </w:pPr>
      <w:bookmarkStart w:id="80" w:name="_Toc78458080"/>
      <w:r w:rsidRPr="004663DE">
        <w:t xml:space="preserve">19.1. </w:t>
      </w:r>
      <w:r w:rsidR="009D5FBA" w:rsidRPr="004663DE">
        <w:t>Etap planowania przedsięwzięcia</w:t>
      </w:r>
      <w:bookmarkEnd w:id="80"/>
    </w:p>
    <w:p w14:paraId="2D7A7802" w14:textId="408A76E6"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 xml:space="preserve">Realizacja elektrowni fotowoltaicznych jest zgodna z celami środowiskowymi w skali gminy, jak również Krajowymi i UE oraz rezolucją ONZ </w:t>
      </w:r>
      <w:proofErr w:type="spellStart"/>
      <w:r w:rsidRPr="004663DE">
        <w:rPr>
          <w:rFonts w:eastAsia="Calibri"/>
          <w:lang w:eastAsia="en-US"/>
        </w:rPr>
        <w:t>ws</w:t>
      </w:r>
      <w:proofErr w:type="spellEnd"/>
      <w:r w:rsidRPr="004663DE">
        <w:rPr>
          <w:rFonts w:eastAsia="Calibri"/>
          <w:lang w:eastAsia="en-US"/>
        </w:rPr>
        <w:t>. przeciwdziałania zmianom klimatycznym.</w:t>
      </w:r>
    </w:p>
    <w:p w14:paraId="53225D9A" w14:textId="77777777" w:rsidR="009D5FBA" w:rsidRPr="004663DE" w:rsidRDefault="009D5FBA" w:rsidP="22B5D5C4">
      <w:pPr>
        <w:spacing w:after="160" w:line="276" w:lineRule="auto"/>
        <w:contextualSpacing/>
        <w:jc w:val="both"/>
        <w:rPr>
          <w:rFonts w:eastAsia="Calibri"/>
          <w:lang w:eastAsia="en-US"/>
        </w:rPr>
      </w:pPr>
      <w:r w:rsidRPr="004663DE">
        <w:rPr>
          <w:rFonts w:eastAsia="Calibri"/>
          <w:lang w:eastAsia="en-US"/>
        </w:rPr>
        <w:t>Na etapie planowania rozpatrywano następujące czynniki wrażliwe na zmiany klimatyczne:</w:t>
      </w:r>
    </w:p>
    <w:p w14:paraId="5A7FB6E6" w14:textId="44E53234" w:rsidR="009D5FBA" w:rsidRPr="004663DE" w:rsidRDefault="009D5FBA" w:rsidP="00150997">
      <w:pPr>
        <w:pStyle w:val="Akapitzlist"/>
        <w:numPr>
          <w:ilvl w:val="0"/>
          <w:numId w:val="13"/>
        </w:numPr>
        <w:spacing w:after="160" w:line="276" w:lineRule="auto"/>
        <w:contextualSpacing/>
        <w:jc w:val="both"/>
        <w:rPr>
          <w:lang w:eastAsia="en-US"/>
        </w:rPr>
      </w:pPr>
      <w:r w:rsidRPr="004663DE">
        <w:rPr>
          <w:rFonts w:eastAsia="Calibri"/>
          <w:lang w:eastAsia="en-US"/>
        </w:rPr>
        <w:t xml:space="preserve">Lokalizacja elektrowni nie pokrywa się z terenami zalewowymi, zagrożonymi powodzią </w:t>
      </w:r>
      <w:r w:rsidRPr="004663DE">
        <w:br/>
      </w:r>
      <w:r w:rsidRPr="004663DE">
        <w:rPr>
          <w:rFonts w:eastAsia="Calibri"/>
          <w:lang w:eastAsia="en-US"/>
        </w:rPr>
        <w:t xml:space="preserve">lub lokalnymi podtopieniami. </w:t>
      </w:r>
    </w:p>
    <w:p w14:paraId="29412A7E" w14:textId="30CF6571" w:rsidR="009D5FBA" w:rsidRPr="004663DE" w:rsidRDefault="009D5FBA" w:rsidP="00150997">
      <w:pPr>
        <w:pStyle w:val="Akapitzlist"/>
        <w:numPr>
          <w:ilvl w:val="0"/>
          <w:numId w:val="13"/>
        </w:numPr>
        <w:spacing w:after="160" w:line="276" w:lineRule="auto"/>
        <w:contextualSpacing/>
        <w:jc w:val="both"/>
        <w:rPr>
          <w:lang w:eastAsia="en-US"/>
        </w:rPr>
      </w:pPr>
      <w:r w:rsidRPr="004663DE">
        <w:rPr>
          <w:rFonts w:eastAsia="Calibri"/>
          <w:lang w:eastAsia="en-US"/>
        </w:rPr>
        <w:t>Instalacja leży poza obszarem zwiększonego prawdopodobieństwa występowania gradu.</w:t>
      </w:r>
    </w:p>
    <w:p w14:paraId="6BF89DA3" w14:textId="55F16E60" w:rsidR="009D5FBA" w:rsidRPr="004663DE" w:rsidRDefault="009D5FBA" w:rsidP="00150997">
      <w:pPr>
        <w:pStyle w:val="Akapitzlist"/>
        <w:numPr>
          <w:ilvl w:val="0"/>
          <w:numId w:val="13"/>
        </w:numPr>
        <w:spacing w:after="160" w:line="276" w:lineRule="auto"/>
        <w:contextualSpacing/>
        <w:jc w:val="both"/>
        <w:rPr>
          <w:lang w:eastAsia="en-US"/>
        </w:rPr>
      </w:pPr>
      <w:r w:rsidRPr="004663DE">
        <w:rPr>
          <w:rFonts w:eastAsia="Calibri"/>
          <w:lang w:eastAsia="en-US"/>
        </w:rPr>
        <w:t xml:space="preserve">Projekt przewiduje dobór konstrukcji pod kątem wytrzymałości mechanicznej mogącej przeciwstawić się porywistym wiatrom i obfitym opadom śniegu. </w:t>
      </w:r>
    </w:p>
    <w:p w14:paraId="442C237A" w14:textId="4BF58A23" w:rsidR="009D5FBA" w:rsidRPr="004663DE" w:rsidRDefault="7EE1F929" w:rsidP="22B5D5C4">
      <w:pPr>
        <w:pStyle w:val="Nagwek3"/>
        <w:rPr>
          <w:rFonts w:eastAsia="Calibri"/>
          <w:iCs/>
          <w:lang w:eastAsia="en-US"/>
        </w:rPr>
      </w:pPr>
      <w:bookmarkStart w:id="81" w:name="_Toc78458081"/>
      <w:r w:rsidRPr="004663DE">
        <w:t xml:space="preserve">19.2. </w:t>
      </w:r>
      <w:r w:rsidR="009D5FBA" w:rsidRPr="004663DE">
        <w:t>Przygotowanie przedsięwzięcia</w:t>
      </w:r>
      <w:bookmarkEnd w:id="81"/>
    </w:p>
    <w:p w14:paraId="5C3E0E74" w14:textId="6FC9E5A4"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 xml:space="preserve">Przed przystąpieniem do realizacji przedsięwzięcia kierownik budowy ma obowiązek poinformowania ekipy budowlanej o zagrożeniach dla środowiska wynikających </w:t>
      </w:r>
      <w:r w:rsidRPr="004663DE">
        <w:br/>
      </w:r>
      <w:r w:rsidRPr="004663DE">
        <w:rPr>
          <w:rFonts w:eastAsia="Calibri"/>
          <w:lang w:eastAsia="en-US"/>
        </w:rPr>
        <w:t>z prowadzenia prac budowlanych na odkrytym gruncie i rygorystycznego przestrzegania procedur. Ciąży na nim również obowiązek kontroli stanu technicznego urządzeń i ich doboru w taki sposób</w:t>
      </w:r>
      <w:r w:rsidR="5AA9F0C4" w:rsidRPr="004663DE">
        <w:rPr>
          <w:rFonts w:eastAsia="Calibri"/>
          <w:lang w:eastAsia="en-US"/>
        </w:rPr>
        <w:t>,</w:t>
      </w:r>
      <w:r w:rsidRPr="004663DE">
        <w:rPr>
          <w:rFonts w:eastAsia="Calibri"/>
          <w:lang w:eastAsia="en-US"/>
        </w:rPr>
        <w:t xml:space="preserve"> aby spełniały obecnie obowiązujące normy. Zobowiązany jest do natychmiastowego przeciwdziałania potencjalnym skutkom awarii i zgłaszania ich odpowiednim organom.</w:t>
      </w:r>
    </w:p>
    <w:p w14:paraId="5D88971E" w14:textId="04D0EB7F" w:rsidR="009D5FBA" w:rsidRPr="004663DE" w:rsidRDefault="377201A9" w:rsidP="22B5D5C4">
      <w:pPr>
        <w:pStyle w:val="Nagwek3"/>
        <w:rPr>
          <w:rFonts w:eastAsia="Calibri"/>
          <w:iCs/>
          <w:lang w:eastAsia="en-US"/>
        </w:rPr>
      </w:pPr>
      <w:bookmarkStart w:id="82" w:name="_Toc78458082"/>
      <w:r w:rsidRPr="004663DE">
        <w:lastRenderedPageBreak/>
        <w:t xml:space="preserve">19.3. </w:t>
      </w:r>
      <w:r w:rsidR="009D5FBA" w:rsidRPr="004663DE">
        <w:t>Eksploatacja przedsięwzięcia</w:t>
      </w:r>
      <w:bookmarkEnd w:id="82"/>
    </w:p>
    <w:p w14:paraId="66A1FAB9" w14:textId="57EED4E7"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 xml:space="preserve">Instalacja jest praktycznie bezobsługowa i nie wymaga stałej obecności ludzi na jej obszarze. Nie generuje odpadów, ścieków ani emisji do powietrza. Emisja hałasu i pól elektromagnetycznych jest znikoma i zawiera się w obszarze </w:t>
      </w:r>
      <w:r w:rsidR="00014A15" w:rsidRPr="004663DE">
        <w:rPr>
          <w:rFonts w:eastAsia="Calibri"/>
          <w:lang w:eastAsia="en-US"/>
        </w:rPr>
        <w:t>zamkniętym ogrodzeniem</w:t>
      </w:r>
      <w:r w:rsidRPr="004663DE">
        <w:rPr>
          <w:rFonts w:eastAsia="Calibri"/>
          <w:lang w:eastAsia="en-US"/>
        </w:rPr>
        <w:t xml:space="preserve">. </w:t>
      </w:r>
    </w:p>
    <w:p w14:paraId="7301BD9E" w14:textId="36A89E2F" w:rsidR="009D5FBA" w:rsidRPr="004663DE" w:rsidRDefault="49301FA5" w:rsidP="22B5D5C4">
      <w:pPr>
        <w:pStyle w:val="Nagwek3"/>
        <w:rPr>
          <w:rFonts w:eastAsia="Calibri"/>
          <w:iCs/>
          <w:lang w:eastAsia="en-US"/>
        </w:rPr>
      </w:pPr>
      <w:bookmarkStart w:id="83" w:name="_Toc78458083"/>
      <w:r w:rsidRPr="004663DE">
        <w:t xml:space="preserve">19.4. </w:t>
      </w:r>
      <w:r w:rsidR="009D5FBA" w:rsidRPr="004663DE">
        <w:t>Likwidacja przedsięwzięcia</w:t>
      </w:r>
      <w:bookmarkEnd w:id="83"/>
    </w:p>
    <w:p w14:paraId="513DA1E0" w14:textId="71617ACC"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 xml:space="preserve">Likwidacja instalacji polegać będzie na wdrożeniu prac rozbiórkowych o podobnym charakterze do prac montażowych w kwestii wykorzystania sprzętu transportowego i budowlanego. Komponenty zostaną rozebrane przez specjalistyczną firmę i przekazane do odzysku i utylizacji zgodnie z obowiązującymi w tym zakresie przepisami. </w:t>
      </w:r>
    </w:p>
    <w:p w14:paraId="414AD47A" w14:textId="4EBCA0DC" w:rsidR="009D5FBA" w:rsidRPr="004663DE" w:rsidRDefault="3A00ED3C" w:rsidP="22B5D5C4">
      <w:pPr>
        <w:pStyle w:val="Nagwek3"/>
        <w:rPr>
          <w:rFonts w:eastAsia="Calibri"/>
          <w:lang w:eastAsia="en-US"/>
        </w:rPr>
      </w:pPr>
      <w:bookmarkStart w:id="84" w:name="_Toc78458084"/>
      <w:r w:rsidRPr="004663DE">
        <w:t xml:space="preserve">19.5. </w:t>
      </w:r>
      <w:r w:rsidR="009D5FBA" w:rsidRPr="004663DE">
        <w:t>Łagodzenie zmian klimatu</w:t>
      </w:r>
      <w:bookmarkEnd w:id="84"/>
      <w:r w:rsidR="009D5FBA" w:rsidRPr="004663DE">
        <w:t xml:space="preserve"> </w:t>
      </w:r>
    </w:p>
    <w:p w14:paraId="30BE5EB4" w14:textId="2A968DA3" w:rsidR="009D5FBA" w:rsidRPr="004663DE" w:rsidRDefault="39DED6DD" w:rsidP="22B5D5C4">
      <w:pPr>
        <w:pStyle w:val="Nagwek4"/>
        <w:rPr>
          <w:rFonts w:eastAsia="Calibri"/>
          <w:u w:val="single"/>
          <w:lang w:eastAsia="en-US"/>
        </w:rPr>
      </w:pPr>
      <w:r w:rsidRPr="004663DE">
        <w:t>19.5.1.1</w:t>
      </w:r>
      <w:r w:rsidR="34AEAB9E" w:rsidRPr="004663DE">
        <w:t>.</w:t>
      </w:r>
      <w:r w:rsidRPr="004663DE">
        <w:t xml:space="preserve"> </w:t>
      </w:r>
      <w:r w:rsidR="009D5FBA" w:rsidRPr="004663DE">
        <w:t>Bezpośrednie emisje gazów cieplarnianych powodowane przez przedsięwzięcie</w:t>
      </w:r>
    </w:p>
    <w:p w14:paraId="66060428" w14:textId="3E7EA43D"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Uruchomienie elektrowni fotowoltaicznej wpłynie korzystnie na powietrze atmosferyczne, powodując odciążenie elektrowni konwencjonalnych, a w konsekwencji zmniejszenie emisji zanieczyszczeń oraz gazów cieplarnianych do powietrza. Eksploatacja nie spowoduje emisji zanieczyszczeń do powietrza atmosferycznego. W tym kontekście powstanie inwestycji w pełni wpisuje się w cel działania jakim jest łagodzenie zmian klimatycznych.</w:t>
      </w:r>
    </w:p>
    <w:p w14:paraId="330A6FBF" w14:textId="3DC8F1F7" w:rsidR="009D5FBA" w:rsidRPr="004663DE" w:rsidRDefault="06DCFCD5" w:rsidP="22B5D5C4">
      <w:pPr>
        <w:pStyle w:val="Nagwek4"/>
        <w:rPr>
          <w:rFonts w:eastAsia="Calibri"/>
          <w:lang w:eastAsia="en-US"/>
        </w:rPr>
      </w:pPr>
      <w:r w:rsidRPr="004663DE">
        <w:t xml:space="preserve">19.5.1.2. </w:t>
      </w:r>
      <w:r w:rsidR="009D5FBA" w:rsidRPr="004663DE">
        <w:t>Bezpośrednie emisje gazów cieplarnianych powodowane przez działania towarzyszące przedsięwzięciu</w:t>
      </w:r>
    </w:p>
    <w:p w14:paraId="1D0656FE" w14:textId="04D9F74E" w:rsidR="009D5FBA" w:rsidRPr="004663DE" w:rsidRDefault="562AC088" w:rsidP="22B5D5C4">
      <w:pPr>
        <w:spacing w:after="160" w:line="276" w:lineRule="auto"/>
        <w:ind w:firstLine="510"/>
        <w:contextualSpacing/>
        <w:jc w:val="both"/>
        <w:rPr>
          <w:rFonts w:eastAsia="Calibri"/>
          <w:lang w:eastAsia="en-US"/>
        </w:rPr>
      </w:pPr>
      <w:r w:rsidRPr="004663DE">
        <w:rPr>
          <w:rFonts w:eastAsia="Calibri"/>
          <w:lang w:eastAsia="en-US"/>
        </w:rPr>
        <w:t>B</w:t>
      </w:r>
      <w:r w:rsidR="009D5FBA" w:rsidRPr="004663DE">
        <w:rPr>
          <w:rFonts w:eastAsia="Calibri"/>
          <w:lang w:eastAsia="en-US"/>
        </w:rPr>
        <w:t>rak</w:t>
      </w:r>
    </w:p>
    <w:p w14:paraId="3E2C2D3A" w14:textId="293F8438" w:rsidR="009D5FBA" w:rsidRPr="004663DE" w:rsidRDefault="0ABDE2C0" w:rsidP="22B5D5C4">
      <w:pPr>
        <w:pStyle w:val="Nagwek4"/>
        <w:rPr>
          <w:rFonts w:eastAsia="Calibri"/>
          <w:u w:val="single"/>
          <w:lang w:eastAsia="en-US"/>
        </w:rPr>
      </w:pPr>
      <w:r w:rsidRPr="004663DE">
        <w:t xml:space="preserve">19.5.1.3. </w:t>
      </w:r>
      <w:r w:rsidR="009D5FBA" w:rsidRPr="004663DE">
        <w:t>Bezpośrednie emisje gazów cieplarnianych powodowane przez transport towarzyszący przedsięwzięciu</w:t>
      </w:r>
    </w:p>
    <w:p w14:paraId="7B37605A" w14:textId="06AD74B9" w:rsidR="009D5FBA" w:rsidRPr="004663DE" w:rsidRDefault="009D5FBA" w:rsidP="22B5D5C4">
      <w:pPr>
        <w:spacing w:after="160" w:line="276" w:lineRule="auto"/>
        <w:ind w:firstLine="510"/>
        <w:contextualSpacing/>
        <w:jc w:val="both"/>
        <w:rPr>
          <w:rFonts w:eastAsia="Calibri"/>
          <w:lang w:eastAsia="en-US"/>
        </w:rPr>
      </w:pPr>
      <w:r w:rsidRPr="004663DE">
        <w:rPr>
          <w:rFonts w:eastAsia="Calibri"/>
          <w:lang w:eastAsia="en-US"/>
        </w:rPr>
        <w:t xml:space="preserve">Emisję z pracy sprzętu transportowego i budowlanego na etapie budowy i </w:t>
      </w:r>
      <w:r w:rsidR="65A4D23F" w:rsidRPr="004663DE">
        <w:rPr>
          <w:rFonts w:eastAsia="Calibri"/>
          <w:lang w:eastAsia="en-US"/>
        </w:rPr>
        <w:t>likwidacji należy</w:t>
      </w:r>
      <w:r w:rsidRPr="004663DE">
        <w:rPr>
          <w:rFonts w:eastAsia="Calibri"/>
          <w:lang w:eastAsia="en-US"/>
        </w:rPr>
        <w:t xml:space="preserve"> sklasyfikować jako emisję niezorganizowaną mającą znikomy wpływ na stan</w:t>
      </w:r>
      <w:r w:rsidR="00BC49AE" w:rsidRPr="004663DE">
        <w:rPr>
          <w:rFonts w:eastAsia="Calibri"/>
          <w:lang w:eastAsia="en-US"/>
        </w:rPr>
        <w:t xml:space="preserve"> środowiska. Zakłada się pracę</w:t>
      </w:r>
      <w:r w:rsidRPr="004663DE">
        <w:rPr>
          <w:rFonts w:eastAsia="Calibri"/>
          <w:lang w:eastAsia="en-US"/>
        </w:rPr>
        <w:t xml:space="preserve"> koparek</w:t>
      </w:r>
      <w:r w:rsidR="005332D9" w:rsidRPr="004663DE">
        <w:rPr>
          <w:rFonts w:eastAsia="Calibri"/>
          <w:lang w:eastAsia="en-US"/>
        </w:rPr>
        <w:t>/</w:t>
      </w:r>
      <w:proofErr w:type="spellStart"/>
      <w:r w:rsidR="005332D9" w:rsidRPr="004663DE">
        <w:rPr>
          <w:rFonts w:eastAsia="Calibri"/>
          <w:lang w:eastAsia="en-US"/>
        </w:rPr>
        <w:t>palownic</w:t>
      </w:r>
      <w:proofErr w:type="spellEnd"/>
      <w:r w:rsidR="00BC49AE" w:rsidRPr="004663DE">
        <w:rPr>
          <w:rFonts w:eastAsia="Calibri"/>
          <w:lang w:eastAsia="en-US"/>
        </w:rPr>
        <w:t xml:space="preserve"> oraz okresowo</w:t>
      </w:r>
      <w:r w:rsidRPr="004663DE">
        <w:rPr>
          <w:rFonts w:eastAsia="Calibri"/>
          <w:lang w:eastAsia="en-US"/>
        </w:rPr>
        <w:t xml:space="preserve"> ciężarówek/pojazdów dostawczych z silnikami diesla. Zastosowane urządzenia będą spełniać wymagania UE dotyczące norm emisji spalin. Dochowanie tego warunku gwarantuje ograniczenie zanieczyszczeń powietrza ponad dopuszczone prawem normy dla tego typu urządzeń. Nie zachodzi dodatkowa potrzeba stosowania szczególnych przedsięwzięć w zakresie ograniczenia emisji lub ochrony powietrza przed zanieczyszczeniem. Na etapie eksploatacji przewiduje się wizyty ekip konserwacyjnych do 6 razy w ciągu roku z użyciem jednego pojazdu dostawczego.</w:t>
      </w:r>
    </w:p>
    <w:p w14:paraId="6EDCF5F1" w14:textId="00E30EC7" w:rsidR="009D5FBA" w:rsidRPr="004663DE" w:rsidRDefault="36CECB86" w:rsidP="22B5D5C4">
      <w:pPr>
        <w:pStyle w:val="Nagwek4"/>
        <w:rPr>
          <w:rFonts w:eastAsia="Calibri"/>
          <w:lang w:eastAsia="en-US"/>
        </w:rPr>
      </w:pPr>
      <w:r w:rsidRPr="004663DE">
        <w:t xml:space="preserve">19.5.1.4. </w:t>
      </w:r>
      <w:r w:rsidR="009D5FBA" w:rsidRPr="004663DE">
        <w:t>Działania skutkujące pochłanianiem gazów cieplarnianych</w:t>
      </w:r>
    </w:p>
    <w:p w14:paraId="394798F2" w14:textId="3B91D59D" w:rsidR="009D5FBA" w:rsidRPr="004663DE" w:rsidRDefault="2C65569F" w:rsidP="22B5D5C4">
      <w:pPr>
        <w:spacing w:after="160" w:line="276" w:lineRule="auto"/>
        <w:ind w:firstLine="510"/>
        <w:contextualSpacing/>
        <w:jc w:val="both"/>
        <w:rPr>
          <w:rFonts w:eastAsia="Calibri"/>
          <w:lang w:eastAsia="en-US"/>
        </w:rPr>
      </w:pPr>
      <w:r w:rsidRPr="004663DE">
        <w:rPr>
          <w:rFonts w:eastAsia="Calibri"/>
          <w:lang w:eastAsia="en-US"/>
        </w:rPr>
        <w:t>B</w:t>
      </w:r>
      <w:r w:rsidR="009D5FBA" w:rsidRPr="004663DE">
        <w:rPr>
          <w:rFonts w:eastAsia="Calibri"/>
          <w:lang w:eastAsia="en-US"/>
        </w:rPr>
        <w:t>rak</w:t>
      </w:r>
    </w:p>
    <w:p w14:paraId="03390FEA" w14:textId="14804F20" w:rsidR="009D5FBA" w:rsidRPr="004663DE" w:rsidRDefault="04E0B948" w:rsidP="22B5D5C4">
      <w:pPr>
        <w:pStyle w:val="Nagwek4"/>
        <w:rPr>
          <w:rFonts w:eastAsia="Calibri"/>
          <w:lang w:eastAsia="en-US"/>
        </w:rPr>
      </w:pPr>
      <w:r w:rsidRPr="004663DE">
        <w:t xml:space="preserve">19.5.1.5. </w:t>
      </w:r>
      <w:r w:rsidR="009D5FBA" w:rsidRPr="004663DE">
        <w:t>Pośrednie emisje gazów cieplarnianych związane z zapotrzebowaniem na energię towarzyszącym przedsięwzięciu</w:t>
      </w:r>
    </w:p>
    <w:p w14:paraId="3889A505" w14:textId="0122D9E8" w:rsidR="009D5FBA" w:rsidRPr="004663DE" w:rsidRDefault="198CD6D6" w:rsidP="22B5D5C4">
      <w:pPr>
        <w:spacing w:after="160" w:line="276" w:lineRule="auto"/>
        <w:ind w:firstLine="510"/>
        <w:contextualSpacing/>
        <w:jc w:val="both"/>
        <w:rPr>
          <w:rFonts w:eastAsia="Calibri"/>
          <w:lang w:eastAsia="en-US"/>
        </w:rPr>
      </w:pPr>
      <w:r w:rsidRPr="004663DE">
        <w:rPr>
          <w:rFonts w:eastAsia="Calibri"/>
          <w:lang w:eastAsia="en-US"/>
        </w:rPr>
        <w:t>B</w:t>
      </w:r>
      <w:r w:rsidR="009D5FBA" w:rsidRPr="004663DE">
        <w:rPr>
          <w:rFonts w:eastAsia="Calibri"/>
          <w:lang w:eastAsia="en-US"/>
        </w:rPr>
        <w:t>rak</w:t>
      </w:r>
    </w:p>
    <w:p w14:paraId="1A63941C" w14:textId="144C9D41" w:rsidR="009D5FBA" w:rsidRPr="004663DE" w:rsidRDefault="0F1A8DF1" w:rsidP="22B5D5C4">
      <w:pPr>
        <w:pStyle w:val="Nagwek4"/>
        <w:rPr>
          <w:rFonts w:eastAsia="Calibri"/>
          <w:u w:val="single"/>
          <w:lang w:eastAsia="en-US"/>
        </w:rPr>
      </w:pPr>
      <w:r w:rsidRPr="004663DE">
        <w:lastRenderedPageBreak/>
        <w:t xml:space="preserve">19.5.1.6. </w:t>
      </w:r>
      <w:r w:rsidR="009D5FBA" w:rsidRPr="004663DE">
        <w:t xml:space="preserve">Działania skutkujące zmniejszaniem emisji gazów cieplarnianych </w:t>
      </w:r>
    </w:p>
    <w:p w14:paraId="6FF24670" w14:textId="6524D9FE" w:rsidR="009D5FBA" w:rsidRPr="00D71CA3" w:rsidRDefault="009D5FBA" w:rsidP="5F12D2AF">
      <w:pPr>
        <w:spacing w:after="160" w:line="276" w:lineRule="auto"/>
        <w:ind w:firstLine="284"/>
        <w:contextualSpacing/>
        <w:jc w:val="both"/>
        <w:rPr>
          <w:rFonts w:eastAsia="Calibri"/>
          <w:lang w:eastAsia="en-US"/>
        </w:rPr>
      </w:pPr>
      <w:r w:rsidRPr="00D71CA3">
        <w:rPr>
          <w:rFonts w:eastAsia="Calibri"/>
          <w:lang w:eastAsia="en-US"/>
        </w:rPr>
        <w:t>Produktywność elektrowni przy założeniu instalacji paneli o najwyższej obecnie dostępnej mocy względem powierzchni może kształtować się na poziomie</w:t>
      </w:r>
      <w:r w:rsidR="009F31AC" w:rsidRPr="00D71CA3">
        <w:rPr>
          <w:rFonts w:eastAsia="Calibri"/>
          <w:lang w:eastAsia="en-US"/>
        </w:rPr>
        <w:t xml:space="preserve"> </w:t>
      </w:r>
      <w:r w:rsidR="00CB65EC">
        <w:rPr>
          <w:rFonts w:eastAsia="Calibri"/>
          <w:lang w:eastAsia="en-US"/>
        </w:rPr>
        <w:t>55</w:t>
      </w:r>
      <w:r w:rsidR="004663DE" w:rsidRPr="00D71CA3">
        <w:rPr>
          <w:rFonts w:eastAsia="Calibri"/>
          <w:lang w:eastAsia="en-US"/>
        </w:rPr>
        <w:t>00</w:t>
      </w:r>
      <w:r w:rsidR="4E24347B" w:rsidRPr="00D71CA3">
        <w:rPr>
          <w:rFonts w:eastAsia="Calibri"/>
          <w:lang w:eastAsia="en-US"/>
        </w:rPr>
        <w:t>MW</w:t>
      </w:r>
      <w:r w:rsidR="2EFCA084" w:rsidRPr="00D71CA3">
        <w:rPr>
          <w:rFonts w:eastAsia="Calibri"/>
          <w:lang w:eastAsia="en-US"/>
        </w:rPr>
        <w:t>h</w:t>
      </w:r>
      <w:r w:rsidRPr="00D71CA3">
        <w:rPr>
          <w:rFonts w:eastAsia="Calibri"/>
          <w:lang w:eastAsia="en-US"/>
        </w:rPr>
        <w:t xml:space="preserve"> rocznie, oznacza to ograniczenie emisji z elektrowni węglowych na poziomie:</w:t>
      </w:r>
    </w:p>
    <w:p w14:paraId="699CDDFC" w14:textId="77777777" w:rsidR="00C6316F" w:rsidRPr="00D71CA3" w:rsidRDefault="00C6316F" w:rsidP="00C6316F">
      <w:pPr>
        <w:pStyle w:val="Bezodstpw"/>
        <w:spacing w:line="276" w:lineRule="auto"/>
        <w:jc w:val="both"/>
        <w:rPr>
          <w:rFonts w:ascii="Times New Roman" w:hAnsi="Times New Roman"/>
          <w:sz w:val="24"/>
          <w:szCs w:val="24"/>
        </w:rPr>
      </w:pPr>
    </w:p>
    <w:p w14:paraId="41FD088E" w14:textId="2952E8F5" w:rsidR="00C6316F" w:rsidRPr="00D71CA3" w:rsidRDefault="00C6316F" w:rsidP="00C6316F">
      <w:pPr>
        <w:pStyle w:val="Bezodstpw"/>
        <w:spacing w:line="276" w:lineRule="auto"/>
        <w:ind w:left="284" w:firstLine="283"/>
        <w:jc w:val="both"/>
        <w:rPr>
          <w:rFonts w:ascii="Times New Roman" w:hAnsi="Times New Roman"/>
          <w:sz w:val="24"/>
          <w:szCs w:val="24"/>
          <w:lang w:val="en-US"/>
        </w:rPr>
      </w:pPr>
      <w:r w:rsidRPr="00D71CA3">
        <w:rPr>
          <w:rFonts w:ascii="Times New Roman" w:hAnsi="Times New Roman"/>
          <w:b/>
          <w:bCs/>
          <w:sz w:val="24"/>
          <w:szCs w:val="24"/>
          <w:lang w:val="en-US"/>
        </w:rPr>
        <w:t>•</w:t>
      </w:r>
      <w:r w:rsidRPr="00D71CA3">
        <w:rPr>
          <w:lang w:val="en-US"/>
        </w:rPr>
        <w:tab/>
      </w:r>
      <w:r w:rsidR="00D71CA3" w:rsidRPr="00D71CA3">
        <w:rPr>
          <w:rFonts w:ascii="Times New Roman" w:hAnsi="Times New Roman"/>
          <w:sz w:val="24"/>
          <w:szCs w:val="24"/>
          <w:lang w:val="en-US"/>
        </w:rPr>
        <w:t>3</w:t>
      </w:r>
      <w:r w:rsidR="00CB65EC">
        <w:rPr>
          <w:rFonts w:ascii="Times New Roman" w:hAnsi="Times New Roman"/>
          <w:sz w:val="24"/>
          <w:szCs w:val="24"/>
          <w:lang w:val="en-US"/>
        </w:rPr>
        <w:t>75</w:t>
      </w:r>
      <w:r w:rsidR="00D71CA3" w:rsidRPr="00D71CA3">
        <w:rPr>
          <w:rFonts w:ascii="Times New Roman" w:hAnsi="Times New Roman"/>
          <w:sz w:val="24"/>
          <w:szCs w:val="24"/>
          <w:lang w:val="en-US"/>
        </w:rPr>
        <w:t>0</w:t>
      </w:r>
      <w:r w:rsidR="004D5297" w:rsidRPr="00D71CA3">
        <w:rPr>
          <w:rFonts w:ascii="Times New Roman" w:hAnsi="Times New Roman"/>
          <w:sz w:val="24"/>
          <w:szCs w:val="24"/>
          <w:lang w:val="en-US"/>
        </w:rPr>
        <w:t xml:space="preserve"> </w:t>
      </w:r>
      <w:r w:rsidRPr="00D71CA3">
        <w:rPr>
          <w:rFonts w:ascii="Times New Roman" w:hAnsi="Times New Roman"/>
          <w:sz w:val="24"/>
          <w:szCs w:val="24"/>
          <w:lang w:val="en-US"/>
        </w:rPr>
        <w:t xml:space="preserve">ton CO2, </w:t>
      </w:r>
    </w:p>
    <w:p w14:paraId="233DFAAB" w14:textId="339730BE" w:rsidR="00C6316F" w:rsidRPr="00DD1EA5" w:rsidRDefault="00C6316F" w:rsidP="00C6316F">
      <w:pPr>
        <w:pStyle w:val="Bezodstpw"/>
        <w:spacing w:line="276" w:lineRule="auto"/>
        <w:ind w:left="284" w:firstLine="283"/>
        <w:jc w:val="both"/>
        <w:rPr>
          <w:rFonts w:ascii="Times New Roman" w:hAnsi="Times New Roman"/>
          <w:sz w:val="24"/>
          <w:szCs w:val="24"/>
          <w:lang w:val="en-US"/>
        </w:rPr>
      </w:pPr>
      <w:r w:rsidRPr="00DD1EA5">
        <w:rPr>
          <w:rFonts w:ascii="Times New Roman" w:hAnsi="Times New Roman"/>
          <w:sz w:val="24"/>
          <w:szCs w:val="24"/>
          <w:lang w:val="en-US"/>
        </w:rPr>
        <w:t>•</w:t>
      </w:r>
      <w:r w:rsidRPr="00DD1EA5">
        <w:rPr>
          <w:lang w:val="en-US"/>
        </w:rPr>
        <w:tab/>
      </w:r>
      <w:r w:rsidR="00D71CA3" w:rsidRPr="00DD1EA5">
        <w:rPr>
          <w:lang w:val="en-US"/>
        </w:rPr>
        <w:t>3</w:t>
      </w:r>
      <w:r w:rsidR="00CB65EC">
        <w:rPr>
          <w:lang w:val="en-US"/>
        </w:rPr>
        <w:t>7,5</w:t>
      </w:r>
      <w:r w:rsidRPr="00DD1EA5">
        <w:rPr>
          <w:rFonts w:ascii="Times New Roman" w:hAnsi="Times New Roman"/>
          <w:sz w:val="24"/>
          <w:szCs w:val="24"/>
          <w:lang w:val="en-US"/>
        </w:rPr>
        <w:t xml:space="preserve"> ton CH4, </w:t>
      </w:r>
    </w:p>
    <w:p w14:paraId="1BC625C0" w14:textId="0811D189" w:rsidR="00C6316F" w:rsidRPr="00DD1EA5" w:rsidRDefault="00C6316F" w:rsidP="00C6316F">
      <w:pPr>
        <w:pStyle w:val="Bezodstpw"/>
        <w:spacing w:line="276" w:lineRule="auto"/>
        <w:ind w:left="284" w:firstLine="283"/>
        <w:jc w:val="both"/>
        <w:rPr>
          <w:rFonts w:ascii="Times New Roman" w:hAnsi="Times New Roman"/>
          <w:sz w:val="24"/>
          <w:szCs w:val="24"/>
          <w:lang w:val="en-US"/>
        </w:rPr>
      </w:pPr>
      <w:r w:rsidRPr="00DD1EA5">
        <w:rPr>
          <w:rFonts w:ascii="Times New Roman" w:hAnsi="Times New Roman"/>
          <w:sz w:val="24"/>
          <w:szCs w:val="24"/>
          <w:lang w:val="en-US"/>
        </w:rPr>
        <w:t>•</w:t>
      </w:r>
      <w:r w:rsidRPr="00DD1EA5">
        <w:rPr>
          <w:lang w:val="en-US"/>
        </w:rPr>
        <w:tab/>
      </w:r>
      <w:r w:rsidR="00CB65EC">
        <w:rPr>
          <w:rFonts w:ascii="Times New Roman" w:hAnsi="Times New Roman"/>
          <w:sz w:val="24"/>
          <w:szCs w:val="24"/>
          <w:lang w:val="en-US"/>
        </w:rPr>
        <w:t>1</w:t>
      </w:r>
      <w:r w:rsidRPr="00DD1EA5">
        <w:rPr>
          <w:rFonts w:ascii="Times New Roman" w:hAnsi="Times New Roman"/>
          <w:sz w:val="24"/>
          <w:szCs w:val="24"/>
          <w:lang w:val="en-US"/>
        </w:rPr>
        <w:t xml:space="preserve"> ton </w:t>
      </w:r>
      <w:proofErr w:type="spellStart"/>
      <w:r w:rsidRPr="00DD1EA5">
        <w:rPr>
          <w:rFonts w:ascii="Times New Roman" w:hAnsi="Times New Roman"/>
          <w:sz w:val="24"/>
          <w:szCs w:val="24"/>
          <w:lang w:val="en-US"/>
        </w:rPr>
        <w:t>pyłu</w:t>
      </w:r>
      <w:proofErr w:type="spellEnd"/>
      <w:r w:rsidRPr="00DD1EA5">
        <w:rPr>
          <w:rFonts w:ascii="Times New Roman" w:hAnsi="Times New Roman"/>
          <w:sz w:val="24"/>
          <w:szCs w:val="24"/>
          <w:lang w:val="en-US"/>
        </w:rPr>
        <w:t xml:space="preserve">, </w:t>
      </w:r>
    </w:p>
    <w:p w14:paraId="1BA2EFFF" w14:textId="5065D3DF" w:rsidR="00C6316F" w:rsidRPr="00DD1EA5" w:rsidRDefault="00C6316F" w:rsidP="00C6316F">
      <w:pPr>
        <w:pStyle w:val="Bezodstpw"/>
        <w:spacing w:line="276" w:lineRule="auto"/>
        <w:ind w:left="284" w:firstLine="283"/>
        <w:jc w:val="both"/>
        <w:rPr>
          <w:rFonts w:ascii="Times New Roman" w:hAnsi="Times New Roman"/>
          <w:sz w:val="24"/>
          <w:szCs w:val="24"/>
        </w:rPr>
      </w:pPr>
      <w:r w:rsidRPr="00DD1EA5">
        <w:rPr>
          <w:rFonts w:ascii="Times New Roman" w:hAnsi="Times New Roman"/>
          <w:sz w:val="24"/>
          <w:szCs w:val="24"/>
        </w:rPr>
        <w:t>•</w:t>
      </w:r>
      <w:r w:rsidRPr="00DD1EA5">
        <w:tab/>
      </w:r>
      <w:r w:rsidR="00CB65EC">
        <w:t>5</w:t>
      </w:r>
      <w:r w:rsidRPr="00DD1EA5">
        <w:rPr>
          <w:rFonts w:ascii="Times New Roman" w:hAnsi="Times New Roman"/>
          <w:sz w:val="24"/>
          <w:szCs w:val="24"/>
        </w:rPr>
        <w:t xml:space="preserve"> ton </w:t>
      </w:r>
      <w:proofErr w:type="spellStart"/>
      <w:r w:rsidRPr="00DD1EA5">
        <w:rPr>
          <w:rFonts w:ascii="Times New Roman" w:hAnsi="Times New Roman"/>
          <w:sz w:val="24"/>
          <w:szCs w:val="24"/>
        </w:rPr>
        <w:t>NOx</w:t>
      </w:r>
      <w:proofErr w:type="spellEnd"/>
      <w:r w:rsidRPr="00DD1EA5">
        <w:rPr>
          <w:rFonts w:ascii="Times New Roman" w:hAnsi="Times New Roman"/>
          <w:sz w:val="24"/>
          <w:szCs w:val="24"/>
        </w:rPr>
        <w:t>,</w:t>
      </w:r>
    </w:p>
    <w:p w14:paraId="54DDDAC8" w14:textId="1135AE3C" w:rsidR="00C6316F" w:rsidRPr="00DD1EA5" w:rsidRDefault="00C6316F" w:rsidP="00C6316F">
      <w:pPr>
        <w:pStyle w:val="Bezodstpw"/>
        <w:spacing w:line="276" w:lineRule="auto"/>
        <w:ind w:left="284" w:firstLine="283"/>
        <w:jc w:val="both"/>
        <w:rPr>
          <w:rFonts w:ascii="Times New Roman" w:hAnsi="Times New Roman"/>
          <w:sz w:val="24"/>
          <w:szCs w:val="24"/>
        </w:rPr>
      </w:pPr>
      <w:r w:rsidRPr="00DD1EA5">
        <w:rPr>
          <w:rFonts w:ascii="Times New Roman" w:hAnsi="Times New Roman"/>
          <w:sz w:val="24"/>
          <w:szCs w:val="24"/>
        </w:rPr>
        <w:t>•</w:t>
      </w:r>
      <w:r w:rsidRPr="00DD1EA5">
        <w:tab/>
      </w:r>
      <w:r w:rsidR="00CB65EC">
        <w:t>5</w:t>
      </w:r>
      <w:r w:rsidR="00CA1605" w:rsidRPr="00DD1EA5">
        <w:t xml:space="preserve"> </w:t>
      </w:r>
      <w:r w:rsidRPr="00DD1EA5">
        <w:rPr>
          <w:rFonts w:ascii="Times New Roman" w:hAnsi="Times New Roman"/>
          <w:sz w:val="24"/>
          <w:szCs w:val="24"/>
        </w:rPr>
        <w:t>ton SO2.</w:t>
      </w:r>
    </w:p>
    <w:p w14:paraId="107B0DC0" w14:textId="09B83416" w:rsidR="5B8A819C" w:rsidRPr="00DD1EA5" w:rsidRDefault="5B8A819C" w:rsidP="22B5D5C4">
      <w:pPr>
        <w:pStyle w:val="Nagwek3"/>
        <w:rPr>
          <w:rFonts w:eastAsia="Calibri"/>
          <w:lang w:eastAsia="en-US"/>
        </w:rPr>
      </w:pPr>
      <w:bookmarkStart w:id="85" w:name="_Toc78458085"/>
      <w:r w:rsidRPr="00DD1EA5">
        <w:t xml:space="preserve">19.6. </w:t>
      </w:r>
      <w:r w:rsidR="009D5FBA" w:rsidRPr="00DD1EA5">
        <w:t>Adaptacja do zmian klimatu</w:t>
      </w:r>
      <w:bookmarkEnd w:id="85"/>
    </w:p>
    <w:p w14:paraId="7D74478A" w14:textId="5FAA157C" w:rsidR="22B5D5C4" w:rsidRPr="00DD1EA5" w:rsidRDefault="22B5D5C4" w:rsidP="22B5D5C4"/>
    <w:p w14:paraId="5B5C9317" w14:textId="7775ADB7" w:rsidR="009D5FBA" w:rsidRPr="00DD1EA5" w:rsidRDefault="6149FC44" w:rsidP="22B5D5C4">
      <w:pPr>
        <w:spacing w:after="160" w:line="276" w:lineRule="auto"/>
        <w:contextualSpacing/>
        <w:jc w:val="both"/>
        <w:rPr>
          <w:rFonts w:eastAsia="Calibri"/>
          <w:u w:val="single"/>
          <w:lang w:eastAsia="en-US"/>
        </w:rPr>
      </w:pPr>
      <w:r w:rsidRPr="00DD1EA5">
        <w:rPr>
          <w:rStyle w:val="Nagwek4Znak"/>
        </w:rPr>
        <w:t xml:space="preserve">19.6.1. </w:t>
      </w:r>
      <w:r w:rsidR="009D5FBA" w:rsidRPr="00DD1EA5">
        <w:rPr>
          <w:rStyle w:val="Nagwek4Znak"/>
        </w:rPr>
        <w:t>Powódź</w:t>
      </w:r>
    </w:p>
    <w:p w14:paraId="17686DC7" w14:textId="3CCC4FC5" w:rsidR="009D5FBA" w:rsidRPr="00DD1EA5" w:rsidRDefault="1B0635C7" w:rsidP="22B5D5C4">
      <w:pPr>
        <w:spacing w:after="160" w:line="276" w:lineRule="auto"/>
        <w:ind w:firstLine="510"/>
        <w:contextualSpacing/>
        <w:jc w:val="both"/>
        <w:rPr>
          <w:rFonts w:eastAsia="Calibri"/>
          <w:lang w:eastAsia="en-US"/>
        </w:rPr>
      </w:pPr>
      <w:r w:rsidRPr="00DD1EA5">
        <w:rPr>
          <w:rFonts w:eastAsia="Calibri"/>
          <w:lang w:eastAsia="en-US"/>
        </w:rPr>
        <w:t>O</w:t>
      </w:r>
      <w:r w:rsidR="009D5FBA" w:rsidRPr="00DD1EA5">
        <w:rPr>
          <w:rFonts w:eastAsia="Calibri"/>
          <w:lang w:eastAsia="en-US"/>
        </w:rPr>
        <w:t>bszar położony jest poza obszarem zalewowym, nie zachodzi ryzyko wystąpienia powodzi ani podtopień na jego obszarze.</w:t>
      </w:r>
    </w:p>
    <w:p w14:paraId="764E316A" w14:textId="6CC0AB6B" w:rsidR="009D5FBA" w:rsidRPr="00DD1EA5" w:rsidRDefault="07C43BDD" w:rsidP="22B5D5C4">
      <w:pPr>
        <w:pStyle w:val="Nagwek4"/>
        <w:rPr>
          <w:rFonts w:eastAsia="Calibri"/>
          <w:u w:val="single"/>
          <w:lang w:eastAsia="en-US"/>
        </w:rPr>
      </w:pPr>
      <w:r w:rsidRPr="00DD1EA5">
        <w:t xml:space="preserve">19.6.2. </w:t>
      </w:r>
      <w:r w:rsidR="009D5FBA" w:rsidRPr="00DD1EA5">
        <w:t>Pożar</w:t>
      </w:r>
    </w:p>
    <w:p w14:paraId="53BD644D" w14:textId="5DD8A4F3" w:rsidR="009D5FBA" w:rsidRPr="00DD1EA5" w:rsidRDefault="009D5FBA" w:rsidP="22B5D5C4">
      <w:pPr>
        <w:spacing w:after="160" w:line="276" w:lineRule="auto"/>
        <w:ind w:firstLine="510"/>
        <w:contextualSpacing/>
        <w:jc w:val="both"/>
        <w:rPr>
          <w:rFonts w:eastAsia="Calibri"/>
          <w:lang w:eastAsia="en-US"/>
        </w:rPr>
      </w:pPr>
      <w:r w:rsidRPr="00DD1EA5">
        <w:rPr>
          <w:rFonts w:eastAsia="Calibri"/>
          <w:lang w:eastAsia="en-US"/>
        </w:rPr>
        <w:t>Instalacja elektryczna elektrowni i niektóre jej komponenty narażone są na ryzyko powstania pożaru wynikające z charakteru technologicznego urządzeń pracujących pod napięciem. Przeciwdziałanie zagrożeniem pożaru polega na utrzymywaniu w należytym stanie technicznym wszystkich komponentów elektrowni oraz prowadzeniu systematycznej ich kontroli. Nie zachodzi ryzyko przeniesienia ognia z obszarów leśnych</w:t>
      </w:r>
      <w:r w:rsidR="3C931B01" w:rsidRPr="00DD1EA5">
        <w:rPr>
          <w:rFonts w:eastAsia="Calibri"/>
          <w:lang w:eastAsia="en-US"/>
        </w:rPr>
        <w:t xml:space="preserve"> </w:t>
      </w:r>
      <w:r w:rsidRPr="00DD1EA5">
        <w:rPr>
          <w:rFonts w:eastAsia="Calibri"/>
          <w:lang w:eastAsia="en-US"/>
        </w:rPr>
        <w:t>i rolnych. Elektrownia będzie otoczona ogrodzeniem oraz pasem technicznym o szerokości 3 metrów od ogrodzenia do najbliższych urządzeń. Moduły fotowoltaiczne są mało palne i nie przyczyniają się do natężenia ognia i jego szybszego rozprzestrzeniania. Elementy najbardziej narażone na zapłon to wiązki kablowe izolowane gumą oraz gniazda plastikowe. Pożar taki wywołany wewnątrz instalacji nie niesie za sobą ryzyka zapłonu całej instalacji a jedynie niektórych palnych elementów.</w:t>
      </w:r>
    </w:p>
    <w:p w14:paraId="72DB93B5" w14:textId="29FBAC57" w:rsidR="009D5FBA" w:rsidRPr="00DD1EA5" w:rsidRDefault="5CA27658" w:rsidP="22B5D5C4">
      <w:pPr>
        <w:pStyle w:val="Nagwek4"/>
        <w:rPr>
          <w:rFonts w:eastAsia="Calibri"/>
          <w:u w:val="single"/>
          <w:lang w:eastAsia="en-US"/>
        </w:rPr>
      </w:pPr>
      <w:r w:rsidRPr="00DD1EA5">
        <w:t xml:space="preserve">19.6.3. </w:t>
      </w:r>
      <w:r w:rsidR="009D5FBA" w:rsidRPr="00DD1EA5">
        <w:t>Fale upałów</w:t>
      </w:r>
    </w:p>
    <w:p w14:paraId="1A3FAC43" w14:textId="5FA89AAC" w:rsidR="009D5FBA" w:rsidRPr="00DD1EA5" w:rsidRDefault="009D5FBA" w:rsidP="22B5D5C4">
      <w:pPr>
        <w:spacing w:after="160" w:line="276" w:lineRule="auto"/>
        <w:ind w:firstLine="510"/>
        <w:contextualSpacing/>
        <w:jc w:val="both"/>
        <w:rPr>
          <w:rFonts w:eastAsia="Calibri"/>
          <w:lang w:eastAsia="en-US"/>
        </w:rPr>
      </w:pPr>
      <w:r w:rsidRPr="00DD1EA5">
        <w:rPr>
          <w:rFonts w:eastAsia="Calibri"/>
          <w:lang w:eastAsia="en-US"/>
        </w:rPr>
        <w:t>Instalacje fotowoltaiczne przystosowane są do pracy na różnych szerokościach geograficznych w tym tych o bardzo wysokim stopniu nasłonecznienia i gorącym klimacie. Produkcja prądu teoretycznie może zachodzić w temperaturze dochodzącej nawet do 100 stopni C. Należy jednak zaznaczyć, iż im wyższa temperatura tym bardziej spada sprawność i żywotność instalacji. Z każdym stopniem notuje się spadek sprawności o około 0,5% co przekłada się na spadek generowanej energii. Zakłada się, iż fale upałów na szerokości geograficznej, na której zlokalizowana będzie inwestycja nie spowodują zagrożenia uszkodzenia instalacji oraz jej degradacji w szczególny sposób w planowanym okresie eksploatacji (29 lat).</w:t>
      </w:r>
    </w:p>
    <w:p w14:paraId="3A4F38DF" w14:textId="3FA49699" w:rsidR="009D5FBA" w:rsidRPr="00DD1EA5" w:rsidRDefault="60C82F77" w:rsidP="22B5D5C4">
      <w:pPr>
        <w:pStyle w:val="Nagwek4"/>
        <w:rPr>
          <w:rFonts w:eastAsia="Calibri"/>
          <w:lang w:eastAsia="en-US"/>
        </w:rPr>
      </w:pPr>
      <w:r w:rsidRPr="00DD1EA5">
        <w:t xml:space="preserve">19.6.4. </w:t>
      </w:r>
      <w:r w:rsidR="009D5FBA" w:rsidRPr="00DD1EA5">
        <w:t>Susze</w:t>
      </w:r>
    </w:p>
    <w:p w14:paraId="6DBF002A" w14:textId="108BF810" w:rsidR="009D5FBA" w:rsidRPr="00DD1EA5" w:rsidRDefault="009D5FBA" w:rsidP="22B5D5C4">
      <w:pPr>
        <w:spacing w:after="160" w:line="276" w:lineRule="auto"/>
        <w:ind w:firstLine="510"/>
        <w:contextualSpacing/>
        <w:jc w:val="both"/>
        <w:rPr>
          <w:rFonts w:eastAsia="Calibri"/>
          <w:lang w:eastAsia="en-US"/>
        </w:rPr>
      </w:pPr>
      <w:r w:rsidRPr="00DD1EA5">
        <w:rPr>
          <w:rFonts w:eastAsia="Calibri"/>
          <w:lang w:eastAsia="en-US"/>
        </w:rPr>
        <w:t>Okresy suszy nie mają wpływu na pracę instalacji. Zacieniony obszar pod panelami przyczynia się do zmniejszenia parowania z gruntu.</w:t>
      </w:r>
    </w:p>
    <w:p w14:paraId="306F4F78" w14:textId="2FE683AF" w:rsidR="009D5FBA" w:rsidRPr="00DD1EA5" w:rsidRDefault="21D30644" w:rsidP="22B5D5C4">
      <w:pPr>
        <w:pStyle w:val="Nagwek3"/>
        <w:rPr>
          <w:rFonts w:eastAsia="Calibri"/>
          <w:lang w:eastAsia="en-US"/>
        </w:rPr>
      </w:pPr>
      <w:bookmarkStart w:id="86" w:name="_Toc78458086"/>
      <w:r w:rsidRPr="00DD1EA5">
        <w:lastRenderedPageBreak/>
        <w:t xml:space="preserve">19.6.5. </w:t>
      </w:r>
      <w:r w:rsidR="009D5FBA" w:rsidRPr="00DD1EA5">
        <w:t>Nawalne deszcze i burze</w:t>
      </w:r>
      <w:bookmarkEnd w:id="86"/>
    </w:p>
    <w:p w14:paraId="5854DE7F" w14:textId="6FE916F0" w:rsidR="009D5FBA" w:rsidRPr="00DD1EA5" w:rsidRDefault="009D5FBA" w:rsidP="22B5D5C4">
      <w:pPr>
        <w:spacing w:after="160" w:line="276" w:lineRule="auto"/>
        <w:ind w:firstLine="510"/>
        <w:contextualSpacing/>
        <w:jc w:val="both"/>
        <w:rPr>
          <w:rFonts w:eastAsia="Calibri"/>
          <w:lang w:eastAsia="en-US"/>
        </w:rPr>
      </w:pPr>
      <w:r w:rsidRPr="00DD1EA5">
        <w:rPr>
          <w:rFonts w:eastAsia="Calibri"/>
          <w:lang w:eastAsia="en-US"/>
        </w:rPr>
        <w:t xml:space="preserve">Instalacja przystosowana jest do silnych opadów, jej elementy są zbudowane i zabezpieczone w odpowiedni sposób przed przedostaniem się wody do ich wnętrza w oparciu o normy obowiązujące dla urządzeń elektrycznych. Spływ wód deszczowych odbywa się w oparciu o naturalną retencję do gruntu. Większe zagrożenie mogą stanowić wyładowania elektryczne mogące uszkodzić elementy instalacji, zwłaszcza elektroniczne obwody sterujące, nie stanowi to jednak zagrożenia dla środowiska naturalnego. W przypadku gradobicia o wyjątkowym natężeniu i średnicy gradziny może nastąpić uszkodzenie szklanej powłoki panelu. W takim przypadku uszkodzone panele zostaną wymienione na nowe (elektrownia będzie posiadała polisę ubezpieczeniową od takich zdarzeń). Lokalizacja elektrowni leży poza obszarami o zwiększonym prawdopodobieństwie występowania gradu w Polsce. </w:t>
      </w:r>
    </w:p>
    <w:p w14:paraId="7A4F95E1" w14:textId="567218BC" w:rsidR="009D5FBA" w:rsidRPr="00DD1EA5" w:rsidRDefault="5B744ABA" w:rsidP="22B5D5C4">
      <w:pPr>
        <w:pStyle w:val="Nagwek3"/>
        <w:rPr>
          <w:rFonts w:eastAsia="Calibri"/>
          <w:lang w:eastAsia="en-US"/>
        </w:rPr>
      </w:pPr>
      <w:bookmarkStart w:id="87" w:name="_Toc78458087"/>
      <w:r w:rsidRPr="00DD1EA5">
        <w:t xml:space="preserve">19.6.6. </w:t>
      </w:r>
      <w:r w:rsidR="009D5FBA" w:rsidRPr="00DD1EA5">
        <w:t>Silne wiatry</w:t>
      </w:r>
      <w:bookmarkEnd w:id="87"/>
    </w:p>
    <w:p w14:paraId="14095144" w14:textId="4BBE80BA" w:rsidR="009D5FBA" w:rsidRPr="00DD1EA5" w:rsidRDefault="47CACA52" w:rsidP="22B5D5C4">
      <w:pPr>
        <w:spacing w:after="160" w:line="276" w:lineRule="auto"/>
        <w:ind w:firstLine="510"/>
        <w:contextualSpacing/>
        <w:jc w:val="both"/>
        <w:rPr>
          <w:rFonts w:eastAsia="Calibri"/>
          <w:lang w:eastAsia="en-US"/>
        </w:rPr>
      </w:pPr>
      <w:r w:rsidRPr="00DD1EA5">
        <w:rPr>
          <w:rFonts w:eastAsia="Calibri"/>
          <w:lang w:eastAsia="en-US"/>
        </w:rPr>
        <w:t>K</w:t>
      </w:r>
      <w:r w:rsidR="009D5FBA" w:rsidRPr="00DD1EA5">
        <w:rPr>
          <w:rFonts w:eastAsia="Calibri"/>
          <w:lang w:eastAsia="en-US"/>
        </w:rPr>
        <w:t xml:space="preserve">onstrukcja elektrowni zapewnia spełnianie norm w zakresie wytrzymałości i obciążeń dla silnych wiatrów uzależnionych od jej położenia geograficznego (strefa wiatrów 2). Na etapie projektu określa się przybliżone siły wiatru na które będzie narażona pracująca instalacja, ciężar instalacji oraz jej opór aerodynamiczny i pod tym kątem dobiera się konstrukcje wsporcze pod kątem wytrzymałości na nacisk mechaniczny. </w:t>
      </w:r>
    </w:p>
    <w:p w14:paraId="7BEDB0DE" w14:textId="607184E9" w:rsidR="009D5FBA" w:rsidRPr="00DD1EA5" w:rsidRDefault="082524FF" w:rsidP="22B5D5C4">
      <w:pPr>
        <w:pStyle w:val="Nagwek3"/>
        <w:rPr>
          <w:rFonts w:eastAsia="Calibri"/>
          <w:lang w:eastAsia="en-US"/>
        </w:rPr>
      </w:pPr>
      <w:bookmarkStart w:id="88" w:name="_Toc78458088"/>
      <w:r w:rsidRPr="00DD1EA5">
        <w:t xml:space="preserve">19.6.7. </w:t>
      </w:r>
      <w:r w:rsidR="009D5FBA" w:rsidRPr="00DD1EA5">
        <w:t>Katastrofalne opady śniegu</w:t>
      </w:r>
      <w:bookmarkEnd w:id="88"/>
    </w:p>
    <w:p w14:paraId="1F97992B" w14:textId="31666338" w:rsidR="009D5FBA" w:rsidRPr="00DD1EA5" w:rsidRDefault="5F90D953" w:rsidP="22B5D5C4">
      <w:pPr>
        <w:spacing w:after="160" w:line="276" w:lineRule="auto"/>
        <w:ind w:firstLine="510"/>
        <w:contextualSpacing/>
        <w:jc w:val="both"/>
        <w:rPr>
          <w:rFonts w:eastAsia="Calibri"/>
          <w:lang w:eastAsia="en-US"/>
        </w:rPr>
      </w:pPr>
      <w:r w:rsidRPr="00DD1EA5">
        <w:rPr>
          <w:rFonts w:eastAsia="Calibri"/>
          <w:lang w:eastAsia="en-US"/>
        </w:rPr>
        <w:t>P</w:t>
      </w:r>
      <w:r w:rsidR="009D5FBA" w:rsidRPr="00DD1EA5">
        <w:rPr>
          <w:rFonts w:eastAsia="Calibri"/>
          <w:lang w:eastAsia="en-US"/>
        </w:rPr>
        <w:t>odobnie jak w punkcie powyżej panele projektowane są pod kątem potencjalnych obciążeń śniegiem. Konstrukcja paneli zapewnia swobodne osuwanie się zalegającego śniegu po jego powierzchni zapobiegając jego nagromadzeniu.</w:t>
      </w:r>
    </w:p>
    <w:p w14:paraId="7FA05919" w14:textId="0273B96C" w:rsidR="009D5FBA" w:rsidRPr="00DD1EA5" w:rsidRDefault="2C152BF9" w:rsidP="22B5D5C4">
      <w:pPr>
        <w:pStyle w:val="Nagwek3"/>
        <w:rPr>
          <w:rFonts w:eastAsia="Calibri"/>
          <w:lang w:eastAsia="en-US"/>
        </w:rPr>
      </w:pPr>
      <w:bookmarkStart w:id="89" w:name="_Toc78458089"/>
      <w:r w:rsidRPr="00DD1EA5">
        <w:t xml:space="preserve">19.6.8. </w:t>
      </w:r>
      <w:r w:rsidR="009D5FBA" w:rsidRPr="00DD1EA5">
        <w:t>Podnoszący się poziom mórz</w:t>
      </w:r>
      <w:bookmarkEnd w:id="89"/>
    </w:p>
    <w:p w14:paraId="144773E8" w14:textId="5098B037" w:rsidR="009D5FBA" w:rsidRPr="00DD1EA5" w:rsidRDefault="650EBB43" w:rsidP="22B5D5C4">
      <w:pPr>
        <w:spacing w:after="160" w:line="276" w:lineRule="auto"/>
        <w:ind w:firstLine="510"/>
        <w:contextualSpacing/>
        <w:jc w:val="both"/>
        <w:rPr>
          <w:rFonts w:eastAsia="Calibri"/>
          <w:lang w:eastAsia="en-US"/>
        </w:rPr>
      </w:pPr>
      <w:r w:rsidRPr="00DD1EA5">
        <w:rPr>
          <w:rFonts w:eastAsia="Calibri"/>
          <w:lang w:eastAsia="en-US"/>
        </w:rPr>
        <w:t>N</w:t>
      </w:r>
      <w:r w:rsidR="009D5FBA" w:rsidRPr="00DD1EA5">
        <w:rPr>
          <w:rFonts w:eastAsia="Calibri"/>
          <w:lang w:eastAsia="en-US"/>
        </w:rPr>
        <w:t>ie dotyczy.</w:t>
      </w:r>
    </w:p>
    <w:p w14:paraId="2AAB3BE3" w14:textId="2C97C41A" w:rsidR="009D5FBA" w:rsidRPr="00DD1EA5" w:rsidRDefault="44444D8D" w:rsidP="22B5D5C4">
      <w:pPr>
        <w:pStyle w:val="Nagwek3"/>
        <w:rPr>
          <w:rFonts w:eastAsia="Calibri"/>
          <w:lang w:eastAsia="en-US"/>
        </w:rPr>
      </w:pPr>
      <w:bookmarkStart w:id="90" w:name="_Toc78458090"/>
      <w:r w:rsidRPr="00DD1EA5">
        <w:t xml:space="preserve">19.6.9. </w:t>
      </w:r>
      <w:r w:rsidR="009D5FBA" w:rsidRPr="00DD1EA5">
        <w:t>Sztormy, erozja wybrzeża i intruzje wód zasolonych</w:t>
      </w:r>
      <w:bookmarkEnd w:id="90"/>
    </w:p>
    <w:p w14:paraId="053E2BC6" w14:textId="39A3BFE0" w:rsidR="009D5FBA" w:rsidRPr="00DD1EA5" w:rsidRDefault="4A78BD3C" w:rsidP="22B5D5C4">
      <w:pPr>
        <w:spacing w:after="160" w:line="276" w:lineRule="auto"/>
        <w:ind w:firstLine="510"/>
        <w:contextualSpacing/>
        <w:jc w:val="both"/>
        <w:rPr>
          <w:rFonts w:eastAsia="Calibri"/>
          <w:lang w:eastAsia="en-US"/>
        </w:rPr>
      </w:pPr>
      <w:r w:rsidRPr="00DD1EA5">
        <w:rPr>
          <w:rFonts w:eastAsia="Calibri"/>
          <w:lang w:eastAsia="en-US"/>
        </w:rPr>
        <w:t>N</w:t>
      </w:r>
      <w:r w:rsidR="009D5FBA" w:rsidRPr="00DD1EA5">
        <w:rPr>
          <w:rFonts w:eastAsia="Calibri"/>
          <w:lang w:eastAsia="en-US"/>
        </w:rPr>
        <w:t>ie dotyczy.</w:t>
      </w:r>
    </w:p>
    <w:p w14:paraId="2E74F5F5" w14:textId="18DC8D13" w:rsidR="009D5FBA" w:rsidRPr="00DD1EA5" w:rsidRDefault="41A975B5" w:rsidP="00F30AC6">
      <w:pPr>
        <w:pStyle w:val="Nagwek3"/>
        <w:jc w:val="both"/>
        <w:rPr>
          <w:rFonts w:eastAsia="Calibri"/>
          <w:lang w:eastAsia="en-US"/>
        </w:rPr>
      </w:pPr>
      <w:bookmarkStart w:id="91" w:name="_Toc78458091"/>
      <w:r w:rsidRPr="00DD1EA5">
        <w:t xml:space="preserve">19.6.10 </w:t>
      </w:r>
      <w:r w:rsidR="009D5FBA" w:rsidRPr="00DD1EA5">
        <w:t>Osuwiska</w:t>
      </w:r>
      <w:bookmarkEnd w:id="91"/>
    </w:p>
    <w:p w14:paraId="0C5B615A" w14:textId="02FCC612" w:rsidR="009D5FBA" w:rsidRPr="00DD1EA5" w:rsidRDefault="5C9341C3" w:rsidP="00F30AC6">
      <w:pPr>
        <w:spacing w:after="160" w:line="276" w:lineRule="auto"/>
        <w:ind w:firstLine="510"/>
        <w:contextualSpacing/>
        <w:jc w:val="both"/>
        <w:rPr>
          <w:rFonts w:eastAsia="Calibri"/>
          <w:lang w:eastAsia="en-US"/>
        </w:rPr>
      </w:pPr>
      <w:r w:rsidRPr="00DD1EA5">
        <w:rPr>
          <w:rFonts w:eastAsia="Calibri"/>
          <w:lang w:eastAsia="en-US"/>
        </w:rPr>
        <w:t>N</w:t>
      </w:r>
      <w:r w:rsidR="009D5FBA" w:rsidRPr="00DD1EA5">
        <w:rPr>
          <w:rFonts w:eastAsia="Calibri"/>
          <w:lang w:eastAsia="en-US"/>
        </w:rPr>
        <w:t>ie dotyczy.</w:t>
      </w:r>
    </w:p>
    <w:p w14:paraId="7E8A1705" w14:textId="4C90350C" w:rsidR="009D5FBA" w:rsidRPr="00DD1EA5" w:rsidRDefault="55186F65" w:rsidP="00F30AC6">
      <w:pPr>
        <w:pStyle w:val="Nagwek3"/>
        <w:jc w:val="both"/>
        <w:rPr>
          <w:rFonts w:eastAsia="Calibri"/>
          <w:u w:val="single"/>
          <w:lang w:eastAsia="en-US"/>
        </w:rPr>
      </w:pPr>
      <w:bookmarkStart w:id="92" w:name="_Toc78458092"/>
      <w:r w:rsidRPr="00DD1EA5">
        <w:t xml:space="preserve">19.7. </w:t>
      </w:r>
      <w:r w:rsidR="009D5FBA" w:rsidRPr="00DD1EA5">
        <w:t>Wrażliwość elementów środowiska na zmiany klimatu</w:t>
      </w:r>
      <w:bookmarkEnd w:id="92"/>
    </w:p>
    <w:p w14:paraId="26BD0993" w14:textId="7BC6EFA1" w:rsidR="00B3196D" w:rsidRPr="00DD1EA5" w:rsidRDefault="009D5FBA" w:rsidP="00F30AC6">
      <w:pPr>
        <w:ind w:firstLine="510"/>
        <w:jc w:val="both"/>
        <w:rPr>
          <w:rFonts w:eastAsia="Calibri"/>
          <w:lang w:eastAsia="en-US"/>
        </w:rPr>
      </w:pPr>
      <w:r w:rsidRPr="00DD1EA5">
        <w:t>Powstanie inwestycji będzie skutkowało ograniczeniem emisji do powietrza zanieczyszczeń i gazów cieplarnianych z elektrowni konwencjonalnych, skutkiem tego wpływ na komponent środowiska jakim jest powietrze będzie pozytywny. W mikroskali umieszczenie paneli powodujących zacienienie odkrytego obszaru przyczyni się do zmniejszenia parowania wody z powierzchni gruntu. Pozytywnym aspektem dla chemizmu środowiska gruntowo-wodnego jest zaprzestanie stosowania środków nawozowych</w:t>
      </w:r>
      <w:r w:rsidR="007C3A0F" w:rsidRPr="00DD1EA5">
        <w:t xml:space="preserve"> i ochrony roślin na całym obszarze</w:t>
      </w:r>
      <w:r w:rsidRPr="00DD1EA5">
        <w:t>.</w:t>
      </w:r>
    </w:p>
    <w:p w14:paraId="2A3AC074" w14:textId="3DB21208" w:rsidR="00180F45" w:rsidRPr="00DD1EA5" w:rsidRDefault="5F90E6EC" w:rsidP="22B5D5C4">
      <w:pPr>
        <w:pStyle w:val="Nagwek2"/>
        <w:rPr>
          <w:u w:val="single"/>
        </w:rPr>
      </w:pPr>
      <w:bookmarkStart w:id="93" w:name="_Toc78458093"/>
      <w:r w:rsidRPr="00DD1EA5">
        <w:t xml:space="preserve">20. </w:t>
      </w:r>
      <w:r w:rsidR="001347E5" w:rsidRPr="00DD1EA5">
        <w:t>Wnioski</w:t>
      </w:r>
      <w:r w:rsidR="0044644C" w:rsidRPr="00DD1EA5">
        <w:rPr>
          <w:lang w:val="pl-PL"/>
        </w:rPr>
        <w:t xml:space="preserve"> </w:t>
      </w:r>
      <w:r w:rsidR="00644492" w:rsidRPr="00DD1EA5">
        <w:rPr>
          <w:lang w:val="pl-PL"/>
        </w:rPr>
        <w:t>końcowe</w:t>
      </w:r>
      <w:bookmarkEnd w:id="93"/>
    </w:p>
    <w:p w14:paraId="2857FB57" w14:textId="6B8FF9E4" w:rsidR="00180F45" w:rsidRPr="00DD1EA5" w:rsidRDefault="00D274DA" w:rsidP="22B5D5C4">
      <w:pPr>
        <w:spacing w:line="276" w:lineRule="auto"/>
        <w:ind w:firstLine="510"/>
        <w:jc w:val="both"/>
        <w:rPr>
          <w:b/>
          <w:bCs/>
        </w:rPr>
      </w:pPr>
      <w:r w:rsidRPr="00DD1EA5">
        <w:t>P</w:t>
      </w:r>
      <w:r w:rsidR="00180F45" w:rsidRPr="00DD1EA5">
        <w:t>lanowane przedsięwzięcie w trakcie eksploatacji nie będzie negatywnie oddziaływało</w:t>
      </w:r>
      <w:r w:rsidR="00F6770D" w:rsidRPr="00DD1EA5">
        <w:t xml:space="preserve"> </w:t>
      </w:r>
      <w:r w:rsidR="00180F45" w:rsidRPr="00DD1EA5">
        <w:t xml:space="preserve">na środowisko. Energia wytwarzana przez elektrownie słoneczne jest energią „czystą" ekologicznie, a </w:t>
      </w:r>
      <w:r w:rsidR="00180F45" w:rsidRPr="00DD1EA5">
        <w:lastRenderedPageBreak/>
        <w:t>jej źródło, czyli słońce jest niewyczerpalne. Wzrost wykorzystania energii odnawialnej jest konieczny z uwagi na ograniczoność zasobów kopalnych surowców energetycznych i potrzebę przeciwdziałania zmianom klimatycznym. Elektrownie słoneczne stanowią przyjazną środowisku technologię wytwarzania energii elektrycznej, pozwalającą</w:t>
      </w:r>
      <w:r w:rsidR="00F6770D" w:rsidRPr="00DD1EA5">
        <w:t xml:space="preserve"> </w:t>
      </w:r>
      <w:r w:rsidR="00180F45" w:rsidRPr="00DD1EA5">
        <w:t>na redukcję emisji dwutlenku węgla, dwutlenku siarki, tlenków azotu i pyłów, uniknięcie powstawania odpadów stałych i gazowych, odorów i ścieków, a także zanieczyszczenia gleby i degradacji terenu, które towarzyszą produkcji energii przez źródła konwencjonalne.</w:t>
      </w:r>
    </w:p>
    <w:p w14:paraId="40D8BE49" w14:textId="0F0B86FA" w:rsidR="00A64D32" w:rsidRPr="00DD1EA5" w:rsidRDefault="00180F45" w:rsidP="22B5D5C4">
      <w:pPr>
        <w:spacing w:line="276" w:lineRule="auto"/>
        <w:jc w:val="both"/>
      </w:pPr>
      <w:r w:rsidRPr="00DD1EA5">
        <w:t>Przyjęte rozwiązania technologiczno-techniczne umożliwią skuteczną ochronę środowiska, nie wpłyną negatywnie na zdrowie ludzi i znacznie ograniczą ryzyko ewentualnej awarii. Wybrane materiały i technologia prac ziemnych i budowlano-montażowych zapewnią wymaganą ochronę elementów środowiska naturalnego. Ponadto projektowane przedsięwzięcie pod względem uciążliwości nie ograniczy funkcji terenów przyległych i nie ograniczy interesów osób trzecich.</w:t>
      </w:r>
      <w:r w:rsidR="00EA4899" w:rsidRPr="00DD1EA5">
        <w:t xml:space="preserve"> </w:t>
      </w:r>
      <w:r w:rsidR="00BD03F6" w:rsidRPr="00DD1EA5">
        <w:t xml:space="preserve">Oddziaływanie inwestycji ograniczy się do obrębu </w:t>
      </w:r>
      <w:r w:rsidR="1FF75735" w:rsidRPr="00DD1EA5">
        <w:t>ogrodzenia a</w:t>
      </w:r>
      <w:r w:rsidR="00BD03F6" w:rsidRPr="00DD1EA5">
        <w:t xml:space="preserve"> jedyną zmianą będzie czasowe i całkowicie odwracalne przekształcenie gruntu rolnego w instalację do pozyskiwania energii.</w:t>
      </w:r>
      <w:r w:rsidR="00E725A7" w:rsidRPr="00DD1EA5">
        <w:t xml:space="preserve"> </w:t>
      </w:r>
      <w:r w:rsidR="17CD150A" w:rsidRPr="00DD1EA5">
        <w:t>Inwestor</w:t>
      </w:r>
      <w:r w:rsidR="00E725A7" w:rsidRPr="00DD1EA5">
        <w:t xml:space="preserve"> zastrzega możliwość realizacji inwestycji w całości lub etapowo.</w:t>
      </w:r>
    </w:p>
    <w:p w14:paraId="6919F3E7" w14:textId="2F35D3D0" w:rsidR="22B5D5C4" w:rsidRPr="00DD1EA5" w:rsidRDefault="22B5D5C4" w:rsidP="22B5D5C4">
      <w:pPr>
        <w:spacing w:line="276" w:lineRule="auto"/>
        <w:jc w:val="both"/>
      </w:pPr>
    </w:p>
    <w:p w14:paraId="1E5C8254" w14:textId="1E349711" w:rsidR="4944A458" w:rsidRPr="00DD1EA5" w:rsidRDefault="4944A458" w:rsidP="22B5D5C4">
      <w:pPr>
        <w:spacing w:line="276" w:lineRule="auto"/>
        <w:jc w:val="both"/>
      </w:pPr>
      <w:bookmarkStart w:id="94" w:name="_Toc78458094"/>
      <w:r w:rsidRPr="00DD1EA5">
        <w:rPr>
          <w:rStyle w:val="Nagwek2Znak"/>
        </w:rPr>
        <w:t>21. Załączniki</w:t>
      </w:r>
      <w:bookmarkEnd w:id="94"/>
    </w:p>
    <w:p w14:paraId="353C2B41" w14:textId="76B3C322" w:rsidR="4944A458" w:rsidRPr="00DD1EA5" w:rsidRDefault="4944A458" w:rsidP="00150997">
      <w:pPr>
        <w:pStyle w:val="Akapitzlist"/>
        <w:numPr>
          <w:ilvl w:val="0"/>
          <w:numId w:val="12"/>
        </w:numPr>
        <w:spacing w:line="276" w:lineRule="auto"/>
        <w:jc w:val="both"/>
      </w:pPr>
      <w:r w:rsidRPr="00DD1EA5">
        <w:t xml:space="preserve">Rysunki koncepcyjne – projekt zagospodarowania terenu </w:t>
      </w:r>
    </w:p>
    <w:p w14:paraId="6538EAF8" w14:textId="52D1E8EC" w:rsidR="4944A458" w:rsidRPr="00DD1EA5" w:rsidRDefault="4944A458" w:rsidP="00150997">
      <w:pPr>
        <w:pStyle w:val="Akapitzlist"/>
        <w:numPr>
          <w:ilvl w:val="0"/>
          <w:numId w:val="12"/>
        </w:numPr>
        <w:spacing w:line="276" w:lineRule="auto"/>
        <w:jc w:val="both"/>
      </w:pPr>
      <w:r w:rsidRPr="00DD1EA5">
        <w:t xml:space="preserve">Wypis i </w:t>
      </w:r>
      <w:proofErr w:type="spellStart"/>
      <w:r w:rsidRPr="00DD1EA5">
        <w:t>wyrys</w:t>
      </w:r>
      <w:proofErr w:type="spellEnd"/>
      <w:r w:rsidRPr="00DD1EA5">
        <w:t xml:space="preserve"> z ewidencji gruntów.</w:t>
      </w:r>
    </w:p>
    <w:p w14:paraId="5E078C92" w14:textId="1A94C96E" w:rsidR="22B5D5C4" w:rsidRPr="00DD1EA5" w:rsidRDefault="22B5D5C4" w:rsidP="22B5D5C4">
      <w:pPr>
        <w:spacing w:line="276" w:lineRule="auto"/>
        <w:jc w:val="both"/>
      </w:pPr>
    </w:p>
    <w:p w14:paraId="611B484D" w14:textId="010B40CE" w:rsidR="00110B75" w:rsidRPr="00DD1EA5" w:rsidRDefault="4944A458" w:rsidP="22B5D5C4">
      <w:pPr>
        <w:pStyle w:val="Nagwek2"/>
        <w:rPr>
          <w:u w:val="single"/>
        </w:rPr>
      </w:pPr>
      <w:bookmarkStart w:id="95" w:name="_Toc78458095"/>
      <w:r w:rsidRPr="00DD1EA5">
        <w:t xml:space="preserve">22. </w:t>
      </w:r>
      <w:r w:rsidR="00110B75" w:rsidRPr="00DD1EA5">
        <w:t xml:space="preserve">Osoby opracowujące </w:t>
      </w:r>
      <w:r w:rsidR="00644492" w:rsidRPr="00DD1EA5">
        <w:rPr>
          <w:lang w:val="pl-PL"/>
        </w:rPr>
        <w:t>kartę</w:t>
      </w:r>
      <w:bookmarkEnd w:id="95"/>
    </w:p>
    <w:p w14:paraId="6E1B158E" w14:textId="3C3A7659" w:rsidR="000B56AA" w:rsidRPr="00DD1EA5" w:rsidRDefault="000B56AA" w:rsidP="00150997">
      <w:pPr>
        <w:pStyle w:val="Akapitzlist"/>
        <w:numPr>
          <w:ilvl w:val="0"/>
          <w:numId w:val="11"/>
        </w:numPr>
        <w:spacing w:line="276" w:lineRule="auto"/>
        <w:jc w:val="both"/>
      </w:pPr>
      <w:r w:rsidRPr="00DD1EA5">
        <w:t>Łukasz Atamańczuk</w:t>
      </w:r>
    </w:p>
    <w:p w14:paraId="76639636" w14:textId="77777777" w:rsidR="005A593C" w:rsidRPr="00DD1EA5" w:rsidRDefault="005A593C" w:rsidP="005A593C">
      <w:pPr>
        <w:pStyle w:val="Akapitzlist"/>
        <w:numPr>
          <w:ilvl w:val="0"/>
          <w:numId w:val="11"/>
        </w:numPr>
        <w:spacing w:line="276" w:lineRule="auto"/>
        <w:jc w:val="both"/>
      </w:pPr>
      <w:r w:rsidRPr="00DD1EA5">
        <w:t>Mgr inż. Anna Misiaszek</w:t>
      </w:r>
    </w:p>
    <w:p w14:paraId="238F657E" w14:textId="74B925CC" w:rsidR="000B56AA" w:rsidRPr="00DD1EA5" w:rsidRDefault="002942BF" w:rsidP="000B56AA">
      <w:pPr>
        <w:pStyle w:val="Akapitzlist"/>
        <w:numPr>
          <w:ilvl w:val="0"/>
          <w:numId w:val="11"/>
        </w:numPr>
        <w:spacing w:line="276" w:lineRule="auto"/>
        <w:jc w:val="both"/>
      </w:pPr>
      <w:r w:rsidRPr="00DD1EA5">
        <w:t xml:space="preserve">Mgr </w:t>
      </w:r>
      <w:r w:rsidR="2A3580B9" w:rsidRPr="00DD1EA5">
        <w:t>Monika Kondzioła</w:t>
      </w:r>
    </w:p>
    <w:p w14:paraId="55147023" w14:textId="556B9586" w:rsidR="000B56AA" w:rsidRPr="00DD1EA5" w:rsidRDefault="000B56AA" w:rsidP="00150997">
      <w:pPr>
        <w:pStyle w:val="Akapitzlist"/>
        <w:numPr>
          <w:ilvl w:val="0"/>
          <w:numId w:val="11"/>
        </w:numPr>
        <w:spacing w:line="276" w:lineRule="auto"/>
        <w:jc w:val="both"/>
      </w:pPr>
      <w:r w:rsidRPr="00DD1EA5">
        <w:t>Mgr Dagobert Miluniec</w:t>
      </w:r>
    </w:p>
    <w:p w14:paraId="3AE0F97E" w14:textId="77777777" w:rsidR="00C24992" w:rsidRPr="00DD1EA5" w:rsidRDefault="006F316F" w:rsidP="00C24992">
      <w:pPr>
        <w:pStyle w:val="Akapitzlist"/>
        <w:numPr>
          <w:ilvl w:val="0"/>
          <w:numId w:val="11"/>
        </w:numPr>
        <w:spacing w:line="276" w:lineRule="auto"/>
        <w:jc w:val="both"/>
      </w:pPr>
      <w:r w:rsidRPr="00DD1EA5">
        <w:t>Inż. Milena Czarnecka</w:t>
      </w:r>
    </w:p>
    <w:p w14:paraId="3D404BC9" w14:textId="7E078198" w:rsidR="00C55F5D" w:rsidRPr="00DD1EA5" w:rsidRDefault="00C24992" w:rsidP="00C24992">
      <w:pPr>
        <w:pStyle w:val="Akapitzlist"/>
        <w:numPr>
          <w:ilvl w:val="0"/>
          <w:numId w:val="11"/>
        </w:numPr>
        <w:spacing w:line="276" w:lineRule="auto"/>
        <w:jc w:val="both"/>
      </w:pPr>
      <w:r w:rsidRPr="00DD1EA5">
        <w:t xml:space="preserve">Inż. </w:t>
      </w:r>
      <w:r w:rsidR="006F316F" w:rsidRPr="00DD1EA5">
        <w:t>Bartłomiej Naumiuk</w:t>
      </w:r>
    </w:p>
    <w:sectPr w:rsidR="00C55F5D" w:rsidRPr="00DD1EA5" w:rsidSect="00AC55C6">
      <w:headerReference w:type="default" r:id="rId31"/>
      <w:footerReference w:type="default" r:id="rId32"/>
      <w:pgSz w:w="11906" w:h="16838"/>
      <w:pgMar w:top="993" w:right="991"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A86B2" w14:textId="77777777" w:rsidR="00340D62" w:rsidRDefault="00340D62" w:rsidP="00E90CE9">
      <w:r>
        <w:separator/>
      </w:r>
    </w:p>
    <w:p w14:paraId="2E2E3F12" w14:textId="77777777" w:rsidR="00340D62" w:rsidRDefault="00340D62"/>
  </w:endnote>
  <w:endnote w:type="continuationSeparator" w:id="0">
    <w:p w14:paraId="22E655BF" w14:textId="77777777" w:rsidR="00340D62" w:rsidRDefault="00340D62" w:rsidP="00E90CE9">
      <w:r>
        <w:continuationSeparator/>
      </w:r>
    </w:p>
    <w:p w14:paraId="797436B5" w14:textId="77777777" w:rsidR="00340D62" w:rsidRDefault="00340D62"/>
  </w:endnote>
  <w:endnote w:type="continuationNotice" w:id="1">
    <w:p w14:paraId="5DB2263D" w14:textId="77777777" w:rsidR="00340D62" w:rsidRDefault="00340D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EgyptianMTPl Ex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E8FB" w14:textId="3CD6AF00" w:rsidR="00F5152F" w:rsidRDefault="00F5152F" w:rsidP="155C5859">
    <w:pPr>
      <w:pStyle w:val="Stopka"/>
      <w:jc w:val="right"/>
    </w:pPr>
    <w:r>
      <w:fldChar w:fldCharType="begin"/>
    </w:r>
    <w:r>
      <w:instrText>PAGE</w:instrText>
    </w:r>
    <w:r>
      <w:fldChar w:fldCharType="separate"/>
    </w:r>
    <w:r w:rsidR="008F6202">
      <w:rPr>
        <w:noProof/>
      </w:rPr>
      <w:t>18</w:t>
    </w:r>
    <w:r>
      <w:fldChar w:fldCharType="end"/>
    </w:r>
  </w:p>
  <w:p w14:paraId="61319B8A" w14:textId="77777777" w:rsidR="00F5152F" w:rsidRDefault="00F5152F">
    <w:pPr>
      <w:pStyle w:val="Stopka"/>
    </w:pPr>
  </w:p>
  <w:p w14:paraId="31A560F4" w14:textId="77777777" w:rsidR="00F5152F" w:rsidRDefault="00F515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B4FC6" w14:textId="77777777" w:rsidR="00340D62" w:rsidRDefault="00340D62" w:rsidP="00E90CE9">
      <w:r>
        <w:separator/>
      </w:r>
    </w:p>
    <w:p w14:paraId="17A02298" w14:textId="77777777" w:rsidR="00340D62" w:rsidRDefault="00340D62"/>
  </w:footnote>
  <w:footnote w:type="continuationSeparator" w:id="0">
    <w:p w14:paraId="5F1B20E9" w14:textId="77777777" w:rsidR="00340D62" w:rsidRDefault="00340D62" w:rsidP="00E90CE9">
      <w:r>
        <w:continuationSeparator/>
      </w:r>
    </w:p>
    <w:p w14:paraId="2ECA8381" w14:textId="77777777" w:rsidR="00340D62" w:rsidRDefault="00340D62"/>
  </w:footnote>
  <w:footnote w:type="continuationNotice" w:id="1">
    <w:p w14:paraId="39503CF8" w14:textId="77777777" w:rsidR="00340D62" w:rsidRDefault="00340D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7649" w14:textId="0D1074D2" w:rsidR="00F5152F" w:rsidRDefault="00F5152F">
    <w:pPr>
      <w:pStyle w:val="Nagwek"/>
      <w:pBdr>
        <w:bottom w:val="thickThinSmallGap" w:sz="24" w:space="1" w:color="622423"/>
      </w:pBdr>
      <w:jc w:val="center"/>
      <w:rPr>
        <w:rFonts w:ascii="Cambria" w:hAnsi="Cambria"/>
        <w:sz w:val="32"/>
        <w:szCs w:val="32"/>
      </w:rPr>
    </w:pPr>
    <w:r>
      <w:rPr>
        <w:sz w:val="16"/>
        <w:szCs w:val="16"/>
        <w:lang w:val="pl-PL"/>
      </w:rPr>
      <w:t xml:space="preserve">Karta Informacyjna </w:t>
    </w:r>
    <w:proofErr w:type="spellStart"/>
    <w:r>
      <w:rPr>
        <w:sz w:val="16"/>
        <w:szCs w:val="16"/>
        <w:lang w:val="pl-PL"/>
      </w:rPr>
      <w:t>Przedsięwziecia</w:t>
    </w:r>
    <w:proofErr w:type="spellEnd"/>
    <w:r>
      <w:rPr>
        <w:sz w:val="16"/>
        <w:szCs w:val="16"/>
        <w:lang w:val="pl-PL"/>
      </w:rPr>
      <w:t xml:space="preserve"> </w:t>
    </w:r>
    <w:r w:rsidRPr="00E90CE9">
      <w:rPr>
        <w:sz w:val="16"/>
        <w:szCs w:val="16"/>
      </w:rPr>
      <w:t>pod nazwą:</w:t>
    </w:r>
    <w:r>
      <w:rPr>
        <w:sz w:val="16"/>
        <w:szCs w:val="16"/>
      </w:rPr>
      <w:br/>
    </w:r>
    <w:r>
      <w:rPr>
        <w:sz w:val="16"/>
        <w:szCs w:val="16"/>
        <w:lang w:val="pl-PL"/>
      </w:rPr>
      <w:t xml:space="preserve">BUDOWA FARMY LUB FARM FOTOWOLTAICZNYCH W MIEJSCOWOŚCI </w:t>
    </w:r>
    <w:r w:rsidR="001A4F01">
      <w:rPr>
        <w:sz w:val="16"/>
        <w:szCs w:val="16"/>
        <w:lang w:val="pl-PL"/>
      </w:rPr>
      <w:t>STARY DWOREK</w:t>
    </w:r>
    <w:r>
      <w:rPr>
        <w:sz w:val="16"/>
        <w:szCs w:val="16"/>
        <w:lang w:val="pl-PL"/>
      </w:rPr>
      <w:t>, GMINA</w:t>
    </w:r>
    <w:r w:rsidR="0031301F">
      <w:rPr>
        <w:sz w:val="16"/>
        <w:szCs w:val="16"/>
        <w:lang w:val="pl-PL"/>
      </w:rPr>
      <w:t xml:space="preserve"> </w:t>
    </w:r>
    <w:r w:rsidR="001A4F01">
      <w:rPr>
        <w:sz w:val="16"/>
        <w:szCs w:val="16"/>
        <w:lang w:val="pl-PL"/>
      </w:rPr>
      <w:t>BLEDZEW</w:t>
    </w:r>
  </w:p>
  <w:p w14:paraId="41C6AC2A" w14:textId="77777777" w:rsidR="00F5152F" w:rsidRDefault="00F5152F">
    <w:pPr>
      <w:pStyle w:val="Nagwek"/>
    </w:pPr>
  </w:p>
  <w:p w14:paraId="2DC44586" w14:textId="77777777" w:rsidR="00F5152F" w:rsidRDefault="00F515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561798B"/>
    <w:multiLevelType w:val="hybridMultilevel"/>
    <w:tmpl w:val="FFFFFFFF"/>
    <w:lvl w:ilvl="0" w:tplc="40DA3912">
      <w:start w:val="1"/>
      <w:numFmt w:val="bullet"/>
      <w:lvlText w:val=""/>
      <w:lvlJc w:val="left"/>
      <w:pPr>
        <w:ind w:left="720" w:hanging="360"/>
      </w:pPr>
      <w:rPr>
        <w:rFonts w:ascii="Symbol" w:hAnsi="Symbol" w:hint="default"/>
      </w:rPr>
    </w:lvl>
    <w:lvl w:ilvl="1" w:tplc="E452B914">
      <w:start w:val="1"/>
      <w:numFmt w:val="bullet"/>
      <w:lvlText w:val="o"/>
      <w:lvlJc w:val="left"/>
      <w:pPr>
        <w:ind w:left="1440" w:hanging="360"/>
      </w:pPr>
      <w:rPr>
        <w:rFonts w:ascii="Courier New" w:hAnsi="Courier New" w:hint="default"/>
      </w:rPr>
    </w:lvl>
    <w:lvl w:ilvl="2" w:tplc="D4600762">
      <w:start w:val="1"/>
      <w:numFmt w:val="bullet"/>
      <w:lvlText w:val=""/>
      <w:lvlJc w:val="left"/>
      <w:pPr>
        <w:ind w:left="2160" w:hanging="360"/>
      </w:pPr>
      <w:rPr>
        <w:rFonts w:ascii="Wingdings" w:hAnsi="Wingdings" w:hint="default"/>
      </w:rPr>
    </w:lvl>
    <w:lvl w:ilvl="3" w:tplc="B8B6B8D8">
      <w:start w:val="1"/>
      <w:numFmt w:val="bullet"/>
      <w:lvlText w:val=""/>
      <w:lvlJc w:val="left"/>
      <w:pPr>
        <w:ind w:left="2880" w:hanging="360"/>
      </w:pPr>
      <w:rPr>
        <w:rFonts w:ascii="Symbol" w:hAnsi="Symbol" w:hint="default"/>
      </w:rPr>
    </w:lvl>
    <w:lvl w:ilvl="4" w:tplc="D428B272">
      <w:start w:val="1"/>
      <w:numFmt w:val="bullet"/>
      <w:lvlText w:val="o"/>
      <w:lvlJc w:val="left"/>
      <w:pPr>
        <w:ind w:left="3600" w:hanging="360"/>
      </w:pPr>
      <w:rPr>
        <w:rFonts w:ascii="Courier New" w:hAnsi="Courier New" w:hint="default"/>
      </w:rPr>
    </w:lvl>
    <w:lvl w:ilvl="5" w:tplc="4DCAB08E">
      <w:start w:val="1"/>
      <w:numFmt w:val="bullet"/>
      <w:lvlText w:val=""/>
      <w:lvlJc w:val="left"/>
      <w:pPr>
        <w:ind w:left="4320" w:hanging="360"/>
      </w:pPr>
      <w:rPr>
        <w:rFonts w:ascii="Wingdings" w:hAnsi="Wingdings" w:hint="default"/>
      </w:rPr>
    </w:lvl>
    <w:lvl w:ilvl="6" w:tplc="CCD8F716">
      <w:start w:val="1"/>
      <w:numFmt w:val="bullet"/>
      <w:lvlText w:val=""/>
      <w:lvlJc w:val="left"/>
      <w:pPr>
        <w:ind w:left="5040" w:hanging="360"/>
      </w:pPr>
      <w:rPr>
        <w:rFonts w:ascii="Symbol" w:hAnsi="Symbol" w:hint="default"/>
      </w:rPr>
    </w:lvl>
    <w:lvl w:ilvl="7" w:tplc="95962AD8">
      <w:start w:val="1"/>
      <w:numFmt w:val="bullet"/>
      <w:lvlText w:val="o"/>
      <w:lvlJc w:val="left"/>
      <w:pPr>
        <w:ind w:left="5760" w:hanging="360"/>
      </w:pPr>
      <w:rPr>
        <w:rFonts w:ascii="Courier New" w:hAnsi="Courier New" w:hint="default"/>
      </w:rPr>
    </w:lvl>
    <w:lvl w:ilvl="8" w:tplc="109A433C">
      <w:start w:val="1"/>
      <w:numFmt w:val="bullet"/>
      <w:lvlText w:val=""/>
      <w:lvlJc w:val="left"/>
      <w:pPr>
        <w:ind w:left="6480" w:hanging="360"/>
      </w:pPr>
      <w:rPr>
        <w:rFonts w:ascii="Wingdings" w:hAnsi="Wingdings" w:hint="default"/>
      </w:rPr>
    </w:lvl>
  </w:abstractNum>
  <w:abstractNum w:abstractNumId="2" w15:restartNumberingAfterBreak="0">
    <w:nsid w:val="0D5E13D6"/>
    <w:multiLevelType w:val="hybridMultilevel"/>
    <w:tmpl w:val="FFFFFFFF"/>
    <w:lvl w:ilvl="0" w:tplc="76145D3E">
      <w:start w:val="1"/>
      <w:numFmt w:val="bullet"/>
      <w:lvlText w:val=""/>
      <w:lvlJc w:val="left"/>
      <w:pPr>
        <w:ind w:left="720" w:hanging="360"/>
      </w:pPr>
      <w:rPr>
        <w:rFonts w:ascii="Symbol" w:hAnsi="Symbol" w:hint="default"/>
      </w:rPr>
    </w:lvl>
    <w:lvl w:ilvl="1" w:tplc="966AECCE">
      <w:start w:val="1"/>
      <w:numFmt w:val="bullet"/>
      <w:lvlText w:val="o"/>
      <w:lvlJc w:val="left"/>
      <w:pPr>
        <w:ind w:left="1440" w:hanging="360"/>
      </w:pPr>
      <w:rPr>
        <w:rFonts w:ascii="Courier New" w:hAnsi="Courier New" w:hint="default"/>
      </w:rPr>
    </w:lvl>
    <w:lvl w:ilvl="2" w:tplc="567C3F06">
      <w:start w:val="1"/>
      <w:numFmt w:val="bullet"/>
      <w:lvlText w:val=""/>
      <w:lvlJc w:val="left"/>
      <w:pPr>
        <w:ind w:left="2160" w:hanging="360"/>
      </w:pPr>
      <w:rPr>
        <w:rFonts w:ascii="Wingdings" w:hAnsi="Wingdings" w:hint="default"/>
      </w:rPr>
    </w:lvl>
    <w:lvl w:ilvl="3" w:tplc="41724190">
      <w:start w:val="1"/>
      <w:numFmt w:val="bullet"/>
      <w:lvlText w:val=""/>
      <w:lvlJc w:val="left"/>
      <w:pPr>
        <w:ind w:left="2880" w:hanging="360"/>
      </w:pPr>
      <w:rPr>
        <w:rFonts w:ascii="Symbol" w:hAnsi="Symbol" w:hint="default"/>
      </w:rPr>
    </w:lvl>
    <w:lvl w:ilvl="4" w:tplc="7CEAC4FE">
      <w:start w:val="1"/>
      <w:numFmt w:val="bullet"/>
      <w:lvlText w:val="o"/>
      <w:lvlJc w:val="left"/>
      <w:pPr>
        <w:ind w:left="3600" w:hanging="360"/>
      </w:pPr>
      <w:rPr>
        <w:rFonts w:ascii="Courier New" w:hAnsi="Courier New" w:hint="default"/>
      </w:rPr>
    </w:lvl>
    <w:lvl w:ilvl="5" w:tplc="C61475EC">
      <w:start w:val="1"/>
      <w:numFmt w:val="bullet"/>
      <w:lvlText w:val=""/>
      <w:lvlJc w:val="left"/>
      <w:pPr>
        <w:ind w:left="4320" w:hanging="360"/>
      </w:pPr>
      <w:rPr>
        <w:rFonts w:ascii="Wingdings" w:hAnsi="Wingdings" w:hint="default"/>
      </w:rPr>
    </w:lvl>
    <w:lvl w:ilvl="6" w:tplc="3A205B2E">
      <w:start w:val="1"/>
      <w:numFmt w:val="bullet"/>
      <w:lvlText w:val=""/>
      <w:lvlJc w:val="left"/>
      <w:pPr>
        <w:ind w:left="5040" w:hanging="360"/>
      </w:pPr>
      <w:rPr>
        <w:rFonts w:ascii="Symbol" w:hAnsi="Symbol" w:hint="default"/>
      </w:rPr>
    </w:lvl>
    <w:lvl w:ilvl="7" w:tplc="863C34CC">
      <w:start w:val="1"/>
      <w:numFmt w:val="bullet"/>
      <w:lvlText w:val="o"/>
      <w:lvlJc w:val="left"/>
      <w:pPr>
        <w:ind w:left="5760" w:hanging="360"/>
      </w:pPr>
      <w:rPr>
        <w:rFonts w:ascii="Courier New" w:hAnsi="Courier New" w:hint="default"/>
      </w:rPr>
    </w:lvl>
    <w:lvl w:ilvl="8" w:tplc="C6EE52EE">
      <w:start w:val="1"/>
      <w:numFmt w:val="bullet"/>
      <w:lvlText w:val=""/>
      <w:lvlJc w:val="left"/>
      <w:pPr>
        <w:ind w:left="6480" w:hanging="360"/>
      </w:pPr>
      <w:rPr>
        <w:rFonts w:ascii="Wingdings" w:hAnsi="Wingdings" w:hint="default"/>
      </w:rPr>
    </w:lvl>
  </w:abstractNum>
  <w:abstractNum w:abstractNumId="3" w15:restartNumberingAfterBreak="0">
    <w:nsid w:val="13B95476"/>
    <w:multiLevelType w:val="hybridMultilevel"/>
    <w:tmpl w:val="0204B516"/>
    <w:lvl w:ilvl="0" w:tplc="8398E42C">
      <w:start w:val="1"/>
      <w:numFmt w:val="bullet"/>
      <w:lvlText w:val=""/>
      <w:lvlJc w:val="left"/>
      <w:pPr>
        <w:ind w:left="720" w:hanging="360"/>
      </w:pPr>
      <w:rPr>
        <w:rFonts w:ascii="Symbol" w:hAnsi="Symbol" w:hint="default"/>
      </w:rPr>
    </w:lvl>
    <w:lvl w:ilvl="1" w:tplc="055ABBEC">
      <w:start w:val="1"/>
      <w:numFmt w:val="bullet"/>
      <w:lvlText w:val="o"/>
      <w:lvlJc w:val="left"/>
      <w:pPr>
        <w:ind w:left="1440" w:hanging="360"/>
      </w:pPr>
      <w:rPr>
        <w:rFonts w:ascii="Courier New" w:hAnsi="Courier New" w:hint="default"/>
      </w:rPr>
    </w:lvl>
    <w:lvl w:ilvl="2" w:tplc="E118FA72">
      <w:start w:val="1"/>
      <w:numFmt w:val="bullet"/>
      <w:lvlText w:val=""/>
      <w:lvlJc w:val="left"/>
      <w:pPr>
        <w:ind w:left="2160" w:hanging="360"/>
      </w:pPr>
      <w:rPr>
        <w:rFonts w:ascii="Wingdings" w:hAnsi="Wingdings" w:hint="default"/>
      </w:rPr>
    </w:lvl>
    <w:lvl w:ilvl="3" w:tplc="7A00ECE0">
      <w:start w:val="1"/>
      <w:numFmt w:val="bullet"/>
      <w:lvlText w:val=""/>
      <w:lvlJc w:val="left"/>
      <w:pPr>
        <w:ind w:left="2880" w:hanging="360"/>
      </w:pPr>
      <w:rPr>
        <w:rFonts w:ascii="Symbol" w:hAnsi="Symbol" w:hint="default"/>
      </w:rPr>
    </w:lvl>
    <w:lvl w:ilvl="4" w:tplc="D13A5A70">
      <w:start w:val="1"/>
      <w:numFmt w:val="bullet"/>
      <w:lvlText w:val="o"/>
      <w:lvlJc w:val="left"/>
      <w:pPr>
        <w:ind w:left="3600" w:hanging="360"/>
      </w:pPr>
      <w:rPr>
        <w:rFonts w:ascii="Courier New" w:hAnsi="Courier New" w:hint="default"/>
      </w:rPr>
    </w:lvl>
    <w:lvl w:ilvl="5" w:tplc="DFC8AC82">
      <w:start w:val="1"/>
      <w:numFmt w:val="bullet"/>
      <w:lvlText w:val=""/>
      <w:lvlJc w:val="left"/>
      <w:pPr>
        <w:ind w:left="4320" w:hanging="360"/>
      </w:pPr>
      <w:rPr>
        <w:rFonts w:ascii="Wingdings" w:hAnsi="Wingdings" w:hint="default"/>
      </w:rPr>
    </w:lvl>
    <w:lvl w:ilvl="6" w:tplc="A93251E6">
      <w:start w:val="1"/>
      <w:numFmt w:val="bullet"/>
      <w:lvlText w:val=""/>
      <w:lvlJc w:val="left"/>
      <w:pPr>
        <w:ind w:left="5040" w:hanging="360"/>
      </w:pPr>
      <w:rPr>
        <w:rFonts w:ascii="Symbol" w:hAnsi="Symbol" w:hint="default"/>
      </w:rPr>
    </w:lvl>
    <w:lvl w:ilvl="7" w:tplc="623C252A">
      <w:start w:val="1"/>
      <w:numFmt w:val="bullet"/>
      <w:lvlText w:val="o"/>
      <w:lvlJc w:val="left"/>
      <w:pPr>
        <w:ind w:left="5760" w:hanging="360"/>
      </w:pPr>
      <w:rPr>
        <w:rFonts w:ascii="Courier New" w:hAnsi="Courier New" w:hint="default"/>
      </w:rPr>
    </w:lvl>
    <w:lvl w:ilvl="8" w:tplc="45427832">
      <w:start w:val="1"/>
      <w:numFmt w:val="bullet"/>
      <w:lvlText w:val=""/>
      <w:lvlJc w:val="left"/>
      <w:pPr>
        <w:ind w:left="6480" w:hanging="360"/>
      </w:pPr>
      <w:rPr>
        <w:rFonts w:ascii="Wingdings" w:hAnsi="Wingdings" w:hint="default"/>
      </w:rPr>
    </w:lvl>
  </w:abstractNum>
  <w:abstractNum w:abstractNumId="4" w15:restartNumberingAfterBreak="0">
    <w:nsid w:val="14344ABC"/>
    <w:multiLevelType w:val="hybridMultilevel"/>
    <w:tmpl w:val="FFFFFFFF"/>
    <w:lvl w:ilvl="0" w:tplc="87CAF4C6">
      <w:start w:val="1"/>
      <w:numFmt w:val="bullet"/>
      <w:lvlText w:val=""/>
      <w:lvlJc w:val="left"/>
      <w:pPr>
        <w:ind w:left="720" w:hanging="360"/>
      </w:pPr>
      <w:rPr>
        <w:rFonts w:ascii="Symbol" w:hAnsi="Symbol" w:hint="default"/>
      </w:rPr>
    </w:lvl>
    <w:lvl w:ilvl="1" w:tplc="040C9550">
      <w:start w:val="1"/>
      <w:numFmt w:val="bullet"/>
      <w:lvlText w:val="o"/>
      <w:lvlJc w:val="left"/>
      <w:pPr>
        <w:ind w:left="1440" w:hanging="360"/>
      </w:pPr>
      <w:rPr>
        <w:rFonts w:ascii="Courier New" w:hAnsi="Courier New" w:hint="default"/>
      </w:rPr>
    </w:lvl>
    <w:lvl w:ilvl="2" w:tplc="8CECD9BC">
      <w:start w:val="1"/>
      <w:numFmt w:val="bullet"/>
      <w:lvlText w:val=""/>
      <w:lvlJc w:val="left"/>
      <w:pPr>
        <w:ind w:left="2160" w:hanging="360"/>
      </w:pPr>
      <w:rPr>
        <w:rFonts w:ascii="Wingdings" w:hAnsi="Wingdings" w:hint="default"/>
      </w:rPr>
    </w:lvl>
    <w:lvl w:ilvl="3" w:tplc="B154835C">
      <w:start w:val="1"/>
      <w:numFmt w:val="bullet"/>
      <w:lvlText w:val=""/>
      <w:lvlJc w:val="left"/>
      <w:pPr>
        <w:ind w:left="2880" w:hanging="360"/>
      </w:pPr>
      <w:rPr>
        <w:rFonts w:ascii="Symbol" w:hAnsi="Symbol" w:hint="default"/>
      </w:rPr>
    </w:lvl>
    <w:lvl w:ilvl="4" w:tplc="ECDC4F98">
      <w:start w:val="1"/>
      <w:numFmt w:val="bullet"/>
      <w:lvlText w:val="o"/>
      <w:lvlJc w:val="left"/>
      <w:pPr>
        <w:ind w:left="3600" w:hanging="360"/>
      </w:pPr>
      <w:rPr>
        <w:rFonts w:ascii="Courier New" w:hAnsi="Courier New" w:hint="default"/>
      </w:rPr>
    </w:lvl>
    <w:lvl w:ilvl="5" w:tplc="FB66FB90">
      <w:start w:val="1"/>
      <w:numFmt w:val="bullet"/>
      <w:lvlText w:val=""/>
      <w:lvlJc w:val="left"/>
      <w:pPr>
        <w:ind w:left="4320" w:hanging="360"/>
      </w:pPr>
      <w:rPr>
        <w:rFonts w:ascii="Wingdings" w:hAnsi="Wingdings" w:hint="default"/>
      </w:rPr>
    </w:lvl>
    <w:lvl w:ilvl="6" w:tplc="5DA4E4E2">
      <w:start w:val="1"/>
      <w:numFmt w:val="bullet"/>
      <w:lvlText w:val=""/>
      <w:lvlJc w:val="left"/>
      <w:pPr>
        <w:ind w:left="5040" w:hanging="360"/>
      </w:pPr>
      <w:rPr>
        <w:rFonts w:ascii="Symbol" w:hAnsi="Symbol" w:hint="default"/>
      </w:rPr>
    </w:lvl>
    <w:lvl w:ilvl="7" w:tplc="329E3518">
      <w:start w:val="1"/>
      <w:numFmt w:val="bullet"/>
      <w:lvlText w:val="o"/>
      <w:lvlJc w:val="left"/>
      <w:pPr>
        <w:ind w:left="5760" w:hanging="360"/>
      </w:pPr>
      <w:rPr>
        <w:rFonts w:ascii="Courier New" w:hAnsi="Courier New" w:hint="default"/>
      </w:rPr>
    </w:lvl>
    <w:lvl w:ilvl="8" w:tplc="48C40910">
      <w:start w:val="1"/>
      <w:numFmt w:val="bullet"/>
      <w:lvlText w:val=""/>
      <w:lvlJc w:val="left"/>
      <w:pPr>
        <w:ind w:left="6480" w:hanging="360"/>
      </w:pPr>
      <w:rPr>
        <w:rFonts w:ascii="Wingdings" w:hAnsi="Wingdings" w:hint="default"/>
      </w:rPr>
    </w:lvl>
  </w:abstractNum>
  <w:abstractNum w:abstractNumId="5" w15:restartNumberingAfterBreak="0">
    <w:nsid w:val="1ED92CC9"/>
    <w:multiLevelType w:val="hybridMultilevel"/>
    <w:tmpl w:val="FFFFFFFF"/>
    <w:lvl w:ilvl="0" w:tplc="9B885862">
      <w:start w:val="1"/>
      <w:numFmt w:val="bullet"/>
      <w:lvlText w:val=""/>
      <w:lvlJc w:val="left"/>
      <w:pPr>
        <w:ind w:left="720" w:hanging="360"/>
      </w:pPr>
      <w:rPr>
        <w:rFonts w:ascii="Symbol" w:hAnsi="Symbol" w:hint="default"/>
      </w:rPr>
    </w:lvl>
    <w:lvl w:ilvl="1" w:tplc="FD6CCE2E">
      <w:start w:val="1"/>
      <w:numFmt w:val="bullet"/>
      <w:lvlText w:val="o"/>
      <w:lvlJc w:val="left"/>
      <w:pPr>
        <w:ind w:left="1440" w:hanging="360"/>
      </w:pPr>
      <w:rPr>
        <w:rFonts w:ascii="Courier New" w:hAnsi="Courier New" w:hint="default"/>
      </w:rPr>
    </w:lvl>
    <w:lvl w:ilvl="2" w:tplc="4C8E656C">
      <w:start w:val="1"/>
      <w:numFmt w:val="bullet"/>
      <w:lvlText w:val=""/>
      <w:lvlJc w:val="left"/>
      <w:pPr>
        <w:ind w:left="2160" w:hanging="360"/>
      </w:pPr>
      <w:rPr>
        <w:rFonts w:ascii="Wingdings" w:hAnsi="Wingdings" w:hint="default"/>
      </w:rPr>
    </w:lvl>
    <w:lvl w:ilvl="3" w:tplc="66961596">
      <w:start w:val="1"/>
      <w:numFmt w:val="bullet"/>
      <w:lvlText w:val=""/>
      <w:lvlJc w:val="left"/>
      <w:pPr>
        <w:ind w:left="2880" w:hanging="360"/>
      </w:pPr>
      <w:rPr>
        <w:rFonts w:ascii="Symbol" w:hAnsi="Symbol" w:hint="default"/>
      </w:rPr>
    </w:lvl>
    <w:lvl w:ilvl="4" w:tplc="76922AB4">
      <w:start w:val="1"/>
      <w:numFmt w:val="bullet"/>
      <w:lvlText w:val="o"/>
      <w:lvlJc w:val="left"/>
      <w:pPr>
        <w:ind w:left="3600" w:hanging="360"/>
      </w:pPr>
      <w:rPr>
        <w:rFonts w:ascii="Courier New" w:hAnsi="Courier New" w:hint="default"/>
      </w:rPr>
    </w:lvl>
    <w:lvl w:ilvl="5" w:tplc="865C14AA">
      <w:start w:val="1"/>
      <w:numFmt w:val="bullet"/>
      <w:lvlText w:val=""/>
      <w:lvlJc w:val="left"/>
      <w:pPr>
        <w:ind w:left="4320" w:hanging="360"/>
      </w:pPr>
      <w:rPr>
        <w:rFonts w:ascii="Wingdings" w:hAnsi="Wingdings" w:hint="default"/>
      </w:rPr>
    </w:lvl>
    <w:lvl w:ilvl="6" w:tplc="399A3EA0">
      <w:start w:val="1"/>
      <w:numFmt w:val="bullet"/>
      <w:lvlText w:val=""/>
      <w:lvlJc w:val="left"/>
      <w:pPr>
        <w:ind w:left="5040" w:hanging="360"/>
      </w:pPr>
      <w:rPr>
        <w:rFonts w:ascii="Symbol" w:hAnsi="Symbol" w:hint="default"/>
      </w:rPr>
    </w:lvl>
    <w:lvl w:ilvl="7" w:tplc="EDA44994">
      <w:start w:val="1"/>
      <w:numFmt w:val="bullet"/>
      <w:lvlText w:val="o"/>
      <w:lvlJc w:val="left"/>
      <w:pPr>
        <w:ind w:left="5760" w:hanging="360"/>
      </w:pPr>
      <w:rPr>
        <w:rFonts w:ascii="Courier New" w:hAnsi="Courier New" w:hint="default"/>
      </w:rPr>
    </w:lvl>
    <w:lvl w:ilvl="8" w:tplc="3A703C68">
      <w:start w:val="1"/>
      <w:numFmt w:val="bullet"/>
      <w:lvlText w:val=""/>
      <w:lvlJc w:val="left"/>
      <w:pPr>
        <w:ind w:left="6480" w:hanging="360"/>
      </w:pPr>
      <w:rPr>
        <w:rFonts w:ascii="Wingdings" w:hAnsi="Wingdings" w:hint="default"/>
      </w:rPr>
    </w:lvl>
  </w:abstractNum>
  <w:abstractNum w:abstractNumId="6" w15:restartNumberingAfterBreak="0">
    <w:nsid w:val="25975ADC"/>
    <w:multiLevelType w:val="hybridMultilevel"/>
    <w:tmpl w:val="C8C24814"/>
    <w:lvl w:ilvl="0" w:tplc="70583E4E">
      <w:start w:val="1"/>
      <w:numFmt w:val="upperRoman"/>
      <w:lvlText w:val="%1."/>
      <w:lvlJc w:val="left"/>
      <w:pPr>
        <w:ind w:left="1080" w:hanging="720"/>
      </w:pPr>
      <w:rPr>
        <w:rFonts w:hint="default"/>
      </w:rPr>
    </w:lvl>
    <w:lvl w:ilvl="1" w:tplc="FFFFFFFF">
      <w:start w:val="1"/>
      <w:numFmt w:val="bullet"/>
      <w:lvlText w:val=""/>
      <w:lvlJc w:val="left"/>
      <w:pPr>
        <w:ind w:left="1440" w:hanging="360"/>
      </w:pPr>
      <w:rPr>
        <w:rFonts w:ascii="Symbol" w:hAnsi="Symbol" w:hint="default"/>
      </w:rPr>
    </w:lvl>
    <w:lvl w:ilvl="2" w:tplc="A3C89FC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11A7D20"/>
    <w:multiLevelType w:val="hybridMultilevel"/>
    <w:tmpl w:val="FFFFFFFF"/>
    <w:lvl w:ilvl="0" w:tplc="12A81046">
      <w:start w:val="1"/>
      <w:numFmt w:val="bullet"/>
      <w:lvlText w:val=""/>
      <w:lvlJc w:val="left"/>
      <w:pPr>
        <w:ind w:left="720" w:hanging="360"/>
      </w:pPr>
      <w:rPr>
        <w:rFonts w:ascii="Symbol" w:hAnsi="Symbol" w:hint="default"/>
      </w:rPr>
    </w:lvl>
    <w:lvl w:ilvl="1" w:tplc="CEF06DE4">
      <w:start w:val="1"/>
      <w:numFmt w:val="bullet"/>
      <w:lvlText w:val="o"/>
      <w:lvlJc w:val="left"/>
      <w:pPr>
        <w:ind w:left="1440" w:hanging="360"/>
      </w:pPr>
      <w:rPr>
        <w:rFonts w:ascii="Courier New" w:hAnsi="Courier New" w:hint="default"/>
      </w:rPr>
    </w:lvl>
    <w:lvl w:ilvl="2" w:tplc="22D21A90">
      <w:start w:val="1"/>
      <w:numFmt w:val="bullet"/>
      <w:lvlText w:val=""/>
      <w:lvlJc w:val="left"/>
      <w:pPr>
        <w:ind w:left="2160" w:hanging="360"/>
      </w:pPr>
      <w:rPr>
        <w:rFonts w:ascii="Wingdings" w:hAnsi="Wingdings" w:hint="default"/>
      </w:rPr>
    </w:lvl>
    <w:lvl w:ilvl="3" w:tplc="739CBA4A">
      <w:start w:val="1"/>
      <w:numFmt w:val="bullet"/>
      <w:lvlText w:val=""/>
      <w:lvlJc w:val="left"/>
      <w:pPr>
        <w:ind w:left="2880" w:hanging="360"/>
      </w:pPr>
      <w:rPr>
        <w:rFonts w:ascii="Symbol" w:hAnsi="Symbol" w:hint="default"/>
      </w:rPr>
    </w:lvl>
    <w:lvl w:ilvl="4" w:tplc="520882A8">
      <w:start w:val="1"/>
      <w:numFmt w:val="bullet"/>
      <w:lvlText w:val="o"/>
      <w:lvlJc w:val="left"/>
      <w:pPr>
        <w:ind w:left="3600" w:hanging="360"/>
      </w:pPr>
      <w:rPr>
        <w:rFonts w:ascii="Courier New" w:hAnsi="Courier New" w:hint="default"/>
      </w:rPr>
    </w:lvl>
    <w:lvl w:ilvl="5" w:tplc="D1FE7888">
      <w:start w:val="1"/>
      <w:numFmt w:val="bullet"/>
      <w:lvlText w:val=""/>
      <w:lvlJc w:val="left"/>
      <w:pPr>
        <w:ind w:left="4320" w:hanging="360"/>
      </w:pPr>
      <w:rPr>
        <w:rFonts w:ascii="Wingdings" w:hAnsi="Wingdings" w:hint="default"/>
      </w:rPr>
    </w:lvl>
    <w:lvl w:ilvl="6" w:tplc="5D5E5434">
      <w:start w:val="1"/>
      <w:numFmt w:val="bullet"/>
      <w:lvlText w:val=""/>
      <w:lvlJc w:val="left"/>
      <w:pPr>
        <w:ind w:left="5040" w:hanging="360"/>
      </w:pPr>
      <w:rPr>
        <w:rFonts w:ascii="Symbol" w:hAnsi="Symbol" w:hint="default"/>
      </w:rPr>
    </w:lvl>
    <w:lvl w:ilvl="7" w:tplc="D01A1356">
      <w:start w:val="1"/>
      <w:numFmt w:val="bullet"/>
      <w:lvlText w:val="o"/>
      <w:lvlJc w:val="left"/>
      <w:pPr>
        <w:ind w:left="5760" w:hanging="360"/>
      </w:pPr>
      <w:rPr>
        <w:rFonts w:ascii="Courier New" w:hAnsi="Courier New" w:hint="default"/>
      </w:rPr>
    </w:lvl>
    <w:lvl w:ilvl="8" w:tplc="34D2D268">
      <w:start w:val="1"/>
      <w:numFmt w:val="bullet"/>
      <w:lvlText w:val=""/>
      <w:lvlJc w:val="left"/>
      <w:pPr>
        <w:ind w:left="6480" w:hanging="360"/>
      </w:pPr>
      <w:rPr>
        <w:rFonts w:ascii="Wingdings" w:hAnsi="Wingdings" w:hint="default"/>
      </w:rPr>
    </w:lvl>
  </w:abstractNum>
  <w:abstractNum w:abstractNumId="8" w15:restartNumberingAfterBreak="0">
    <w:nsid w:val="337E16A1"/>
    <w:multiLevelType w:val="hybridMultilevel"/>
    <w:tmpl w:val="FFFFFFFF"/>
    <w:lvl w:ilvl="0" w:tplc="C3A2C5D0">
      <w:start w:val="1"/>
      <w:numFmt w:val="bullet"/>
      <w:lvlText w:val=""/>
      <w:lvlJc w:val="left"/>
      <w:pPr>
        <w:ind w:left="720" w:hanging="360"/>
      </w:pPr>
      <w:rPr>
        <w:rFonts w:ascii="Symbol" w:hAnsi="Symbol" w:hint="default"/>
      </w:rPr>
    </w:lvl>
    <w:lvl w:ilvl="1" w:tplc="44468D98">
      <w:start w:val="1"/>
      <w:numFmt w:val="bullet"/>
      <w:lvlText w:val="o"/>
      <w:lvlJc w:val="left"/>
      <w:pPr>
        <w:ind w:left="1440" w:hanging="360"/>
      </w:pPr>
      <w:rPr>
        <w:rFonts w:ascii="Courier New" w:hAnsi="Courier New" w:hint="default"/>
      </w:rPr>
    </w:lvl>
    <w:lvl w:ilvl="2" w:tplc="AA1ECA22">
      <w:start w:val="1"/>
      <w:numFmt w:val="bullet"/>
      <w:lvlText w:val=""/>
      <w:lvlJc w:val="left"/>
      <w:pPr>
        <w:ind w:left="2160" w:hanging="360"/>
      </w:pPr>
      <w:rPr>
        <w:rFonts w:ascii="Wingdings" w:hAnsi="Wingdings" w:hint="default"/>
      </w:rPr>
    </w:lvl>
    <w:lvl w:ilvl="3" w:tplc="136C94DA">
      <w:start w:val="1"/>
      <w:numFmt w:val="bullet"/>
      <w:lvlText w:val=""/>
      <w:lvlJc w:val="left"/>
      <w:pPr>
        <w:ind w:left="2880" w:hanging="360"/>
      </w:pPr>
      <w:rPr>
        <w:rFonts w:ascii="Symbol" w:hAnsi="Symbol" w:hint="default"/>
      </w:rPr>
    </w:lvl>
    <w:lvl w:ilvl="4" w:tplc="F7983A94">
      <w:start w:val="1"/>
      <w:numFmt w:val="bullet"/>
      <w:lvlText w:val="o"/>
      <w:lvlJc w:val="left"/>
      <w:pPr>
        <w:ind w:left="3600" w:hanging="360"/>
      </w:pPr>
      <w:rPr>
        <w:rFonts w:ascii="Courier New" w:hAnsi="Courier New" w:hint="default"/>
      </w:rPr>
    </w:lvl>
    <w:lvl w:ilvl="5" w:tplc="B314900E">
      <w:start w:val="1"/>
      <w:numFmt w:val="bullet"/>
      <w:lvlText w:val=""/>
      <w:lvlJc w:val="left"/>
      <w:pPr>
        <w:ind w:left="4320" w:hanging="360"/>
      </w:pPr>
      <w:rPr>
        <w:rFonts w:ascii="Wingdings" w:hAnsi="Wingdings" w:hint="default"/>
      </w:rPr>
    </w:lvl>
    <w:lvl w:ilvl="6" w:tplc="F044E782">
      <w:start w:val="1"/>
      <w:numFmt w:val="bullet"/>
      <w:lvlText w:val=""/>
      <w:lvlJc w:val="left"/>
      <w:pPr>
        <w:ind w:left="5040" w:hanging="360"/>
      </w:pPr>
      <w:rPr>
        <w:rFonts w:ascii="Symbol" w:hAnsi="Symbol" w:hint="default"/>
      </w:rPr>
    </w:lvl>
    <w:lvl w:ilvl="7" w:tplc="1C487EF0">
      <w:start w:val="1"/>
      <w:numFmt w:val="bullet"/>
      <w:lvlText w:val="o"/>
      <w:lvlJc w:val="left"/>
      <w:pPr>
        <w:ind w:left="5760" w:hanging="360"/>
      </w:pPr>
      <w:rPr>
        <w:rFonts w:ascii="Courier New" w:hAnsi="Courier New" w:hint="default"/>
      </w:rPr>
    </w:lvl>
    <w:lvl w:ilvl="8" w:tplc="5ED6930E">
      <w:start w:val="1"/>
      <w:numFmt w:val="bullet"/>
      <w:lvlText w:val=""/>
      <w:lvlJc w:val="left"/>
      <w:pPr>
        <w:ind w:left="6480" w:hanging="360"/>
      </w:pPr>
      <w:rPr>
        <w:rFonts w:ascii="Wingdings" w:hAnsi="Wingdings" w:hint="default"/>
      </w:rPr>
    </w:lvl>
  </w:abstractNum>
  <w:abstractNum w:abstractNumId="9" w15:restartNumberingAfterBreak="0">
    <w:nsid w:val="36FA4B2A"/>
    <w:multiLevelType w:val="hybridMultilevel"/>
    <w:tmpl w:val="922E7918"/>
    <w:lvl w:ilvl="0" w:tplc="2B5E1AE4">
      <w:start w:val="1"/>
      <w:numFmt w:val="bullet"/>
      <w:lvlText w:val=""/>
      <w:lvlJc w:val="left"/>
      <w:pPr>
        <w:ind w:left="720" w:hanging="360"/>
      </w:pPr>
      <w:rPr>
        <w:rFonts w:ascii="Symbol" w:hAnsi="Symbol" w:hint="default"/>
      </w:rPr>
    </w:lvl>
    <w:lvl w:ilvl="1" w:tplc="08921EBA">
      <w:start w:val="1"/>
      <w:numFmt w:val="bullet"/>
      <w:lvlText w:val="o"/>
      <w:lvlJc w:val="left"/>
      <w:pPr>
        <w:ind w:left="1440" w:hanging="360"/>
      </w:pPr>
      <w:rPr>
        <w:rFonts w:ascii="Courier New" w:hAnsi="Courier New" w:hint="default"/>
      </w:rPr>
    </w:lvl>
    <w:lvl w:ilvl="2" w:tplc="1F9CFE9E">
      <w:start w:val="1"/>
      <w:numFmt w:val="bullet"/>
      <w:lvlText w:val=""/>
      <w:lvlJc w:val="left"/>
      <w:pPr>
        <w:ind w:left="2160" w:hanging="360"/>
      </w:pPr>
      <w:rPr>
        <w:rFonts w:ascii="Wingdings" w:hAnsi="Wingdings" w:hint="default"/>
      </w:rPr>
    </w:lvl>
    <w:lvl w:ilvl="3" w:tplc="85FA6688">
      <w:start w:val="1"/>
      <w:numFmt w:val="bullet"/>
      <w:lvlText w:val=""/>
      <w:lvlJc w:val="left"/>
      <w:pPr>
        <w:ind w:left="2880" w:hanging="360"/>
      </w:pPr>
      <w:rPr>
        <w:rFonts w:ascii="Symbol" w:hAnsi="Symbol" w:hint="default"/>
      </w:rPr>
    </w:lvl>
    <w:lvl w:ilvl="4" w:tplc="C472D318">
      <w:start w:val="1"/>
      <w:numFmt w:val="bullet"/>
      <w:lvlText w:val="o"/>
      <w:lvlJc w:val="left"/>
      <w:pPr>
        <w:ind w:left="3600" w:hanging="360"/>
      </w:pPr>
      <w:rPr>
        <w:rFonts w:ascii="Courier New" w:hAnsi="Courier New" w:hint="default"/>
      </w:rPr>
    </w:lvl>
    <w:lvl w:ilvl="5" w:tplc="F5A41A6E">
      <w:start w:val="1"/>
      <w:numFmt w:val="bullet"/>
      <w:lvlText w:val=""/>
      <w:lvlJc w:val="left"/>
      <w:pPr>
        <w:ind w:left="4320" w:hanging="360"/>
      </w:pPr>
      <w:rPr>
        <w:rFonts w:ascii="Wingdings" w:hAnsi="Wingdings" w:hint="default"/>
      </w:rPr>
    </w:lvl>
    <w:lvl w:ilvl="6" w:tplc="4564758A">
      <w:start w:val="1"/>
      <w:numFmt w:val="bullet"/>
      <w:lvlText w:val=""/>
      <w:lvlJc w:val="left"/>
      <w:pPr>
        <w:ind w:left="5040" w:hanging="360"/>
      </w:pPr>
      <w:rPr>
        <w:rFonts w:ascii="Symbol" w:hAnsi="Symbol" w:hint="default"/>
      </w:rPr>
    </w:lvl>
    <w:lvl w:ilvl="7" w:tplc="964C58EE">
      <w:start w:val="1"/>
      <w:numFmt w:val="bullet"/>
      <w:lvlText w:val="o"/>
      <w:lvlJc w:val="left"/>
      <w:pPr>
        <w:ind w:left="5760" w:hanging="360"/>
      </w:pPr>
      <w:rPr>
        <w:rFonts w:ascii="Courier New" w:hAnsi="Courier New" w:hint="default"/>
      </w:rPr>
    </w:lvl>
    <w:lvl w:ilvl="8" w:tplc="1D3AC358">
      <w:start w:val="1"/>
      <w:numFmt w:val="bullet"/>
      <w:lvlText w:val=""/>
      <w:lvlJc w:val="left"/>
      <w:pPr>
        <w:ind w:left="6480" w:hanging="360"/>
      </w:pPr>
      <w:rPr>
        <w:rFonts w:ascii="Wingdings" w:hAnsi="Wingdings" w:hint="default"/>
      </w:rPr>
    </w:lvl>
  </w:abstractNum>
  <w:abstractNum w:abstractNumId="10" w15:restartNumberingAfterBreak="0">
    <w:nsid w:val="3AC42704"/>
    <w:multiLevelType w:val="hybridMultilevel"/>
    <w:tmpl w:val="EC46BA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3B9A32DC"/>
    <w:multiLevelType w:val="hybridMultilevel"/>
    <w:tmpl w:val="C37C18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3C2D56D5"/>
    <w:multiLevelType w:val="hybridMultilevel"/>
    <w:tmpl w:val="07E674D2"/>
    <w:lvl w:ilvl="0" w:tplc="1D28D3F4">
      <w:start w:val="1"/>
      <w:numFmt w:val="bullet"/>
      <w:lvlText w:val=""/>
      <w:lvlJc w:val="left"/>
      <w:pPr>
        <w:ind w:left="720" w:hanging="360"/>
      </w:pPr>
      <w:rPr>
        <w:rFonts w:ascii="Symbol" w:hAnsi="Symbol" w:hint="default"/>
      </w:rPr>
    </w:lvl>
    <w:lvl w:ilvl="1" w:tplc="CA9A1404">
      <w:start w:val="1"/>
      <w:numFmt w:val="bullet"/>
      <w:lvlText w:val="o"/>
      <w:lvlJc w:val="left"/>
      <w:pPr>
        <w:ind w:left="1440" w:hanging="360"/>
      </w:pPr>
      <w:rPr>
        <w:rFonts w:ascii="Courier New" w:hAnsi="Courier New" w:hint="default"/>
      </w:rPr>
    </w:lvl>
    <w:lvl w:ilvl="2" w:tplc="4AB0A44C">
      <w:start w:val="1"/>
      <w:numFmt w:val="bullet"/>
      <w:lvlText w:val=""/>
      <w:lvlJc w:val="left"/>
      <w:pPr>
        <w:ind w:left="2160" w:hanging="360"/>
      </w:pPr>
      <w:rPr>
        <w:rFonts w:ascii="Wingdings" w:hAnsi="Wingdings" w:hint="default"/>
      </w:rPr>
    </w:lvl>
    <w:lvl w:ilvl="3" w:tplc="5F0E3144">
      <w:start w:val="1"/>
      <w:numFmt w:val="bullet"/>
      <w:lvlText w:val=""/>
      <w:lvlJc w:val="left"/>
      <w:pPr>
        <w:ind w:left="2880" w:hanging="360"/>
      </w:pPr>
      <w:rPr>
        <w:rFonts w:ascii="Symbol" w:hAnsi="Symbol" w:hint="default"/>
      </w:rPr>
    </w:lvl>
    <w:lvl w:ilvl="4" w:tplc="441C7330">
      <w:start w:val="1"/>
      <w:numFmt w:val="bullet"/>
      <w:lvlText w:val="o"/>
      <w:lvlJc w:val="left"/>
      <w:pPr>
        <w:ind w:left="3600" w:hanging="360"/>
      </w:pPr>
      <w:rPr>
        <w:rFonts w:ascii="Courier New" w:hAnsi="Courier New" w:hint="default"/>
      </w:rPr>
    </w:lvl>
    <w:lvl w:ilvl="5" w:tplc="986E5FA8">
      <w:start w:val="1"/>
      <w:numFmt w:val="bullet"/>
      <w:lvlText w:val=""/>
      <w:lvlJc w:val="left"/>
      <w:pPr>
        <w:ind w:left="4320" w:hanging="360"/>
      </w:pPr>
      <w:rPr>
        <w:rFonts w:ascii="Wingdings" w:hAnsi="Wingdings" w:hint="default"/>
      </w:rPr>
    </w:lvl>
    <w:lvl w:ilvl="6" w:tplc="08CE4216">
      <w:start w:val="1"/>
      <w:numFmt w:val="bullet"/>
      <w:lvlText w:val=""/>
      <w:lvlJc w:val="left"/>
      <w:pPr>
        <w:ind w:left="5040" w:hanging="360"/>
      </w:pPr>
      <w:rPr>
        <w:rFonts w:ascii="Symbol" w:hAnsi="Symbol" w:hint="default"/>
      </w:rPr>
    </w:lvl>
    <w:lvl w:ilvl="7" w:tplc="9FC4CD5A">
      <w:start w:val="1"/>
      <w:numFmt w:val="bullet"/>
      <w:lvlText w:val="o"/>
      <w:lvlJc w:val="left"/>
      <w:pPr>
        <w:ind w:left="5760" w:hanging="360"/>
      </w:pPr>
      <w:rPr>
        <w:rFonts w:ascii="Courier New" w:hAnsi="Courier New" w:hint="default"/>
      </w:rPr>
    </w:lvl>
    <w:lvl w:ilvl="8" w:tplc="88A22AF6">
      <w:start w:val="1"/>
      <w:numFmt w:val="bullet"/>
      <w:lvlText w:val=""/>
      <w:lvlJc w:val="left"/>
      <w:pPr>
        <w:ind w:left="6480" w:hanging="360"/>
      </w:pPr>
      <w:rPr>
        <w:rFonts w:ascii="Wingdings" w:hAnsi="Wingdings" w:hint="default"/>
      </w:rPr>
    </w:lvl>
  </w:abstractNum>
  <w:abstractNum w:abstractNumId="13" w15:restartNumberingAfterBreak="0">
    <w:nsid w:val="415E62F3"/>
    <w:multiLevelType w:val="hybridMultilevel"/>
    <w:tmpl w:val="3F921A38"/>
    <w:lvl w:ilvl="0" w:tplc="4DC28164">
      <w:start w:val="1"/>
      <w:numFmt w:val="bullet"/>
      <w:lvlText w:val=""/>
      <w:lvlJc w:val="left"/>
      <w:pPr>
        <w:ind w:left="720" w:hanging="360"/>
      </w:pPr>
      <w:rPr>
        <w:rFonts w:ascii="Symbol" w:hAnsi="Symbol" w:hint="default"/>
        <w:color w:val="auto"/>
      </w:rPr>
    </w:lvl>
    <w:lvl w:ilvl="1" w:tplc="9E56E4DC">
      <w:start w:val="1"/>
      <w:numFmt w:val="bullet"/>
      <w:lvlText w:val="o"/>
      <w:lvlJc w:val="left"/>
      <w:pPr>
        <w:ind w:left="1440" w:hanging="360"/>
      </w:pPr>
      <w:rPr>
        <w:rFonts w:ascii="Courier New" w:hAnsi="Courier New" w:hint="default"/>
      </w:rPr>
    </w:lvl>
    <w:lvl w:ilvl="2" w:tplc="6590C1A4">
      <w:start w:val="1"/>
      <w:numFmt w:val="bullet"/>
      <w:lvlText w:val=""/>
      <w:lvlJc w:val="left"/>
      <w:pPr>
        <w:ind w:left="2160" w:hanging="360"/>
      </w:pPr>
      <w:rPr>
        <w:rFonts w:ascii="Wingdings" w:hAnsi="Wingdings" w:hint="default"/>
      </w:rPr>
    </w:lvl>
    <w:lvl w:ilvl="3" w:tplc="50509100">
      <w:start w:val="1"/>
      <w:numFmt w:val="bullet"/>
      <w:lvlText w:val=""/>
      <w:lvlJc w:val="left"/>
      <w:pPr>
        <w:ind w:left="2880" w:hanging="360"/>
      </w:pPr>
      <w:rPr>
        <w:rFonts w:ascii="Symbol" w:hAnsi="Symbol" w:hint="default"/>
      </w:rPr>
    </w:lvl>
    <w:lvl w:ilvl="4" w:tplc="33F8436E">
      <w:start w:val="1"/>
      <w:numFmt w:val="bullet"/>
      <w:lvlText w:val="o"/>
      <w:lvlJc w:val="left"/>
      <w:pPr>
        <w:ind w:left="3600" w:hanging="360"/>
      </w:pPr>
      <w:rPr>
        <w:rFonts w:ascii="Courier New" w:hAnsi="Courier New" w:hint="default"/>
      </w:rPr>
    </w:lvl>
    <w:lvl w:ilvl="5" w:tplc="4CFCF452">
      <w:start w:val="1"/>
      <w:numFmt w:val="bullet"/>
      <w:lvlText w:val=""/>
      <w:lvlJc w:val="left"/>
      <w:pPr>
        <w:ind w:left="4320" w:hanging="360"/>
      </w:pPr>
      <w:rPr>
        <w:rFonts w:ascii="Wingdings" w:hAnsi="Wingdings" w:hint="default"/>
      </w:rPr>
    </w:lvl>
    <w:lvl w:ilvl="6" w:tplc="9B2A3580">
      <w:start w:val="1"/>
      <w:numFmt w:val="bullet"/>
      <w:lvlText w:val=""/>
      <w:lvlJc w:val="left"/>
      <w:pPr>
        <w:ind w:left="5040" w:hanging="360"/>
      </w:pPr>
      <w:rPr>
        <w:rFonts w:ascii="Symbol" w:hAnsi="Symbol" w:hint="default"/>
      </w:rPr>
    </w:lvl>
    <w:lvl w:ilvl="7" w:tplc="011A9106">
      <w:start w:val="1"/>
      <w:numFmt w:val="bullet"/>
      <w:lvlText w:val="o"/>
      <w:lvlJc w:val="left"/>
      <w:pPr>
        <w:ind w:left="5760" w:hanging="360"/>
      </w:pPr>
      <w:rPr>
        <w:rFonts w:ascii="Courier New" w:hAnsi="Courier New" w:hint="default"/>
      </w:rPr>
    </w:lvl>
    <w:lvl w:ilvl="8" w:tplc="2F5094BC">
      <w:start w:val="1"/>
      <w:numFmt w:val="bullet"/>
      <w:lvlText w:val=""/>
      <w:lvlJc w:val="left"/>
      <w:pPr>
        <w:ind w:left="6480" w:hanging="360"/>
      </w:pPr>
      <w:rPr>
        <w:rFonts w:ascii="Wingdings" w:hAnsi="Wingdings" w:hint="default"/>
      </w:rPr>
    </w:lvl>
  </w:abstractNum>
  <w:abstractNum w:abstractNumId="14" w15:restartNumberingAfterBreak="0">
    <w:nsid w:val="44DC6E87"/>
    <w:multiLevelType w:val="hybridMultilevel"/>
    <w:tmpl w:val="47A6057C"/>
    <w:lvl w:ilvl="0" w:tplc="C868DB20">
      <w:start w:val="1"/>
      <w:numFmt w:val="decimal"/>
      <w:lvlText w:val="%1."/>
      <w:lvlJc w:val="left"/>
      <w:pPr>
        <w:ind w:left="720" w:hanging="360"/>
      </w:pPr>
      <w:rPr>
        <w:color w:val="auto"/>
      </w:rPr>
    </w:lvl>
    <w:lvl w:ilvl="1" w:tplc="D09219F0">
      <w:start w:val="1"/>
      <w:numFmt w:val="bullet"/>
      <w:lvlText w:val="o"/>
      <w:lvlJc w:val="left"/>
      <w:pPr>
        <w:ind w:left="1440" w:hanging="360"/>
      </w:pPr>
      <w:rPr>
        <w:rFonts w:ascii="Courier New" w:hAnsi="Courier New" w:hint="default"/>
      </w:rPr>
    </w:lvl>
    <w:lvl w:ilvl="2" w:tplc="8222BA6C">
      <w:start w:val="1"/>
      <w:numFmt w:val="bullet"/>
      <w:lvlText w:val=""/>
      <w:lvlJc w:val="left"/>
      <w:pPr>
        <w:ind w:left="2160" w:hanging="360"/>
      </w:pPr>
      <w:rPr>
        <w:rFonts w:ascii="Wingdings" w:hAnsi="Wingdings" w:hint="default"/>
      </w:rPr>
    </w:lvl>
    <w:lvl w:ilvl="3" w:tplc="6CB6DF10">
      <w:start w:val="1"/>
      <w:numFmt w:val="bullet"/>
      <w:lvlText w:val=""/>
      <w:lvlJc w:val="left"/>
      <w:pPr>
        <w:ind w:left="2880" w:hanging="360"/>
      </w:pPr>
      <w:rPr>
        <w:rFonts w:ascii="Symbol" w:hAnsi="Symbol" w:hint="default"/>
      </w:rPr>
    </w:lvl>
    <w:lvl w:ilvl="4" w:tplc="EC6C6BCA">
      <w:start w:val="1"/>
      <w:numFmt w:val="bullet"/>
      <w:lvlText w:val="o"/>
      <w:lvlJc w:val="left"/>
      <w:pPr>
        <w:ind w:left="3600" w:hanging="360"/>
      </w:pPr>
      <w:rPr>
        <w:rFonts w:ascii="Courier New" w:hAnsi="Courier New" w:hint="default"/>
      </w:rPr>
    </w:lvl>
    <w:lvl w:ilvl="5" w:tplc="913652AE">
      <w:start w:val="1"/>
      <w:numFmt w:val="bullet"/>
      <w:lvlText w:val=""/>
      <w:lvlJc w:val="left"/>
      <w:pPr>
        <w:ind w:left="4320" w:hanging="360"/>
      </w:pPr>
      <w:rPr>
        <w:rFonts w:ascii="Wingdings" w:hAnsi="Wingdings" w:hint="default"/>
      </w:rPr>
    </w:lvl>
    <w:lvl w:ilvl="6" w:tplc="62DCEBDA">
      <w:start w:val="1"/>
      <w:numFmt w:val="bullet"/>
      <w:lvlText w:val=""/>
      <w:lvlJc w:val="left"/>
      <w:pPr>
        <w:ind w:left="5040" w:hanging="360"/>
      </w:pPr>
      <w:rPr>
        <w:rFonts w:ascii="Symbol" w:hAnsi="Symbol" w:hint="default"/>
      </w:rPr>
    </w:lvl>
    <w:lvl w:ilvl="7" w:tplc="B142B642">
      <w:start w:val="1"/>
      <w:numFmt w:val="bullet"/>
      <w:lvlText w:val="o"/>
      <w:lvlJc w:val="left"/>
      <w:pPr>
        <w:ind w:left="5760" w:hanging="360"/>
      </w:pPr>
      <w:rPr>
        <w:rFonts w:ascii="Courier New" w:hAnsi="Courier New" w:hint="default"/>
      </w:rPr>
    </w:lvl>
    <w:lvl w:ilvl="8" w:tplc="9180429A">
      <w:start w:val="1"/>
      <w:numFmt w:val="bullet"/>
      <w:lvlText w:val=""/>
      <w:lvlJc w:val="left"/>
      <w:pPr>
        <w:ind w:left="6480" w:hanging="360"/>
      </w:pPr>
      <w:rPr>
        <w:rFonts w:ascii="Wingdings" w:hAnsi="Wingdings" w:hint="default"/>
      </w:rPr>
    </w:lvl>
  </w:abstractNum>
  <w:abstractNum w:abstractNumId="15" w15:restartNumberingAfterBreak="0">
    <w:nsid w:val="45E77640"/>
    <w:multiLevelType w:val="hybridMultilevel"/>
    <w:tmpl w:val="03C02DC4"/>
    <w:lvl w:ilvl="0" w:tplc="3D0C4186">
      <w:start w:val="1"/>
      <w:numFmt w:val="bullet"/>
      <w:lvlText w:val=""/>
      <w:lvlJc w:val="left"/>
      <w:pPr>
        <w:ind w:left="720" w:hanging="360"/>
      </w:pPr>
      <w:rPr>
        <w:rFonts w:ascii="Symbol" w:hAnsi="Symbol" w:hint="default"/>
        <w:color w:val="auto"/>
      </w:rPr>
    </w:lvl>
    <w:lvl w:ilvl="1" w:tplc="1FF8B19C">
      <w:start w:val="1"/>
      <w:numFmt w:val="bullet"/>
      <w:lvlText w:val="o"/>
      <w:lvlJc w:val="left"/>
      <w:pPr>
        <w:ind w:left="1440" w:hanging="360"/>
      </w:pPr>
      <w:rPr>
        <w:rFonts w:ascii="Courier New" w:hAnsi="Courier New" w:hint="default"/>
      </w:rPr>
    </w:lvl>
    <w:lvl w:ilvl="2" w:tplc="5C6E52C8">
      <w:start w:val="1"/>
      <w:numFmt w:val="bullet"/>
      <w:lvlText w:val=""/>
      <w:lvlJc w:val="left"/>
      <w:pPr>
        <w:ind w:left="2160" w:hanging="360"/>
      </w:pPr>
      <w:rPr>
        <w:rFonts w:ascii="Wingdings" w:hAnsi="Wingdings" w:hint="default"/>
      </w:rPr>
    </w:lvl>
    <w:lvl w:ilvl="3" w:tplc="47CA8548">
      <w:start w:val="1"/>
      <w:numFmt w:val="bullet"/>
      <w:lvlText w:val=""/>
      <w:lvlJc w:val="left"/>
      <w:pPr>
        <w:ind w:left="2880" w:hanging="360"/>
      </w:pPr>
      <w:rPr>
        <w:rFonts w:ascii="Symbol" w:hAnsi="Symbol" w:hint="default"/>
      </w:rPr>
    </w:lvl>
    <w:lvl w:ilvl="4" w:tplc="83A0FB58">
      <w:start w:val="1"/>
      <w:numFmt w:val="bullet"/>
      <w:lvlText w:val="o"/>
      <w:lvlJc w:val="left"/>
      <w:pPr>
        <w:ind w:left="3600" w:hanging="360"/>
      </w:pPr>
      <w:rPr>
        <w:rFonts w:ascii="Courier New" w:hAnsi="Courier New" w:hint="default"/>
      </w:rPr>
    </w:lvl>
    <w:lvl w:ilvl="5" w:tplc="FA9A9F8A">
      <w:start w:val="1"/>
      <w:numFmt w:val="bullet"/>
      <w:lvlText w:val=""/>
      <w:lvlJc w:val="left"/>
      <w:pPr>
        <w:ind w:left="4320" w:hanging="360"/>
      </w:pPr>
      <w:rPr>
        <w:rFonts w:ascii="Wingdings" w:hAnsi="Wingdings" w:hint="default"/>
      </w:rPr>
    </w:lvl>
    <w:lvl w:ilvl="6" w:tplc="E0688040">
      <w:start w:val="1"/>
      <w:numFmt w:val="bullet"/>
      <w:lvlText w:val=""/>
      <w:lvlJc w:val="left"/>
      <w:pPr>
        <w:ind w:left="5040" w:hanging="360"/>
      </w:pPr>
      <w:rPr>
        <w:rFonts w:ascii="Symbol" w:hAnsi="Symbol" w:hint="default"/>
      </w:rPr>
    </w:lvl>
    <w:lvl w:ilvl="7" w:tplc="B74EC794">
      <w:start w:val="1"/>
      <w:numFmt w:val="bullet"/>
      <w:lvlText w:val="o"/>
      <w:lvlJc w:val="left"/>
      <w:pPr>
        <w:ind w:left="5760" w:hanging="360"/>
      </w:pPr>
      <w:rPr>
        <w:rFonts w:ascii="Courier New" w:hAnsi="Courier New" w:hint="default"/>
      </w:rPr>
    </w:lvl>
    <w:lvl w:ilvl="8" w:tplc="17B6E7D4">
      <w:start w:val="1"/>
      <w:numFmt w:val="bullet"/>
      <w:lvlText w:val=""/>
      <w:lvlJc w:val="left"/>
      <w:pPr>
        <w:ind w:left="6480" w:hanging="360"/>
      </w:pPr>
      <w:rPr>
        <w:rFonts w:ascii="Wingdings" w:hAnsi="Wingdings" w:hint="default"/>
      </w:rPr>
    </w:lvl>
  </w:abstractNum>
  <w:abstractNum w:abstractNumId="16" w15:restartNumberingAfterBreak="0">
    <w:nsid w:val="4688177B"/>
    <w:multiLevelType w:val="hybridMultilevel"/>
    <w:tmpl w:val="E0E8B1B8"/>
    <w:lvl w:ilvl="0" w:tplc="FFFFFFFF">
      <w:start w:val="1"/>
      <w:numFmt w:val="bullet"/>
      <w:lvlText w:val="o"/>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4DA91D0C"/>
    <w:multiLevelType w:val="hybridMultilevel"/>
    <w:tmpl w:val="16AE975C"/>
    <w:lvl w:ilvl="0" w:tplc="34B2EFE8">
      <w:start w:val="1"/>
      <w:numFmt w:val="bullet"/>
      <w:lvlText w:val=""/>
      <w:lvlJc w:val="left"/>
      <w:pPr>
        <w:ind w:left="720" w:hanging="360"/>
      </w:pPr>
      <w:rPr>
        <w:rFonts w:ascii="Symbol" w:hAnsi="Symbol" w:hint="default"/>
      </w:rPr>
    </w:lvl>
    <w:lvl w:ilvl="1" w:tplc="36D26B0C">
      <w:start w:val="1"/>
      <w:numFmt w:val="bullet"/>
      <w:lvlText w:val="o"/>
      <w:lvlJc w:val="left"/>
      <w:pPr>
        <w:ind w:left="1440" w:hanging="360"/>
      </w:pPr>
      <w:rPr>
        <w:rFonts w:ascii="Courier New" w:hAnsi="Courier New" w:hint="default"/>
      </w:rPr>
    </w:lvl>
    <w:lvl w:ilvl="2" w:tplc="1C2E6C1E">
      <w:start w:val="1"/>
      <w:numFmt w:val="bullet"/>
      <w:lvlText w:val=""/>
      <w:lvlJc w:val="left"/>
      <w:pPr>
        <w:ind w:left="2160" w:hanging="360"/>
      </w:pPr>
      <w:rPr>
        <w:rFonts w:ascii="Wingdings" w:hAnsi="Wingdings" w:hint="default"/>
      </w:rPr>
    </w:lvl>
    <w:lvl w:ilvl="3" w:tplc="2FBEDAF6">
      <w:start w:val="1"/>
      <w:numFmt w:val="bullet"/>
      <w:lvlText w:val=""/>
      <w:lvlJc w:val="left"/>
      <w:pPr>
        <w:ind w:left="2880" w:hanging="360"/>
      </w:pPr>
      <w:rPr>
        <w:rFonts w:ascii="Symbol" w:hAnsi="Symbol" w:hint="default"/>
      </w:rPr>
    </w:lvl>
    <w:lvl w:ilvl="4" w:tplc="8F2AE8A4">
      <w:start w:val="1"/>
      <w:numFmt w:val="bullet"/>
      <w:lvlText w:val="o"/>
      <w:lvlJc w:val="left"/>
      <w:pPr>
        <w:ind w:left="3600" w:hanging="360"/>
      </w:pPr>
      <w:rPr>
        <w:rFonts w:ascii="Courier New" w:hAnsi="Courier New" w:hint="default"/>
      </w:rPr>
    </w:lvl>
    <w:lvl w:ilvl="5" w:tplc="9C70E666">
      <w:start w:val="1"/>
      <w:numFmt w:val="bullet"/>
      <w:lvlText w:val=""/>
      <w:lvlJc w:val="left"/>
      <w:pPr>
        <w:ind w:left="4320" w:hanging="360"/>
      </w:pPr>
      <w:rPr>
        <w:rFonts w:ascii="Wingdings" w:hAnsi="Wingdings" w:hint="default"/>
      </w:rPr>
    </w:lvl>
    <w:lvl w:ilvl="6" w:tplc="7FD0DFE6">
      <w:start w:val="1"/>
      <w:numFmt w:val="bullet"/>
      <w:lvlText w:val=""/>
      <w:lvlJc w:val="left"/>
      <w:pPr>
        <w:ind w:left="5040" w:hanging="360"/>
      </w:pPr>
      <w:rPr>
        <w:rFonts w:ascii="Symbol" w:hAnsi="Symbol" w:hint="default"/>
      </w:rPr>
    </w:lvl>
    <w:lvl w:ilvl="7" w:tplc="FBBC17B2">
      <w:start w:val="1"/>
      <w:numFmt w:val="bullet"/>
      <w:lvlText w:val="o"/>
      <w:lvlJc w:val="left"/>
      <w:pPr>
        <w:ind w:left="5760" w:hanging="360"/>
      </w:pPr>
      <w:rPr>
        <w:rFonts w:ascii="Courier New" w:hAnsi="Courier New" w:hint="default"/>
      </w:rPr>
    </w:lvl>
    <w:lvl w:ilvl="8" w:tplc="5CA213DC">
      <w:start w:val="1"/>
      <w:numFmt w:val="bullet"/>
      <w:lvlText w:val=""/>
      <w:lvlJc w:val="left"/>
      <w:pPr>
        <w:ind w:left="6480" w:hanging="360"/>
      </w:pPr>
      <w:rPr>
        <w:rFonts w:ascii="Wingdings" w:hAnsi="Wingdings" w:hint="default"/>
      </w:rPr>
    </w:lvl>
  </w:abstractNum>
  <w:abstractNum w:abstractNumId="18" w15:restartNumberingAfterBreak="0">
    <w:nsid w:val="4DCF500E"/>
    <w:multiLevelType w:val="hybridMultilevel"/>
    <w:tmpl w:val="FFFFFFFF"/>
    <w:lvl w:ilvl="0" w:tplc="D06A00E2">
      <w:start w:val="1"/>
      <w:numFmt w:val="bullet"/>
      <w:lvlText w:val=""/>
      <w:lvlJc w:val="left"/>
      <w:pPr>
        <w:ind w:left="720" w:hanging="360"/>
      </w:pPr>
      <w:rPr>
        <w:rFonts w:ascii="Symbol" w:hAnsi="Symbol" w:hint="default"/>
      </w:rPr>
    </w:lvl>
    <w:lvl w:ilvl="1" w:tplc="50869CBC">
      <w:start w:val="1"/>
      <w:numFmt w:val="bullet"/>
      <w:lvlText w:val="o"/>
      <w:lvlJc w:val="left"/>
      <w:pPr>
        <w:ind w:left="1440" w:hanging="360"/>
      </w:pPr>
      <w:rPr>
        <w:rFonts w:ascii="Courier New" w:hAnsi="Courier New" w:hint="default"/>
      </w:rPr>
    </w:lvl>
    <w:lvl w:ilvl="2" w:tplc="7F1E0974">
      <w:start w:val="1"/>
      <w:numFmt w:val="bullet"/>
      <w:lvlText w:val=""/>
      <w:lvlJc w:val="left"/>
      <w:pPr>
        <w:ind w:left="2160" w:hanging="360"/>
      </w:pPr>
      <w:rPr>
        <w:rFonts w:ascii="Wingdings" w:hAnsi="Wingdings" w:hint="default"/>
      </w:rPr>
    </w:lvl>
    <w:lvl w:ilvl="3" w:tplc="0F4E847E">
      <w:start w:val="1"/>
      <w:numFmt w:val="bullet"/>
      <w:lvlText w:val=""/>
      <w:lvlJc w:val="left"/>
      <w:pPr>
        <w:ind w:left="2880" w:hanging="360"/>
      </w:pPr>
      <w:rPr>
        <w:rFonts w:ascii="Symbol" w:hAnsi="Symbol" w:hint="default"/>
      </w:rPr>
    </w:lvl>
    <w:lvl w:ilvl="4" w:tplc="692E870E">
      <w:start w:val="1"/>
      <w:numFmt w:val="bullet"/>
      <w:lvlText w:val="o"/>
      <w:lvlJc w:val="left"/>
      <w:pPr>
        <w:ind w:left="3600" w:hanging="360"/>
      </w:pPr>
      <w:rPr>
        <w:rFonts w:ascii="Courier New" w:hAnsi="Courier New" w:hint="default"/>
      </w:rPr>
    </w:lvl>
    <w:lvl w:ilvl="5" w:tplc="A2ECA764">
      <w:start w:val="1"/>
      <w:numFmt w:val="bullet"/>
      <w:lvlText w:val=""/>
      <w:lvlJc w:val="left"/>
      <w:pPr>
        <w:ind w:left="4320" w:hanging="360"/>
      </w:pPr>
      <w:rPr>
        <w:rFonts w:ascii="Wingdings" w:hAnsi="Wingdings" w:hint="default"/>
      </w:rPr>
    </w:lvl>
    <w:lvl w:ilvl="6" w:tplc="5478D492">
      <w:start w:val="1"/>
      <w:numFmt w:val="bullet"/>
      <w:lvlText w:val=""/>
      <w:lvlJc w:val="left"/>
      <w:pPr>
        <w:ind w:left="5040" w:hanging="360"/>
      </w:pPr>
      <w:rPr>
        <w:rFonts w:ascii="Symbol" w:hAnsi="Symbol" w:hint="default"/>
      </w:rPr>
    </w:lvl>
    <w:lvl w:ilvl="7" w:tplc="624EA70E">
      <w:start w:val="1"/>
      <w:numFmt w:val="bullet"/>
      <w:lvlText w:val="o"/>
      <w:lvlJc w:val="left"/>
      <w:pPr>
        <w:ind w:left="5760" w:hanging="360"/>
      </w:pPr>
      <w:rPr>
        <w:rFonts w:ascii="Courier New" w:hAnsi="Courier New" w:hint="default"/>
      </w:rPr>
    </w:lvl>
    <w:lvl w:ilvl="8" w:tplc="65CCC3CA">
      <w:start w:val="1"/>
      <w:numFmt w:val="bullet"/>
      <w:lvlText w:val=""/>
      <w:lvlJc w:val="left"/>
      <w:pPr>
        <w:ind w:left="6480" w:hanging="360"/>
      </w:pPr>
      <w:rPr>
        <w:rFonts w:ascii="Wingdings" w:hAnsi="Wingdings" w:hint="default"/>
      </w:rPr>
    </w:lvl>
  </w:abstractNum>
  <w:abstractNum w:abstractNumId="19" w15:restartNumberingAfterBreak="0">
    <w:nsid w:val="5002169E"/>
    <w:multiLevelType w:val="hybridMultilevel"/>
    <w:tmpl w:val="DDDE1E88"/>
    <w:lvl w:ilvl="0" w:tplc="ABEE6944">
      <w:start w:val="1"/>
      <w:numFmt w:val="bullet"/>
      <w:lvlText w:val=""/>
      <w:lvlJc w:val="left"/>
      <w:pPr>
        <w:ind w:left="720" w:hanging="360"/>
      </w:pPr>
      <w:rPr>
        <w:rFonts w:ascii="Symbol" w:hAnsi="Symbol" w:hint="default"/>
      </w:rPr>
    </w:lvl>
    <w:lvl w:ilvl="1" w:tplc="F4F61020">
      <w:start w:val="1"/>
      <w:numFmt w:val="bullet"/>
      <w:lvlText w:val="o"/>
      <w:lvlJc w:val="left"/>
      <w:pPr>
        <w:ind w:left="1440" w:hanging="360"/>
      </w:pPr>
      <w:rPr>
        <w:rFonts w:ascii="Courier New" w:hAnsi="Courier New" w:hint="default"/>
      </w:rPr>
    </w:lvl>
    <w:lvl w:ilvl="2" w:tplc="F5E4DB16">
      <w:start w:val="1"/>
      <w:numFmt w:val="bullet"/>
      <w:lvlText w:val=""/>
      <w:lvlJc w:val="left"/>
      <w:pPr>
        <w:ind w:left="2160" w:hanging="360"/>
      </w:pPr>
      <w:rPr>
        <w:rFonts w:ascii="Wingdings" w:hAnsi="Wingdings" w:hint="default"/>
      </w:rPr>
    </w:lvl>
    <w:lvl w:ilvl="3" w:tplc="97BA3B6C">
      <w:start w:val="1"/>
      <w:numFmt w:val="bullet"/>
      <w:lvlText w:val=""/>
      <w:lvlJc w:val="left"/>
      <w:pPr>
        <w:ind w:left="2880" w:hanging="360"/>
      </w:pPr>
      <w:rPr>
        <w:rFonts w:ascii="Symbol" w:hAnsi="Symbol" w:hint="default"/>
      </w:rPr>
    </w:lvl>
    <w:lvl w:ilvl="4" w:tplc="15E080AA">
      <w:start w:val="1"/>
      <w:numFmt w:val="bullet"/>
      <w:lvlText w:val="o"/>
      <w:lvlJc w:val="left"/>
      <w:pPr>
        <w:ind w:left="3600" w:hanging="360"/>
      </w:pPr>
      <w:rPr>
        <w:rFonts w:ascii="Courier New" w:hAnsi="Courier New" w:hint="default"/>
      </w:rPr>
    </w:lvl>
    <w:lvl w:ilvl="5" w:tplc="6EB0C6F2">
      <w:start w:val="1"/>
      <w:numFmt w:val="bullet"/>
      <w:lvlText w:val=""/>
      <w:lvlJc w:val="left"/>
      <w:pPr>
        <w:ind w:left="4320" w:hanging="360"/>
      </w:pPr>
      <w:rPr>
        <w:rFonts w:ascii="Wingdings" w:hAnsi="Wingdings" w:hint="default"/>
      </w:rPr>
    </w:lvl>
    <w:lvl w:ilvl="6" w:tplc="EB107A46">
      <w:start w:val="1"/>
      <w:numFmt w:val="bullet"/>
      <w:lvlText w:val=""/>
      <w:lvlJc w:val="left"/>
      <w:pPr>
        <w:ind w:left="5040" w:hanging="360"/>
      </w:pPr>
      <w:rPr>
        <w:rFonts w:ascii="Symbol" w:hAnsi="Symbol" w:hint="default"/>
      </w:rPr>
    </w:lvl>
    <w:lvl w:ilvl="7" w:tplc="2DFEB4A4">
      <w:start w:val="1"/>
      <w:numFmt w:val="bullet"/>
      <w:lvlText w:val="o"/>
      <w:lvlJc w:val="left"/>
      <w:pPr>
        <w:ind w:left="5760" w:hanging="360"/>
      </w:pPr>
      <w:rPr>
        <w:rFonts w:ascii="Courier New" w:hAnsi="Courier New" w:hint="default"/>
      </w:rPr>
    </w:lvl>
    <w:lvl w:ilvl="8" w:tplc="9D46FB4C">
      <w:start w:val="1"/>
      <w:numFmt w:val="bullet"/>
      <w:lvlText w:val=""/>
      <w:lvlJc w:val="left"/>
      <w:pPr>
        <w:ind w:left="6480" w:hanging="360"/>
      </w:pPr>
      <w:rPr>
        <w:rFonts w:ascii="Wingdings" w:hAnsi="Wingdings" w:hint="default"/>
      </w:rPr>
    </w:lvl>
  </w:abstractNum>
  <w:abstractNum w:abstractNumId="20" w15:restartNumberingAfterBreak="0">
    <w:nsid w:val="50866D51"/>
    <w:multiLevelType w:val="hybridMultilevel"/>
    <w:tmpl w:val="FFFFFFFF"/>
    <w:lvl w:ilvl="0" w:tplc="3342BF78">
      <w:start w:val="1"/>
      <w:numFmt w:val="bullet"/>
      <w:lvlText w:val=""/>
      <w:lvlJc w:val="left"/>
      <w:pPr>
        <w:ind w:left="720" w:hanging="360"/>
      </w:pPr>
      <w:rPr>
        <w:rFonts w:ascii="Symbol" w:hAnsi="Symbol" w:hint="default"/>
      </w:rPr>
    </w:lvl>
    <w:lvl w:ilvl="1" w:tplc="03D697AE">
      <w:start w:val="1"/>
      <w:numFmt w:val="bullet"/>
      <w:lvlText w:val="o"/>
      <w:lvlJc w:val="left"/>
      <w:pPr>
        <w:ind w:left="1440" w:hanging="360"/>
      </w:pPr>
      <w:rPr>
        <w:rFonts w:ascii="Courier New" w:hAnsi="Courier New" w:hint="default"/>
      </w:rPr>
    </w:lvl>
    <w:lvl w:ilvl="2" w:tplc="5A004B00">
      <w:start w:val="1"/>
      <w:numFmt w:val="bullet"/>
      <w:lvlText w:val=""/>
      <w:lvlJc w:val="left"/>
      <w:pPr>
        <w:ind w:left="2160" w:hanging="360"/>
      </w:pPr>
      <w:rPr>
        <w:rFonts w:ascii="Wingdings" w:hAnsi="Wingdings" w:hint="default"/>
      </w:rPr>
    </w:lvl>
    <w:lvl w:ilvl="3" w:tplc="A04C1146">
      <w:start w:val="1"/>
      <w:numFmt w:val="bullet"/>
      <w:lvlText w:val=""/>
      <w:lvlJc w:val="left"/>
      <w:pPr>
        <w:ind w:left="2880" w:hanging="360"/>
      </w:pPr>
      <w:rPr>
        <w:rFonts w:ascii="Symbol" w:hAnsi="Symbol" w:hint="default"/>
      </w:rPr>
    </w:lvl>
    <w:lvl w:ilvl="4" w:tplc="0FB6002C">
      <w:start w:val="1"/>
      <w:numFmt w:val="bullet"/>
      <w:lvlText w:val="o"/>
      <w:lvlJc w:val="left"/>
      <w:pPr>
        <w:ind w:left="3600" w:hanging="360"/>
      </w:pPr>
      <w:rPr>
        <w:rFonts w:ascii="Courier New" w:hAnsi="Courier New" w:hint="default"/>
      </w:rPr>
    </w:lvl>
    <w:lvl w:ilvl="5" w:tplc="037618EA">
      <w:start w:val="1"/>
      <w:numFmt w:val="bullet"/>
      <w:lvlText w:val=""/>
      <w:lvlJc w:val="left"/>
      <w:pPr>
        <w:ind w:left="4320" w:hanging="360"/>
      </w:pPr>
      <w:rPr>
        <w:rFonts w:ascii="Wingdings" w:hAnsi="Wingdings" w:hint="default"/>
      </w:rPr>
    </w:lvl>
    <w:lvl w:ilvl="6" w:tplc="2288FF70">
      <w:start w:val="1"/>
      <w:numFmt w:val="bullet"/>
      <w:lvlText w:val=""/>
      <w:lvlJc w:val="left"/>
      <w:pPr>
        <w:ind w:left="5040" w:hanging="360"/>
      </w:pPr>
      <w:rPr>
        <w:rFonts w:ascii="Symbol" w:hAnsi="Symbol" w:hint="default"/>
      </w:rPr>
    </w:lvl>
    <w:lvl w:ilvl="7" w:tplc="3020B912">
      <w:start w:val="1"/>
      <w:numFmt w:val="bullet"/>
      <w:lvlText w:val="o"/>
      <w:lvlJc w:val="left"/>
      <w:pPr>
        <w:ind w:left="5760" w:hanging="360"/>
      </w:pPr>
      <w:rPr>
        <w:rFonts w:ascii="Courier New" w:hAnsi="Courier New" w:hint="default"/>
      </w:rPr>
    </w:lvl>
    <w:lvl w:ilvl="8" w:tplc="5C6E63F4">
      <w:start w:val="1"/>
      <w:numFmt w:val="bullet"/>
      <w:lvlText w:val=""/>
      <w:lvlJc w:val="left"/>
      <w:pPr>
        <w:ind w:left="6480" w:hanging="360"/>
      </w:pPr>
      <w:rPr>
        <w:rFonts w:ascii="Wingdings" w:hAnsi="Wingdings" w:hint="default"/>
      </w:rPr>
    </w:lvl>
  </w:abstractNum>
  <w:abstractNum w:abstractNumId="21" w15:restartNumberingAfterBreak="0">
    <w:nsid w:val="516318D4"/>
    <w:multiLevelType w:val="hybridMultilevel"/>
    <w:tmpl w:val="2D707C98"/>
    <w:lvl w:ilvl="0" w:tplc="E7B4A00A">
      <w:start w:val="1"/>
      <w:numFmt w:val="bullet"/>
      <w:pStyle w:val="wypunktowanie1"/>
      <w:lvlText w:val=""/>
      <w:lvlJc w:val="left"/>
      <w:pPr>
        <w:tabs>
          <w:tab w:val="num" w:pos="360"/>
        </w:tabs>
        <w:ind w:left="57" w:hanging="57"/>
      </w:pPr>
      <w:rPr>
        <w:rFonts w:ascii="Symbol" w:hAnsi="Symbol" w:hint="default"/>
      </w:rPr>
    </w:lvl>
    <w:lvl w:ilvl="1" w:tplc="248A2284">
      <w:numFmt w:val="decimal"/>
      <w:lvlText w:val=""/>
      <w:lvlJc w:val="left"/>
    </w:lvl>
    <w:lvl w:ilvl="2" w:tplc="82021974">
      <w:numFmt w:val="decimal"/>
      <w:lvlText w:val=""/>
      <w:lvlJc w:val="left"/>
    </w:lvl>
    <w:lvl w:ilvl="3" w:tplc="E1BC8B4C">
      <w:numFmt w:val="decimal"/>
      <w:lvlText w:val=""/>
      <w:lvlJc w:val="left"/>
    </w:lvl>
    <w:lvl w:ilvl="4" w:tplc="502E65D4">
      <w:numFmt w:val="decimal"/>
      <w:lvlText w:val=""/>
      <w:lvlJc w:val="left"/>
    </w:lvl>
    <w:lvl w:ilvl="5" w:tplc="E33AEA84">
      <w:numFmt w:val="decimal"/>
      <w:lvlText w:val=""/>
      <w:lvlJc w:val="left"/>
    </w:lvl>
    <w:lvl w:ilvl="6" w:tplc="4F70D22C">
      <w:numFmt w:val="decimal"/>
      <w:lvlText w:val=""/>
      <w:lvlJc w:val="left"/>
    </w:lvl>
    <w:lvl w:ilvl="7" w:tplc="8EB4FAB8">
      <w:numFmt w:val="decimal"/>
      <w:lvlText w:val=""/>
      <w:lvlJc w:val="left"/>
    </w:lvl>
    <w:lvl w:ilvl="8" w:tplc="FB1CE37C">
      <w:numFmt w:val="decimal"/>
      <w:lvlText w:val=""/>
      <w:lvlJc w:val="left"/>
    </w:lvl>
  </w:abstractNum>
  <w:abstractNum w:abstractNumId="22" w15:restartNumberingAfterBreak="0">
    <w:nsid w:val="551B3769"/>
    <w:multiLevelType w:val="hybridMultilevel"/>
    <w:tmpl w:val="FFFFFFFF"/>
    <w:lvl w:ilvl="0" w:tplc="EE70C3E2">
      <w:start w:val="1"/>
      <w:numFmt w:val="bullet"/>
      <w:lvlText w:val=""/>
      <w:lvlJc w:val="left"/>
      <w:pPr>
        <w:ind w:left="720" w:hanging="360"/>
      </w:pPr>
      <w:rPr>
        <w:rFonts w:ascii="Symbol" w:hAnsi="Symbol" w:hint="default"/>
      </w:rPr>
    </w:lvl>
    <w:lvl w:ilvl="1" w:tplc="65F03E34">
      <w:start w:val="1"/>
      <w:numFmt w:val="bullet"/>
      <w:lvlText w:val="o"/>
      <w:lvlJc w:val="left"/>
      <w:pPr>
        <w:ind w:left="1440" w:hanging="360"/>
      </w:pPr>
      <w:rPr>
        <w:rFonts w:ascii="Courier New" w:hAnsi="Courier New" w:hint="default"/>
      </w:rPr>
    </w:lvl>
    <w:lvl w:ilvl="2" w:tplc="B2A010D4">
      <w:start w:val="1"/>
      <w:numFmt w:val="bullet"/>
      <w:lvlText w:val=""/>
      <w:lvlJc w:val="left"/>
      <w:pPr>
        <w:ind w:left="2160" w:hanging="360"/>
      </w:pPr>
      <w:rPr>
        <w:rFonts w:ascii="Wingdings" w:hAnsi="Wingdings" w:hint="default"/>
      </w:rPr>
    </w:lvl>
    <w:lvl w:ilvl="3" w:tplc="140C88E4">
      <w:start w:val="1"/>
      <w:numFmt w:val="bullet"/>
      <w:lvlText w:val=""/>
      <w:lvlJc w:val="left"/>
      <w:pPr>
        <w:ind w:left="2880" w:hanging="360"/>
      </w:pPr>
      <w:rPr>
        <w:rFonts w:ascii="Symbol" w:hAnsi="Symbol" w:hint="default"/>
      </w:rPr>
    </w:lvl>
    <w:lvl w:ilvl="4" w:tplc="11FAFCEE">
      <w:start w:val="1"/>
      <w:numFmt w:val="bullet"/>
      <w:lvlText w:val="o"/>
      <w:lvlJc w:val="left"/>
      <w:pPr>
        <w:ind w:left="3600" w:hanging="360"/>
      </w:pPr>
      <w:rPr>
        <w:rFonts w:ascii="Courier New" w:hAnsi="Courier New" w:hint="default"/>
      </w:rPr>
    </w:lvl>
    <w:lvl w:ilvl="5" w:tplc="E118E672">
      <w:start w:val="1"/>
      <w:numFmt w:val="bullet"/>
      <w:lvlText w:val=""/>
      <w:lvlJc w:val="left"/>
      <w:pPr>
        <w:ind w:left="4320" w:hanging="360"/>
      </w:pPr>
      <w:rPr>
        <w:rFonts w:ascii="Wingdings" w:hAnsi="Wingdings" w:hint="default"/>
      </w:rPr>
    </w:lvl>
    <w:lvl w:ilvl="6" w:tplc="3012AE96">
      <w:start w:val="1"/>
      <w:numFmt w:val="bullet"/>
      <w:lvlText w:val=""/>
      <w:lvlJc w:val="left"/>
      <w:pPr>
        <w:ind w:left="5040" w:hanging="360"/>
      </w:pPr>
      <w:rPr>
        <w:rFonts w:ascii="Symbol" w:hAnsi="Symbol" w:hint="default"/>
      </w:rPr>
    </w:lvl>
    <w:lvl w:ilvl="7" w:tplc="29EC9958">
      <w:start w:val="1"/>
      <w:numFmt w:val="bullet"/>
      <w:lvlText w:val="o"/>
      <w:lvlJc w:val="left"/>
      <w:pPr>
        <w:ind w:left="5760" w:hanging="360"/>
      </w:pPr>
      <w:rPr>
        <w:rFonts w:ascii="Courier New" w:hAnsi="Courier New" w:hint="default"/>
      </w:rPr>
    </w:lvl>
    <w:lvl w:ilvl="8" w:tplc="3E7EE906">
      <w:start w:val="1"/>
      <w:numFmt w:val="bullet"/>
      <w:lvlText w:val=""/>
      <w:lvlJc w:val="left"/>
      <w:pPr>
        <w:ind w:left="6480" w:hanging="360"/>
      </w:pPr>
      <w:rPr>
        <w:rFonts w:ascii="Wingdings" w:hAnsi="Wingdings" w:hint="default"/>
      </w:rPr>
    </w:lvl>
  </w:abstractNum>
  <w:abstractNum w:abstractNumId="23" w15:restartNumberingAfterBreak="0">
    <w:nsid w:val="5FAD35C9"/>
    <w:multiLevelType w:val="hybridMultilevel"/>
    <w:tmpl w:val="FFFFFFFF"/>
    <w:lvl w:ilvl="0" w:tplc="2C38E86E">
      <w:start w:val="1"/>
      <w:numFmt w:val="bullet"/>
      <w:lvlText w:val=""/>
      <w:lvlJc w:val="left"/>
      <w:pPr>
        <w:ind w:left="720" w:hanging="360"/>
      </w:pPr>
      <w:rPr>
        <w:rFonts w:ascii="Symbol" w:hAnsi="Symbol" w:hint="default"/>
      </w:rPr>
    </w:lvl>
    <w:lvl w:ilvl="1" w:tplc="41549306">
      <w:start w:val="1"/>
      <w:numFmt w:val="bullet"/>
      <w:lvlText w:val="o"/>
      <w:lvlJc w:val="left"/>
      <w:pPr>
        <w:ind w:left="1440" w:hanging="360"/>
      </w:pPr>
      <w:rPr>
        <w:rFonts w:ascii="Courier New" w:hAnsi="Courier New" w:hint="default"/>
      </w:rPr>
    </w:lvl>
    <w:lvl w:ilvl="2" w:tplc="EEDCFD98">
      <w:start w:val="1"/>
      <w:numFmt w:val="bullet"/>
      <w:lvlText w:val=""/>
      <w:lvlJc w:val="left"/>
      <w:pPr>
        <w:ind w:left="2160" w:hanging="360"/>
      </w:pPr>
      <w:rPr>
        <w:rFonts w:ascii="Wingdings" w:hAnsi="Wingdings" w:hint="default"/>
      </w:rPr>
    </w:lvl>
    <w:lvl w:ilvl="3" w:tplc="345E6F3E">
      <w:start w:val="1"/>
      <w:numFmt w:val="bullet"/>
      <w:lvlText w:val=""/>
      <w:lvlJc w:val="left"/>
      <w:pPr>
        <w:ind w:left="2880" w:hanging="360"/>
      </w:pPr>
      <w:rPr>
        <w:rFonts w:ascii="Symbol" w:hAnsi="Symbol" w:hint="default"/>
      </w:rPr>
    </w:lvl>
    <w:lvl w:ilvl="4" w:tplc="FA32FCC6">
      <w:start w:val="1"/>
      <w:numFmt w:val="bullet"/>
      <w:lvlText w:val="o"/>
      <w:lvlJc w:val="left"/>
      <w:pPr>
        <w:ind w:left="3600" w:hanging="360"/>
      </w:pPr>
      <w:rPr>
        <w:rFonts w:ascii="Courier New" w:hAnsi="Courier New" w:hint="default"/>
      </w:rPr>
    </w:lvl>
    <w:lvl w:ilvl="5" w:tplc="FAA63B06">
      <w:start w:val="1"/>
      <w:numFmt w:val="bullet"/>
      <w:lvlText w:val=""/>
      <w:lvlJc w:val="left"/>
      <w:pPr>
        <w:ind w:left="4320" w:hanging="360"/>
      </w:pPr>
      <w:rPr>
        <w:rFonts w:ascii="Wingdings" w:hAnsi="Wingdings" w:hint="default"/>
      </w:rPr>
    </w:lvl>
    <w:lvl w:ilvl="6" w:tplc="A3707C4E">
      <w:start w:val="1"/>
      <w:numFmt w:val="bullet"/>
      <w:lvlText w:val=""/>
      <w:lvlJc w:val="left"/>
      <w:pPr>
        <w:ind w:left="5040" w:hanging="360"/>
      </w:pPr>
      <w:rPr>
        <w:rFonts w:ascii="Symbol" w:hAnsi="Symbol" w:hint="default"/>
      </w:rPr>
    </w:lvl>
    <w:lvl w:ilvl="7" w:tplc="3F14395C">
      <w:start w:val="1"/>
      <w:numFmt w:val="bullet"/>
      <w:lvlText w:val="o"/>
      <w:lvlJc w:val="left"/>
      <w:pPr>
        <w:ind w:left="5760" w:hanging="360"/>
      </w:pPr>
      <w:rPr>
        <w:rFonts w:ascii="Courier New" w:hAnsi="Courier New" w:hint="default"/>
      </w:rPr>
    </w:lvl>
    <w:lvl w:ilvl="8" w:tplc="CFE059EE">
      <w:start w:val="1"/>
      <w:numFmt w:val="bullet"/>
      <w:lvlText w:val=""/>
      <w:lvlJc w:val="left"/>
      <w:pPr>
        <w:ind w:left="6480" w:hanging="360"/>
      </w:pPr>
      <w:rPr>
        <w:rFonts w:ascii="Wingdings" w:hAnsi="Wingdings" w:hint="default"/>
      </w:rPr>
    </w:lvl>
  </w:abstractNum>
  <w:abstractNum w:abstractNumId="24" w15:restartNumberingAfterBreak="0">
    <w:nsid w:val="60781FE3"/>
    <w:multiLevelType w:val="hybridMultilevel"/>
    <w:tmpl w:val="1FBCD668"/>
    <w:lvl w:ilvl="0" w:tplc="D31EDC3E">
      <w:start w:val="1"/>
      <w:numFmt w:val="bullet"/>
      <w:lvlText w:val=""/>
      <w:lvlJc w:val="left"/>
      <w:pPr>
        <w:ind w:left="720" w:hanging="360"/>
      </w:pPr>
      <w:rPr>
        <w:rFonts w:ascii="Symbol" w:hAnsi="Symbol" w:hint="default"/>
      </w:rPr>
    </w:lvl>
    <w:lvl w:ilvl="1" w:tplc="CC5EEE2E">
      <w:start w:val="1"/>
      <w:numFmt w:val="bullet"/>
      <w:lvlText w:val="o"/>
      <w:lvlJc w:val="left"/>
      <w:pPr>
        <w:ind w:left="1440" w:hanging="360"/>
      </w:pPr>
      <w:rPr>
        <w:rFonts w:ascii="Courier New" w:hAnsi="Courier New" w:hint="default"/>
      </w:rPr>
    </w:lvl>
    <w:lvl w:ilvl="2" w:tplc="0F9EA4F2">
      <w:start w:val="1"/>
      <w:numFmt w:val="bullet"/>
      <w:lvlText w:val=""/>
      <w:lvlJc w:val="left"/>
      <w:pPr>
        <w:ind w:left="2160" w:hanging="360"/>
      </w:pPr>
      <w:rPr>
        <w:rFonts w:ascii="Wingdings" w:hAnsi="Wingdings" w:hint="default"/>
      </w:rPr>
    </w:lvl>
    <w:lvl w:ilvl="3" w:tplc="4EBE4D10">
      <w:start w:val="1"/>
      <w:numFmt w:val="bullet"/>
      <w:lvlText w:val=""/>
      <w:lvlJc w:val="left"/>
      <w:pPr>
        <w:ind w:left="2880" w:hanging="360"/>
      </w:pPr>
      <w:rPr>
        <w:rFonts w:ascii="Symbol" w:hAnsi="Symbol" w:hint="default"/>
      </w:rPr>
    </w:lvl>
    <w:lvl w:ilvl="4" w:tplc="F4AC265C">
      <w:start w:val="1"/>
      <w:numFmt w:val="bullet"/>
      <w:lvlText w:val="o"/>
      <w:lvlJc w:val="left"/>
      <w:pPr>
        <w:ind w:left="3600" w:hanging="360"/>
      </w:pPr>
      <w:rPr>
        <w:rFonts w:ascii="Courier New" w:hAnsi="Courier New" w:hint="default"/>
      </w:rPr>
    </w:lvl>
    <w:lvl w:ilvl="5" w:tplc="16B466F6">
      <w:start w:val="1"/>
      <w:numFmt w:val="bullet"/>
      <w:lvlText w:val=""/>
      <w:lvlJc w:val="left"/>
      <w:pPr>
        <w:ind w:left="4320" w:hanging="360"/>
      </w:pPr>
      <w:rPr>
        <w:rFonts w:ascii="Wingdings" w:hAnsi="Wingdings" w:hint="default"/>
      </w:rPr>
    </w:lvl>
    <w:lvl w:ilvl="6" w:tplc="41D611F6">
      <w:start w:val="1"/>
      <w:numFmt w:val="bullet"/>
      <w:lvlText w:val=""/>
      <w:lvlJc w:val="left"/>
      <w:pPr>
        <w:ind w:left="5040" w:hanging="360"/>
      </w:pPr>
      <w:rPr>
        <w:rFonts w:ascii="Symbol" w:hAnsi="Symbol" w:hint="default"/>
      </w:rPr>
    </w:lvl>
    <w:lvl w:ilvl="7" w:tplc="90F6B456">
      <w:start w:val="1"/>
      <w:numFmt w:val="bullet"/>
      <w:lvlText w:val="o"/>
      <w:lvlJc w:val="left"/>
      <w:pPr>
        <w:ind w:left="5760" w:hanging="360"/>
      </w:pPr>
      <w:rPr>
        <w:rFonts w:ascii="Courier New" w:hAnsi="Courier New" w:hint="default"/>
      </w:rPr>
    </w:lvl>
    <w:lvl w:ilvl="8" w:tplc="BF9E90DE">
      <w:start w:val="1"/>
      <w:numFmt w:val="bullet"/>
      <w:lvlText w:val=""/>
      <w:lvlJc w:val="left"/>
      <w:pPr>
        <w:ind w:left="6480" w:hanging="360"/>
      </w:pPr>
      <w:rPr>
        <w:rFonts w:ascii="Wingdings" w:hAnsi="Wingdings" w:hint="default"/>
      </w:rPr>
    </w:lvl>
  </w:abstractNum>
  <w:abstractNum w:abstractNumId="25" w15:restartNumberingAfterBreak="0">
    <w:nsid w:val="655F38AF"/>
    <w:multiLevelType w:val="hybridMultilevel"/>
    <w:tmpl w:val="FFFFFFFF"/>
    <w:lvl w:ilvl="0" w:tplc="80104380">
      <w:start w:val="1"/>
      <w:numFmt w:val="bullet"/>
      <w:lvlText w:val=""/>
      <w:lvlJc w:val="left"/>
      <w:pPr>
        <w:ind w:left="720" w:hanging="360"/>
      </w:pPr>
      <w:rPr>
        <w:rFonts w:ascii="Symbol" w:hAnsi="Symbol" w:hint="default"/>
      </w:rPr>
    </w:lvl>
    <w:lvl w:ilvl="1" w:tplc="103051C2">
      <w:start w:val="1"/>
      <w:numFmt w:val="bullet"/>
      <w:lvlText w:val="o"/>
      <w:lvlJc w:val="left"/>
      <w:pPr>
        <w:ind w:left="1440" w:hanging="360"/>
      </w:pPr>
      <w:rPr>
        <w:rFonts w:ascii="Courier New" w:hAnsi="Courier New" w:hint="default"/>
      </w:rPr>
    </w:lvl>
    <w:lvl w:ilvl="2" w:tplc="DF845F58">
      <w:start w:val="1"/>
      <w:numFmt w:val="bullet"/>
      <w:lvlText w:val=""/>
      <w:lvlJc w:val="left"/>
      <w:pPr>
        <w:ind w:left="2160" w:hanging="360"/>
      </w:pPr>
      <w:rPr>
        <w:rFonts w:ascii="Wingdings" w:hAnsi="Wingdings" w:hint="default"/>
      </w:rPr>
    </w:lvl>
    <w:lvl w:ilvl="3" w:tplc="33C8E73C">
      <w:start w:val="1"/>
      <w:numFmt w:val="bullet"/>
      <w:lvlText w:val=""/>
      <w:lvlJc w:val="left"/>
      <w:pPr>
        <w:ind w:left="2880" w:hanging="360"/>
      </w:pPr>
      <w:rPr>
        <w:rFonts w:ascii="Symbol" w:hAnsi="Symbol" w:hint="default"/>
      </w:rPr>
    </w:lvl>
    <w:lvl w:ilvl="4" w:tplc="6FF4618E">
      <w:start w:val="1"/>
      <w:numFmt w:val="bullet"/>
      <w:lvlText w:val="o"/>
      <w:lvlJc w:val="left"/>
      <w:pPr>
        <w:ind w:left="3600" w:hanging="360"/>
      </w:pPr>
      <w:rPr>
        <w:rFonts w:ascii="Courier New" w:hAnsi="Courier New" w:hint="default"/>
      </w:rPr>
    </w:lvl>
    <w:lvl w:ilvl="5" w:tplc="F7C4BAEC">
      <w:start w:val="1"/>
      <w:numFmt w:val="bullet"/>
      <w:lvlText w:val=""/>
      <w:lvlJc w:val="left"/>
      <w:pPr>
        <w:ind w:left="4320" w:hanging="360"/>
      </w:pPr>
      <w:rPr>
        <w:rFonts w:ascii="Wingdings" w:hAnsi="Wingdings" w:hint="default"/>
      </w:rPr>
    </w:lvl>
    <w:lvl w:ilvl="6" w:tplc="99860E02">
      <w:start w:val="1"/>
      <w:numFmt w:val="bullet"/>
      <w:lvlText w:val=""/>
      <w:lvlJc w:val="left"/>
      <w:pPr>
        <w:ind w:left="5040" w:hanging="360"/>
      </w:pPr>
      <w:rPr>
        <w:rFonts w:ascii="Symbol" w:hAnsi="Symbol" w:hint="default"/>
      </w:rPr>
    </w:lvl>
    <w:lvl w:ilvl="7" w:tplc="D4FE90F6">
      <w:start w:val="1"/>
      <w:numFmt w:val="bullet"/>
      <w:lvlText w:val="o"/>
      <w:lvlJc w:val="left"/>
      <w:pPr>
        <w:ind w:left="5760" w:hanging="360"/>
      </w:pPr>
      <w:rPr>
        <w:rFonts w:ascii="Courier New" w:hAnsi="Courier New" w:hint="default"/>
      </w:rPr>
    </w:lvl>
    <w:lvl w:ilvl="8" w:tplc="942E4092">
      <w:start w:val="1"/>
      <w:numFmt w:val="bullet"/>
      <w:lvlText w:val=""/>
      <w:lvlJc w:val="left"/>
      <w:pPr>
        <w:ind w:left="6480" w:hanging="360"/>
      </w:pPr>
      <w:rPr>
        <w:rFonts w:ascii="Wingdings" w:hAnsi="Wingdings" w:hint="default"/>
      </w:rPr>
    </w:lvl>
  </w:abstractNum>
  <w:abstractNum w:abstractNumId="26" w15:restartNumberingAfterBreak="0">
    <w:nsid w:val="65AD78DC"/>
    <w:multiLevelType w:val="hybridMultilevel"/>
    <w:tmpl w:val="2850127C"/>
    <w:lvl w:ilvl="0" w:tplc="A1A4A63E">
      <w:start w:val="1"/>
      <w:numFmt w:val="bullet"/>
      <w:lvlText w:val=""/>
      <w:lvlJc w:val="left"/>
      <w:pPr>
        <w:ind w:left="720" w:hanging="360"/>
      </w:pPr>
      <w:rPr>
        <w:rFonts w:ascii="Symbol" w:hAnsi="Symbol" w:hint="default"/>
        <w:color w:val="auto"/>
      </w:rPr>
    </w:lvl>
    <w:lvl w:ilvl="1" w:tplc="78CCA470">
      <w:start w:val="1"/>
      <w:numFmt w:val="bullet"/>
      <w:lvlText w:val="o"/>
      <w:lvlJc w:val="left"/>
      <w:pPr>
        <w:ind w:left="1440" w:hanging="360"/>
      </w:pPr>
      <w:rPr>
        <w:rFonts w:ascii="Courier New" w:hAnsi="Courier New" w:hint="default"/>
      </w:rPr>
    </w:lvl>
    <w:lvl w:ilvl="2" w:tplc="F89884FC">
      <w:start w:val="1"/>
      <w:numFmt w:val="bullet"/>
      <w:lvlText w:val=""/>
      <w:lvlJc w:val="left"/>
      <w:pPr>
        <w:ind w:left="2160" w:hanging="360"/>
      </w:pPr>
      <w:rPr>
        <w:rFonts w:ascii="Wingdings" w:hAnsi="Wingdings" w:hint="default"/>
      </w:rPr>
    </w:lvl>
    <w:lvl w:ilvl="3" w:tplc="1660E734">
      <w:start w:val="1"/>
      <w:numFmt w:val="bullet"/>
      <w:lvlText w:val=""/>
      <w:lvlJc w:val="left"/>
      <w:pPr>
        <w:ind w:left="2880" w:hanging="360"/>
      </w:pPr>
      <w:rPr>
        <w:rFonts w:ascii="Symbol" w:hAnsi="Symbol" w:hint="default"/>
      </w:rPr>
    </w:lvl>
    <w:lvl w:ilvl="4" w:tplc="6DFCBE32">
      <w:start w:val="1"/>
      <w:numFmt w:val="bullet"/>
      <w:lvlText w:val="o"/>
      <w:lvlJc w:val="left"/>
      <w:pPr>
        <w:ind w:left="3600" w:hanging="360"/>
      </w:pPr>
      <w:rPr>
        <w:rFonts w:ascii="Courier New" w:hAnsi="Courier New" w:hint="default"/>
      </w:rPr>
    </w:lvl>
    <w:lvl w:ilvl="5" w:tplc="0A9EC744">
      <w:start w:val="1"/>
      <w:numFmt w:val="bullet"/>
      <w:lvlText w:val=""/>
      <w:lvlJc w:val="left"/>
      <w:pPr>
        <w:ind w:left="4320" w:hanging="360"/>
      </w:pPr>
      <w:rPr>
        <w:rFonts w:ascii="Wingdings" w:hAnsi="Wingdings" w:hint="default"/>
      </w:rPr>
    </w:lvl>
    <w:lvl w:ilvl="6" w:tplc="301E65A6">
      <w:start w:val="1"/>
      <w:numFmt w:val="bullet"/>
      <w:lvlText w:val=""/>
      <w:lvlJc w:val="left"/>
      <w:pPr>
        <w:ind w:left="5040" w:hanging="360"/>
      </w:pPr>
      <w:rPr>
        <w:rFonts w:ascii="Symbol" w:hAnsi="Symbol" w:hint="default"/>
      </w:rPr>
    </w:lvl>
    <w:lvl w:ilvl="7" w:tplc="3222B9B6">
      <w:start w:val="1"/>
      <w:numFmt w:val="bullet"/>
      <w:lvlText w:val="o"/>
      <w:lvlJc w:val="left"/>
      <w:pPr>
        <w:ind w:left="5760" w:hanging="360"/>
      </w:pPr>
      <w:rPr>
        <w:rFonts w:ascii="Courier New" w:hAnsi="Courier New" w:hint="default"/>
      </w:rPr>
    </w:lvl>
    <w:lvl w:ilvl="8" w:tplc="0D1C38D0">
      <w:start w:val="1"/>
      <w:numFmt w:val="bullet"/>
      <w:lvlText w:val=""/>
      <w:lvlJc w:val="left"/>
      <w:pPr>
        <w:ind w:left="6480" w:hanging="360"/>
      </w:pPr>
      <w:rPr>
        <w:rFonts w:ascii="Wingdings" w:hAnsi="Wingdings" w:hint="default"/>
      </w:rPr>
    </w:lvl>
  </w:abstractNum>
  <w:abstractNum w:abstractNumId="27" w15:restartNumberingAfterBreak="0">
    <w:nsid w:val="660D42C2"/>
    <w:multiLevelType w:val="hybridMultilevel"/>
    <w:tmpl w:val="A6129B48"/>
    <w:lvl w:ilvl="0" w:tplc="BF7CAFEA">
      <w:start w:val="1"/>
      <w:numFmt w:val="bullet"/>
      <w:lvlText w:val=""/>
      <w:lvlJc w:val="left"/>
      <w:pPr>
        <w:ind w:left="720" w:hanging="360"/>
      </w:pPr>
      <w:rPr>
        <w:rFonts w:ascii="Symbol" w:hAnsi="Symbol" w:hint="default"/>
      </w:rPr>
    </w:lvl>
    <w:lvl w:ilvl="1" w:tplc="1542C4AA">
      <w:start w:val="1"/>
      <w:numFmt w:val="bullet"/>
      <w:lvlText w:val="o"/>
      <w:lvlJc w:val="left"/>
      <w:pPr>
        <w:ind w:left="1440" w:hanging="360"/>
      </w:pPr>
      <w:rPr>
        <w:rFonts w:ascii="Courier New" w:hAnsi="Courier New" w:hint="default"/>
      </w:rPr>
    </w:lvl>
    <w:lvl w:ilvl="2" w:tplc="616871C6">
      <w:start w:val="1"/>
      <w:numFmt w:val="bullet"/>
      <w:lvlText w:val=""/>
      <w:lvlJc w:val="left"/>
      <w:pPr>
        <w:ind w:left="2160" w:hanging="360"/>
      </w:pPr>
      <w:rPr>
        <w:rFonts w:ascii="Wingdings" w:hAnsi="Wingdings" w:hint="default"/>
      </w:rPr>
    </w:lvl>
    <w:lvl w:ilvl="3" w:tplc="3C668752">
      <w:start w:val="1"/>
      <w:numFmt w:val="bullet"/>
      <w:lvlText w:val=""/>
      <w:lvlJc w:val="left"/>
      <w:pPr>
        <w:ind w:left="2880" w:hanging="360"/>
      </w:pPr>
      <w:rPr>
        <w:rFonts w:ascii="Symbol" w:hAnsi="Symbol" w:hint="default"/>
      </w:rPr>
    </w:lvl>
    <w:lvl w:ilvl="4" w:tplc="D5E65482">
      <w:start w:val="1"/>
      <w:numFmt w:val="bullet"/>
      <w:lvlText w:val="o"/>
      <w:lvlJc w:val="left"/>
      <w:pPr>
        <w:ind w:left="3600" w:hanging="360"/>
      </w:pPr>
      <w:rPr>
        <w:rFonts w:ascii="Courier New" w:hAnsi="Courier New" w:hint="default"/>
      </w:rPr>
    </w:lvl>
    <w:lvl w:ilvl="5" w:tplc="6FAA4062">
      <w:start w:val="1"/>
      <w:numFmt w:val="bullet"/>
      <w:lvlText w:val=""/>
      <w:lvlJc w:val="left"/>
      <w:pPr>
        <w:ind w:left="4320" w:hanging="360"/>
      </w:pPr>
      <w:rPr>
        <w:rFonts w:ascii="Wingdings" w:hAnsi="Wingdings" w:hint="default"/>
      </w:rPr>
    </w:lvl>
    <w:lvl w:ilvl="6" w:tplc="5D1213C6">
      <w:start w:val="1"/>
      <w:numFmt w:val="bullet"/>
      <w:lvlText w:val=""/>
      <w:lvlJc w:val="left"/>
      <w:pPr>
        <w:ind w:left="5040" w:hanging="360"/>
      </w:pPr>
      <w:rPr>
        <w:rFonts w:ascii="Symbol" w:hAnsi="Symbol" w:hint="default"/>
      </w:rPr>
    </w:lvl>
    <w:lvl w:ilvl="7" w:tplc="F16A0D58">
      <w:start w:val="1"/>
      <w:numFmt w:val="bullet"/>
      <w:lvlText w:val="o"/>
      <w:lvlJc w:val="left"/>
      <w:pPr>
        <w:ind w:left="5760" w:hanging="360"/>
      </w:pPr>
      <w:rPr>
        <w:rFonts w:ascii="Courier New" w:hAnsi="Courier New" w:hint="default"/>
      </w:rPr>
    </w:lvl>
    <w:lvl w:ilvl="8" w:tplc="4DD41466">
      <w:start w:val="1"/>
      <w:numFmt w:val="bullet"/>
      <w:lvlText w:val=""/>
      <w:lvlJc w:val="left"/>
      <w:pPr>
        <w:ind w:left="6480" w:hanging="360"/>
      </w:pPr>
      <w:rPr>
        <w:rFonts w:ascii="Wingdings" w:hAnsi="Wingdings" w:hint="default"/>
      </w:rPr>
    </w:lvl>
  </w:abstractNum>
  <w:abstractNum w:abstractNumId="28" w15:restartNumberingAfterBreak="0">
    <w:nsid w:val="6B74119E"/>
    <w:multiLevelType w:val="hybridMultilevel"/>
    <w:tmpl w:val="FFFFFFFF"/>
    <w:lvl w:ilvl="0" w:tplc="00062202">
      <w:start w:val="1"/>
      <w:numFmt w:val="bullet"/>
      <w:lvlText w:val=""/>
      <w:lvlJc w:val="left"/>
      <w:pPr>
        <w:ind w:left="720" w:hanging="360"/>
      </w:pPr>
      <w:rPr>
        <w:rFonts w:ascii="Symbol" w:hAnsi="Symbol" w:hint="default"/>
      </w:rPr>
    </w:lvl>
    <w:lvl w:ilvl="1" w:tplc="214E3370">
      <w:start w:val="1"/>
      <w:numFmt w:val="bullet"/>
      <w:lvlText w:val="o"/>
      <w:lvlJc w:val="left"/>
      <w:pPr>
        <w:ind w:left="1440" w:hanging="360"/>
      </w:pPr>
      <w:rPr>
        <w:rFonts w:ascii="Courier New" w:hAnsi="Courier New" w:hint="default"/>
      </w:rPr>
    </w:lvl>
    <w:lvl w:ilvl="2" w:tplc="C0B8F4EC">
      <w:start w:val="1"/>
      <w:numFmt w:val="bullet"/>
      <w:lvlText w:val=""/>
      <w:lvlJc w:val="left"/>
      <w:pPr>
        <w:ind w:left="2160" w:hanging="360"/>
      </w:pPr>
      <w:rPr>
        <w:rFonts w:ascii="Wingdings" w:hAnsi="Wingdings" w:hint="default"/>
      </w:rPr>
    </w:lvl>
    <w:lvl w:ilvl="3" w:tplc="B960302E">
      <w:start w:val="1"/>
      <w:numFmt w:val="bullet"/>
      <w:lvlText w:val=""/>
      <w:lvlJc w:val="left"/>
      <w:pPr>
        <w:ind w:left="2880" w:hanging="360"/>
      </w:pPr>
      <w:rPr>
        <w:rFonts w:ascii="Symbol" w:hAnsi="Symbol" w:hint="default"/>
      </w:rPr>
    </w:lvl>
    <w:lvl w:ilvl="4" w:tplc="DB62EAC6">
      <w:start w:val="1"/>
      <w:numFmt w:val="bullet"/>
      <w:lvlText w:val="o"/>
      <w:lvlJc w:val="left"/>
      <w:pPr>
        <w:ind w:left="3600" w:hanging="360"/>
      </w:pPr>
      <w:rPr>
        <w:rFonts w:ascii="Courier New" w:hAnsi="Courier New" w:hint="default"/>
      </w:rPr>
    </w:lvl>
    <w:lvl w:ilvl="5" w:tplc="752ECC32">
      <w:start w:val="1"/>
      <w:numFmt w:val="bullet"/>
      <w:lvlText w:val=""/>
      <w:lvlJc w:val="left"/>
      <w:pPr>
        <w:ind w:left="4320" w:hanging="360"/>
      </w:pPr>
      <w:rPr>
        <w:rFonts w:ascii="Wingdings" w:hAnsi="Wingdings" w:hint="default"/>
      </w:rPr>
    </w:lvl>
    <w:lvl w:ilvl="6" w:tplc="1D92EF86">
      <w:start w:val="1"/>
      <w:numFmt w:val="bullet"/>
      <w:lvlText w:val=""/>
      <w:lvlJc w:val="left"/>
      <w:pPr>
        <w:ind w:left="5040" w:hanging="360"/>
      </w:pPr>
      <w:rPr>
        <w:rFonts w:ascii="Symbol" w:hAnsi="Symbol" w:hint="default"/>
      </w:rPr>
    </w:lvl>
    <w:lvl w:ilvl="7" w:tplc="68D66328">
      <w:start w:val="1"/>
      <w:numFmt w:val="bullet"/>
      <w:lvlText w:val="o"/>
      <w:lvlJc w:val="left"/>
      <w:pPr>
        <w:ind w:left="5760" w:hanging="360"/>
      </w:pPr>
      <w:rPr>
        <w:rFonts w:ascii="Courier New" w:hAnsi="Courier New" w:hint="default"/>
      </w:rPr>
    </w:lvl>
    <w:lvl w:ilvl="8" w:tplc="636C9D10">
      <w:start w:val="1"/>
      <w:numFmt w:val="bullet"/>
      <w:lvlText w:val=""/>
      <w:lvlJc w:val="left"/>
      <w:pPr>
        <w:ind w:left="6480" w:hanging="360"/>
      </w:pPr>
      <w:rPr>
        <w:rFonts w:ascii="Wingdings" w:hAnsi="Wingdings" w:hint="default"/>
      </w:rPr>
    </w:lvl>
  </w:abstractNum>
  <w:abstractNum w:abstractNumId="29" w15:restartNumberingAfterBreak="0">
    <w:nsid w:val="6C037D51"/>
    <w:multiLevelType w:val="hybridMultilevel"/>
    <w:tmpl w:val="FFFFFFFF"/>
    <w:lvl w:ilvl="0" w:tplc="BEAEA28E">
      <w:start w:val="1"/>
      <w:numFmt w:val="bullet"/>
      <w:lvlText w:val=""/>
      <w:lvlJc w:val="left"/>
      <w:pPr>
        <w:ind w:left="720" w:hanging="360"/>
      </w:pPr>
      <w:rPr>
        <w:rFonts w:ascii="Symbol" w:hAnsi="Symbol" w:hint="default"/>
      </w:rPr>
    </w:lvl>
    <w:lvl w:ilvl="1" w:tplc="A6D02A9E">
      <w:start w:val="1"/>
      <w:numFmt w:val="bullet"/>
      <w:lvlText w:val="o"/>
      <w:lvlJc w:val="left"/>
      <w:pPr>
        <w:ind w:left="1440" w:hanging="360"/>
      </w:pPr>
      <w:rPr>
        <w:rFonts w:ascii="Courier New" w:hAnsi="Courier New" w:hint="default"/>
      </w:rPr>
    </w:lvl>
    <w:lvl w:ilvl="2" w:tplc="660C32B8">
      <w:start w:val="1"/>
      <w:numFmt w:val="bullet"/>
      <w:lvlText w:val=""/>
      <w:lvlJc w:val="left"/>
      <w:pPr>
        <w:ind w:left="2160" w:hanging="360"/>
      </w:pPr>
      <w:rPr>
        <w:rFonts w:ascii="Wingdings" w:hAnsi="Wingdings" w:hint="default"/>
      </w:rPr>
    </w:lvl>
    <w:lvl w:ilvl="3" w:tplc="097E78F6">
      <w:start w:val="1"/>
      <w:numFmt w:val="bullet"/>
      <w:lvlText w:val=""/>
      <w:lvlJc w:val="left"/>
      <w:pPr>
        <w:ind w:left="2880" w:hanging="360"/>
      </w:pPr>
      <w:rPr>
        <w:rFonts w:ascii="Symbol" w:hAnsi="Symbol" w:hint="default"/>
      </w:rPr>
    </w:lvl>
    <w:lvl w:ilvl="4" w:tplc="026E7BAA">
      <w:start w:val="1"/>
      <w:numFmt w:val="bullet"/>
      <w:lvlText w:val="o"/>
      <w:lvlJc w:val="left"/>
      <w:pPr>
        <w:ind w:left="3600" w:hanging="360"/>
      </w:pPr>
      <w:rPr>
        <w:rFonts w:ascii="Courier New" w:hAnsi="Courier New" w:hint="default"/>
      </w:rPr>
    </w:lvl>
    <w:lvl w:ilvl="5" w:tplc="C51C7F86">
      <w:start w:val="1"/>
      <w:numFmt w:val="bullet"/>
      <w:lvlText w:val=""/>
      <w:lvlJc w:val="left"/>
      <w:pPr>
        <w:ind w:left="4320" w:hanging="360"/>
      </w:pPr>
      <w:rPr>
        <w:rFonts w:ascii="Wingdings" w:hAnsi="Wingdings" w:hint="default"/>
      </w:rPr>
    </w:lvl>
    <w:lvl w:ilvl="6" w:tplc="A2669694">
      <w:start w:val="1"/>
      <w:numFmt w:val="bullet"/>
      <w:lvlText w:val=""/>
      <w:lvlJc w:val="left"/>
      <w:pPr>
        <w:ind w:left="5040" w:hanging="360"/>
      </w:pPr>
      <w:rPr>
        <w:rFonts w:ascii="Symbol" w:hAnsi="Symbol" w:hint="default"/>
      </w:rPr>
    </w:lvl>
    <w:lvl w:ilvl="7" w:tplc="13F02E16">
      <w:start w:val="1"/>
      <w:numFmt w:val="bullet"/>
      <w:lvlText w:val="o"/>
      <w:lvlJc w:val="left"/>
      <w:pPr>
        <w:ind w:left="5760" w:hanging="360"/>
      </w:pPr>
      <w:rPr>
        <w:rFonts w:ascii="Courier New" w:hAnsi="Courier New" w:hint="default"/>
      </w:rPr>
    </w:lvl>
    <w:lvl w:ilvl="8" w:tplc="7B7CD8E8">
      <w:start w:val="1"/>
      <w:numFmt w:val="bullet"/>
      <w:lvlText w:val=""/>
      <w:lvlJc w:val="left"/>
      <w:pPr>
        <w:ind w:left="6480" w:hanging="360"/>
      </w:pPr>
      <w:rPr>
        <w:rFonts w:ascii="Wingdings" w:hAnsi="Wingdings" w:hint="default"/>
      </w:rPr>
    </w:lvl>
  </w:abstractNum>
  <w:abstractNum w:abstractNumId="30" w15:restartNumberingAfterBreak="0">
    <w:nsid w:val="6C885FE4"/>
    <w:multiLevelType w:val="hybridMultilevel"/>
    <w:tmpl w:val="F392AE98"/>
    <w:lvl w:ilvl="0" w:tplc="8B7C9D00">
      <w:start w:val="1"/>
      <w:numFmt w:val="bullet"/>
      <w:lvlText w:val=""/>
      <w:lvlJc w:val="left"/>
      <w:pPr>
        <w:ind w:left="720" w:hanging="360"/>
      </w:pPr>
      <w:rPr>
        <w:rFonts w:ascii="Symbol" w:hAnsi="Symbol" w:hint="default"/>
        <w:color w:val="auto"/>
      </w:rPr>
    </w:lvl>
    <w:lvl w:ilvl="1" w:tplc="9754F4BC">
      <w:start w:val="1"/>
      <w:numFmt w:val="bullet"/>
      <w:lvlText w:val="o"/>
      <w:lvlJc w:val="left"/>
      <w:pPr>
        <w:ind w:left="1440" w:hanging="360"/>
      </w:pPr>
      <w:rPr>
        <w:rFonts w:ascii="Courier New" w:hAnsi="Courier New" w:hint="default"/>
      </w:rPr>
    </w:lvl>
    <w:lvl w:ilvl="2" w:tplc="5E6A881C">
      <w:start w:val="1"/>
      <w:numFmt w:val="bullet"/>
      <w:lvlText w:val=""/>
      <w:lvlJc w:val="left"/>
      <w:pPr>
        <w:ind w:left="2160" w:hanging="360"/>
      </w:pPr>
      <w:rPr>
        <w:rFonts w:ascii="Wingdings" w:hAnsi="Wingdings" w:hint="default"/>
      </w:rPr>
    </w:lvl>
    <w:lvl w:ilvl="3" w:tplc="01DE047E">
      <w:start w:val="1"/>
      <w:numFmt w:val="bullet"/>
      <w:lvlText w:val=""/>
      <w:lvlJc w:val="left"/>
      <w:pPr>
        <w:ind w:left="2880" w:hanging="360"/>
      </w:pPr>
      <w:rPr>
        <w:rFonts w:ascii="Symbol" w:hAnsi="Symbol" w:hint="default"/>
      </w:rPr>
    </w:lvl>
    <w:lvl w:ilvl="4" w:tplc="CE1472CE">
      <w:start w:val="1"/>
      <w:numFmt w:val="bullet"/>
      <w:lvlText w:val="o"/>
      <w:lvlJc w:val="left"/>
      <w:pPr>
        <w:ind w:left="3600" w:hanging="360"/>
      </w:pPr>
      <w:rPr>
        <w:rFonts w:ascii="Courier New" w:hAnsi="Courier New" w:hint="default"/>
      </w:rPr>
    </w:lvl>
    <w:lvl w:ilvl="5" w:tplc="C1CC2A88">
      <w:start w:val="1"/>
      <w:numFmt w:val="bullet"/>
      <w:lvlText w:val=""/>
      <w:lvlJc w:val="left"/>
      <w:pPr>
        <w:ind w:left="4320" w:hanging="360"/>
      </w:pPr>
      <w:rPr>
        <w:rFonts w:ascii="Wingdings" w:hAnsi="Wingdings" w:hint="default"/>
      </w:rPr>
    </w:lvl>
    <w:lvl w:ilvl="6" w:tplc="EB92DBC8">
      <w:start w:val="1"/>
      <w:numFmt w:val="bullet"/>
      <w:lvlText w:val=""/>
      <w:lvlJc w:val="left"/>
      <w:pPr>
        <w:ind w:left="5040" w:hanging="360"/>
      </w:pPr>
      <w:rPr>
        <w:rFonts w:ascii="Symbol" w:hAnsi="Symbol" w:hint="default"/>
      </w:rPr>
    </w:lvl>
    <w:lvl w:ilvl="7" w:tplc="49C6AB46">
      <w:start w:val="1"/>
      <w:numFmt w:val="bullet"/>
      <w:lvlText w:val="o"/>
      <w:lvlJc w:val="left"/>
      <w:pPr>
        <w:ind w:left="5760" w:hanging="360"/>
      </w:pPr>
      <w:rPr>
        <w:rFonts w:ascii="Courier New" w:hAnsi="Courier New" w:hint="default"/>
      </w:rPr>
    </w:lvl>
    <w:lvl w:ilvl="8" w:tplc="357C4AE2">
      <w:start w:val="1"/>
      <w:numFmt w:val="bullet"/>
      <w:lvlText w:val=""/>
      <w:lvlJc w:val="left"/>
      <w:pPr>
        <w:ind w:left="6480" w:hanging="360"/>
      </w:pPr>
      <w:rPr>
        <w:rFonts w:ascii="Wingdings" w:hAnsi="Wingdings" w:hint="default"/>
      </w:rPr>
    </w:lvl>
  </w:abstractNum>
  <w:abstractNum w:abstractNumId="31" w15:restartNumberingAfterBreak="0">
    <w:nsid w:val="6D437412"/>
    <w:multiLevelType w:val="hybridMultilevel"/>
    <w:tmpl w:val="2F903504"/>
    <w:lvl w:ilvl="0" w:tplc="3D88E80E">
      <w:start w:val="1"/>
      <w:numFmt w:val="bullet"/>
      <w:lvlText w:val=""/>
      <w:lvlJc w:val="left"/>
      <w:pPr>
        <w:ind w:left="720" w:hanging="360"/>
      </w:pPr>
      <w:rPr>
        <w:rFonts w:ascii="Symbol" w:hAnsi="Symbol" w:hint="default"/>
      </w:rPr>
    </w:lvl>
    <w:lvl w:ilvl="1" w:tplc="FA6235C0">
      <w:start w:val="1"/>
      <w:numFmt w:val="bullet"/>
      <w:lvlText w:val="o"/>
      <w:lvlJc w:val="left"/>
      <w:pPr>
        <w:ind w:left="1440" w:hanging="360"/>
      </w:pPr>
      <w:rPr>
        <w:rFonts w:ascii="Courier New" w:hAnsi="Courier New" w:hint="default"/>
      </w:rPr>
    </w:lvl>
    <w:lvl w:ilvl="2" w:tplc="71C4FF74">
      <w:start w:val="1"/>
      <w:numFmt w:val="bullet"/>
      <w:lvlText w:val=""/>
      <w:lvlJc w:val="left"/>
      <w:pPr>
        <w:ind w:left="2160" w:hanging="360"/>
      </w:pPr>
      <w:rPr>
        <w:rFonts w:ascii="Wingdings" w:hAnsi="Wingdings" w:hint="default"/>
      </w:rPr>
    </w:lvl>
    <w:lvl w:ilvl="3" w:tplc="C93EF8CA">
      <w:start w:val="1"/>
      <w:numFmt w:val="bullet"/>
      <w:lvlText w:val=""/>
      <w:lvlJc w:val="left"/>
      <w:pPr>
        <w:ind w:left="2880" w:hanging="360"/>
      </w:pPr>
      <w:rPr>
        <w:rFonts w:ascii="Symbol" w:hAnsi="Symbol" w:hint="default"/>
      </w:rPr>
    </w:lvl>
    <w:lvl w:ilvl="4" w:tplc="0CD0F62A">
      <w:start w:val="1"/>
      <w:numFmt w:val="bullet"/>
      <w:lvlText w:val="o"/>
      <w:lvlJc w:val="left"/>
      <w:pPr>
        <w:ind w:left="3600" w:hanging="360"/>
      </w:pPr>
      <w:rPr>
        <w:rFonts w:ascii="Courier New" w:hAnsi="Courier New" w:hint="default"/>
      </w:rPr>
    </w:lvl>
    <w:lvl w:ilvl="5" w:tplc="2CCE5B8A">
      <w:start w:val="1"/>
      <w:numFmt w:val="bullet"/>
      <w:lvlText w:val=""/>
      <w:lvlJc w:val="left"/>
      <w:pPr>
        <w:ind w:left="4320" w:hanging="360"/>
      </w:pPr>
      <w:rPr>
        <w:rFonts w:ascii="Wingdings" w:hAnsi="Wingdings" w:hint="default"/>
      </w:rPr>
    </w:lvl>
    <w:lvl w:ilvl="6" w:tplc="548E464A">
      <w:start w:val="1"/>
      <w:numFmt w:val="bullet"/>
      <w:lvlText w:val=""/>
      <w:lvlJc w:val="left"/>
      <w:pPr>
        <w:ind w:left="5040" w:hanging="360"/>
      </w:pPr>
      <w:rPr>
        <w:rFonts w:ascii="Symbol" w:hAnsi="Symbol" w:hint="default"/>
      </w:rPr>
    </w:lvl>
    <w:lvl w:ilvl="7" w:tplc="05783A1C">
      <w:start w:val="1"/>
      <w:numFmt w:val="bullet"/>
      <w:lvlText w:val="o"/>
      <w:lvlJc w:val="left"/>
      <w:pPr>
        <w:ind w:left="5760" w:hanging="360"/>
      </w:pPr>
      <w:rPr>
        <w:rFonts w:ascii="Courier New" w:hAnsi="Courier New" w:hint="default"/>
      </w:rPr>
    </w:lvl>
    <w:lvl w:ilvl="8" w:tplc="CECC22AC">
      <w:start w:val="1"/>
      <w:numFmt w:val="bullet"/>
      <w:lvlText w:val=""/>
      <w:lvlJc w:val="left"/>
      <w:pPr>
        <w:ind w:left="6480" w:hanging="360"/>
      </w:pPr>
      <w:rPr>
        <w:rFonts w:ascii="Wingdings" w:hAnsi="Wingdings" w:hint="default"/>
      </w:rPr>
    </w:lvl>
  </w:abstractNum>
  <w:abstractNum w:abstractNumId="32" w15:restartNumberingAfterBreak="0">
    <w:nsid w:val="714D7807"/>
    <w:multiLevelType w:val="hybridMultilevel"/>
    <w:tmpl w:val="0BE82554"/>
    <w:lvl w:ilvl="0" w:tplc="8A182420">
      <w:start w:val="1"/>
      <w:numFmt w:val="bullet"/>
      <w:lvlText w:val=""/>
      <w:lvlJc w:val="left"/>
      <w:pPr>
        <w:ind w:left="720" w:hanging="360"/>
      </w:pPr>
      <w:rPr>
        <w:rFonts w:ascii="Symbol" w:hAnsi="Symbol" w:hint="default"/>
      </w:rPr>
    </w:lvl>
    <w:lvl w:ilvl="1" w:tplc="544A11C0">
      <w:start w:val="1"/>
      <w:numFmt w:val="bullet"/>
      <w:lvlText w:val="o"/>
      <w:lvlJc w:val="left"/>
      <w:pPr>
        <w:ind w:left="1440" w:hanging="360"/>
      </w:pPr>
      <w:rPr>
        <w:rFonts w:ascii="Courier New" w:hAnsi="Courier New" w:hint="default"/>
      </w:rPr>
    </w:lvl>
    <w:lvl w:ilvl="2" w:tplc="3CD4F9EA">
      <w:start w:val="1"/>
      <w:numFmt w:val="bullet"/>
      <w:lvlText w:val=""/>
      <w:lvlJc w:val="left"/>
      <w:pPr>
        <w:ind w:left="2160" w:hanging="360"/>
      </w:pPr>
      <w:rPr>
        <w:rFonts w:ascii="Wingdings" w:hAnsi="Wingdings" w:hint="default"/>
      </w:rPr>
    </w:lvl>
    <w:lvl w:ilvl="3" w:tplc="4072D57C">
      <w:start w:val="1"/>
      <w:numFmt w:val="bullet"/>
      <w:lvlText w:val=""/>
      <w:lvlJc w:val="left"/>
      <w:pPr>
        <w:ind w:left="2880" w:hanging="360"/>
      </w:pPr>
      <w:rPr>
        <w:rFonts w:ascii="Symbol" w:hAnsi="Symbol" w:hint="default"/>
      </w:rPr>
    </w:lvl>
    <w:lvl w:ilvl="4" w:tplc="ADBA5FC4">
      <w:start w:val="1"/>
      <w:numFmt w:val="bullet"/>
      <w:lvlText w:val="o"/>
      <w:lvlJc w:val="left"/>
      <w:pPr>
        <w:ind w:left="3600" w:hanging="360"/>
      </w:pPr>
      <w:rPr>
        <w:rFonts w:ascii="Courier New" w:hAnsi="Courier New" w:hint="default"/>
      </w:rPr>
    </w:lvl>
    <w:lvl w:ilvl="5" w:tplc="58647078">
      <w:start w:val="1"/>
      <w:numFmt w:val="bullet"/>
      <w:lvlText w:val=""/>
      <w:lvlJc w:val="left"/>
      <w:pPr>
        <w:ind w:left="4320" w:hanging="360"/>
      </w:pPr>
      <w:rPr>
        <w:rFonts w:ascii="Wingdings" w:hAnsi="Wingdings" w:hint="default"/>
      </w:rPr>
    </w:lvl>
    <w:lvl w:ilvl="6" w:tplc="0DA23BD0">
      <w:start w:val="1"/>
      <w:numFmt w:val="bullet"/>
      <w:lvlText w:val=""/>
      <w:lvlJc w:val="left"/>
      <w:pPr>
        <w:ind w:left="5040" w:hanging="360"/>
      </w:pPr>
      <w:rPr>
        <w:rFonts w:ascii="Symbol" w:hAnsi="Symbol" w:hint="default"/>
      </w:rPr>
    </w:lvl>
    <w:lvl w:ilvl="7" w:tplc="25B05034">
      <w:start w:val="1"/>
      <w:numFmt w:val="bullet"/>
      <w:lvlText w:val="o"/>
      <w:lvlJc w:val="left"/>
      <w:pPr>
        <w:ind w:left="5760" w:hanging="360"/>
      </w:pPr>
      <w:rPr>
        <w:rFonts w:ascii="Courier New" w:hAnsi="Courier New" w:hint="default"/>
      </w:rPr>
    </w:lvl>
    <w:lvl w:ilvl="8" w:tplc="2AB00532">
      <w:start w:val="1"/>
      <w:numFmt w:val="bullet"/>
      <w:lvlText w:val=""/>
      <w:lvlJc w:val="left"/>
      <w:pPr>
        <w:ind w:left="6480" w:hanging="360"/>
      </w:pPr>
      <w:rPr>
        <w:rFonts w:ascii="Wingdings" w:hAnsi="Wingdings" w:hint="default"/>
      </w:rPr>
    </w:lvl>
  </w:abstractNum>
  <w:abstractNum w:abstractNumId="33" w15:restartNumberingAfterBreak="0">
    <w:nsid w:val="76DD4B42"/>
    <w:multiLevelType w:val="hybridMultilevel"/>
    <w:tmpl w:val="FFFFFFFF"/>
    <w:lvl w:ilvl="0" w:tplc="BF360AAE">
      <w:start w:val="1"/>
      <w:numFmt w:val="bullet"/>
      <w:lvlText w:val=""/>
      <w:lvlJc w:val="left"/>
      <w:pPr>
        <w:ind w:left="720" w:hanging="360"/>
      </w:pPr>
      <w:rPr>
        <w:rFonts w:ascii="Symbol" w:hAnsi="Symbol" w:hint="default"/>
      </w:rPr>
    </w:lvl>
    <w:lvl w:ilvl="1" w:tplc="0C903236">
      <w:start w:val="1"/>
      <w:numFmt w:val="bullet"/>
      <w:lvlText w:val="o"/>
      <w:lvlJc w:val="left"/>
      <w:pPr>
        <w:ind w:left="1440" w:hanging="360"/>
      </w:pPr>
      <w:rPr>
        <w:rFonts w:ascii="Courier New" w:hAnsi="Courier New" w:hint="default"/>
      </w:rPr>
    </w:lvl>
    <w:lvl w:ilvl="2" w:tplc="B220F260">
      <w:start w:val="1"/>
      <w:numFmt w:val="bullet"/>
      <w:lvlText w:val=""/>
      <w:lvlJc w:val="left"/>
      <w:pPr>
        <w:ind w:left="2160" w:hanging="360"/>
      </w:pPr>
      <w:rPr>
        <w:rFonts w:ascii="Wingdings" w:hAnsi="Wingdings" w:hint="default"/>
      </w:rPr>
    </w:lvl>
    <w:lvl w:ilvl="3" w:tplc="F4B446DC">
      <w:start w:val="1"/>
      <w:numFmt w:val="bullet"/>
      <w:lvlText w:val=""/>
      <w:lvlJc w:val="left"/>
      <w:pPr>
        <w:ind w:left="2880" w:hanging="360"/>
      </w:pPr>
      <w:rPr>
        <w:rFonts w:ascii="Symbol" w:hAnsi="Symbol" w:hint="default"/>
      </w:rPr>
    </w:lvl>
    <w:lvl w:ilvl="4" w:tplc="BEDA4B8C">
      <w:start w:val="1"/>
      <w:numFmt w:val="bullet"/>
      <w:lvlText w:val="o"/>
      <w:lvlJc w:val="left"/>
      <w:pPr>
        <w:ind w:left="3600" w:hanging="360"/>
      </w:pPr>
      <w:rPr>
        <w:rFonts w:ascii="Courier New" w:hAnsi="Courier New" w:hint="default"/>
      </w:rPr>
    </w:lvl>
    <w:lvl w:ilvl="5" w:tplc="9F90D5EA">
      <w:start w:val="1"/>
      <w:numFmt w:val="bullet"/>
      <w:lvlText w:val=""/>
      <w:lvlJc w:val="left"/>
      <w:pPr>
        <w:ind w:left="4320" w:hanging="360"/>
      </w:pPr>
      <w:rPr>
        <w:rFonts w:ascii="Wingdings" w:hAnsi="Wingdings" w:hint="default"/>
      </w:rPr>
    </w:lvl>
    <w:lvl w:ilvl="6" w:tplc="F43C6120">
      <w:start w:val="1"/>
      <w:numFmt w:val="bullet"/>
      <w:lvlText w:val=""/>
      <w:lvlJc w:val="left"/>
      <w:pPr>
        <w:ind w:left="5040" w:hanging="360"/>
      </w:pPr>
      <w:rPr>
        <w:rFonts w:ascii="Symbol" w:hAnsi="Symbol" w:hint="default"/>
      </w:rPr>
    </w:lvl>
    <w:lvl w:ilvl="7" w:tplc="72B8863C">
      <w:start w:val="1"/>
      <w:numFmt w:val="bullet"/>
      <w:lvlText w:val="o"/>
      <w:lvlJc w:val="left"/>
      <w:pPr>
        <w:ind w:left="5760" w:hanging="360"/>
      </w:pPr>
      <w:rPr>
        <w:rFonts w:ascii="Courier New" w:hAnsi="Courier New" w:hint="default"/>
      </w:rPr>
    </w:lvl>
    <w:lvl w:ilvl="8" w:tplc="543ABE02">
      <w:start w:val="1"/>
      <w:numFmt w:val="bullet"/>
      <w:lvlText w:val=""/>
      <w:lvlJc w:val="left"/>
      <w:pPr>
        <w:ind w:left="6480" w:hanging="360"/>
      </w:pPr>
      <w:rPr>
        <w:rFonts w:ascii="Wingdings" w:hAnsi="Wingdings" w:hint="default"/>
      </w:rPr>
    </w:lvl>
  </w:abstractNum>
  <w:abstractNum w:abstractNumId="34" w15:restartNumberingAfterBreak="0">
    <w:nsid w:val="7BAA7CA4"/>
    <w:multiLevelType w:val="hybridMultilevel"/>
    <w:tmpl w:val="FFFFFFFF"/>
    <w:lvl w:ilvl="0" w:tplc="EE9C7670">
      <w:start w:val="1"/>
      <w:numFmt w:val="bullet"/>
      <w:lvlText w:val=""/>
      <w:lvlJc w:val="left"/>
      <w:pPr>
        <w:ind w:left="720" w:hanging="360"/>
      </w:pPr>
      <w:rPr>
        <w:rFonts w:ascii="Symbol" w:hAnsi="Symbol" w:hint="default"/>
      </w:rPr>
    </w:lvl>
    <w:lvl w:ilvl="1" w:tplc="1E10D314">
      <w:start w:val="1"/>
      <w:numFmt w:val="bullet"/>
      <w:lvlText w:val="o"/>
      <w:lvlJc w:val="left"/>
      <w:pPr>
        <w:ind w:left="1440" w:hanging="360"/>
      </w:pPr>
      <w:rPr>
        <w:rFonts w:ascii="Courier New" w:hAnsi="Courier New" w:hint="default"/>
      </w:rPr>
    </w:lvl>
    <w:lvl w:ilvl="2" w:tplc="56D0CF12">
      <w:start w:val="1"/>
      <w:numFmt w:val="bullet"/>
      <w:lvlText w:val=""/>
      <w:lvlJc w:val="left"/>
      <w:pPr>
        <w:ind w:left="2160" w:hanging="360"/>
      </w:pPr>
      <w:rPr>
        <w:rFonts w:ascii="Wingdings" w:hAnsi="Wingdings" w:hint="default"/>
      </w:rPr>
    </w:lvl>
    <w:lvl w:ilvl="3" w:tplc="7D34B324">
      <w:start w:val="1"/>
      <w:numFmt w:val="bullet"/>
      <w:lvlText w:val=""/>
      <w:lvlJc w:val="left"/>
      <w:pPr>
        <w:ind w:left="2880" w:hanging="360"/>
      </w:pPr>
      <w:rPr>
        <w:rFonts w:ascii="Symbol" w:hAnsi="Symbol" w:hint="default"/>
      </w:rPr>
    </w:lvl>
    <w:lvl w:ilvl="4" w:tplc="DAC684D8">
      <w:start w:val="1"/>
      <w:numFmt w:val="bullet"/>
      <w:lvlText w:val="o"/>
      <w:lvlJc w:val="left"/>
      <w:pPr>
        <w:ind w:left="3600" w:hanging="360"/>
      </w:pPr>
      <w:rPr>
        <w:rFonts w:ascii="Courier New" w:hAnsi="Courier New" w:hint="default"/>
      </w:rPr>
    </w:lvl>
    <w:lvl w:ilvl="5" w:tplc="BF6AE59A">
      <w:start w:val="1"/>
      <w:numFmt w:val="bullet"/>
      <w:lvlText w:val=""/>
      <w:lvlJc w:val="left"/>
      <w:pPr>
        <w:ind w:left="4320" w:hanging="360"/>
      </w:pPr>
      <w:rPr>
        <w:rFonts w:ascii="Wingdings" w:hAnsi="Wingdings" w:hint="default"/>
      </w:rPr>
    </w:lvl>
    <w:lvl w:ilvl="6" w:tplc="DA463390">
      <w:start w:val="1"/>
      <w:numFmt w:val="bullet"/>
      <w:lvlText w:val=""/>
      <w:lvlJc w:val="left"/>
      <w:pPr>
        <w:ind w:left="5040" w:hanging="360"/>
      </w:pPr>
      <w:rPr>
        <w:rFonts w:ascii="Symbol" w:hAnsi="Symbol" w:hint="default"/>
      </w:rPr>
    </w:lvl>
    <w:lvl w:ilvl="7" w:tplc="9A5A166C">
      <w:start w:val="1"/>
      <w:numFmt w:val="bullet"/>
      <w:lvlText w:val="o"/>
      <w:lvlJc w:val="left"/>
      <w:pPr>
        <w:ind w:left="5760" w:hanging="360"/>
      </w:pPr>
      <w:rPr>
        <w:rFonts w:ascii="Courier New" w:hAnsi="Courier New" w:hint="default"/>
      </w:rPr>
    </w:lvl>
    <w:lvl w:ilvl="8" w:tplc="83222A3E">
      <w:start w:val="1"/>
      <w:numFmt w:val="bullet"/>
      <w:lvlText w:val=""/>
      <w:lvlJc w:val="left"/>
      <w:pPr>
        <w:ind w:left="6480" w:hanging="360"/>
      </w:pPr>
      <w:rPr>
        <w:rFonts w:ascii="Wingdings" w:hAnsi="Wingdings" w:hint="default"/>
      </w:rPr>
    </w:lvl>
  </w:abstractNum>
  <w:abstractNum w:abstractNumId="35" w15:restartNumberingAfterBreak="0">
    <w:nsid w:val="7F3F7661"/>
    <w:multiLevelType w:val="hybridMultilevel"/>
    <w:tmpl w:val="FFFFFFFF"/>
    <w:lvl w:ilvl="0" w:tplc="4C2A4F28">
      <w:start w:val="1"/>
      <w:numFmt w:val="bullet"/>
      <w:lvlText w:val=""/>
      <w:lvlJc w:val="left"/>
      <w:pPr>
        <w:ind w:left="720" w:hanging="360"/>
      </w:pPr>
      <w:rPr>
        <w:rFonts w:ascii="Symbol" w:hAnsi="Symbol" w:hint="default"/>
      </w:rPr>
    </w:lvl>
    <w:lvl w:ilvl="1" w:tplc="1D2A5082">
      <w:start w:val="1"/>
      <w:numFmt w:val="bullet"/>
      <w:lvlText w:val="o"/>
      <w:lvlJc w:val="left"/>
      <w:pPr>
        <w:ind w:left="1440" w:hanging="360"/>
      </w:pPr>
      <w:rPr>
        <w:rFonts w:ascii="Courier New" w:hAnsi="Courier New" w:hint="default"/>
      </w:rPr>
    </w:lvl>
    <w:lvl w:ilvl="2" w:tplc="18C6CE7A">
      <w:start w:val="1"/>
      <w:numFmt w:val="bullet"/>
      <w:lvlText w:val=""/>
      <w:lvlJc w:val="left"/>
      <w:pPr>
        <w:ind w:left="2160" w:hanging="360"/>
      </w:pPr>
      <w:rPr>
        <w:rFonts w:ascii="Wingdings" w:hAnsi="Wingdings" w:hint="default"/>
      </w:rPr>
    </w:lvl>
    <w:lvl w:ilvl="3" w:tplc="DA16271E">
      <w:start w:val="1"/>
      <w:numFmt w:val="bullet"/>
      <w:lvlText w:val=""/>
      <w:lvlJc w:val="left"/>
      <w:pPr>
        <w:ind w:left="2880" w:hanging="360"/>
      </w:pPr>
      <w:rPr>
        <w:rFonts w:ascii="Symbol" w:hAnsi="Symbol" w:hint="default"/>
      </w:rPr>
    </w:lvl>
    <w:lvl w:ilvl="4" w:tplc="341CA3E0">
      <w:start w:val="1"/>
      <w:numFmt w:val="bullet"/>
      <w:lvlText w:val="o"/>
      <w:lvlJc w:val="left"/>
      <w:pPr>
        <w:ind w:left="3600" w:hanging="360"/>
      </w:pPr>
      <w:rPr>
        <w:rFonts w:ascii="Courier New" w:hAnsi="Courier New" w:hint="default"/>
      </w:rPr>
    </w:lvl>
    <w:lvl w:ilvl="5" w:tplc="643E2A04">
      <w:start w:val="1"/>
      <w:numFmt w:val="bullet"/>
      <w:lvlText w:val=""/>
      <w:lvlJc w:val="left"/>
      <w:pPr>
        <w:ind w:left="4320" w:hanging="360"/>
      </w:pPr>
      <w:rPr>
        <w:rFonts w:ascii="Wingdings" w:hAnsi="Wingdings" w:hint="default"/>
      </w:rPr>
    </w:lvl>
    <w:lvl w:ilvl="6" w:tplc="2E78313C">
      <w:start w:val="1"/>
      <w:numFmt w:val="bullet"/>
      <w:lvlText w:val=""/>
      <w:lvlJc w:val="left"/>
      <w:pPr>
        <w:ind w:left="5040" w:hanging="360"/>
      </w:pPr>
      <w:rPr>
        <w:rFonts w:ascii="Symbol" w:hAnsi="Symbol" w:hint="default"/>
      </w:rPr>
    </w:lvl>
    <w:lvl w:ilvl="7" w:tplc="17E862E8">
      <w:start w:val="1"/>
      <w:numFmt w:val="bullet"/>
      <w:lvlText w:val="o"/>
      <w:lvlJc w:val="left"/>
      <w:pPr>
        <w:ind w:left="5760" w:hanging="360"/>
      </w:pPr>
      <w:rPr>
        <w:rFonts w:ascii="Courier New" w:hAnsi="Courier New" w:hint="default"/>
      </w:rPr>
    </w:lvl>
    <w:lvl w:ilvl="8" w:tplc="F474A602">
      <w:start w:val="1"/>
      <w:numFmt w:val="bullet"/>
      <w:lvlText w:val=""/>
      <w:lvlJc w:val="left"/>
      <w:pPr>
        <w:ind w:left="6480" w:hanging="360"/>
      </w:pPr>
      <w:rPr>
        <w:rFonts w:ascii="Wingdings" w:hAnsi="Wingdings" w:hint="default"/>
      </w:rPr>
    </w:lvl>
  </w:abstractNum>
  <w:abstractNum w:abstractNumId="36" w15:restartNumberingAfterBreak="0">
    <w:nsid w:val="7F682043"/>
    <w:multiLevelType w:val="hybridMultilevel"/>
    <w:tmpl w:val="B3344B76"/>
    <w:lvl w:ilvl="0" w:tplc="FFFFFFFF">
      <w:start w:val="1"/>
      <w:numFmt w:val="bullet"/>
      <w:lvlText w:val="o"/>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12"/>
  </w:num>
  <w:num w:numId="2">
    <w:abstractNumId w:val="17"/>
  </w:num>
  <w:num w:numId="3">
    <w:abstractNumId w:val="3"/>
  </w:num>
  <w:num w:numId="4">
    <w:abstractNumId w:val="19"/>
  </w:num>
  <w:num w:numId="5">
    <w:abstractNumId w:val="32"/>
  </w:num>
  <w:num w:numId="6">
    <w:abstractNumId w:val="27"/>
  </w:num>
  <w:num w:numId="7">
    <w:abstractNumId w:val="31"/>
  </w:num>
  <w:num w:numId="8">
    <w:abstractNumId w:val="9"/>
  </w:num>
  <w:num w:numId="9">
    <w:abstractNumId w:val="24"/>
  </w:num>
  <w:num w:numId="10">
    <w:abstractNumId w:val="20"/>
  </w:num>
  <w:num w:numId="11">
    <w:abstractNumId w:val="25"/>
  </w:num>
  <w:num w:numId="12">
    <w:abstractNumId w:val="22"/>
  </w:num>
  <w:num w:numId="13">
    <w:abstractNumId w:val="1"/>
  </w:num>
  <w:num w:numId="14">
    <w:abstractNumId w:val="14"/>
  </w:num>
  <w:num w:numId="15">
    <w:abstractNumId w:val="7"/>
  </w:num>
  <w:num w:numId="16">
    <w:abstractNumId w:val="15"/>
  </w:num>
  <w:num w:numId="17">
    <w:abstractNumId w:val="4"/>
  </w:num>
  <w:num w:numId="18">
    <w:abstractNumId w:val="2"/>
  </w:num>
  <w:num w:numId="19">
    <w:abstractNumId w:val="30"/>
  </w:num>
  <w:num w:numId="20">
    <w:abstractNumId w:val="29"/>
  </w:num>
  <w:num w:numId="21">
    <w:abstractNumId w:val="8"/>
  </w:num>
  <w:num w:numId="22">
    <w:abstractNumId w:val="34"/>
  </w:num>
  <w:num w:numId="23">
    <w:abstractNumId w:val="28"/>
  </w:num>
  <w:num w:numId="24">
    <w:abstractNumId w:val="33"/>
  </w:num>
  <w:num w:numId="25">
    <w:abstractNumId w:val="35"/>
  </w:num>
  <w:num w:numId="26">
    <w:abstractNumId w:val="5"/>
  </w:num>
  <w:num w:numId="27">
    <w:abstractNumId w:val="23"/>
  </w:num>
  <w:num w:numId="28">
    <w:abstractNumId w:val="13"/>
  </w:num>
  <w:num w:numId="29">
    <w:abstractNumId w:val="18"/>
  </w:num>
  <w:num w:numId="30">
    <w:abstractNumId w:val="26"/>
  </w:num>
  <w:num w:numId="31">
    <w:abstractNumId w:val="21"/>
  </w:num>
  <w:num w:numId="32">
    <w:abstractNumId w:val="6"/>
  </w:num>
  <w:num w:numId="33">
    <w:abstractNumId w:val="16"/>
  </w:num>
  <w:num w:numId="34">
    <w:abstractNumId w:val="36"/>
  </w:num>
  <w:num w:numId="35">
    <w:abstractNumId w:val="11"/>
  </w:num>
  <w:num w:numId="3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FEB"/>
    <w:rsid w:val="00000B6A"/>
    <w:rsid w:val="000012D7"/>
    <w:rsid w:val="000017C3"/>
    <w:rsid w:val="00001A8C"/>
    <w:rsid w:val="0000213D"/>
    <w:rsid w:val="00002197"/>
    <w:rsid w:val="0000220F"/>
    <w:rsid w:val="0000234F"/>
    <w:rsid w:val="000025B3"/>
    <w:rsid w:val="000028AE"/>
    <w:rsid w:val="00003292"/>
    <w:rsid w:val="00003366"/>
    <w:rsid w:val="000033A0"/>
    <w:rsid w:val="0000371B"/>
    <w:rsid w:val="00003AB1"/>
    <w:rsid w:val="00003E90"/>
    <w:rsid w:val="00003F8A"/>
    <w:rsid w:val="00004E2E"/>
    <w:rsid w:val="00005ED7"/>
    <w:rsid w:val="0000681E"/>
    <w:rsid w:val="00006AEF"/>
    <w:rsid w:val="000072FF"/>
    <w:rsid w:val="00007530"/>
    <w:rsid w:val="00010C9D"/>
    <w:rsid w:val="0001113D"/>
    <w:rsid w:val="00011B69"/>
    <w:rsid w:val="00012044"/>
    <w:rsid w:val="00012191"/>
    <w:rsid w:val="00012408"/>
    <w:rsid w:val="00012C14"/>
    <w:rsid w:val="00013366"/>
    <w:rsid w:val="0001345E"/>
    <w:rsid w:val="00013549"/>
    <w:rsid w:val="00013B7D"/>
    <w:rsid w:val="00014724"/>
    <w:rsid w:val="00014984"/>
    <w:rsid w:val="0001499F"/>
    <w:rsid w:val="00014A15"/>
    <w:rsid w:val="00014A84"/>
    <w:rsid w:val="00014B63"/>
    <w:rsid w:val="00014B82"/>
    <w:rsid w:val="00014ED2"/>
    <w:rsid w:val="00015ADA"/>
    <w:rsid w:val="00016523"/>
    <w:rsid w:val="000168BC"/>
    <w:rsid w:val="00016972"/>
    <w:rsid w:val="00016C14"/>
    <w:rsid w:val="00017837"/>
    <w:rsid w:val="00017F88"/>
    <w:rsid w:val="00020035"/>
    <w:rsid w:val="00020335"/>
    <w:rsid w:val="0002035C"/>
    <w:rsid w:val="00020927"/>
    <w:rsid w:val="00020CC5"/>
    <w:rsid w:val="00020EE8"/>
    <w:rsid w:val="00020F38"/>
    <w:rsid w:val="0002116B"/>
    <w:rsid w:val="000214B6"/>
    <w:rsid w:val="00021705"/>
    <w:rsid w:val="000218EE"/>
    <w:rsid w:val="00022104"/>
    <w:rsid w:val="000222B7"/>
    <w:rsid w:val="00022A8F"/>
    <w:rsid w:val="00022C2B"/>
    <w:rsid w:val="00023B34"/>
    <w:rsid w:val="00023E14"/>
    <w:rsid w:val="00024483"/>
    <w:rsid w:val="0002553A"/>
    <w:rsid w:val="00025B16"/>
    <w:rsid w:val="00026319"/>
    <w:rsid w:val="000263C3"/>
    <w:rsid w:val="000264D2"/>
    <w:rsid w:val="000300D3"/>
    <w:rsid w:val="000302D4"/>
    <w:rsid w:val="00030518"/>
    <w:rsid w:val="0003079F"/>
    <w:rsid w:val="00031F11"/>
    <w:rsid w:val="0003210A"/>
    <w:rsid w:val="0003281D"/>
    <w:rsid w:val="00032EE6"/>
    <w:rsid w:val="000334FD"/>
    <w:rsid w:val="0003371E"/>
    <w:rsid w:val="00033AFD"/>
    <w:rsid w:val="0003414C"/>
    <w:rsid w:val="00034611"/>
    <w:rsid w:val="0003463B"/>
    <w:rsid w:val="00034844"/>
    <w:rsid w:val="000350F6"/>
    <w:rsid w:val="00035994"/>
    <w:rsid w:val="00035E68"/>
    <w:rsid w:val="00036A15"/>
    <w:rsid w:val="0003781E"/>
    <w:rsid w:val="00037EDF"/>
    <w:rsid w:val="0003F7BB"/>
    <w:rsid w:val="00040AF4"/>
    <w:rsid w:val="00040B24"/>
    <w:rsid w:val="00040EAC"/>
    <w:rsid w:val="000414F0"/>
    <w:rsid w:val="000418E1"/>
    <w:rsid w:val="000425AA"/>
    <w:rsid w:val="00042E95"/>
    <w:rsid w:val="0004308C"/>
    <w:rsid w:val="00043B36"/>
    <w:rsid w:val="00043D4C"/>
    <w:rsid w:val="00044C28"/>
    <w:rsid w:val="000455D3"/>
    <w:rsid w:val="00045CA0"/>
    <w:rsid w:val="0004696E"/>
    <w:rsid w:val="00046A93"/>
    <w:rsid w:val="00047230"/>
    <w:rsid w:val="00047529"/>
    <w:rsid w:val="000476A2"/>
    <w:rsid w:val="00050A9B"/>
    <w:rsid w:val="0005136A"/>
    <w:rsid w:val="000513B2"/>
    <w:rsid w:val="000513ED"/>
    <w:rsid w:val="00052A17"/>
    <w:rsid w:val="00052DC4"/>
    <w:rsid w:val="00052E32"/>
    <w:rsid w:val="00052F41"/>
    <w:rsid w:val="00052F51"/>
    <w:rsid w:val="00053359"/>
    <w:rsid w:val="00053ACB"/>
    <w:rsid w:val="000553A0"/>
    <w:rsid w:val="00055F85"/>
    <w:rsid w:val="00056499"/>
    <w:rsid w:val="00056817"/>
    <w:rsid w:val="00056EBD"/>
    <w:rsid w:val="00057CFB"/>
    <w:rsid w:val="00057E2F"/>
    <w:rsid w:val="0006042B"/>
    <w:rsid w:val="000606B7"/>
    <w:rsid w:val="00060A6A"/>
    <w:rsid w:val="00060AEB"/>
    <w:rsid w:val="0006166F"/>
    <w:rsid w:val="00062251"/>
    <w:rsid w:val="000632F6"/>
    <w:rsid w:val="000632F8"/>
    <w:rsid w:val="0006531E"/>
    <w:rsid w:val="000654D3"/>
    <w:rsid w:val="00065611"/>
    <w:rsid w:val="000658AD"/>
    <w:rsid w:val="00065A13"/>
    <w:rsid w:val="00065BEF"/>
    <w:rsid w:val="000665DB"/>
    <w:rsid w:val="000667AD"/>
    <w:rsid w:val="00067F04"/>
    <w:rsid w:val="00070DDD"/>
    <w:rsid w:val="0007133D"/>
    <w:rsid w:val="00071805"/>
    <w:rsid w:val="000719C0"/>
    <w:rsid w:val="00071CF8"/>
    <w:rsid w:val="00071D11"/>
    <w:rsid w:val="0007252F"/>
    <w:rsid w:val="000731A8"/>
    <w:rsid w:val="00073A9E"/>
    <w:rsid w:val="00073CD7"/>
    <w:rsid w:val="00074053"/>
    <w:rsid w:val="00074127"/>
    <w:rsid w:val="000758FA"/>
    <w:rsid w:val="00075B31"/>
    <w:rsid w:val="000760FB"/>
    <w:rsid w:val="0007661A"/>
    <w:rsid w:val="00076834"/>
    <w:rsid w:val="0007688F"/>
    <w:rsid w:val="00076A4F"/>
    <w:rsid w:val="00076CC3"/>
    <w:rsid w:val="00077035"/>
    <w:rsid w:val="000774E9"/>
    <w:rsid w:val="00080116"/>
    <w:rsid w:val="000801AE"/>
    <w:rsid w:val="0008031F"/>
    <w:rsid w:val="000804A4"/>
    <w:rsid w:val="0008106D"/>
    <w:rsid w:val="0008137E"/>
    <w:rsid w:val="000828B2"/>
    <w:rsid w:val="000829F6"/>
    <w:rsid w:val="00082AAF"/>
    <w:rsid w:val="0008347A"/>
    <w:rsid w:val="000835A4"/>
    <w:rsid w:val="000836A0"/>
    <w:rsid w:val="000850B1"/>
    <w:rsid w:val="000853E6"/>
    <w:rsid w:val="000869B8"/>
    <w:rsid w:val="0008703C"/>
    <w:rsid w:val="0008790F"/>
    <w:rsid w:val="00087BE4"/>
    <w:rsid w:val="00087C30"/>
    <w:rsid w:val="00087C31"/>
    <w:rsid w:val="0009058F"/>
    <w:rsid w:val="000905F6"/>
    <w:rsid w:val="00090938"/>
    <w:rsid w:val="00090A19"/>
    <w:rsid w:val="00091007"/>
    <w:rsid w:val="00091068"/>
    <w:rsid w:val="00091091"/>
    <w:rsid w:val="00091D6E"/>
    <w:rsid w:val="000920C7"/>
    <w:rsid w:val="00092267"/>
    <w:rsid w:val="00092554"/>
    <w:rsid w:val="00093EEE"/>
    <w:rsid w:val="00094D1E"/>
    <w:rsid w:val="00095156"/>
    <w:rsid w:val="0009644E"/>
    <w:rsid w:val="000964A4"/>
    <w:rsid w:val="000964C1"/>
    <w:rsid w:val="000969AE"/>
    <w:rsid w:val="00097517"/>
    <w:rsid w:val="00097525"/>
    <w:rsid w:val="000A002F"/>
    <w:rsid w:val="000A0620"/>
    <w:rsid w:val="000A06D0"/>
    <w:rsid w:val="000A11CA"/>
    <w:rsid w:val="000A122D"/>
    <w:rsid w:val="000A13F7"/>
    <w:rsid w:val="000A141C"/>
    <w:rsid w:val="000A291E"/>
    <w:rsid w:val="000A2B2F"/>
    <w:rsid w:val="000A2E50"/>
    <w:rsid w:val="000A2E51"/>
    <w:rsid w:val="000A315C"/>
    <w:rsid w:val="000A3AD6"/>
    <w:rsid w:val="000A3E19"/>
    <w:rsid w:val="000A4739"/>
    <w:rsid w:val="000A49E7"/>
    <w:rsid w:val="000A4B35"/>
    <w:rsid w:val="000A5875"/>
    <w:rsid w:val="000A69EA"/>
    <w:rsid w:val="000A6AF3"/>
    <w:rsid w:val="000A6B18"/>
    <w:rsid w:val="000A7703"/>
    <w:rsid w:val="000A7CA3"/>
    <w:rsid w:val="000A7CE2"/>
    <w:rsid w:val="000B04CB"/>
    <w:rsid w:val="000B0B24"/>
    <w:rsid w:val="000B10B7"/>
    <w:rsid w:val="000B12C9"/>
    <w:rsid w:val="000B1580"/>
    <w:rsid w:val="000B321E"/>
    <w:rsid w:val="000B3467"/>
    <w:rsid w:val="000B4367"/>
    <w:rsid w:val="000B492C"/>
    <w:rsid w:val="000B4ABB"/>
    <w:rsid w:val="000B4DE6"/>
    <w:rsid w:val="000B52D0"/>
    <w:rsid w:val="000B56AA"/>
    <w:rsid w:val="000B6222"/>
    <w:rsid w:val="000B72AA"/>
    <w:rsid w:val="000C05F2"/>
    <w:rsid w:val="000C1A4E"/>
    <w:rsid w:val="000C1B31"/>
    <w:rsid w:val="000C1C6B"/>
    <w:rsid w:val="000C21A0"/>
    <w:rsid w:val="000C2550"/>
    <w:rsid w:val="000C3878"/>
    <w:rsid w:val="000C3978"/>
    <w:rsid w:val="000C39B8"/>
    <w:rsid w:val="000C39E5"/>
    <w:rsid w:val="000C39FC"/>
    <w:rsid w:val="000C4476"/>
    <w:rsid w:val="000C48C9"/>
    <w:rsid w:val="000C4ABC"/>
    <w:rsid w:val="000C4E9B"/>
    <w:rsid w:val="000C5FF8"/>
    <w:rsid w:val="000C66D1"/>
    <w:rsid w:val="000C6DD0"/>
    <w:rsid w:val="000C7252"/>
    <w:rsid w:val="000C732D"/>
    <w:rsid w:val="000C7839"/>
    <w:rsid w:val="000C7BAB"/>
    <w:rsid w:val="000C7E5D"/>
    <w:rsid w:val="000C7EC5"/>
    <w:rsid w:val="000C7ED1"/>
    <w:rsid w:val="000C7EDA"/>
    <w:rsid w:val="000D0068"/>
    <w:rsid w:val="000D07DB"/>
    <w:rsid w:val="000D0C11"/>
    <w:rsid w:val="000D0E15"/>
    <w:rsid w:val="000D0E68"/>
    <w:rsid w:val="000D1179"/>
    <w:rsid w:val="000D1AD7"/>
    <w:rsid w:val="000D2102"/>
    <w:rsid w:val="000D2B79"/>
    <w:rsid w:val="000D3132"/>
    <w:rsid w:val="000D31AB"/>
    <w:rsid w:val="000D32D1"/>
    <w:rsid w:val="000D402D"/>
    <w:rsid w:val="000D4B44"/>
    <w:rsid w:val="000D4BE9"/>
    <w:rsid w:val="000D4C71"/>
    <w:rsid w:val="000D5091"/>
    <w:rsid w:val="000D5232"/>
    <w:rsid w:val="000D5440"/>
    <w:rsid w:val="000D5901"/>
    <w:rsid w:val="000D5952"/>
    <w:rsid w:val="000D5A6B"/>
    <w:rsid w:val="000D5C41"/>
    <w:rsid w:val="000D6098"/>
    <w:rsid w:val="000D61C1"/>
    <w:rsid w:val="000D63BC"/>
    <w:rsid w:val="000D6EC5"/>
    <w:rsid w:val="000D6F43"/>
    <w:rsid w:val="000D7717"/>
    <w:rsid w:val="000D7B7F"/>
    <w:rsid w:val="000D7BD2"/>
    <w:rsid w:val="000E0742"/>
    <w:rsid w:val="000E0835"/>
    <w:rsid w:val="000E0C4E"/>
    <w:rsid w:val="000E13AE"/>
    <w:rsid w:val="000E1418"/>
    <w:rsid w:val="000E185B"/>
    <w:rsid w:val="000E1CC2"/>
    <w:rsid w:val="000E29EE"/>
    <w:rsid w:val="000E2BCC"/>
    <w:rsid w:val="000E306B"/>
    <w:rsid w:val="000E3255"/>
    <w:rsid w:val="000E333A"/>
    <w:rsid w:val="000E3C90"/>
    <w:rsid w:val="000E3E0B"/>
    <w:rsid w:val="000E4C76"/>
    <w:rsid w:val="000E4D51"/>
    <w:rsid w:val="000E51EE"/>
    <w:rsid w:val="000E55DE"/>
    <w:rsid w:val="000E5D52"/>
    <w:rsid w:val="000E5F3E"/>
    <w:rsid w:val="000E6092"/>
    <w:rsid w:val="000E64DE"/>
    <w:rsid w:val="000E6AE6"/>
    <w:rsid w:val="000E6B10"/>
    <w:rsid w:val="000E7686"/>
    <w:rsid w:val="000E77B9"/>
    <w:rsid w:val="000F00A7"/>
    <w:rsid w:val="000F0D74"/>
    <w:rsid w:val="000F0FCF"/>
    <w:rsid w:val="000F10D9"/>
    <w:rsid w:val="000F2061"/>
    <w:rsid w:val="000F272D"/>
    <w:rsid w:val="000F2F9B"/>
    <w:rsid w:val="000F3540"/>
    <w:rsid w:val="000F38A2"/>
    <w:rsid w:val="000F44C1"/>
    <w:rsid w:val="000F484A"/>
    <w:rsid w:val="000F4AAC"/>
    <w:rsid w:val="000F4AE3"/>
    <w:rsid w:val="000F5255"/>
    <w:rsid w:val="000F53F2"/>
    <w:rsid w:val="000F5B20"/>
    <w:rsid w:val="000F6298"/>
    <w:rsid w:val="000F62D8"/>
    <w:rsid w:val="000F64B3"/>
    <w:rsid w:val="000F67FC"/>
    <w:rsid w:val="000F6B0D"/>
    <w:rsid w:val="000F6CF5"/>
    <w:rsid w:val="000F7314"/>
    <w:rsid w:val="000F76D2"/>
    <w:rsid w:val="000F79D2"/>
    <w:rsid w:val="000F7FED"/>
    <w:rsid w:val="0010025F"/>
    <w:rsid w:val="0010037A"/>
    <w:rsid w:val="001009E7"/>
    <w:rsid w:val="00100F09"/>
    <w:rsid w:val="00101143"/>
    <w:rsid w:val="001013DA"/>
    <w:rsid w:val="0010159E"/>
    <w:rsid w:val="001024C3"/>
    <w:rsid w:val="0010263E"/>
    <w:rsid w:val="00102900"/>
    <w:rsid w:val="00102EAA"/>
    <w:rsid w:val="00103FF6"/>
    <w:rsid w:val="001048EF"/>
    <w:rsid w:val="00105D7D"/>
    <w:rsid w:val="00106078"/>
    <w:rsid w:val="001063CF"/>
    <w:rsid w:val="00106818"/>
    <w:rsid w:val="00106D20"/>
    <w:rsid w:val="001071CC"/>
    <w:rsid w:val="00107B6F"/>
    <w:rsid w:val="00107F5E"/>
    <w:rsid w:val="001100A6"/>
    <w:rsid w:val="001100E1"/>
    <w:rsid w:val="00110830"/>
    <w:rsid w:val="00110AE5"/>
    <w:rsid w:val="00110B75"/>
    <w:rsid w:val="00111B38"/>
    <w:rsid w:val="00111F88"/>
    <w:rsid w:val="001124BD"/>
    <w:rsid w:val="0011254D"/>
    <w:rsid w:val="00112566"/>
    <w:rsid w:val="0011288C"/>
    <w:rsid w:val="00112B1E"/>
    <w:rsid w:val="001139F7"/>
    <w:rsid w:val="00113CC4"/>
    <w:rsid w:val="00114184"/>
    <w:rsid w:val="001141F8"/>
    <w:rsid w:val="00114668"/>
    <w:rsid w:val="00114787"/>
    <w:rsid w:val="0011485C"/>
    <w:rsid w:val="00114B2B"/>
    <w:rsid w:val="00114E50"/>
    <w:rsid w:val="001154D3"/>
    <w:rsid w:val="00115515"/>
    <w:rsid w:val="001156AA"/>
    <w:rsid w:val="00115874"/>
    <w:rsid w:val="00115915"/>
    <w:rsid w:val="00115AC3"/>
    <w:rsid w:val="00115B68"/>
    <w:rsid w:val="00115F40"/>
    <w:rsid w:val="00116A9C"/>
    <w:rsid w:val="0011706A"/>
    <w:rsid w:val="001170BB"/>
    <w:rsid w:val="00117767"/>
    <w:rsid w:val="00117AB4"/>
    <w:rsid w:val="00117BEA"/>
    <w:rsid w:val="00120787"/>
    <w:rsid w:val="001213FD"/>
    <w:rsid w:val="001214CE"/>
    <w:rsid w:val="001217EF"/>
    <w:rsid w:val="00121D50"/>
    <w:rsid w:val="00121FB1"/>
    <w:rsid w:val="001222D8"/>
    <w:rsid w:val="0012236D"/>
    <w:rsid w:val="00122455"/>
    <w:rsid w:val="001227A4"/>
    <w:rsid w:val="001228F5"/>
    <w:rsid w:val="00123492"/>
    <w:rsid w:val="0012363E"/>
    <w:rsid w:val="001243F7"/>
    <w:rsid w:val="00124B5A"/>
    <w:rsid w:val="00124E91"/>
    <w:rsid w:val="001256FF"/>
    <w:rsid w:val="0012580D"/>
    <w:rsid w:val="00126689"/>
    <w:rsid w:val="001268FC"/>
    <w:rsid w:val="001276EC"/>
    <w:rsid w:val="00127DBE"/>
    <w:rsid w:val="001300C4"/>
    <w:rsid w:val="001302E9"/>
    <w:rsid w:val="0013054B"/>
    <w:rsid w:val="00130866"/>
    <w:rsid w:val="00130F85"/>
    <w:rsid w:val="0013198D"/>
    <w:rsid w:val="00131FC5"/>
    <w:rsid w:val="001320C7"/>
    <w:rsid w:val="001322B3"/>
    <w:rsid w:val="001326DE"/>
    <w:rsid w:val="00132D7A"/>
    <w:rsid w:val="00132DA5"/>
    <w:rsid w:val="00133A4D"/>
    <w:rsid w:val="00133B75"/>
    <w:rsid w:val="00134130"/>
    <w:rsid w:val="001346D1"/>
    <w:rsid w:val="001347E5"/>
    <w:rsid w:val="00134A4B"/>
    <w:rsid w:val="00134EAF"/>
    <w:rsid w:val="00137068"/>
    <w:rsid w:val="00137946"/>
    <w:rsid w:val="001379D4"/>
    <w:rsid w:val="0014034F"/>
    <w:rsid w:val="00140717"/>
    <w:rsid w:val="00140CBC"/>
    <w:rsid w:val="00141E6D"/>
    <w:rsid w:val="00141F7B"/>
    <w:rsid w:val="001428EE"/>
    <w:rsid w:val="00142AAE"/>
    <w:rsid w:val="001435B7"/>
    <w:rsid w:val="00144575"/>
    <w:rsid w:val="0014507E"/>
    <w:rsid w:val="00145206"/>
    <w:rsid w:val="00145509"/>
    <w:rsid w:val="00145839"/>
    <w:rsid w:val="00146574"/>
    <w:rsid w:val="00146776"/>
    <w:rsid w:val="001468F6"/>
    <w:rsid w:val="001475AD"/>
    <w:rsid w:val="00147742"/>
    <w:rsid w:val="00147C19"/>
    <w:rsid w:val="00150997"/>
    <w:rsid w:val="00150BF2"/>
    <w:rsid w:val="00150EA6"/>
    <w:rsid w:val="00150FE5"/>
    <w:rsid w:val="001511E7"/>
    <w:rsid w:val="0015172F"/>
    <w:rsid w:val="00151D00"/>
    <w:rsid w:val="001525F0"/>
    <w:rsid w:val="0015266C"/>
    <w:rsid w:val="0015275B"/>
    <w:rsid w:val="00152BE8"/>
    <w:rsid w:val="001532BF"/>
    <w:rsid w:val="0015352C"/>
    <w:rsid w:val="001536D1"/>
    <w:rsid w:val="00153AE8"/>
    <w:rsid w:val="00155914"/>
    <w:rsid w:val="00155BB0"/>
    <w:rsid w:val="00155F2D"/>
    <w:rsid w:val="00156796"/>
    <w:rsid w:val="001569AA"/>
    <w:rsid w:val="0015767E"/>
    <w:rsid w:val="00157EF0"/>
    <w:rsid w:val="0016015B"/>
    <w:rsid w:val="001604B5"/>
    <w:rsid w:val="00160BDA"/>
    <w:rsid w:val="00161325"/>
    <w:rsid w:val="0016138D"/>
    <w:rsid w:val="001613CB"/>
    <w:rsid w:val="00161680"/>
    <w:rsid w:val="001617B4"/>
    <w:rsid w:val="00161D3C"/>
    <w:rsid w:val="00163452"/>
    <w:rsid w:val="00163826"/>
    <w:rsid w:val="00163AE7"/>
    <w:rsid w:val="0016447D"/>
    <w:rsid w:val="00164697"/>
    <w:rsid w:val="001649ED"/>
    <w:rsid w:val="00164A68"/>
    <w:rsid w:val="00164F99"/>
    <w:rsid w:val="00165044"/>
    <w:rsid w:val="0016541C"/>
    <w:rsid w:val="0016624C"/>
    <w:rsid w:val="00166BC1"/>
    <w:rsid w:val="00166DDE"/>
    <w:rsid w:val="00166E9A"/>
    <w:rsid w:val="0016746A"/>
    <w:rsid w:val="00167C75"/>
    <w:rsid w:val="00170B3A"/>
    <w:rsid w:val="00170D19"/>
    <w:rsid w:val="00171700"/>
    <w:rsid w:val="00171925"/>
    <w:rsid w:val="00171E02"/>
    <w:rsid w:val="00172A02"/>
    <w:rsid w:val="00172A72"/>
    <w:rsid w:val="00173847"/>
    <w:rsid w:val="00173BA7"/>
    <w:rsid w:val="001748CD"/>
    <w:rsid w:val="001748D2"/>
    <w:rsid w:val="001752E3"/>
    <w:rsid w:val="00175EE0"/>
    <w:rsid w:val="0017641B"/>
    <w:rsid w:val="001769FB"/>
    <w:rsid w:val="00176EF0"/>
    <w:rsid w:val="00180957"/>
    <w:rsid w:val="00180E7A"/>
    <w:rsid w:val="00180F45"/>
    <w:rsid w:val="001810C9"/>
    <w:rsid w:val="0018114A"/>
    <w:rsid w:val="0018165F"/>
    <w:rsid w:val="00181FFD"/>
    <w:rsid w:val="00182652"/>
    <w:rsid w:val="001826B0"/>
    <w:rsid w:val="001827AD"/>
    <w:rsid w:val="00182A22"/>
    <w:rsid w:val="00182D88"/>
    <w:rsid w:val="0018318D"/>
    <w:rsid w:val="0018372F"/>
    <w:rsid w:val="00183EE6"/>
    <w:rsid w:val="0018405A"/>
    <w:rsid w:val="0018451A"/>
    <w:rsid w:val="00184E26"/>
    <w:rsid w:val="00185A20"/>
    <w:rsid w:val="001864C3"/>
    <w:rsid w:val="00187641"/>
    <w:rsid w:val="00187673"/>
    <w:rsid w:val="001906B2"/>
    <w:rsid w:val="00190750"/>
    <w:rsid w:val="00191477"/>
    <w:rsid w:val="00191865"/>
    <w:rsid w:val="00191B5A"/>
    <w:rsid w:val="0019242E"/>
    <w:rsid w:val="001927EA"/>
    <w:rsid w:val="001929D5"/>
    <w:rsid w:val="00193174"/>
    <w:rsid w:val="001934F1"/>
    <w:rsid w:val="00193C9F"/>
    <w:rsid w:val="00193F34"/>
    <w:rsid w:val="001940AB"/>
    <w:rsid w:val="001943C8"/>
    <w:rsid w:val="001946C3"/>
    <w:rsid w:val="0019544F"/>
    <w:rsid w:val="001955DE"/>
    <w:rsid w:val="00195DA4"/>
    <w:rsid w:val="0019612E"/>
    <w:rsid w:val="00196D99"/>
    <w:rsid w:val="00196E78"/>
    <w:rsid w:val="001976E1"/>
    <w:rsid w:val="0019C596"/>
    <w:rsid w:val="001A036B"/>
    <w:rsid w:val="001A0E1D"/>
    <w:rsid w:val="001A10A8"/>
    <w:rsid w:val="001A12CB"/>
    <w:rsid w:val="001A1BE4"/>
    <w:rsid w:val="001A20C1"/>
    <w:rsid w:val="001A2182"/>
    <w:rsid w:val="001A2D7F"/>
    <w:rsid w:val="001A2E56"/>
    <w:rsid w:val="001A2FBD"/>
    <w:rsid w:val="001A309E"/>
    <w:rsid w:val="001A31AB"/>
    <w:rsid w:val="001A39FE"/>
    <w:rsid w:val="001A3E22"/>
    <w:rsid w:val="001A3E56"/>
    <w:rsid w:val="001A41F3"/>
    <w:rsid w:val="001A45E4"/>
    <w:rsid w:val="001A4F01"/>
    <w:rsid w:val="001A4F95"/>
    <w:rsid w:val="001A578A"/>
    <w:rsid w:val="001A5C93"/>
    <w:rsid w:val="001A5CD1"/>
    <w:rsid w:val="001A6406"/>
    <w:rsid w:val="001A6B98"/>
    <w:rsid w:val="001A6D39"/>
    <w:rsid w:val="001A6FAB"/>
    <w:rsid w:val="001A7105"/>
    <w:rsid w:val="001B0D96"/>
    <w:rsid w:val="001B19AE"/>
    <w:rsid w:val="001B1E11"/>
    <w:rsid w:val="001B2D1B"/>
    <w:rsid w:val="001B3125"/>
    <w:rsid w:val="001B4160"/>
    <w:rsid w:val="001B425E"/>
    <w:rsid w:val="001B4582"/>
    <w:rsid w:val="001B489D"/>
    <w:rsid w:val="001B48BC"/>
    <w:rsid w:val="001B498B"/>
    <w:rsid w:val="001B4A5D"/>
    <w:rsid w:val="001B5D51"/>
    <w:rsid w:val="001B62E7"/>
    <w:rsid w:val="001B6EF8"/>
    <w:rsid w:val="001B7310"/>
    <w:rsid w:val="001B745E"/>
    <w:rsid w:val="001B77B6"/>
    <w:rsid w:val="001B7A0C"/>
    <w:rsid w:val="001B7D2A"/>
    <w:rsid w:val="001C0232"/>
    <w:rsid w:val="001C0431"/>
    <w:rsid w:val="001C057D"/>
    <w:rsid w:val="001C09D4"/>
    <w:rsid w:val="001C13EA"/>
    <w:rsid w:val="001C19C0"/>
    <w:rsid w:val="001C220E"/>
    <w:rsid w:val="001C298A"/>
    <w:rsid w:val="001C2D42"/>
    <w:rsid w:val="001C3AE1"/>
    <w:rsid w:val="001C3C8A"/>
    <w:rsid w:val="001C3E4B"/>
    <w:rsid w:val="001C428D"/>
    <w:rsid w:val="001C4352"/>
    <w:rsid w:val="001C4B23"/>
    <w:rsid w:val="001C4E3D"/>
    <w:rsid w:val="001C5743"/>
    <w:rsid w:val="001C59A9"/>
    <w:rsid w:val="001C5A87"/>
    <w:rsid w:val="001C5C4F"/>
    <w:rsid w:val="001C6497"/>
    <w:rsid w:val="001C7898"/>
    <w:rsid w:val="001C7CA0"/>
    <w:rsid w:val="001C7CA5"/>
    <w:rsid w:val="001C7EC4"/>
    <w:rsid w:val="001D063E"/>
    <w:rsid w:val="001D0D44"/>
    <w:rsid w:val="001D0ECA"/>
    <w:rsid w:val="001D113F"/>
    <w:rsid w:val="001D1D3B"/>
    <w:rsid w:val="001D23DC"/>
    <w:rsid w:val="001D325E"/>
    <w:rsid w:val="001D3B3B"/>
    <w:rsid w:val="001D3FA8"/>
    <w:rsid w:val="001D41A7"/>
    <w:rsid w:val="001D481E"/>
    <w:rsid w:val="001D48D0"/>
    <w:rsid w:val="001D4F7F"/>
    <w:rsid w:val="001D5C56"/>
    <w:rsid w:val="001D67CF"/>
    <w:rsid w:val="001D71EE"/>
    <w:rsid w:val="001D74C8"/>
    <w:rsid w:val="001D75A9"/>
    <w:rsid w:val="001D78AC"/>
    <w:rsid w:val="001D7FA0"/>
    <w:rsid w:val="001E08C8"/>
    <w:rsid w:val="001E0F5E"/>
    <w:rsid w:val="001E18AC"/>
    <w:rsid w:val="001E1CA8"/>
    <w:rsid w:val="001E1F34"/>
    <w:rsid w:val="001E2330"/>
    <w:rsid w:val="001E274D"/>
    <w:rsid w:val="001E3188"/>
    <w:rsid w:val="001E353A"/>
    <w:rsid w:val="001E3622"/>
    <w:rsid w:val="001E3643"/>
    <w:rsid w:val="001E3A70"/>
    <w:rsid w:val="001E3D9D"/>
    <w:rsid w:val="001E58DA"/>
    <w:rsid w:val="001E5CB4"/>
    <w:rsid w:val="001E61F4"/>
    <w:rsid w:val="001E67DA"/>
    <w:rsid w:val="001E6C41"/>
    <w:rsid w:val="001E7549"/>
    <w:rsid w:val="001E7617"/>
    <w:rsid w:val="001E7A06"/>
    <w:rsid w:val="001F0AE3"/>
    <w:rsid w:val="001F0BCF"/>
    <w:rsid w:val="001F1153"/>
    <w:rsid w:val="001F12E8"/>
    <w:rsid w:val="001F18CB"/>
    <w:rsid w:val="001F212B"/>
    <w:rsid w:val="001F25CF"/>
    <w:rsid w:val="001F264C"/>
    <w:rsid w:val="001F31BD"/>
    <w:rsid w:val="001F3285"/>
    <w:rsid w:val="001F3371"/>
    <w:rsid w:val="001F34F5"/>
    <w:rsid w:val="001F3C5F"/>
    <w:rsid w:val="001F3E2C"/>
    <w:rsid w:val="001F3E36"/>
    <w:rsid w:val="001F410F"/>
    <w:rsid w:val="001F4811"/>
    <w:rsid w:val="001F4932"/>
    <w:rsid w:val="001F4ACA"/>
    <w:rsid w:val="001F50FE"/>
    <w:rsid w:val="001F5352"/>
    <w:rsid w:val="001F5932"/>
    <w:rsid w:val="001F5BF0"/>
    <w:rsid w:val="001F5DF4"/>
    <w:rsid w:val="001F61E6"/>
    <w:rsid w:val="001F67AC"/>
    <w:rsid w:val="001F6AF4"/>
    <w:rsid w:val="001F71B1"/>
    <w:rsid w:val="001F7997"/>
    <w:rsid w:val="001F7DF4"/>
    <w:rsid w:val="001F7EB3"/>
    <w:rsid w:val="001F7EFB"/>
    <w:rsid w:val="002008A8"/>
    <w:rsid w:val="0020280C"/>
    <w:rsid w:val="002030E1"/>
    <w:rsid w:val="0020315A"/>
    <w:rsid w:val="00203628"/>
    <w:rsid w:val="00203727"/>
    <w:rsid w:val="002040AB"/>
    <w:rsid w:val="0020473B"/>
    <w:rsid w:val="00204B73"/>
    <w:rsid w:val="00205046"/>
    <w:rsid w:val="00205CEF"/>
    <w:rsid w:val="00206A43"/>
    <w:rsid w:val="00206DB1"/>
    <w:rsid w:val="00206E36"/>
    <w:rsid w:val="0020741B"/>
    <w:rsid w:val="00207B0C"/>
    <w:rsid w:val="00207CBC"/>
    <w:rsid w:val="00207D79"/>
    <w:rsid w:val="00210C9D"/>
    <w:rsid w:val="00210DA4"/>
    <w:rsid w:val="00211211"/>
    <w:rsid w:val="002112CC"/>
    <w:rsid w:val="002115CA"/>
    <w:rsid w:val="00211DA1"/>
    <w:rsid w:val="0021235F"/>
    <w:rsid w:val="00212F4D"/>
    <w:rsid w:val="00213459"/>
    <w:rsid w:val="00213597"/>
    <w:rsid w:val="00213B4B"/>
    <w:rsid w:val="002148D0"/>
    <w:rsid w:val="00214DF6"/>
    <w:rsid w:val="00215458"/>
    <w:rsid w:val="00215732"/>
    <w:rsid w:val="00216119"/>
    <w:rsid w:val="00217966"/>
    <w:rsid w:val="00217DC8"/>
    <w:rsid w:val="0022015C"/>
    <w:rsid w:val="002208BF"/>
    <w:rsid w:val="002208D5"/>
    <w:rsid w:val="00220AC0"/>
    <w:rsid w:val="00221261"/>
    <w:rsid w:val="002212CE"/>
    <w:rsid w:val="00221472"/>
    <w:rsid w:val="00221825"/>
    <w:rsid w:val="002218AE"/>
    <w:rsid w:val="00221AFA"/>
    <w:rsid w:val="00221BB9"/>
    <w:rsid w:val="00221EA1"/>
    <w:rsid w:val="002224EB"/>
    <w:rsid w:val="00222D49"/>
    <w:rsid w:val="00222E44"/>
    <w:rsid w:val="00223017"/>
    <w:rsid w:val="00223FF3"/>
    <w:rsid w:val="00224492"/>
    <w:rsid w:val="002244CD"/>
    <w:rsid w:val="002245C6"/>
    <w:rsid w:val="00224E32"/>
    <w:rsid w:val="002256A4"/>
    <w:rsid w:val="002257E6"/>
    <w:rsid w:val="00226A1D"/>
    <w:rsid w:val="00226EF5"/>
    <w:rsid w:val="002301CD"/>
    <w:rsid w:val="00230236"/>
    <w:rsid w:val="0023037E"/>
    <w:rsid w:val="00231251"/>
    <w:rsid w:val="0023136B"/>
    <w:rsid w:val="00231485"/>
    <w:rsid w:val="00231E29"/>
    <w:rsid w:val="00233166"/>
    <w:rsid w:val="00233C1B"/>
    <w:rsid w:val="002341AF"/>
    <w:rsid w:val="002343E3"/>
    <w:rsid w:val="00234695"/>
    <w:rsid w:val="0023525F"/>
    <w:rsid w:val="00235654"/>
    <w:rsid w:val="00235A1C"/>
    <w:rsid w:val="00235FB7"/>
    <w:rsid w:val="00236097"/>
    <w:rsid w:val="0023679E"/>
    <w:rsid w:val="00237012"/>
    <w:rsid w:val="00237AFA"/>
    <w:rsid w:val="002400AF"/>
    <w:rsid w:val="00240122"/>
    <w:rsid w:val="00240253"/>
    <w:rsid w:val="00240495"/>
    <w:rsid w:val="002405F4"/>
    <w:rsid w:val="00240C84"/>
    <w:rsid w:val="00240EEE"/>
    <w:rsid w:val="0024151F"/>
    <w:rsid w:val="00241691"/>
    <w:rsid w:val="00241AE5"/>
    <w:rsid w:val="0024228B"/>
    <w:rsid w:val="00242EBE"/>
    <w:rsid w:val="002435E2"/>
    <w:rsid w:val="00243E67"/>
    <w:rsid w:val="00243F01"/>
    <w:rsid w:val="00245FA9"/>
    <w:rsid w:val="002460A8"/>
    <w:rsid w:val="0024644D"/>
    <w:rsid w:val="00247DBD"/>
    <w:rsid w:val="00250DC8"/>
    <w:rsid w:val="00251084"/>
    <w:rsid w:val="002515D7"/>
    <w:rsid w:val="002516FD"/>
    <w:rsid w:val="00252392"/>
    <w:rsid w:val="00252835"/>
    <w:rsid w:val="00252C4F"/>
    <w:rsid w:val="00253198"/>
    <w:rsid w:val="002544DA"/>
    <w:rsid w:val="002545A4"/>
    <w:rsid w:val="00254BF1"/>
    <w:rsid w:val="0025550C"/>
    <w:rsid w:val="00255A65"/>
    <w:rsid w:val="00256132"/>
    <w:rsid w:val="00256864"/>
    <w:rsid w:val="00256938"/>
    <w:rsid w:val="0025734C"/>
    <w:rsid w:val="0025799B"/>
    <w:rsid w:val="00257C5C"/>
    <w:rsid w:val="0026054F"/>
    <w:rsid w:val="0026089A"/>
    <w:rsid w:val="00261973"/>
    <w:rsid w:val="00261A07"/>
    <w:rsid w:val="00261C32"/>
    <w:rsid w:val="00261C35"/>
    <w:rsid w:val="002625DC"/>
    <w:rsid w:val="00262AFA"/>
    <w:rsid w:val="00262DB1"/>
    <w:rsid w:val="00263187"/>
    <w:rsid w:val="002635BF"/>
    <w:rsid w:val="00263657"/>
    <w:rsid w:val="00263A80"/>
    <w:rsid w:val="00263E2A"/>
    <w:rsid w:val="00263E3E"/>
    <w:rsid w:val="0026478C"/>
    <w:rsid w:val="00264E6F"/>
    <w:rsid w:val="002651DF"/>
    <w:rsid w:val="002651EC"/>
    <w:rsid w:val="002655A1"/>
    <w:rsid w:val="002657CE"/>
    <w:rsid w:val="002657E1"/>
    <w:rsid w:val="00265E74"/>
    <w:rsid w:val="002663BD"/>
    <w:rsid w:val="00266614"/>
    <w:rsid w:val="002666A2"/>
    <w:rsid w:val="00266889"/>
    <w:rsid w:val="002668D2"/>
    <w:rsid w:val="002672C4"/>
    <w:rsid w:val="00267B30"/>
    <w:rsid w:val="00270383"/>
    <w:rsid w:val="00270FEF"/>
    <w:rsid w:val="00272263"/>
    <w:rsid w:val="00272449"/>
    <w:rsid w:val="002724D5"/>
    <w:rsid w:val="002725B7"/>
    <w:rsid w:val="00272D0A"/>
    <w:rsid w:val="00273385"/>
    <w:rsid w:val="00273A13"/>
    <w:rsid w:val="00273D4B"/>
    <w:rsid w:val="00273EBF"/>
    <w:rsid w:val="0027442C"/>
    <w:rsid w:val="00274678"/>
    <w:rsid w:val="0027498D"/>
    <w:rsid w:val="00274CC5"/>
    <w:rsid w:val="00274FBD"/>
    <w:rsid w:val="002754D1"/>
    <w:rsid w:val="002756AD"/>
    <w:rsid w:val="00275BFA"/>
    <w:rsid w:val="00275E1E"/>
    <w:rsid w:val="00276269"/>
    <w:rsid w:val="00276636"/>
    <w:rsid w:val="00276BE6"/>
    <w:rsid w:val="002774EE"/>
    <w:rsid w:val="00277743"/>
    <w:rsid w:val="002778B3"/>
    <w:rsid w:val="002778E6"/>
    <w:rsid w:val="00277B1D"/>
    <w:rsid w:val="002800BA"/>
    <w:rsid w:val="0028079E"/>
    <w:rsid w:val="00280CBE"/>
    <w:rsid w:val="0028110E"/>
    <w:rsid w:val="00281543"/>
    <w:rsid w:val="00282145"/>
    <w:rsid w:val="0028230B"/>
    <w:rsid w:val="002823F6"/>
    <w:rsid w:val="0028266E"/>
    <w:rsid w:val="00282854"/>
    <w:rsid w:val="00282A6C"/>
    <w:rsid w:val="00282E0B"/>
    <w:rsid w:val="002835FC"/>
    <w:rsid w:val="0028461B"/>
    <w:rsid w:val="002847BA"/>
    <w:rsid w:val="0028485A"/>
    <w:rsid w:val="002851CA"/>
    <w:rsid w:val="002853C3"/>
    <w:rsid w:val="00285B33"/>
    <w:rsid w:val="002863D7"/>
    <w:rsid w:val="00286ACD"/>
    <w:rsid w:val="00287104"/>
    <w:rsid w:val="00287764"/>
    <w:rsid w:val="0028782F"/>
    <w:rsid w:val="00290162"/>
    <w:rsid w:val="002902A3"/>
    <w:rsid w:val="002912D4"/>
    <w:rsid w:val="00291D7A"/>
    <w:rsid w:val="00291EDC"/>
    <w:rsid w:val="00291EF7"/>
    <w:rsid w:val="0029260A"/>
    <w:rsid w:val="00292704"/>
    <w:rsid w:val="00293429"/>
    <w:rsid w:val="00293A9D"/>
    <w:rsid w:val="00293C52"/>
    <w:rsid w:val="002942BF"/>
    <w:rsid w:val="002945C3"/>
    <w:rsid w:val="00294856"/>
    <w:rsid w:val="00294DFD"/>
    <w:rsid w:val="00295062"/>
    <w:rsid w:val="0029513E"/>
    <w:rsid w:val="00295155"/>
    <w:rsid w:val="00295A2B"/>
    <w:rsid w:val="00295E46"/>
    <w:rsid w:val="0029636F"/>
    <w:rsid w:val="002965A4"/>
    <w:rsid w:val="00296786"/>
    <w:rsid w:val="00297983"/>
    <w:rsid w:val="00297F4E"/>
    <w:rsid w:val="002A0347"/>
    <w:rsid w:val="002A291A"/>
    <w:rsid w:val="002A369E"/>
    <w:rsid w:val="002A36B7"/>
    <w:rsid w:val="002A4C4C"/>
    <w:rsid w:val="002A5118"/>
    <w:rsid w:val="002A576C"/>
    <w:rsid w:val="002A5C26"/>
    <w:rsid w:val="002A625F"/>
    <w:rsid w:val="002A6686"/>
    <w:rsid w:val="002A6D0F"/>
    <w:rsid w:val="002A749A"/>
    <w:rsid w:val="002A77CD"/>
    <w:rsid w:val="002A7B5A"/>
    <w:rsid w:val="002B0519"/>
    <w:rsid w:val="002B0540"/>
    <w:rsid w:val="002B0804"/>
    <w:rsid w:val="002B0B70"/>
    <w:rsid w:val="002B0CA3"/>
    <w:rsid w:val="002B10ED"/>
    <w:rsid w:val="002B111A"/>
    <w:rsid w:val="002B1247"/>
    <w:rsid w:val="002B1860"/>
    <w:rsid w:val="002B1FB4"/>
    <w:rsid w:val="002B20EC"/>
    <w:rsid w:val="002B285D"/>
    <w:rsid w:val="002B2A54"/>
    <w:rsid w:val="002B3769"/>
    <w:rsid w:val="002B38B4"/>
    <w:rsid w:val="002B3A39"/>
    <w:rsid w:val="002B4498"/>
    <w:rsid w:val="002B495C"/>
    <w:rsid w:val="002B514D"/>
    <w:rsid w:val="002B52AF"/>
    <w:rsid w:val="002B5C72"/>
    <w:rsid w:val="002B60EA"/>
    <w:rsid w:val="002B6C9A"/>
    <w:rsid w:val="002B7308"/>
    <w:rsid w:val="002B7C2A"/>
    <w:rsid w:val="002C01F4"/>
    <w:rsid w:val="002C06C6"/>
    <w:rsid w:val="002C0947"/>
    <w:rsid w:val="002C1C28"/>
    <w:rsid w:val="002C2DEC"/>
    <w:rsid w:val="002C33D9"/>
    <w:rsid w:val="002C3E2D"/>
    <w:rsid w:val="002C41B0"/>
    <w:rsid w:val="002C499C"/>
    <w:rsid w:val="002C5516"/>
    <w:rsid w:val="002C573F"/>
    <w:rsid w:val="002C59D6"/>
    <w:rsid w:val="002C612B"/>
    <w:rsid w:val="002C661C"/>
    <w:rsid w:val="002C6C1C"/>
    <w:rsid w:val="002C6E13"/>
    <w:rsid w:val="002C71BD"/>
    <w:rsid w:val="002C721A"/>
    <w:rsid w:val="002C799B"/>
    <w:rsid w:val="002C79A7"/>
    <w:rsid w:val="002C7E39"/>
    <w:rsid w:val="002C7F05"/>
    <w:rsid w:val="002D0598"/>
    <w:rsid w:val="002D05FB"/>
    <w:rsid w:val="002D1CBE"/>
    <w:rsid w:val="002D1D31"/>
    <w:rsid w:val="002D1F40"/>
    <w:rsid w:val="002D2175"/>
    <w:rsid w:val="002D36D5"/>
    <w:rsid w:val="002D3E4C"/>
    <w:rsid w:val="002D4930"/>
    <w:rsid w:val="002D5E35"/>
    <w:rsid w:val="002D60BD"/>
    <w:rsid w:val="002D6B88"/>
    <w:rsid w:val="002D6B9B"/>
    <w:rsid w:val="002D6D87"/>
    <w:rsid w:val="002D7936"/>
    <w:rsid w:val="002E065E"/>
    <w:rsid w:val="002E176E"/>
    <w:rsid w:val="002E2291"/>
    <w:rsid w:val="002E263B"/>
    <w:rsid w:val="002E29D4"/>
    <w:rsid w:val="002E2DEE"/>
    <w:rsid w:val="002E3129"/>
    <w:rsid w:val="002E326E"/>
    <w:rsid w:val="002E3284"/>
    <w:rsid w:val="002E3ECC"/>
    <w:rsid w:val="002E431E"/>
    <w:rsid w:val="002E4727"/>
    <w:rsid w:val="002E48A3"/>
    <w:rsid w:val="002E4A34"/>
    <w:rsid w:val="002E4AFC"/>
    <w:rsid w:val="002E521E"/>
    <w:rsid w:val="002E5520"/>
    <w:rsid w:val="002E579E"/>
    <w:rsid w:val="002E57E5"/>
    <w:rsid w:val="002E660A"/>
    <w:rsid w:val="002E6967"/>
    <w:rsid w:val="002E72B5"/>
    <w:rsid w:val="002E7876"/>
    <w:rsid w:val="002E7DA0"/>
    <w:rsid w:val="002F0116"/>
    <w:rsid w:val="002F0CF5"/>
    <w:rsid w:val="002F0D18"/>
    <w:rsid w:val="002F2014"/>
    <w:rsid w:val="002F2324"/>
    <w:rsid w:val="002F3152"/>
    <w:rsid w:val="002F3356"/>
    <w:rsid w:val="002F3530"/>
    <w:rsid w:val="002F36DA"/>
    <w:rsid w:val="002F417F"/>
    <w:rsid w:val="002F49AF"/>
    <w:rsid w:val="002F4C79"/>
    <w:rsid w:val="002F5236"/>
    <w:rsid w:val="002F57D7"/>
    <w:rsid w:val="002F5E79"/>
    <w:rsid w:val="002F5E96"/>
    <w:rsid w:val="002F64E4"/>
    <w:rsid w:val="002F7093"/>
    <w:rsid w:val="002F7537"/>
    <w:rsid w:val="002F7FDD"/>
    <w:rsid w:val="003006F2"/>
    <w:rsid w:val="0030087C"/>
    <w:rsid w:val="00300BA0"/>
    <w:rsid w:val="003010D6"/>
    <w:rsid w:val="0030147C"/>
    <w:rsid w:val="003014BD"/>
    <w:rsid w:val="00301B69"/>
    <w:rsid w:val="0030220F"/>
    <w:rsid w:val="00302638"/>
    <w:rsid w:val="00303328"/>
    <w:rsid w:val="003036AF"/>
    <w:rsid w:val="00303955"/>
    <w:rsid w:val="00303DC9"/>
    <w:rsid w:val="003040A3"/>
    <w:rsid w:val="0030570B"/>
    <w:rsid w:val="003059B4"/>
    <w:rsid w:val="003059D2"/>
    <w:rsid w:val="00305BC4"/>
    <w:rsid w:val="00305E74"/>
    <w:rsid w:val="003062DB"/>
    <w:rsid w:val="00307586"/>
    <w:rsid w:val="0030797F"/>
    <w:rsid w:val="00307CEE"/>
    <w:rsid w:val="00310738"/>
    <w:rsid w:val="0031123A"/>
    <w:rsid w:val="00311E53"/>
    <w:rsid w:val="00311FD7"/>
    <w:rsid w:val="00311FEA"/>
    <w:rsid w:val="00312430"/>
    <w:rsid w:val="003124D1"/>
    <w:rsid w:val="0031301F"/>
    <w:rsid w:val="003142CA"/>
    <w:rsid w:val="0031497D"/>
    <w:rsid w:val="003149CE"/>
    <w:rsid w:val="003154F3"/>
    <w:rsid w:val="0031557F"/>
    <w:rsid w:val="00316630"/>
    <w:rsid w:val="00316989"/>
    <w:rsid w:val="0031728A"/>
    <w:rsid w:val="00317B03"/>
    <w:rsid w:val="00317CDC"/>
    <w:rsid w:val="0032063C"/>
    <w:rsid w:val="0032073D"/>
    <w:rsid w:val="00320A88"/>
    <w:rsid w:val="00320AB0"/>
    <w:rsid w:val="00320DEB"/>
    <w:rsid w:val="00321151"/>
    <w:rsid w:val="0032130A"/>
    <w:rsid w:val="00321684"/>
    <w:rsid w:val="003218D6"/>
    <w:rsid w:val="00321AB4"/>
    <w:rsid w:val="00322314"/>
    <w:rsid w:val="00322567"/>
    <w:rsid w:val="00323DE4"/>
    <w:rsid w:val="00324007"/>
    <w:rsid w:val="003249EC"/>
    <w:rsid w:val="003258F1"/>
    <w:rsid w:val="003262E4"/>
    <w:rsid w:val="0032639D"/>
    <w:rsid w:val="00330179"/>
    <w:rsid w:val="0033027B"/>
    <w:rsid w:val="003302B5"/>
    <w:rsid w:val="0033071B"/>
    <w:rsid w:val="0033107E"/>
    <w:rsid w:val="003310AF"/>
    <w:rsid w:val="003317EC"/>
    <w:rsid w:val="00331DAB"/>
    <w:rsid w:val="00331FBB"/>
    <w:rsid w:val="003320F0"/>
    <w:rsid w:val="00332268"/>
    <w:rsid w:val="003323BD"/>
    <w:rsid w:val="003325E0"/>
    <w:rsid w:val="00332607"/>
    <w:rsid w:val="00332D18"/>
    <w:rsid w:val="00333039"/>
    <w:rsid w:val="00333A8A"/>
    <w:rsid w:val="00334616"/>
    <w:rsid w:val="00334689"/>
    <w:rsid w:val="003346BF"/>
    <w:rsid w:val="00334B20"/>
    <w:rsid w:val="00334BA9"/>
    <w:rsid w:val="00336431"/>
    <w:rsid w:val="00336E16"/>
    <w:rsid w:val="00337278"/>
    <w:rsid w:val="0034005F"/>
    <w:rsid w:val="00340403"/>
    <w:rsid w:val="00340A73"/>
    <w:rsid w:val="00340AED"/>
    <w:rsid w:val="00340D62"/>
    <w:rsid w:val="0034183B"/>
    <w:rsid w:val="00341F8A"/>
    <w:rsid w:val="00342000"/>
    <w:rsid w:val="003420CF"/>
    <w:rsid w:val="003428F8"/>
    <w:rsid w:val="00342EA7"/>
    <w:rsid w:val="003430E1"/>
    <w:rsid w:val="0034313A"/>
    <w:rsid w:val="00343267"/>
    <w:rsid w:val="003435B6"/>
    <w:rsid w:val="00343724"/>
    <w:rsid w:val="00344417"/>
    <w:rsid w:val="00344908"/>
    <w:rsid w:val="00344DA3"/>
    <w:rsid w:val="00344F58"/>
    <w:rsid w:val="00345598"/>
    <w:rsid w:val="00345962"/>
    <w:rsid w:val="00345AD3"/>
    <w:rsid w:val="0034600C"/>
    <w:rsid w:val="00346896"/>
    <w:rsid w:val="00346BCE"/>
    <w:rsid w:val="003503A7"/>
    <w:rsid w:val="003503EE"/>
    <w:rsid w:val="003511B0"/>
    <w:rsid w:val="003513EF"/>
    <w:rsid w:val="0035153D"/>
    <w:rsid w:val="003517D3"/>
    <w:rsid w:val="0035274A"/>
    <w:rsid w:val="003529B2"/>
    <w:rsid w:val="00352ABD"/>
    <w:rsid w:val="00352AD4"/>
    <w:rsid w:val="00352D57"/>
    <w:rsid w:val="003535E2"/>
    <w:rsid w:val="00353D6D"/>
    <w:rsid w:val="00353E72"/>
    <w:rsid w:val="00353EB6"/>
    <w:rsid w:val="00354143"/>
    <w:rsid w:val="003549E0"/>
    <w:rsid w:val="00354A05"/>
    <w:rsid w:val="00354A33"/>
    <w:rsid w:val="00354A8E"/>
    <w:rsid w:val="00354EE0"/>
    <w:rsid w:val="00354F3F"/>
    <w:rsid w:val="003553AF"/>
    <w:rsid w:val="0035549A"/>
    <w:rsid w:val="003554B6"/>
    <w:rsid w:val="00355E71"/>
    <w:rsid w:val="00356222"/>
    <w:rsid w:val="003566FF"/>
    <w:rsid w:val="00356F08"/>
    <w:rsid w:val="003571AE"/>
    <w:rsid w:val="0035769F"/>
    <w:rsid w:val="00357D42"/>
    <w:rsid w:val="0036013C"/>
    <w:rsid w:val="00361537"/>
    <w:rsid w:val="003619CB"/>
    <w:rsid w:val="00361D17"/>
    <w:rsid w:val="00362011"/>
    <w:rsid w:val="003630EE"/>
    <w:rsid w:val="00363108"/>
    <w:rsid w:val="00363184"/>
    <w:rsid w:val="003635C6"/>
    <w:rsid w:val="003639A6"/>
    <w:rsid w:val="00363C87"/>
    <w:rsid w:val="00364801"/>
    <w:rsid w:val="00364A03"/>
    <w:rsid w:val="00364C34"/>
    <w:rsid w:val="00365DD3"/>
    <w:rsid w:val="00365EDE"/>
    <w:rsid w:val="00366201"/>
    <w:rsid w:val="0036640B"/>
    <w:rsid w:val="00366BB7"/>
    <w:rsid w:val="00366BD4"/>
    <w:rsid w:val="0036700B"/>
    <w:rsid w:val="00367913"/>
    <w:rsid w:val="00367BB5"/>
    <w:rsid w:val="0037033D"/>
    <w:rsid w:val="0037036E"/>
    <w:rsid w:val="00370C23"/>
    <w:rsid w:val="0037141A"/>
    <w:rsid w:val="0037141F"/>
    <w:rsid w:val="00371760"/>
    <w:rsid w:val="0037260B"/>
    <w:rsid w:val="00372B4A"/>
    <w:rsid w:val="00373D04"/>
    <w:rsid w:val="00373F95"/>
    <w:rsid w:val="00374040"/>
    <w:rsid w:val="003746D7"/>
    <w:rsid w:val="00375349"/>
    <w:rsid w:val="00375B4C"/>
    <w:rsid w:val="0037651F"/>
    <w:rsid w:val="003765CE"/>
    <w:rsid w:val="0037685D"/>
    <w:rsid w:val="00376F8B"/>
    <w:rsid w:val="00377087"/>
    <w:rsid w:val="003770BA"/>
    <w:rsid w:val="00377687"/>
    <w:rsid w:val="003779FA"/>
    <w:rsid w:val="00377A9A"/>
    <w:rsid w:val="00377DEE"/>
    <w:rsid w:val="00377DF0"/>
    <w:rsid w:val="00377E8E"/>
    <w:rsid w:val="0038008E"/>
    <w:rsid w:val="00380247"/>
    <w:rsid w:val="003809E7"/>
    <w:rsid w:val="00380A41"/>
    <w:rsid w:val="00381520"/>
    <w:rsid w:val="00382CA9"/>
    <w:rsid w:val="00382DB2"/>
    <w:rsid w:val="00383754"/>
    <w:rsid w:val="0038396E"/>
    <w:rsid w:val="00383C2C"/>
    <w:rsid w:val="00383F51"/>
    <w:rsid w:val="00383F5A"/>
    <w:rsid w:val="00384294"/>
    <w:rsid w:val="003849FC"/>
    <w:rsid w:val="00384F3F"/>
    <w:rsid w:val="00385021"/>
    <w:rsid w:val="003871F0"/>
    <w:rsid w:val="00387CF4"/>
    <w:rsid w:val="00387E6D"/>
    <w:rsid w:val="00387FF4"/>
    <w:rsid w:val="003908C9"/>
    <w:rsid w:val="003915E8"/>
    <w:rsid w:val="003918D4"/>
    <w:rsid w:val="003919E4"/>
    <w:rsid w:val="003924AD"/>
    <w:rsid w:val="00392981"/>
    <w:rsid w:val="00393AF3"/>
    <w:rsid w:val="0039401D"/>
    <w:rsid w:val="003941CD"/>
    <w:rsid w:val="003945A7"/>
    <w:rsid w:val="003946CF"/>
    <w:rsid w:val="00394B60"/>
    <w:rsid w:val="00394D2D"/>
    <w:rsid w:val="00394FBC"/>
    <w:rsid w:val="00395F29"/>
    <w:rsid w:val="0039614F"/>
    <w:rsid w:val="00396694"/>
    <w:rsid w:val="003966A3"/>
    <w:rsid w:val="00396745"/>
    <w:rsid w:val="00396ED1"/>
    <w:rsid w:val="0039764A"/>
    <w:rsid w:val="00397B15"/>
    <w:rsid w:val="003A0598"/>
    <w:rsid w:val="003A0F0F"/>
    <w:rsid w:val="003A1299"/>
    <w:rsid w:val="003A1908"/>
    <w:rsid w:val="003A199F"/>
    <w:rsid w:val="003A1D16"/>
    <w:rsid w:val="003A1D85"/>
    <w:rsid w:val="003A2326"/>
    <w:rsid w:val="003A27DB"/>
    <w:rsid w:val="003A2E71"/>
    <w:rsid w:val="003A36C2"/>
    <w:rsid w:val="003A39C5"/>
    <w:rsid w:val="003A4113"/>
    <w:rsid w:val="003A4234"/>
    <w:rsid w:val="003A4623"/>
    <w:rsid w:val="003A4D85"/>
    <w:rsid w:val="003A5342"/>
    <w:rsid w:val="003A572A"/>
    <w:rsid w:val="003A62B6"/>
    <w:rsid w:val="003A64DB"/>
    <w:rsid w:val="003A771F"/>
    <w:rsid w:val="003A7FCE"/>
    <w:rsid w:val="003B0FC4"/>
    <w:rsid w:val="003B1BC9"/>
    <w:rsid w:val="003B1D20"/>
    <w:rsid w:val="003B22D6"/>
    <w:rsid w:val="003B2843"/>
    <w:rsid w:val="003B2EE7"/>
    <w:rsid w:val="003B335D"/>
    <w:rsid w:val="003B34D0"/>
    <w:rsid w:val="003B50BB"/>
    <w:rsid w:val="003B5AFF"/>
    <w:rsid w:val="003B5EF1"/>
    <w:rsid w:val="003B60A7"/>
    <w:rsid w:val="003B60E1"/>
    <w:rsid w:val="003B66A4"/>
    <w:rsid w:val="003B66E5"/>
    <w:rsid w:val="003B6D01"/>
    <w:rsid w:val="003B7126"/>
    <w:rsid w:val="003B786D"/>
    <w:rsid w:val="003B7ACC"/>
    <w:rsid w:val="003B7E52"/>
    <w:rsid w:val="003C00E3"/>
    <w:rsid w:val="003C02DD"/>
    <w:rsid w:val="003C077F"/>
    <w:rsid w:val="003C08D1"/>
    <w:rsid w:val="003C0DF5"/>
    <w:rsid w:val="003C0E1A"/>
    <w:rsid w:val="003C0E40"/>
    <w:rsid w:val="003C0FEB"/>
    <w:rsid w:val="003C2A0F"/>
    <w:rsid w:val="003C2D74"/>
    <w:rsid w:val="003C2EE2"/>
    <w:rsid w:val="003C300B"/>
    <w:rsid w:val="003C3102"/>
    <w:rsid w:val="003C5BDF"/>
    <w:rsid w:val="003C68A2"/>
    <w:rsid w:val="003C6BC6"/>
    <w:rsid w:val="003D00C5"/>
    <w:rsid w:val="003D043B"/>
    <w:rsid w:val="003D0ADE"/>
    <w:rsid w:val="003D0C72"/>
    <w:rsid w:val="003D0E25"/>
    <w:rsid w:val="003D15A8"/>
    <w:rsid w:val="003D1846"/>
    <w:rsid w:val="003D1FB5"/>
    <w:rsid w:val="003D21FC"/>
    <w:rsid w:val="003D2EC0"/>
    <w:rsid w:val="003D3841"/>
    <w:rsid w:val="003D3AF7"/>
    <w:rsid w:val="003D3C84"/>
    <w:rsid w:val="003D3CBF"/>
    <w:rsid w:val="003D3E14"/>
    <w:rsid w:val="003D3E96"/>
    <w:rsid w:val="003D4682"/>
    <w:rsid w:val="003D4ECA"/>
    <w:rsid w:val="003D5424"/>
    <w:rsid w:val="003D5AC7"/>
    <w:rsid w:val="003D5D08"/>
    <w:rsid w:val="003D6020"/>
    <w:rsid w:val="003D6472"/>
    <w:rsid w:val="003D6A65"/>
    <w:rsid w:val="003E0890"/>
    <w:rsid w:val="003E08A8"/>
    <w:rsid w:val="003E1469"/>
    <w:rsid w:val="003E18E9"/>
    <w:rsid w:val="003E1956"/>
    <w:rsid w:val="003E1AAA"/>
    <w:rsid w:val="003E23F7"/>
    <w:rsid w:val="003E2A31"/>
    <w:rsid w:val="003E2D1D"/>
    <w:rsid w:val="003E2FAB"/>
    <w:rsid w:val="003E3C49"/>
    <w:rsid w:val="003E3D2F"/>
    <w:rsid w:val="003E5526"/>
    <w:rsid w:val="003E5A03"/>
    <w:rsid w:val="003E5B46"/>
    <w:rsid w:val="003E674A"/>
    <w:rsid w:val="003E6AD3"/>
    <w:rsid w:val="003E6C4F"/>
    <w:rsid w:val="003E71B3"/>
    <w:rsid w:val="003E73ED"/>
    <w:rsid w:val="003E77B8"/>
    <w:rsid w:val="003E7C50"/>
    <w:rsid w:val="003F050E"/>
    <w:rsid w:val="003F0865"/>
    <w:rsid w:val="003F08EE"/>
    <w:rsid w:val="003F1241"/>
    <w:rsid w:val="003F1EBE"/>
    <w:rsid w:val="003F1FD3"/>
    <w:rsid w:val="003F21CB"/>
    <w:rsid w:val="003F3248"/>
    <w:rsid w:val="003F34A6"/>
    <w:rsid w:val="003F37C8"/>
    <w:rsid w:val="003F3870"/>
    <w:rsid w:val="003F4522"/>
    <w:rsid w:val="003F4AB0"/>
    <w:rsid w:val="003F505E"/>
    <w:rsid w:val="003F5095"/>
    <w:rsid w:val="003F51D9"/>
    <w:rsid w:val="003F55FF"/>
    <w:rsid w:val="003F59D3"/>
    <w:rsid w:val="003F59DE"/>
    <w:rsid w:val="003F6045"/>
    <w:rsid w:val="003F6118"/>
    <w:rsid w:val="003F6590"/>
    <w:rsid w:val="003F67B4"/>
    <w:rsid w:val="003F695D"/>
    <w:rsid w:val="003F6C17"/>
    <w:rsid w:val="003F6E10"/>
    <w:rsid w:val="003F77AD"/>
    <w:rsid w:val="003F7B48"/>
    <w:rsid w:val="004002CB"/>
    <w:rsid w:val="00400908"/>
    <w:rsid w:val="00400D16"/>
    <w:rsid w:val="0040170A"/>
    <w:rsid w:val="00401E08"/>
    <w:rsid w:val="00402273"/>
    <w:rsid w:val="004024C8"/>
    <w:rsid w:val="00403187"/>
    <w:rsid w:val="00403324"/>
    <w:rsid w:val="004033BF"/>
    <w:rsid w:val="00403B27"/>
    <w:rsid w:val="00403C31"/>
    <w:rsid w:val="00404627"/>
    <w:rsid w:val="004046B1"/>
    <w:rsid w:val="004048F2"/>
    <w:rsid w:val="004050DE"/>
    <w:rsid w:val="00405369"/>
    <w:rsid w:val="004055B4"/>
    <w:rsid w:val="00405AD3"/>
    <w:rsid w:val="00405E67"/>
    <w:rsid w:val="0040675C"/>
    <w:rsid w:val="00406962"/>
    <w:rsid w:val="00406F93"/>
    <w:rsid w:val="0040749A"/>
    <w:rsid w:val="00410157"/>
    <w:rsid w:val="004101C4"/>
    <w:rsid w:val="004101D1"/>
    <w:rsid w:val="0041035D"/>
    <w:rsid w:val="004104B4"/>
    <w:rsid w:val="004108AE"/>
    <w:rsid w:val="0041111E"/>
    <w:rsid w:val="00411142"/>
    <w:rsid w:val="004111A5"/>
    <w:rsid w:val="004112D1"/>
    <w:rsid w:val="004116A5"/>
    <w:rsid w:val="00411DD2"/>
    <w:rsid w:val="00412140"/>
    <w:rsid w:val="00412B09"/>
    <w:rsid w:val="00412E67"/>
    <w:rsid w:val="0041380A"/>
    <w:rsid w:val="004139E7"/>
    <w:rsid w:val="00413AD2"/>
    <w:rsid w:val="00413FB0"/>
    <w:rsid w:val="0041437F"/>
    <w:rsid w:val="00414F68"/>
    <w:rsid w:val="004152A3"/>
    <w:rsid w:val="00415850"/>
    <w:rsid w:val="00416584"/>
    <w:rsid w:val="004166C9"/>
    <w:rsid w:val="00416D03"/>
    <w:rsid w:val="00417397"/>
    <w:rsid w:val="00417B91"/>
    <w:rsid w:val="00417C74"/>
    <w:rsid w:val="00420340"/>
    <w:rsid w:val="00420B76"/>
    <w:rsid w:val="0042119C"/>
    <w:rsid w:val="004211BF"/>
    <w:rsid w:val="00421593"/>
    <w:rsid w:val="00421715"/>
    <w:rsid w:val="00421940"/>
    <w:rsid w:val="00421D8B"/>
    <w:rsid w:val="00421E32"/>
    <w:rsid w:val="00422494"/>
    <w:rsid w:val="00422BA5"/>
    <w:rsid w:val="00422BE7"/>
    <w:rsid w:val="00422D52"/>
    <w:rsid w:val="00423303"/>
    <w:rsid w:val="00423A03"/>
    <w:rsid w:val="00423ED7"/>
    <w:rsid w:val="0042451C"/>
    <w:rsid w:val="00424C30"/>
    <w:rsid w:val="00424CCE"/>
    <w:rsid w:val="0042531B"/>
    <w:rsid w:val="0042547F"/>
    <w:rsid w:val="00425672"/>
    <w:rsid w:val="00425EFF"/>
    <w:rsid w:val="00426300"/>
    <w:rsid w:val="00426803"/>
    <w:rsid w:val="00426A32"/>
    <w:rsid w:val="00426C64"/>
    <w:rsid w:val="00427AB6"/>
    <w:rsid w:val="00427CB0"/>
    <w:rsid w:val="004308DC"/>
    <w:rsid w:val="00430A96"/>
    <w:rsid w:val="00431185"/>
    <w:rsid w:val="0043124C"/>
    <w:rsid w:val="00431664"/>
    <w:rsid w:val="00431685"/>
    <w:rsid w:val="004318F6"/>
    <w:rsid w:val="0043191C"/>
    <w:rsid w:val="00431F5F"/>
    <w:rsid w:val="00432AC5"/>
    <w:rsid w:val="0043368A"/>
    <w:rsid w:val="004349F1"/>
    <w:rsid w:val="004354B0"/>
    <w:rsid w:val="00435BFA"/>
    <w:rsid w:val="00436004"/>
    <w:rsid w:val="004361AF"/>
    <w:rsid w:val="00436D20"/>
    <w:rsid w:val="00436E4E"/>
    <w:rsid w:val="004378C0"/>
    <w:rsid w:val="004411AF"/>
    <w:rsid w:val="004412CF"/>
    <w:rsid w:val="00441463"/>
    <w:rsid w:val="00441C4F"/>
    <w:rsid w:val="0044209F"/>
    <w:rsid w:val="00442454"/>
    <w:rsid w:val="00442E62"/>
    <w:rsid w:val="0044300C"/>
    <w:rsid w:val="004433D2"/>
    <w:rsid w:val="0044385C"/>
    <w:rsid w:val="00443CEE"/>
    <w:rsid w:val="0044412F"/>
    <w:rsid w:val="00444F52"/>
    <w:rsid w:val="00445845"/>
    <w:rsid w:val="00446242"/>
    <w:rsid w:val="0044644C"/>
    <w:rsid w:val="00446BFB"/>
    <w:rsid w:val="00447473"/>
    <w:rsid w:val="00447881"/>
    <w:rsid w:val="00447D50"/>
    <w:rsid w:val="004509B1"/>
    <w:rsid w:val="0045107F"/>
    <w:rsid w:val="00451676"/>
    <w:rsid w:val="00451B2C"/>
    <w:rsid w:val="00451BE9"/>
    <w:rsid w:val="00451ED1"/>
    <w:rsid w:val="004527E5"/>
    <w:rsid w:val="0045303B"/>
    <w:rsid w:val="0045317E"/>
    <w:rsid w:val="00453636"/>
    <w:rsid w:val="00453A70"/>
    <w:rsid w:val="004544CD"/>
    <w:rsid w:val="00454788"/>
    <w:rsid w:val="00454AF5"/>
    <w:rsid w:val="00454B5D"/>
    <w:rsid w:val="004554E7"/>
    <w:rsid w:val="00455DD4"/>
    <w:rsid w:val="00456116"/>
    <w:rsid w:val="00456246"/>
    <w:rsid w:val="004562F9"/>
    <w:rsid w:val="0045655C"/>
    <w:rsid w:val="00456612"/>
    <w:rsid w:val="00456DA1"/>
    <w:rsid w:val="00457AD4"/>
    <w:rsid w:val="00458467"/>
    <w:rsid w:val="004603EA"/>
    <w:rsid w:val="004611A2"/>
    <w:rsid w:val="00461598"/>
    <w:rsid w:val="00461CE1"/>
    <w:rsid w:val="004626E8"/>
    <w:rsid w:val="004630D4"/>
    <w:rsid w:val="00463A40"/>
    <w:rsid w:val="004663DE"/>
    <w:rsid w:val="00466790"/>
    <w:rsid w:val="00466B4E"/>
    <w:rsid w:val="00466F22"/>
    <w:rsid w:val="004678F7"/>
    <w:rsid w:val="004679D5"/>
    <w:rsid w:val="00467AB4"/>
    <w:rsid w:val="00467AE2"/>
    <w:rsid w:val="00467D05"/>
    <w:rsid w:val="00470BDC"/>
    <w:rsid w:val="00471131"/>
    <w:rsid w:val="00471275"/>
    <w:rsid w:val="00471457"/>
    <w:rsid w:val="0047167F"/>
    <w:rsid w:val="00471C0B"/>
    <w:rsid w:val="00472368"/>
    <w:rsid w:val="00472A6E"/>
    <w:rsid w:val="00472BEF"/>
    <w:rsid w:val="00474073"/>
    <w:rsid w:val="0047423F"/>
    <w:rsid w:val="004743A3"/>
    <w:rsid w:val="00474F7B"/>
    <w:rsid w:val="004756EF"/>
    <w:rsid w:val="00475C99"/>
    <w:rsid w:val="0047764B"/>
    <w:rsid w:val="004778E1"/>
    <w:rsid w:val="00477EA2"/>
    <w:rsid w:val="0048001B"/>
    <w:rsid w:val="004803C3"/>
    <w:rsid w:val="00480658"/>
    <w:rsid w:val="004809A8"/>
    <w:rsid w:val="00481AB6"/>
    <w:rsid w:val="00482739"/>
    <w:rsid w:val="004827DB"/>
    <w:rsid w:val="00482EAF"/>
    <w:rsid w:val="004834C7"/>
    <w:rsid w:val="0048353C"/>
    <w:rsid w:val="0048367A"/>
    <w:rsid w:val="004836B6"/>
    <w:rsid w:val="004847ED"/>
    <w:rsid w:val="00484CD4"/>
    <w:rsid w:val="0048544B"/>
    <w:rsid w:val="00485545"/>
    <w:rsid w:val="0048584A"/>
    <w:rsid w:val="00485E2E"/>
    <w:rsid w:val="00486407"/>
    <w:rsid w:val="004866D7"/>
    <w:rsid w:val="004868C7"/>
    <w:rsid w:val="00486E2A"/>
    <w:rsid w:val="004878EF"/>
    <w:rsid w:val="00487D45"/>
    <w:rsid w:val="00490283"/>
    <w:rsid w:val="00490B46"/>
    <w:rsid w:val="00491309"/>
    <w:rsid w:val="00491474"/>
    <w:rsid w:val="00491489"/>
    <w:rsid w:val="0049150B"/>
    <w:rsid w:val="00491609"/>
    <w:rsid w:val="00492493"/>
    <w:rsid w:val="004931BB"/>
    <w:rsid w:val="00493687"/>
    <w:rsid w:val="00493AC1"/>
    <w:rsid w:val="00493E3E"/>
    <w:rsid w:val="00494043"/>
    <w:rsid w:val="004940F2"/>
    <w:rsid w:val="0049421E"/>
    <w:rsid w:val="00494B63"/>
    <w:rsid w:val="00494C20"/>
    <w:rsid w:val="00494EDF"/>
    <w:rsid w:val="004950E3"/>
    <w:rsid w:val="00495223"/>
    <w:rsid w:val="00495262"/>
    <w:rsid w:val="0049553F"/>
    <w:rsid w:val="00495F88"/>
    <w:rsid w:val="004961A6"/>
    <w:rsid w:val="004971A1"/>
    <w:rsid w:val="004976B9"/>
    <w:rsid w:val="0049CC1F"/>
    <w:rsid w:val="004A0087"/>
    <w:rsid w:val="004A00B7"/>
    <w:rsid w:val="004A03E2"/>
    <w:rsid w:val="004A0A3E"/>
    <w:rsid w:val="004A10F6"/>
    <w:rsid w:val="004A1313"/>
    <w:rsid w:val="004A2427"/>
    <w:rsid w:val="004A24F4"/>
    <w:rsid w:val="004A2647"/>
    <w:rsid w:val="004A29D7"/>
    <w:rsid w:val="004A2DF0"/>
    <w:rsid w:val="004A39A5"/>
    <w:rsid w:val="004A3B2A"/>
    <w:rsid w:val="004A3C51"/>
    <w:rsid w:val="004A3DC2"/>
    <w:rsid w:val="004A4691"/>
    <w:rsid w:val="004A4C19"/>
    <w:rsid w:val="004A4C7E"/>
    <w:rsid w:val="004A4FA5"/>
    <w:rsid w:val="004A5E4C"/>
    <w:rsid w:val="004A5EE8"/>
    <w:rsid w:val="004A6482"/>
    <w:rsid w:val="004A6722"/>
    <w:rsid w:val="004A6AD8"/>
    <w:rsid w:val="004A6F0A"/>
    <w:rsid w:val="004A7ECE"/>
    <w:rsid w:val="004B05D1"/>
    <w:rsid w:val="004B0635"/>
    <w:rsid w:val="004B071B"/>
    <w:rsid w:val="004B0956"/>
    <w:rsid w:val="004B1265"/>
    <w:rsid w:val="004B1833"/>
    <w:rsid w:val="004B1B31"/>
    <w:rsid w:val="004B1D0B"/>
    <w:rsid w:val="004B221A"/>
    <w:rsid w:val="004B2915"/>
    <w:rsid w:val="004B2940"/>
    <w:rsid w:val="004B2C7B"/>
    <w:rsid w:val="004B2DD4"/>
    <w:rsid w:val="004B2FA6"/>
    <w:rsid w:val="004B3594"/>
    <w:rsid w:val="004B3750"/>
    <w:rsid w:val="004B3D68"/>
    <w:rsid w:val="004B3F23"/>
    <w:rsid w:val="004B40E2"/>
    <w:rsid w:val="004B47EE"/>
    <w:rsid w:val="004B483C"/>
    <w:rsid w:val="004B4B91"/>
    <w:rsid w:val="004B4E37"/>
    <w:rsid w:val="004B5084"/>
    <w:rsid w:val="004B5C98"/>
    <w:rsid w:val="004B5FC6"/>
    <w:rsid w:val="004B66BD"/>
    <w:rsid w:val="004B6BA5"/>
    <w:rsid w:val="004B6E6A"/>
    <w:rsid w:val="004B7622"/>
    <w:rsid w:val="004B7660"/>
    <w:rsid w:val="004B7ADB"/>
    <w:rsid w:val="004B7CA1"/>
    <w:rsid w:val="004C01CC"/>
    <w:rsid w:val="004C0709"/>
    <w:rsid w:val="004C09BB"/>
    <w:rsid w:val="004C0CF2"/>
    <w:rsid w:val="004C13AD"/>
    <w:rsid w:val="004C1B87"/>
    <w:rsid w:val="004C24F4"/>
    <w:rsid w:val="004C2A06"/>
    <w:rsid w:val="004C364A"/>
    <w:rsid w:val="004C475E"/>
    <w:rsid w:val="004C49B2"/>
    <w:rsid w:val="004C4ACD"/>
    <w:rsid w:val="004C5712"/>
    <w:rsid w:val="004C6009"/>
    <w:rsid w:val="004C6C8E"/>
    <w:rsid w:val="004C6EDB"/>
    <w:rsid w:val="004C6FD5"/>
    <w:rsid w:val="004C7245"/>
    <w:rsid w:val="004D0E3E"/>
    <w:rsid w:val="004D0F7D"/>
    <w:rsid w:val="004D1CED"/>
    <w:rsid w:val="004D1D31"/>
    <w:rsid w:val="004D2861"/>
    <w:rsid w:val="004D2A83"/>
    <w:rsid w:val="004D347F"/>
    <w:rsid w:val="004D3A10"/>
    <w:rsid w:val="004D4326"/>
    <w:rsid w:val="004D4E8A"/>
    <w:rsid w:val="004D4F3C"/>
    <w:rsid w:val="004D5297"/>
    <w:rsid w:val="004D53D1"/>
    <w:rsid w:val="004D54C4"/>
    <w:rsid w:val="004D55EE"/>
    <w:rsid w:val="004D56F4"/>
    <w:rsid w:val="004D5C8F"/>
    <w:rsid w:val="004D674F"/>
    <w:rsid w:val="004D6963"/>
    <w:rsid w:val="004D6D1E"/>
    <w:rsid w:val="004D6D7C"/>
    <w:rsid w:val="004D75A3"/>
    <w:rsid w:val="004D76FC"/>
    <w:rsid w:val="004D79D9"/>
    <w:rsid w:val="004E0B4D"/>
    <w:rsid w:val="004E12F6"/>
    <w:rsid w:val="004E172E"/>
    <w:rsid w:val="004E1F97"/>
    <w:rsid w:val="004E24D4"/>
    <w:rsid w:val="004E3226"/>
    <w:rsid w:val="004E3299"/>
    <w:rsid w:val="004E32DA"/>
    <w:rsid w:val="004E393F"/>
    <w:rsid w:val="004E3E09"/>
    <w:rsid w:val="004E53CE"/>
    <w:rsid w:val="004E5D70"/>
    <w:rsid w:val="004E7082"/>
    <w:rsid w:val="004E73CE"/>
    <w:rsid w:val="004E75D1"/>
    <w:rsid w:val="004E764E"/>
    <w:rsid w:val="004E7AF8"/>
    <w:rsid w:val="004F008C"/>
    <w:rsid w:val="004F0907"/>
    <w:rsid w:val="004F09D1"/>
    <w:rsid w:val="004F112E"/>
    <w:rsid w:val="004F1A27"/>
    <w:rsid w:val="004F1BAC"/>
    <w:rsid w:val="004F2023"/>
    <w:rsid w:val="004F2137"/>
    <w:rsid w:val="004F284B"/>
    <w:rsid w:val="004F3DB8"/>
    <w:rsid w:val="004F3DEC"/>
    <w:rsid w:val="004F45CA"/>
    <w:rsid w:val="004F4659"/>
    <w:rsid w:val="004F481F"/>
    <w:rsid w:val="004F4C6F"/>
    <w:rsid w:val="004F4D44"/>
    <w:rsid w:val="004F51E1"/>
    <w:rsid w:val="004F60D6"/>
    <w:rsid w:val="004F65FB"/>
    <w:rsid w:val="004F69CE"/>
    <w:rsid w:val="004F7123"/>
    <w:rsid w:val="004F7154"/>
    <w:rsid w:val="004F735A"/>
    <w:rsid w:val="004F7445"/>
    <w:rsid w:val="004F7F0C"/>
    <w:rsid w:val="00500434"/>
    <w:rsid w:val="0050085B"/>
    <w:rsid w:val="0050092C"/>
    <w:rsid w:val="00500AB1"/>
    <w:rsid w:val="00501200"/>
    <w:rsid w:val="00501E13"/>
    <w:rsid w:val="00502535"/>
    <w:rsid w:val="00502937"/>
    <w:rsid w:val="0050315F"/>
    <w:rsid w:val="00503668"/>
    <w:rsid w:val="0050376E"/>
    <w:rsid w:val="00503C35"/>
    <w:rsid w:val="00503D27"/>
    <w:rsid w:val="0050438E"/>
    <w:rsid w:val="005047D4"/>
    <w:rsid w:val="00504994"/>
    <w:rsid w:val="00504C96"/>
    <w:rsid w:val="005056F6"/>
    <w:rsid w:val="00505910"/>
    <w:rsid w:val="005059A9"/>
    <w:rsid w:val="0050606C"/>
    <w:rsid w:val="0050610D"/>
    <w:rsid w:val="005068C6"/>
    <w:rsid w:val="00506A8C"/>
    <w:rsid w:val="00510248"/>
    <w:rsid w:val="0051091F"/>
    <w:rsid w:val="00510C56"/>
    <w:rsid w:val="00511212"/>
    <w:rsid w:val="005116DF"/>
    <w:rsid w:val="00511B4A"/>
    <w:rsid w:val="005128F5"/>
    <w:rsid w:val="0051295C"/>
    <w:rsid w:val="005133F5"/>
    <w:rsid w:val="00513858"/>
    <w:rsid w:val="00514DF2"/>
    <w:rsid w:val="00515381"/>
    <w:rsid w:val="00516ED2"/>
    <w:rsid w:val="00517261"/>
    <w:rsid w:val="0051F6F2"/>
    <w:rsid w:val="00520F00"/>
    <w:rsid w:val="00521216"/>
    <w:rsid w:val="0052164F"/>
    <w:rsid w:val="005216E6"/>
    <w:rsid w:val="0052177F"/>
    <w:rsid w:val="005217B9"/>
    <w:rsid w:val="00522E5C"/>
    <w:rsid w:val="00523287"/>
    <w:rsid w:val="00523F8D"/>
    <w:rsid w:val="005247F1"/>
    <w:rsid w:val="00525A16"/>
    <w:rsid w:val="00525C3A"/>
    <w:rsid w:val="00525DFB"/>
    <w:rsid w:val="00525FCC"/>
    <w:rsid w:val="00526866"/>
    <w:rsid w:val="005269E6"/>
    <w:rsid w:val="00526F26"/>
    <w:rsid w:val="005275B6"/>
    <w:rsid w:val="00527766"/>
    <w:rsid w:val="00530FD3"/>
    <w:rsid w:val="005312B0"/>
    <w:rsid w:val="00531748"/>
    <w:rsid w:val="00531D88"/>
    <w:rsid w:val="00532D80"/>
    <w:rsid w:val="00532DFB"/>
    <w:rsid w:val="005332D9"/>
    <w:rsid w:val="00533364"/>
    <w:rsid w:val="00533836"/>
    <w:rsid w:val="0053390C"/>
    <w:rsid w:val="00534164"/>
    <w:rsid w:val="00534626"/>
    <w:rsid w:val="005346C4"/>
    <w:rsid w:val="00534E3B"/>
    <w:rsid w:val="00535319"/>
    <w:rsid w:val="00535639"/>
    <w:rsid w:val="00536C2B"/>
    <w:rsid w:val="00536C3E"/>
    <w:rsid w:val="005371E9"/>
    <w:rsid w:val="005377C8"/>
    <w:rsid w:val="0053AF8B"/>
    <w:rsid w:val="00540F55"/>
    <w:rsid w:val="0054142D"/>
    <w:rsid w:val="0054154F"/>
    <w:rsid w:val="005418B8"/>
    <w:rsid w:val="005419DC"/>
    <w:rsid w:val="00542085"/>
    <w:rsid w:val="0054219B"/>
    <w:rsid w:val="00542351"/>
    <w:rsid w:val="00542D99"/>
    <w:rsid w:val="00542EDF"/>
    <w:rsid w:val="00543525"/>
    <w:rsid w:val="00543C07"/>
    <w:rsid w:val="00543FF9"/>
    <w:rsid w:val="0054489A"/>
    <w:rsid w:val="00544C7C"/>
    <w:rsid w:val="005472DD"/>
    <w:rsid w:val="005475E9"/>
    <w:rsid w:val="005477D0"/>
    <w:rsid w:val="00547F95"/>
    <w:rsid w:val="0055033B"/>
    <w:rsid w:val="00550ED3"/>
    <w:rsid w:val="005512F9"/>
    <w:rsid w:val="00551CCC"/>
    <w:rsid w:val="00551CD6"/>
    <w:rsid w:val="00551E5A"/>
    <w:rsid w:val="00551E89"/>
    <w:rsid w:val="00551FAC"/>
    <w:rsid w:val="00551FDC"/>
    <w:rsid w:val="00552570"/>
    <w:rsid w:val="005525D9"/>
    <w:rsid w:val="005528D4"/>
    <w:rsid w:val="00552A50"/>
    <w:rsid w:val="00552CAA"/>
    <w:rsid w:val="0055361F"/>
    <w:rsid w:val="00553B24"/>
    <w:rsid w:val="00553C24"/>
    <w:rsid w:val="00553CAD"/>
    <w:rsid w:val="00553E86"/>
    <w:rsid w:val="00553F31"/>
    <w:rsid w:val="00553F3E"/>
    <w:rsid w:val="00554397"/>
    <w:rsid w:val="00554E10"/>
    <w:rsid w:val="00555E3C"/>
    <w:rsid w:val="00555E7C"/>
    <w:rsid w:val="0055640B"/>
    <w:rsid w:val="00556AF2"/>
    <w:rsid w:val="005570D0"/>
    <w:rsid w:val="00557EF0"/>
    <w:rsid w:val="00560326"/>
    <w:rsid w:val="005608BD"/>
    <w:rsid w:val="00560DC6"/>
    <w:rsid w:val="00561409"/>
    <w:rsid w:val="00561F10"/>
    <w:rsid w:val="00563072"/>
    <w:rsid w:val="00563957"/>
    <w:rsid w:val="00563D1F"/>
    <w:rsid w:val="00564033"/>
    <w:rsid w:val="005644B1"/>
    <w:rsid w:val="00564A6B"/>
    <w:rsid w:val="00564D0C"/>
    <w:rsid w:val="00564D8C"/>
    <w:rsid w:val="005655AF"/>
    <w:rsid w:val="00565971"/>
    <w:rsid w:val="00565B55"/>
    <w:rsid w:val="00565D18"/>
    <w:rsid w:val="00566749"/>
    <w:rsid w:val="00567B5B"/>
    <w:rsid w:val="00567EBB"/>
    <w:rsid w:val="005702CB"/>
    <w:rsid w:val="0057064B"/>
    <w:rsid w:val="0057145B"/>
    <w:rsid w:val="00571F60"/>
    <w:rsid w:val="005721CF"/>
    <w:rsid w:val="00573D81"/>
    <w:rsid w:val="00573F9A"/>
    <w:rsid w:val="0057402D"/>
    <w:rsid w:val="005741E4"/>
    <w:rsid w:val="00574509"/>
    <w:rsid w:val="005747F1"/>
    <w:rsid w:val="0057485C"/>
    <w:rsid w:val="00574E8C"/>
    <w:rsid w:val="00576AD1"/>
    <w:rsid w:val="00577036"/>
    <w:rsid w:val="0057749E"/>
    <w:rsid w:val="005774F6"/>
    <w:rsid w:val="00577715"/>
    <w:rsid w:val="00577F71"/>
    <w:rsid w:val="0058003B"/>
    <w:rsid w:val="0058003C"/>
    <w:rsid w:val="005804FA"/>
    <w:rsid w:val="005807D4"/>
    <w:rsid w:val="0058116F"/>
    <w:rsid w:val="005812FB"/>
    <w:rsid w:val="00581311"/>
    <w:rsid w:val="0058156E"/>
    <w:rsid w:val="005817F1"/>
    <w:rsid w:val="00582173"/>
    <w:rsid w:val="00582DD6"/>
    <w:rsid w:val="00582E8D"/>
    <w:rsid w:val="0058303F"/>
    <w:rsid w:val="005837A2"/>
    <w:rsid w:val="0058384C"/>
    <w:rsid w:val="005838DE"/>
    <w:rsid w:val="005838F6"/>
    <w:rsid w:val="00583A5B"/>
    <w:rsid w:val="00583FD1"/>
    <w:rsid w:val="0058434A"/>
    <w:rsid w:val="00587E9F"/>
    <w:rsid w:val="0059001C"/>
    <w:rsid w:val="0059014F"/>
    <w:rsid w:val="005918ED"/>
    <w:rsid w:val="00591C4D"/>
    <w:rsid w:val="00591F1F"/>
    <w:rsid w:val="00592111"/>
    <w:rsid w:val="005926A4"/>
    <w:rsid w:val="0059298F"/>
    <w:rsid w:val="00592C6A"/>
    <w:rsid w:val="005933DE"/>
    <w:rsid w:val="00593C25"/>
    <w:rsid w:val="0059515B"/>
    <w:rsid w:val="00595B8D"/>
    <w:rsid w:val="005964F0"/>
    <w:rsid w:val="00597637"/>
    <w:rsid w:val="00597F27"/>
    <w:rsid w:val="005A1503"/>
    <w:rsid w:val="005A1DD9"/>
    <w:rsid w:val="005A2CA5"/>
    <w:rsid w:val="005A2D68"/>
    <w:rsid w:val="005A397D"/>
    <w:rsid w:val="005A4567"/>
    <w:rsid w:val="005A4767"/>
    <w:rsid w:val="005A4770"/>
    <w:rsid w:val="005A4CD3"/>
    <w:rsid w:val="005A5358"/>
    <w:rsid w:val="005A593C"/>
    <w:rsid w:val="005A59FF"/>
    <w:rsid w:val="005A5B42"/>
    <w:rsid w:val="005A614D"/>
    <w:rsid w:val="005A6442"/>
    <w:rsid w:val="005A655A"/>
    <w:rsid w:val="005A66B2"/>
    <w:rsid w:val="005A6C12"/>
    <w:rsid w:val="005B0A64"/>
    <w:rsid w:val="005B0FF2"/>
    <w:rsid w:val="005B13CB"/>
    <w:rsid w:val="005B1C16"/>
    <w:rsid w:val="005B1E41"/>
    <w:rsid w:val="005B1EC6"/>
    <w:rsid w:val="005B218D"/>
    <w:rsid w:val="005B2307"/>
    <w:rsid w:val="005B23FD"/>
    <w:rsid w:val="005B294A"/>
    <w:rsid w:val="005B29FF"/>
    <w:rsid w:val="005B2B65"/>
    <w:rsid w:val="005B2EA3"/>
    <w:rsid w:val="005B3046"/>
    <w:rsid w:val="005B3413"/>
    <w:rsid w:val="005B356A"/>
    <w:rsid w:val="005B3B99"/>
    <w:rsid w:val="005B4577"/>
    <w:rsid w:val="005B46D1"/>
    <w:rsid w:val="005B56A4"/>
    <w:rsid w:val="005B60D6"/>
    <w:rsid w:val="005B6406"/>
    <w:rsid w:val="005B68C7"/>
    <w:rsid w:val="005B7133"/>
    <w:rsid w:val="005B7480"/>
    <w:rsid w:val="005B7780"/>
    <w:rsid w:val="005C1570"/>
    <w:rsid w:val="005C1AB2"/>
    <w:rsid w:val="005C1C48"/>
    <w:rsid w:val="005C25C9"/>
    <w:rsid w:val="005C27D7"/>
    <w:rsid w:val="005C2AFD"/>
    <w:rsid w:val="005C2D7E"/>
    <w:rsid w:val="005C2F53"/>
    <w:rsid w:val="005C31A5"/>
    <w:rsid w:val="005C357E"/>
    <w:rsid w:val="005C3A5F"/>
    <w:rsid w:val="005C4058"/>
    <w:rsid w:val="005C41D5"/>
    <w:rsid w:val="005C4217"/>
    <w:rsid w:val="005C43B5"/>
    <w:rsid w:val="005C4512"/>
    <w:rsid w:val="005C4801"/>
    <w:rsid w:val="005C49B9"/>
    <w:rsid w:val="005C5864"/>
    <w:rsid w:val="005C59C9"/>
    <w:rsid w:val="005C65A6"/>
    <w:rsid w:val="005C6D62"/>
    <w:rsid w:val="005C6FCC"/>
    <w:rsid w:val="005C775B"/>
    <w:rsid w:val="005C792A"/>
    <w:rsid w:val="005D011E"/>
    <w:rsid w:val="005D02D9"/>
    <w:rsid w:val="005D04B5"/>
    <w:rsid w:val="005D04EE"/>
    <w:rsid w:val="005D0899"/>
    <w:rsid w:val="005D1123"/>
    <w:rsid w:val="005D11B7"/>
    <w:rsid w:val="005D13FA"/>
    <w:rsid w:val="005D1488"/>
    <w:rsid w:val="005D178C"/>
    <w:rsid w:val="005D195F"/>
    <w:rsid w:val="005D1CD7"/>
    <w:rsid w:val="005D1EF0"/>
    <w:rsid w:val="005D1EF1"/>
    <w:rsid w:val="005D2659"/>
    <w:rsid w:val="005D2BAD"/>
    <w:rsid w:val="005D2F6D"/>
    <w:rsid w:val="005D3CB1"/>
    <w:rsid w:val="005D3E51"/>
    <w:rsid w:val="005D3F30"/>
    <w:rsid w:val="005D4CC1"/>
    <w:rsid w:val="005D4E86"/>
    <w:rsid w:val="005D521C"/>
    <w:rsid w:val="005D56CE"/>
    <w:rsid w:val="005D58AE"/>
    <w:rsid w:val="005D6534"/>
    <w:rsid w:val="005D6E79"/>
    <w:rsid w:val="005D7958"/>
    <w:rsid w:val="005D7A57"/>
    <w:rsid w:val="005D7A89"/>
    <w:rsid w:val="005D7EEB"/>
    <w:rsid w:val="005D7F91"/>
    <w:rsid w:val="005E02DF"/>
    <w:rsid w:val="005E077D"/>
    <w:rsid w:val="005E0802"/>
    <w:rsid w:val="005E0D00"/>
    <w:rsid w:val="005E163F"/>
    <w:rsid w:val="005E20F7"/>
    <w:rsid w:val="005E2C3B"/>
    <w:rsid w:val="005E37E2"/>
    <w:rsid w:val="005E41B5"/>
    <w:rsid w:val="005E4DFE"/>
    <w:rsid w:val="005E54F3"/>
    <w:rsid w:val="005E5E42"/>
    <w:rsid w:val="005E6341"/>
    <w:rsid w:val="005E6AAC"/>
    <w:rsid w:val="005E6AD2"/>
    <w:rsid w:val="005E6DB7"/>
    <w:rsid w:val="005E6DEF"/>
    <w:rsid w:val="005E7271"/>
    <w:rsid w:val="005E72F0"/>
    <w:rsid w:val="005E77F2"/>
    <w:rsid w:val="005E7CC8"/>
    <w:rsid w:val="005F03C2"/>
    <w:rsid w:val="005F0BB9"/>
    <w:rsid w:val="005F11E3"/>
    <w:rsid w:val="005F1733"/>
    <w:rsid w:val="005F19B5"/>
    <w:rsid w:val="005F1F99"/>
    <w:rsid w:val="005F20A9"/>
    <w:rsid w:val="005F290D"/>
    <w:rsid w:val="005F3155"/>
    <w:rsid w:val="005F37B7"/>
    <w:rsid w:val="005F408C"/>
    <w:rsid w:val="005F471C"/>
    <w:rsid w:val="005F491B"/>
    <w:rsid w:val="005F4CC8"/>
    <w:rsid w:val="005F515F"/>
    <w:rsid w:val="005F528E"/>
    <w:rsid w:val="005F569D"/>
    <w:rsid w:val="005F5DD2"/>
    <w:rsid w:val="005F5EA2"/>
    <w:rsid w:val="005F5ECA"/>
    <w:rsid w:val="005F61FA"/>
    <w:rsid w:val="005F6368"/>
    <w:rsid w:val="005F6C97"/>
    <w:rsid w:val="005F6D97"/>
    <w:rsid w:val="005F709B"/>
    <w:rsid w:val="005F7C55"/>
    <w:rsid w:val="005F7D00"/>
    <w:rsid w:val="006001B1"/>
    <w:rsid w:val="00600485"/>
    <w:rsid w:val="00600A79"/>
    <w:rsid w:val="006014E2"/>
    <w:rsid w:val="00602160"/>
    <w:rsid w:val="00602735"/>
    <w:rsid w:val="0060378E"/>
    <w:rsid w:val="00604524"/>
    <w:rsid w:val="00604671"/>
    <w:rsid w:val="00604E55"/>
    <w:rsid w:val="006051EB"/>
    <w:rsid w:val="00605353"/>
    <w:rsid w:val="00605A32"/>
    <w:rsid w:val="00606F9E"/>
    <w:rsid w:val="00606FE1"/>
    <w:rsid w:val="0060732C"/>
    <w:rsid w:val="00610251"/>
    <w:rsid w:val="006104ED"/>
    <w:rsid w:val="00610754"/>
    <w:rsid w:val="006107C3"/>
    <w:rsid w:val="00610851"/>
    <w:rsid w:val="006109BF"/>
    <w:rsid w:val="006119BD"/>
    <w:rsid w:val="00613DCF"/>
    <w:rsid w:val="00613F2E"/>
    <w:rsid w:val="00613FFF"/>
    <w:rsid w:val="0061409D"/>
    <w:rsid w:val="00614586"/>
    <w:rsid w:val="0061474F"/>
    <w:rsid w:val="00614E2C"/>
    <w:rsid w:val="006163E8"/>
    <w:rsid w:val="006166F3"/>
    <w:rsid w:val="00617815"/>
    <w:rsid w:val="006203EC"/>
    <w:rsid w:val="006206A8"/>
    <w:rsid w:val="006208EA"/>
    <w:rsid w:val="00620A4E"/>
    <w:rsid w:val="00620B87"/>
    <w:rsid w:val="00620FE7"/>
    <w:rsid w:val="00621389"/>
    <w:rsid w:val="00621556"/>
    <w:rsid w:val="00621798"/>
    <w:rsid w:val="006218A8"/>
    <w:rsid w:val="00621A1B"/>
    <w:rsid w:val="00621BCA"/>
    <w:rsid w:val="00621E45"/>
    <w:rsid w:val="00621F1B"/>
    <w:rsid w:val="00622229"/>
    <w:rsid w:val="00622C46"/>
    <w:rsid w:val="00622F70"/>
    <w:rsid w:val="0062331B"/>
    <w:rsid w:val="00623A8F"/>
    <w:rsid w:val="0062450B"/>
    <w:rsid w:val="00624DF3"/>
    <w:rsid w:val="006251A7"/>
    <w:rsid w:val="0062561A"/>
    <w:rsid w:val="006258C4"/>
    <w:rsid w:val="00625A2E"/>
    <w:rsid w:val="00625C99"/>
    <w:rsid w:val="00625D7F"/>
    <w:rsid w:val="006261EB"/>
    <w:rsid w:val="006274E1"/>
    <w:rsid w:val="0063017D"/>
    <w:rsid w:val="006306E7"/>
    <w:rsid w:val="006322A1"/>
    <w:rsid w:val="00632301"/>
    <w:rsid w:val="00632324"/>
    <w:rsid w:val="00632B11"/>
    <w:rsid w:val="00632D4B"/>
    <w:rsid w:val="00632DFE"/>
    <w:rsid w:val="00633234"/>
    <w:rsid w:val="0063339B"/>
    <w:rsid w:val="0063383D"/>
    <w:rsid w:val="006339DB"/>
    <w:rsid w:val="00633EDD"/>
    <w:rsid w:val="0063449A"/>
    <w:rsid w:val="006348F2"/>
    <w:rsid w:val="0063593E"/>
    <w:rsid w:val="00635A7B"/>
    <w:rsid w:val="0063652E"/>
    <w:rsid w:val="00636A87"/>
    <w:rsid w:val="00636AFA"/>
    <w:rsid w:val="00636DB3"/>
    <w:rsid w:val="00637226"/>
    <w:rsid w:val="00637BC9"/>
    <w:rsid w:val="00637E51"/>
    <w:rsid w:val="006406B5"/>
    <w:rsid w:val="0064095D"/>
    <w:rsid w:val="0064192D"/>
    <w:rsid w:val="00641955"/>
    <w:rsid w:val="00641C6C"/>
    <w:rsid w:val="00641E03"/>
    <w:rsid w:val="006420A9"/>
    <w:rsid w:val="00642725"/>
    <w:rsid w:val="00642C17"/>
    <w:rsid w:val="00642D01"/>
    <w:rsid w:val="00642D7B"/>
    <w:rsid w:val="00642E35"/>
    <w:rsid w:val="00643478"/>
    <w:rsid w:val="0064359F"/>
    <w:rsid w:val="00643663"/>
    <w:rsid w:val="006436FA"/>
    <w:rsid w:val="006437CE"/>
    <w:rsid w:val="00643880"/>
    <w:rsid w:val="00644136"/>
    <w:rsid w:val="00644492"/>
    <w:rsid w:val="00645455"/>
    <w:rsid w:val="00645972"/>
    <w:rsid w:val="00645E2F"/>
    <w:rsid w:val="00646AE0"/>
    <w:rsid w:val="00646BFA"/>
    <w:rsid w:val="00646F4F"/>
    <w:rsid w:val="00647249"/>
    <w:rsid w:val="006472C9"/>
    <w:rsid w:val="00647C81"/>
    <w:rsid w:val="00650150"/>
    <w:rsid w:val="00650247"/>
    <w:rsid w:val="00650318"/>
    <w:rsid w:val="00650A38"/>
    <w:rsid w:val="00650AC4"/>
    <w:rsid w:val="00650CF0"/>
    <w:rsid w:val="00650FFB"/>
    <w:rsid w:val="00653595"/>
    <w:rsid w:val="00654286"/>
    <w:rsid w:val="00654B42"/>
    <w:rsid w:val="00654FC2"/>
    <w:rsid w:val="0065500C"/>
    <w:rsid w:val="00655279"/>
    <w:rsid w:val="00655788"/>
    <w:rsid w:val="00655D63"/>
    <w:rsid w:val="00655E60"/>
    <w:rsid w:val="0065661D"/>
    <w:rsid w:val="00656B49"/>
    <w:rsid w:val="00656D5A"/>
    <w:rsid w:val="00656F5A"/>
    <w:rsid w:val="006572EC"/>
    <w:rsid w:val="006577FE"/>
    <w:rsid w:val="006578A6"/>
    <w:rsid w:val="00657935"/>
    <w:rsid w:val="00657C26"/>
    <w:rsid w:val="00657E0C"/>
    <w:rsid w:val="00657F2B"/>
    <w:rsid w:val="00660653"/>
    <w:rsid w:val="006611F5"/>
    <w:rsid w:val="0066138D"/>
    <w:rsid w:val="006615AD"/>
    <w:rsid w:val="00661672"/>
    <w:rsid w:val="006616BD"/>
    <w:rsid w:val="00661881"/>
    <w:rsid w:val="00661BFC"/>
    <w:rsid w:val="00661CBC"/>
    <w:rsid w:val="006623D6"/>
    <w:rsid w:val="00662D68"/>
    <w:rsid w:val="00662E7E"/>
    <w:rsid w:val="006632A8"/>
    <w:rsid w:val="00663FE1"/>
    <w:rsid w:val="00664CD9"/>
    <w:rsid w:val="006651C1"/>
    <w:rsid w:val="00665488"/>
    <w:rsid w:val="00665B31"/>
    <w:rsid w:val="00666630"/>
    <w:rsid w:val="00666897"/>
    <w:rsid w:val="00666A5C"/>
    <w:rsid w:val="00666AAD"/>
    <w:rsid w:val="00666B7C"/>
    <w:rsid w:val="00671ECD"/>
    <w:rsid w:val="006724DF"/>
    <w:rsid w:val="00672958"/>
    <w:rsid w:val="006735BB"/>
    <w:rsid w:val="006738DB"/>
    <w:rsid w:val="00673DB7"/>
    <w:rsid w:val="006741AD"/>
    <w:rsid w:val="00674968"/>
    <w:rsid w:val="00674EAD"/>
    <w:rsid w:val="0067525D"/>
    <w:rsid w:val="0067526D"/>
    <w:rsid w:val="00676828"/>
    <w:rsid w:val="00676D4E"/>
    <w:rsid w:val="00677266"/>
    <w:rsid w:val="00677748"/>
    <w:rsid w:val="00677D47"/>
    <w:rsid w:val="00680160"/>
    <w:rsid w:val="0068037E"/>
    <w:rsid w:val="0068074C"/>
    <w:rsid w:val="006816C9"/>
    <w:rsid w:val="00681A01"/>
    <w:rsid w:val="0068257C"/>
    <w:rsid w:val="006829BC"/>
    <w:rsid w:val="006830E6"/>
    <w:rsid w:val="006832A0"/>
    <w:rsid w:val="006836E3"/>
    <w:rsid w:val="00683D46"/>
    <w:rsid w:val="00683E5E"/>
    <w:rsid w:val="006841E4"/>
    <w:rsid w:val="00684755"/>
    <w:rsid w:val="0068480F"/>
    <w:rsid w:val="00684FF9"/>
    <w:rsid w:val="0068531A"/>
    <w:rsid w:val="0068551C"/>
    <w:rsid w:val="006857C2"/>
    <w:rsid w:val="00686142"/>
    <w:rsid w:val="006867BE"/>
    <w:rsid w:val="006867D9"/>
    <w:rsid w:val="00687107"/>
    <w:rsid w:val="00687454"/>
    <w:rsid w:val="00687F6E"/>
    <w:rsid w:val="006906F6"/>
    <w:rsid w:val="006908D9"/>
    <w:rsid w:val="0069095D"/>
    <w:rsid w:val="00690CFB"/>
    <w:rsid w:val="006921AF"/>
    <w:rsid w:val="006922F4"/>
    <w:rsid w:val="00692943"/>
    <w:rsid w:val="0069444B"/>
    <w:rsid w:val="0069448A"/>
    <w:rsid w:val="00694493"/>
    <w:rsid w:val="00694558"/>
    <w:rsid w:val="00694719"/>
    <w:rsid w:val="006949D4"/>
    <w:rsid w:val="00694AA6"/>
    <w:rsid w:val="00694D6C"/>
    <w:rsid w:val="00695698"/>
    <w:rsid w:val="00696305"/>
    <w:rsid w:val="00696755"/>
    <w:rsid w:val="00697092"/>
    <w:rsid w:val="0069780F"/>
    <w:rsid w:val="00697C19"/>
    <w:rsid w:val="00697D30"/>
    <w:rsid w:val="00697F84"/>
    <w:rsid w:val="00699764"/>
    <w:rsid w:val="006A0121"/>
    <w:rsid w:val="006A0C34"/>
    <w:rsid w:val="006A0C68"/>
    <w:rsid w:val="006A13BD"/>
    <w:rsid w:val="006A1B30"/>
    <w:rsid w:val="006A1C97"/>
    <w:rsid w:val="006A1CE9"/>
    <w:rsid w:val="006A2CB3"/>
    <w:rsid w:val="006A305D"/>
    <w:rsid w:val="006A308B"/>
    <w:rsid w:val="006A3CED"/>
    <w:rsid w:val="006A409A"/>
    <w:rsid w:val="006A4210"/>
    <w:rsid w:val="006A43C1"/>
    <w:rsid w:val="006A4770"/>
    <w:rsid w:val="006A48AC"/>
    <w:rsid w:val="006A4EA6"/>
    <w:rsid w:val="006A52AB"/>
    <w:rsid w:val="006A57C2"/>
    <w:rsid w:val="006A5A19"/>
    <w:rsid w:val="006A632D"/>
    <w:rsid w:val="006A6EE6"/>
    <w:rsid w:val="006A7047"/>
    <w:rsid w:val="006A72C4"/>
    <w:rsid w:val="006A7635"/>
    <w:rsid w:val="006B0519"/>
    <w:rsid w:val="006B0AEB"/>
    <w:rsid w:val="006B12A6"/>
    <w:rsid w:val="006B1BD9"/>
    <w:rsid w:val="006B1D5F"/>
    <w:rsid w:val="006B227A"/>
    <w:rsid w:val="006B2E3D"/>
    <w:rsid w:val="006B3222"/>
    <w:rsid w:val="006B33A2"/>
    <w:rsid w:val="006B3C83"/>
    <w:rsid w:val="006B404C"/>
    <w:rsid w:val="006B426B"/>
    <w:rsid w:val="006B4CB3"/>
    <w:rsid w:val="006B5163"/>
    <w:rsid w:val="006B5217"/>
    <w:rsid w:val="006B65DB"/>
    <w:rsid w:val="006B6A85"/>
    <w:rsid w:val="006B6AC3"/>
    <w:rsid w:val="006B6B83"/>
    <w:rsid w:val="006B742F"/>
    <w:rsid w:val="006B7E28"/>
    <w:rsid w:val="006B7FE2"/>
    <w:rsid w:val="006C0152"/>
    <w:rsid w:val="006C06FD"/>
    <w:rsid w:val="006C073C"/>
    <w:rsid w:val="006C0945"/>
    <w:rsid w:val="006C1101"/>
    <w:rsid w:val="006C1524"/>
    <w:rsid w:val="006C1A71"/>
    <w:rsid w:val="006C1E5A"/>
    <w:rsid w:val="006C25D3"/>
    <w:rsid w:val="006C28C2"/>
    <w:rsid w:val="006C2A8F"/>
    <w:rsid w:val="006C2BFE"/>
    <w:rsid w:val="006C3110"/>
    <w:rsid w:val="006C32C5"/>
    <w:rsid w:val="006C35A9"/>
    <w:rsid w:val="006C36F5"/>
    <w:rsid w:val="006C3AD2"/>
    <w:rsid w:val="006C3C2C"/>
    <w:rsid w:val="006C4250"/>
    <w:rsid w:val="006C46CC"/>
    <w:rsid w:val="006C495C"/>
    <w:rsid w:val="006C4964"/>
    <w:rsid w:val="006C53E6"/>
    <w:rsid w:val="006C5448"/>
    <w:rsid w:val="006C550C"/>
    <w:rsid w:val="006C5D5F"/>
    <w:rsid w:val="006C5DB3"/>
    <w:rsid w:val="006C5E1F"/>
    <w:rsid w:val="006C60CC"/>
    <w:rsid w:val="006C6870"/>
    <w:rsid w:val="006C6A43"/>
    <w:rsid w:val="006C6B42"/>
    <w:rsid w:val="006C6E50"/>
    <w:rsid w:val="006C73D9"/>
    <w:rsid w:val="006C79C1"/>
    <w:rsid w:val="006C7BAC"/>
    <w:rsid w:val="006D0CDF"/>
    <w:rsid w:val="006D0F36"/>
    <w:rsid w:val="006D197C"/>
    <w:rsid w:val="006D20A7"/>
    <w:rsid w:val="006D2264"/>
    <w:rsid w:val="006D336E"/>
    <w:rsid w:val="006D344A"/>
    <w:rsid w:val="006D35E3"/>
    <w:rsid w:val="006D435F"/>
    <w:rsid w:val="006D52AB"/>
    <w:rsid w:val="006D5BDD"/>
    <w:rsid w:val="006D5BF5"/>
    <w:rsid w:val="006D61A0"/>
    <w:rsid w:val="006D6317"/>
    <w:rsid w:val="006D65F1"/>
    <w:rsid w:val="006D6AD6"/>
    <w:rsid w:val="006D7796"/>
    <w:rsid w:val="006E0183"/>
    <w:rsid w:val="006E01E5"/>
    <w:rsid w:val="006E0868"/>
    <w:rsid w:val="006E0F5A"/>
    <w:rsid w:val="006E18A8"/>
    <w:rsid w:val="006E18F2"/>
    <w:rsid w:val="006E193D"/>
    <w:rsid w:val="006E194E"/>
    <w:rsid w:val="006E19A4"/>
    <w:rsid w:val="006E19CB"/>
    <w:rsid w:val="006E1A4B"/>
    <w:rsid w:val="006E1CB3"/>
    <w:rsid w:val="006E1CFF"/>
    <w:rsid w:val="006E1E43"/>
    <w:rsid w:val="006E2031"/>
    <w:rsid w:val="006E37B3"/>
    <w:rsid w:val="006E38DB"/>
    <w:rsid w:val="006E3B70"/>
    <w:rsid w:val="006E41B6"/>
    <w:rsid w:val="006E48A3"/>
    <w:rsid w:val="006E48E6"/>
    <w:rsid w:val="006E4A56"/>
    <w:rsid w:val="006E555A"/>
    <w:rsid w:val="006E5AA5"/>
    <w:rsid w:val="006E7BB4"/>
    <w:rsid w:val="006F0CD8"/>
    <w:rsid w:val="006F0EA6"/>
    <w:rsid w:val="006F102D"/>
    <w:rsid w:val="006F1174"/>
    <w:rsid w:val="006F1782"/>
    <w:rsid w:val="006F1B77"/>
    <w:rsid w:val="006F316F"/>
    <w:rsid w:val="006F3629"/>
    <w:rsid w:val="006F3764"/>
    <w:rsid w:val="006F3957"/>
    <w:rsid w:val="006F4430"/>
    <w:rsid w:val="006F51AE"/>
    <w:rsid w:val="006F5295"/>
    <w:rsid w:val="006F5BA3"/>
    <w:rsid w:val="006F5D25"/>
    <w:rsid w:val="006F607F"/>
    <w:rsid w:val="006F651F"/>
    <w:rsid w:val="006F733C"/>
    <w:rsid w:val="006F77E3"/>
    <w:rsid w:val="006F7BAC"/>
    <w:rsid w:val="006F7C2F"/>
    <w:rsid w:val="006F7CA4"/>
    <w:rsid w:val="006F7FAE"/>
    <w:rsid w:val="00700498"/>
    <w:rsid w:val="00700651"/>
    <w:rsid w:val="0070186C"/>
    <w:rsid w:val="00702660"/>
    <w:rsid w:val="0070267D"/>
    <w:rsid w:val="0070269E"/>
    <w:rsid w:val="007031E6"/>
    <w:rsid w:val="007039FC"/>
    <w:rsid w:val="00703BD5"/>
    <w:rsid w:val="00703CBE"/>
    <w:rsid w:val="0070408B"/>
    <w:rsid w:val="007044D1"/>
    <w:rsid w:val="00705AF7"/>
    <w:rsid w:val="00705C7C"/>
    <w:rsid w:val="0070661A"/>
    <w:rsid w:val="00706700"/>
    <w:rsid w:val="007069DA"/>
    <w:rsid w:val="00707A01"/>
    <w:rsid w:val="007101A5"/>
    <w:rsid w:val="00710540"/>
    <w:rsid w:val="00710C32"/>
    <w:rsid w:val="00711136"/>
    <w:rsid w:val="0071276D"/>
    <w:rsid w:val="00712B37"/>
    <w:rsid w:val="00712EAC"/>
    <w:rsid w:val="00713AFF"/>
    <w:rsid w:val="00713F74"/>
    <w:rsid w:val="00714380"/>
    <w:rsid w:val="007145CD"/>
    <w:rsid w:val="007148AA"/>
    <w:rsid w:val="007152EE"/>
    <w:rsid w:val="00715E1D"/>
    <w:rsid w:val="007163AC"/>
    <w:rsid w:val="00716598"/>
    <w:rsid w:val="00717224"/>
    <w:rsid w:val="00720B44"/>
    <w:rsid w:val="007210F3"/>
    <w:rsid w:val="007213A7"/>
    <w:rsid w:val="007213B5"/>
    <w:rsid w:val="007215DF"/>
    <w:rsid w:val="00722543"/>
    <w:rsid w:val="00722844"/>
    <w:rsid w:val="00722978"/>
    <w:rsid w:val="00722C48"/>
    <w:rsid w:val="007231BF"/>
    <w:rsid w:val="007237A5"/>
    <w:rsid w:val="0072394E"/>
    <w:rsid w:val="00723BC4"/>
    <w:rsid w:val="00723E51"/>
    <w:rsid w:val="00723FAE"/>
    <w:rsid w:val="007241EC"/>
    <w:rsid w:val="00724996"/>
    <w:rsid w:val="00724B82"/>
    <w:rsid w:val="00724CBD"/>
    <w:rsid w:val="00726404"/>
    <w:rsid w:val="007264D3"/>
    <w:rsid w:val="007271D8"/>
    <w:rsid w:val="007276F8"/>
    <w:rsid w:val="00727C78"/>
    <w:rsid w:val="00727E7D"/>
    <w:rsid w:val="007300EC"/>
    <w:rsid w:val="00730442"/>
    <w:rsid w:val="00730E8A"/>
    <w:rsid w:val="0073113E"/>
    <w:rsid w:val="00731B9E"/>
    <w:rsid w:val="00731E15"/>
    <w:rsid w:val="00731EE2"/>
    <w:rsid w:val="00733B60"/>
    <w:rsid w:val="00733B65"/>
    <w:rsid w:val="00734CEB"/>
    <w:rsid w:val="00734F46"/>
    <w:rsid w:val="00735158"/>
    <w:rsid w:val="007351A7"/>
    <w:rsid w:val="007354CE"/>
    <w:rsid w:val="00735803"/>
    <w:rsid w:val="0073587F"/>
    <w:rsid w:val="007358E1"/>
    <w:rsid w:val="00735CDE"/>
    <w:rsid w:val="00735E99"/>
    <w:rsid w:val="0073637C"/>
    <w:rsid w:val="007364D5"/>
    <w:rsid w:val="007405FC"/>
    <w:rsid w:val="00740B0A"/>
    <w:rsid w:val="007416D8"/>
    <w:rsid w:val="007417D6"/>
    <w:rsid w:val="00741CE6"/>
    <w:rsid w:val="0074215F"/>
    <w:rsid w:val="00742C21"/>
    <w:rsid w:val="00742E41"/>
    <w:rsid w:val="00743E89"/>
    <w:rsid w:val="0074448E"/>
    <w:rsid w:val="00744B51"/>
    <w:rsid w:val="00744BCB"/>
    <w:rsid w:val="00744F25"/>
    <w:rsid w:val="007453E7"/>
    <w:rsid w:val="00745986"/>
    <w:rsid w:val="00745E2E"/>
    <w:rsid w:val="007460BD"/>
    <w:rsid w:val="007463E4"/>
    <w:rsid w:val="0074675E"/>
    <w:rsid w:val="00746911"/>
    <w:rsid w:val="00746BD2"/>
    <w:rsid w:val="00746D37"/>
    <w:rsid w:val="00746F70"/>
    <w:rsid w:val="0074748B"/>
    <w:rsid w:val="00750307"/>
    <w:rsid w:val="00750519"/>
    <w:rsid w:val="00750CB3"/>
    <w:rsid w:val="00750CF9"/>
    <w:rsid w:val="00751046"/>
    <w:rsid w:val="00751235"/>
    <w:rsid w:val="00751342"/>
    <w:rsid w:val="007519EA"/>
    <w:rsid w:val="00752073"/>
    <w:rsid w:val="007527B6"/>
    <w:rsid w:val="00753053"/>
    <w:rsid w:val="00753E22"/>
    <w:rsid w:val="0075465A"/>
    <w:rsid w:val="00754AC9"/>
    <w:rsid w:val="00754BBC"/>
    <w:rsid w:val="00754C4C"/>
    <w:rsid w:val="00755AE2"/>
    <w:rsid w:val="0075693C"/>
    <w:rsid w:val="00756D0E"/>
    <w:rsid w:val="007572AC"/>
    <w:rsid w:val="0075751F"/>
    <w:rsid w:val="00757ED0"/>
    <w:rsid w:val="00757F13"/>
    <w:rsid w:val="0075D8E5"/>
    <w:rsid w:val="0076058A"/>
    <w:rsid w:val="00760AAD"/>
    <w:rsid w:val="00761369"/>
    <w:rsid w:val="00761372"/>
    <w:rsid w:val="00761C11"/>
    <w:rsid w:val="00761C7A"/>
    <w:rsid w:val="007621E0"/>
    <w:rsid w:val="00762EBD"/>
    <w:rsid w:val="0076313E"/>
    <w:rsid w:val="0076353A"/>
    <w:rsid w:val="007638BC"/>
    <w:rsid w:val="007639B1"/>
    <w:rsid w:val="00763DBD"/>
    <w:rsid w:val="007642ED"/>
    <w:rsid w:val="0076476F"/>
    <w:rsid w:val="00764C37"/>
    <w:rsid w:val="00765135"/>
    <w:rsid w:val="00765343"/>
    <w:rsid w:val="00766208"/>
    <w:rsid w:val="0076693D"/>
    <w:rsid w:val="00766DBC"/>
    <w:rsid w:val="007670B2"/>
    <w:rsid w:val="007672B5"/>
    <w:rsid w:val="00767A24"/>
    <w:rsid w:val="00767A88"/>
    <w:rsid w:val="00770E1E"/>
    <w:rsid w:val="00771870"/>
    <w:rsid w:val="00771A67"/>
    <w:rsid w:val="00771CA2"/>
    <w:rsid w:val="00771D9B"/>
    <w:rsid w:val="00773F4F"/>
    <w:rsid w:val="00774839"/>
    <w:rsid w:val="00774A06"/>
    <w:rsid w:val="00774AFA"/>
    <w:rsid w:val="007765CC"/>
    <w:rsid w:val="00777118"/>
    <w:rsid w:val="00777873"/>
    <w:rsid w:val="00780490"/>
    <w:rsid w:val="00780CB9"/>
    <w:rsid w:val="00780D97"/>
    <w:rsid w:val="00780F3F"/>
    <w:rsid w:val="00781335"/>
    <w:rsid w:val="0078165B"/>
    <w:rsid w:val="007816E1"/>
    <w:rsid w:val="0078346E"/>
    <w:rsid w:val="00783ADC"/>
    <w:rsid w:val="00784998"/>
    <w:rsid w:val="00784BEB"/>
    <w:rsid w:val="0078549A"/>
    <w:rsid w:val="007854EE"/>
    <w:rsid w:val="00785E9B"/>
    <w:rsid w:val="0078649B"/>
    <w:rsid w:val="00786C3C"/>
    <w:rsid w:val="00787160"/>
    <w:rsid w:val="0078718F"/>
    <w:rsid w:val="00787716"/>
    <w:rsid w:val="00787BBD"/>
    <w:rsid w:val="00787C6B"/>
    <w:rsid w:val="00787D41"/>
    <w:rsid w:val="00787D74"/>
    <w:rsid w:val="00787F4D"/>
    <w:rsid w:val="007902F4"/>
    <w:rsid w:val="007907E1"/>
    <w:rsid w:val="00791215"/>
    <w:rsid w:val="007918E0"/>
    <w:rsid w:val="00791D06"/>
    <w:rsid w:val="00792D36"/>
    <w:rsid w:val="00792D83"/>
    <w:rsid w:val="00792DF8"/>
    <w:rsid w:val="0079369C"/>
    <w:rsid w:val="00793AB3"/>
    <w:rsid w:val="00794075"/>
    <w:rsid w:val="007940FF"/>
    <w:rsid w:val="0079491B"/>
    <w:rsid w:val="00794FCF"/>
    <w:rsid w:val="00795625"/>
    <w:rsid w:val="007957E6"/>
    <w:rsid w:val="00795A3F"/>
    <w:rsid w:val="007965A7"/>
    <w:rsid w:val="00796CAE"/>
    <w:rsid w:val="007973EF"/>
    <w:rsid w:val="00797CDD"/>
    <w:rsid w:val="007A06E8"/>
    <w:rsid w:val="007A0E5A"/>
    <w:rsid w:val="007A19A3"/>
    <w:rsid w:val="007A23AF"/>
    <w:rsid w:val="007A2E64"/>
    <w:rsid w:val="007A33A8"/>
    <w:rsid w:val="007A35C1"/>
    <w:rsid w:val="007A3707"/>
    <w:rsid w:val="007A4A34"/>
    <w:rsid w:val="007A51AA"/>
    <w:rsid w:val="007A55EA"/>
    <w:rsid w:val="007A5C28"/>
    <w:rsid w:val="007A6A7C"/>
    <w:rsid w:val="007A6B69"/>
    <w:rsid w:val="007A6B74"/>
    <w:rsid w:val="007A6D45"/>
    <w:rsid w:val="007A7661"/>
    <w:rsid w:val="007A76C9"/>
    <w:rsid w:val="007A78CC"/>
    <w:rsid w:val="007A7A02"/>
    <w:rsid w:val="007A7F4D"/>
    <w:rsid w:val="007A7F9C"/>
    <w:rsid w:val="007B04D1"/>
    <w:rsid w:val="007B0F1D"/>
    <w:rsid w:val="007B1223"/>
    <w:rsid w:val="007B1882"/>
    <w:rsid w:val="007B196B"/>
    <w:rsid w:val="007B1B31"/>
    <w:rsid w:val="007B2B5B"/>
    <w:rsid w:val="007B324F"/>
    <w:rsid w:val="007B3409"/>
    <w:rsid w:val="007B3501"/>
    <w:rsid w:val="007B3569"/>
    <w:rsid w:val="007B3A31"/>
    <w:rsid w:val="007B4C23"/>
    <w:rsid w:val="007B5766"/>
    <w:rsid w:val="007B5AC2"/>
    <w:rsid w:val="007B6095"/>
    <w:rsid w:val="007B6255"/>
    <w:rsid w:val="007B63F2"/>
    <w:rsid w:val="007B6D7B"/>
    <w:rsid w:val="007B765A"/>
    <w:rsid w:val="007B7ACB"/>
    <w:rsid w:val="007C029A"/>
    <w:rsid w:val="007C04FF"/>
    <w:rsid w:val="007C0C68"/>
    <w:rsid w:val="007C0D28"/>
    <w:rsid w:val="007C0DEC"/>
    <w:rsid w:val="007C1528"/>
    <w:rsid w:val="007C22E9"/>
    <w:rsid w:val="007C25DE"/>
    <w:rsid w:val="007C2702"/>
    <w:rsid w:val="007C2AAE"/>
    <w:rsid w:val="007C2F4B"/>
    <w:rsid w:val="007C3048"/>
    <w:rsid w:val="007C305B"/>
    <w:rsid w:val="007C3173"/>
    <w:rsid w:val="007C331E"/>
    <w:rsid w:val="007C3407"/>
    <w:rsid w:val="007C3847"/>
    <w:rsid w:val="007C3931"/>
    <w:rsid w:val="007C3A0F"/>
    <w:rsid w:val="007C4241"/>
    <w:rsid w:val="007C425B"/>
    <w:rsid w:val="007C44A0"/>
    <w:rsid w:val="007C4F7A"/>
    <w:rsid w:val="007C550D"/>
    <w:rsid w:val="007C5526"/>
    <w:rsid w:val="007C5B02"/>
    <w:rsid w:val="007C62BF"/>
    <w:rsid w:val="007C6305"/>
    <w:rsid w:val="007C6951"/>
    <w:rsid w:val="007C6AB4"/>
    <w:rsid w:val="007C6C56"/>
    <w:rsid w:val="007C6E26"/>
    <w:rsid w:val="007C6EBD"/>
    <w:rsid w:val="007C7953"/>
    <w:rsid w:val="007C7CF1"/>
    <w:rsid w:val="007D11B9"/>
    <w:rsid w:val="007D142A"/>
    <w:rsid w:val="007D1739"/>
    <w:rsid w:val="007D18E1"/>
    <w:rsid w:val="007D1904"/>
    <w:rsid w:val="007D23B2"/>
    <w:rsid w:val="007D2562"/>
    <w:rsid w:val="007D2BAC"/>
    <w:rsid w:val="007D2ED3"/>
    <w:rsid w:val="007D3133"/>
    <w:rsid w:val="007D31AA"/>
    <w:rsid w:val="007D3385"/>
    <w:rsid w:val="007D3D4E"/>
    <w:rsid w:val="007D3FBF"/>
    <w:rsid w:val="007D4456"/>
    <w:rsid w:val="007D46EB"/>
    <w:rsid w:val="007D4C5C"/>
    <w:rsid w:val="007D4CF5"/>
    <w:rsid w:val="007D574D"/>
    <w:rsid w:val="007D5859"/>
    <w:rsid w:val="007D5E58"/>
    <w:rsid w:val="007D6215"/>
    <w:rsid w:val="007D6217"/>
    <w:rsid w:val="007D6421"/>
    <w:rsid w:val="007D6773"/>
    <w:rsid w:val="007D67F3"/>
    <w:rsid w:val="007D6C53"/>
    <w:rsid w:val="007D72A5"/>
    <w:rsid w:val="007D73AA"/>
    <w:rsid w:val="007D79A9"/>
    <w:rsid w:val="007D7D6D"/>
    <w:rsid w:val="007D7FBA"/>
    <w:rsid w:val="007E0BE9"/>
    <w:rsid w:val="007E0D5D"/>
    <w:rsid w:val="007E12EF"/>
    <w:rsid w:val="007E14FC"/>
    <w:rsid w:val="007E17B9"/>
    <w:rsid w:val="007E1D8D"/>
    <w:rsid w:val="007E1EF9"/>
    <w:rsid w:val="007E1F7C"/>
    <w:rsid w:val="007E24D0"/>
    <w:rsid w:val="007E257D"/>
    <w:rsid w:val="007E3003"/>
    <w:rsid w:val="007E326F"/>
    <w:rsid w:val="007E3474"/>
    <w:rsid w:val="007E39C3"/>
    <w:rsid w:val="007E3C56"/>
    <w:rsid w:val="007E3CF6"/>
    <w:rsid w:val="007E3E6D"/>
    <w:rsid w:val="007E3FA5"/>
    <w:rsid w:val="007E43AE"/>
    <w:rsid w:val="007E43D0"/>
    <w:rsid w:val="007E4E51"/>
    <w:rsid w:val="007E4F9B"/>
    <w:rsid w:val="007E5308"/>
    <w:rsid w:val="007E53F4"/>
    <w:rsid w:val="007E5AA7"/>
    <w:rsid w:val="007E5EC8"/>
    <w:rsid w:val="007E6713"/>
    <w:rsid w:val="007E67CB"/>
    <w:rsid w:val="007E6B24"/>
    <w:rsid w:val="007E6BE3"/>
    <w:rsid w:val="007E6ECA"/>
    <w:rsid w:val="007E6F57"/>
    <w:rsid w:val="007E7445"/>
    <w:rsid w:val="007F0122"/>
    <w:rsid w:val="007F016E"/>
    <w:rsid w:val="007F0237"/>
    <w:rsid w:val="007F0605"/>
    <w:rsid w:val="007F0649"/>
    <w:rsid w:val="007F0B19"/>
    <w:rsid w:val="007F0B93"/>
    <w:rsid w:val="007F119A"/>
    <w:rsid w:val="007F1510"/>
    <w:rsid w:val="007F1B38"/>
    <w:rsid w:val="007F1BB1"/>
    <w:rsid w:val="007F1F7C"/>
    <w:rsid w:val="007F2B74"/>
    <w:rsid w:val="007F2CE2"/>
    <w:rsid w:val="007F3D52"/>
    <w:rsid w:val="007F42AD"/>
    <w:rsid w:val="007F4BC0"/>
    <w:rsid w:val="007F5015"/>
    <w:rsid w:val="007F516E"/>
    <w:rsid w:val="007F539F"/>
    <w:rsid w:val="007F5D9E"/>
    <w:rsid w:val="007F5F8E"/>
    <w:rsid w:val="007F61D8"/>
    <w:rsid w:val="007F6579"/>
    <w:rsid w:val="007F7455"/>
    <w:rsid w:val="007F753A"/>
    <w:rsid w:val="007F78E3"/>
    <w:rsid w:val="007F7F3D"/>
    <w:rsid w:val="0080018B"/>
    <w:rsid w:val="00800784"/>
    <w:rsid w:val="008008D5"/>
    <w:rsid w:val="0080140E"/>
    <w:rsid w:val="00801F4C"/>
    <w:rsid w:val="00801F69"/>
    <w:rsid w:val="008026A9"/>
    <w:rsid w:val="008028DB"/>
    <w:rsid w:val="00802EED"/>
    <w:rsid w:val="0080328D"/>
    <w:rsid w:val="00803403"/>
    <w:rsid w:val="0080372A"/>
    <w:rsid w:val="0080376D"/>
    <w:rsid w:val="00803B5D"/>
    <w:rsid w:val="00803FB4"/>
    <w:rsid w:val="008049CD"/>
    <w:rsid w:val="008052AA"/>
    <w:rsid w:val="00805694"/>
    <w:rsid w:val="0080572B"/>
    <w:rsid w:val="008057EC"/>
    <w:rsid w:val="0080654D"/>
    <w:rsid w:val="008076A8"/>
    <w:rsid w:val="008078BC"/>
    <w:rsid w:val="0080795F"/>
    <w:rsid w:val="00807C9D"/>
    <w:rsid w:val="0081054E"/>
    <w:rsid w:val="00810A34"/>
    <w:rsid w:val="0081114A"/>
    <w:rsid w:val="008118FF"/>
    <w:rsid w:val="0081224E"/>
    <w:rsid w:val="00812929"/>
    <w:rsid w:val="0081371D"/>
    <w:rsid w:val="0081410D"/>
    <w:rsid w:val="0081474C"/>
    <w:rsid w:val="00814851"/>
    <w:rsid w:val="00814B7C"/>
    <w:rsid w:val="00814CD5"/>
    <w:rsid w:val="00815399"/>
    <w:rsid w:val="008155E5"/>
    <w:rsid w:val="00816D8D"/>
    <w:rsid w:val="008171A2"/>
    <w:rsid w:val="0081786F"/>
    <w:rsid w:val="00817D92"/>
    <w:rsid w:val="00817E34"/>
    <w:rsid w:val="00817FBA"/>
    <w:rsid w:val="008201EB"/>
    <w:rsid w:val="008208B8"/>
    <w:rsid w:val="00820C05"/>
    <w:rsid w:val="00820C4D"/>
    <w:rsid w:val="00820E1E"/>
    <w:rsid w:val="008213E5"/>
    <w:rsid w:val="008216AC"/>
    <w:rsid w:val="008217D7"/>
    <w:rsid w:val="00821A0E"/>
    <w:rsid w:val="00821ADA"/>
    <w:rsid w:val="00821B70"/>
    <w:rsid w:val="00821FC8"/>
    <w:rsid w:val="0082234A"/>
    <w:rsid w:val="008228DE"/>
    <w:rsid w:val="00822C09"/>
    <w:rsid w:val="008230CB"/>
    <w:rsid w:val="008233A5"/>
    <w:rsid w:val="00823AE2"/>
    <w:rsid w:val="00823B34"/>
    <w:rsid w:val="008241E0"/>
    <w:rsid w:val="00824720"/>
    <w:rsid w:val="00824DF2"/>
    <w:rsid w:val="0082526E"/>
    <w:rsid w:val="00825585"/>
    <w:rsid w:val="0082561D"/>
    <w:rsid w:val="00825DC3"/>
    <w:rsid w:val="00826507"/>
    <w:rsid w:val="008265BA"/>
    <w:rsid w:val="00826D73"/>
    <w:rsid w:val="00826DEB"/>
    <w:rsid w:val="00827534"/>
    <w:rsid w:val="00827BF0"/>
    <w:rsid w:val="00830309"/>
    <w:rsid w:val="0083072B"/>
    <w:rsid w:val="008309C4"/>
    <w:rsid w:val="00831B91"/>
    <w:rsid w:val="00831E03"/>
    <w:rsid w:val="008324E7"/>
    <w:rsid w:val="008328FD"/>
    <w:rsid w:val="00832C33"/>
    <w:rsid w:val="00833F10"/>
    <w:rsid w:val="0083430C"/>
    <w:rsid w:val="008347AE"/>
    <w:rsid w:val="008349C5"/>
    <w:rsid w:val="00834DFB"/>
    <w:rsid w:val="00836511"/>
    <w:rsid w:val="0083675C"/>
    <w:rsid w:val="008369A4"/>
    <w:rsid w:val="00836D72"/>
    <w:rsid w:val="0083702B"/>
    <w:rsid w:val="0083734C"/>
    <w:rsid w:val="0083753B"/>
    <w:rsid w:val="00837AFF"/>
    <w:rsid w:val="0084006E"/>
    <w:rsid w:val="008403B3"/>
    <w:rsid w:val="0084119F"/>
    <w:rsid w:val="0084192A"/>
    <w:rsid w:val="0084198E"/>
    <w:rsid w:val="00841B5D"/>
    <w:rsid w:val="00841F66"/>
    <w:rsid w:val="008421E2"/>
    <w:rsid w:val="008424AB"/>
    <w:rsid w:val="008430CD"/>
    <w:rsid w:val="00843634"/>
    <w:rsid w:val="008436DE"/>
    <w:rsid w:val="0084429F"/>
    <w:rsid w:val="00844613"/>
    <w:rsid w:val="0084463B"/>
    <w:rsid w:val="00844D21"/>
    <w:rsid w:val="00845160"/>
    <w:rsid w:val="008451BB"/>
    <w:rsid w:val="008451E7"/>
    <w:rsid w:val="00845427"/>
    <w:rsid w:val="008456F8"/>
    <w:rsid w:val="00845850"/>
    <w:rsid w:val="00845EE0"/>
    <w:rsid w:val="008466CB"/>
    <w:rsid w:val="0084692C"/>
    <w:rsid w:val="00846982"/>
    <w:rsid w:val="00846CEE"/>
    <w:rsid w:val="00847410"/>
    <w:rsid w:val="0084777B"/>
    <w:rsid w:val="00847B4E"/>
    <w:rsid w:val="00847F6E"/>
    <w:rsid w:val="008506FF"/>
    <w:rsid w:val="00850E43"/>
    <w:rsid w:val="008512A1"/>
    <w:rsid w:val="008514ED"/>
    <w:rsid w:val="008530AE"/>
    <w:rsid w:val="00854473"/>
    <w:rsid w:val="00855492"/>
    <w:rsid w:val="0085578A"/>
    <w:rsid w:val="008567FC"/>
    <w:rsid w:val="00856926"/>
    <w:rsid w:val="00856FE5"/>
    <w:rsid w:val="00857F3C"/>
    <w:rsid w:val="00860785"/>
    <w:rsid w:val="008607DC"/>
    <w:rsid w:val="00860A5D"/>
    <w:rsid w:val="00860C71"/>
    <w:rsid w:val="008611F5"/>
    <w:rsid w:val="008614D4"/>
    <w:rsid w:val="00861C5F"/>
    <w:rsid w:val="00861D35"/>
    <w:rsid w:val="00862104"/>
    <w:rsid w:val="0086233E"/>
    <w:rsid w:val="00862728"/>
    <w:rsid w:val="00862870"/>
    <w:rsid w:val="00862B82"/>
    <w:rsid w:val="00862DE7"/>
    <w:rsid w:val="0086302C"/>
    <w:rsid w:val="00863732"/>
    <w:rsid w:val="00863783"/>
    <w:rsid w:val="00864520"/>
    <w:rsid w:val="008647B6"/>
    <w:rsid w:val="00864DF1"/>
    <w:rsid w:val="0086517F"/>
    <w:rsid w:val="008651EF"/>
    <w:rsid w:val="00866659"/>
    <w:rsid w:val="00866AC9"/>
    <w:rsid w:val="00866CD5"/>
    <w:rsid w:val="00867535"/>
    <w:rsid w:val="00867D36"/>
    <w:rsid w:val="008700ED"/>
    <w:rsid w:val="008715CB"/>
    <w:rsid w:val="00871818"/>
    <w:rsid w:val="00871962"/>
    <w:rsid w:val="00871CED"/>
    <w:rsid w:val="00872043"/>
    <w:rsid w:val="00872049"/>
    <w:rsid w:val="00872298"/>
    <w:rsid w:val="008729C4"/>
    <w:rsid w:val="00872C4A"/>
    <w:rsid w:val="0087356B"/>
    <w:rsid w:val="008740F7"/>
    <w:rsid w:val="00874316"/>
    <w:rsid w:val="0087477F"/>
    <w:rsid w:val="00874B7D"/>
    <w:rsid w:val="00875640"/>
    <w:rsid w:val="00875914"/>
    <w:rsid w:val="00875F04"/>
    <w:rsid w:val="00876173"/>
    <w:rsid w:val="008769E9"/>
    <w:rsid w:val="00876AFE"/>
    <w:rsid w:val="00876E1A"/>
    <w:rsid w:val="00876F70"/>
    <w:rsid w:val="0087750F"/>
    <w:rsid w:val="008777EC"/>
    <w:rsid w:val="00877A22"/>
    <w:rsid w:val="00877AB0"/>
    <w:rsid w:val="00877FD2"/>
    <w:rsid w:val="00880084"/>
    <w:rsid w:val="0088054A"/>
    <w:rsid w:val="008808CC"/>
    <w:rsid w:val="00881037"/>
    <w:rsid w:val="0088103C"/>
    <w:rsid w:val="0088130F"/>
    <w:rsid w:val="00881A87"/>
    <w:rsid w:val="008829AC"/>
    <w:rsid w:val="00883596"/>
    <w:rsid w:val="00883800"/>
    <w:rsid w:val="008840A1"/>
    <w:rsid w:val="00884130"/>
    <w:rsid w:val="0088429C"/>
    <w:rsid w:val="00884DCD"/>
    <w:rsid w:val="00884E81"/>
    <w:rsid w:val="00885369"/>
    <w:rsid w:val="00885B6C"/>
    <w:rsid w:val="00885C7A"/>
    <w:rsid w:val="00885CC4"/>
    <w:rsid w:val="00886A04"/>
    <w:rsid w:val="008876B4"/>
    <w:rsid w:val="00890189"/>
    <w:rsid w:val="00890618"/>
    <w:rsid w:val="00890C7B"/>
    <w:rsid w:val="00891111"/>
    <w:rsid w:val="008915DB"/>
    <w:rsid w:val="0089243A"/>
    <w:rsid w:val="0089244A"/>
    <w:rsid w:val="00892771"/>
    <w:rsid w:val="00892800"/>
    <w:rsid w:val="008929DB"/>
    <w:rsid w:val="00892F22"/>
    <w:rsid w:val="008931FF"/>
    <w:rsid w:val="00893ACA"/>
    <w:rsid w:val="00894378"/>
    <w:rsid w:val="00895AE1"/>
    <w:rsid w:val="00895C72"/>
    <w:rsid w:val="0089617B"/>
    <w:rsid w:val="008961D8"/>
    <w:rsid w:val="0089684F"/>
    <w:rsid w:val="00896950"/>
    <w:rsid w:val="00897B05"/>
    <w:rsid w:val="00897BF7"/>
    <w:rsid w:val="008A0E51"/>
    <w:rsid w:val="008A129D"/>
    <w:rsid w:val="008A1320"/>
    <w:rsid w:val="008A1CE2"/>
    <w:rsid w:val="008A1D74"/>
    <w:rsid w:val="008A27E6"/>
    <w:rsid w:val="008A282D"/>
    <w:rsid w:val="008A2D02"/>
    <w:rsid w:val="008A42BF"/>
    <w:rsid w:val="008A52C2"/>
    <w:rsid w:val="008A56D3"/>
    <w:rsid w:val="008A5D82"/>
    <w:rsid w:val="008A6BDC"/>
    <w:rsid w:val="008A6C03"/>
    <w:rsid w:val="008B065B"/>
    <w:rsid w:val="008B0848"/>
    <w:rsid w:val="008B0D37"/>
    <w:rsid w:val="008B168D"/>
    <w:rsid w:val="008B1AEA"/>
    <w:rsid w:val="008B2288"/>
    <w:rsid w:val="008B2350"/>
    <w:rsid w:val="008B2969"/>
    <w:rsid w:val="008B3419"/>
    <w:rsid w:val="008B3742"/>
    <w:rsid w:val="008B3DA5"/>
    <w:rsid w:val="008B3EE2"/>
    <w:rsid w:val="008B4B83"/>
    <w:rsid w:val="008B4E85"/>
    <w:rsid w:val="008B4FA0"/>
    <w:rsid w:val="008B52B6"/>
    <w:rsid w:val="008B5331"/>
    <w:rsid w:val="008B5483"/>
    <w:rsid w:val="008B5722"/>
    <w:rsid w:val="008B5BD1"/>
    <w:rsid w:val="008B607A"/>
    <w:rsid w:val="008B6673"/>
    <w:rsid w:val="008B6726"/>
    <w:rsid w:val="008B6985"/>
    <w:rsid w:val="008B6A33"/>
    <w:rsid w:val="008B7208"/>
    <w:rsid w:val="008B7324"/>
    <w:rsid w:val="008B735F"/>
    <w:rsid w:val="008B79B0"/>
    <w:rsid w:val="008B7A2F"/>
    <w:rsid w:val="008C0ABC"/>
    <w:rsid w:val="008C1020"/>
    <w:rsid w:val="008C1403"/>
    <w:rsid w:val="008C1C5C"/>
    <w:rsid w:val="008C1DFA"/>
    <w:rsid w:val="008C2060"/>
    <w:rsid w:val="008C2132"/>
    <w:rsid w:val="008C2387"/>
    <w:rsid w:val="008C289D"/>
    <w:rsid w:val="008C28DB"/>
    <w:rsid w:val="008C2EAC"/>
    <w:rsid w:val="008C33EF"/>
    <w:rsid w:val="008C3B3A"/>
    <w:rsid w:val="008C404A"/>
    <w:rsid w:val="008C434D"/>
    <w:rsid w:val="008C4A5A"/>
    <w:rsid w:val="008C4C8D"/>
    <w:rsid w:val="008C4DCA"/>
    <w:rsid w:val="008C51D2"/>
    <w:rsid w:val="008C5D45"/>
    <w:rsid w:val="008C5D67"/>
    <w:rsid w:val="008C6153"/>
    <w:rsid w:val="008C64FE"/>
    <w:rsid w:val="008C737C"/>
    <w:rsid w:val="008C79A3"/>
    <w:rsid w:val="008C7A94"/>
    <w:rsid w:val="008D04FE"/>
    <w:rsid w:val="008D07C5"/>
    <w:rsid w:val="008D0D2B"/>
    <w:rsid w:val="008D1A1D"/>
    <w:rsid w:val="008D1D4A"/>
    <w:rsid w:val="008D1E16"/>
    <w:rsid w:val="008D25D1"/>
    <w:rsid w:val="008D338B"/>
    <w:rsid w:val="008D3916"/>
    <w:rsid w:val="008D3A87"/>
    <w:rsid w:val="008D436A"/>
    <w:rsid w:val="008D5158"/>
    <w:rsid w:val="008D51C9"/>
    <w:rsid w:val="008D5808"/>
    <w:rsid w:val="008D5A06"/>
    <w:rsid w:val="008D5BC8"/>
    <w:rsid w:val="008D7277"/>
    <w:rsid w:val="008D77F2"/>
    <w:rsid w:val="008D7819"/>
    <w:rsid w:val="008D7B84"/>
    <w:rsid w:val="008D7E3A"/>
    <w:rsid w:val="008D7E97"/>
    <w:rsid w:val="008D7ED8"/>
    <w:rsid w:val="008E084C"/>
    <w:rsid w:val="008E0E6E"/>
    <w:rsid w:val="008E0EF2"/>
    <w:rsid w:val="008E105B"/>
    <w:rsid w:val="008E120C"/>
    <w:rsid w:val="008E12AF"/>
    <w:rsid w:val="008E14FE"/>
    <w:rsid w:val="008E18A9"/>
    <w:rsid w:val="008E18B1"/>
    <w:rsid w:val="008E3744"/>
    <w:rsid w:val="008E3A1F"/>
    <w:rsid w:val="008E4BAE"/>
    <w:rsid w:val="008E4D37"/>
    <w:rsid w:val="008E4F52"/>
    <w:rsid w:val="008E5522"/>
    <w:rsid w:val="008E6164"/>
    <w:rsid w:val="008E6857"/>
    <w:rsid w:val="008E6E59"/>
    <w:rsid w:val="008E6F5A"/>
    <w:rsid w:val="008E723C"/>
    <w:rsid w:val="008E7E59"/>
    <w:rsid w:val="008F02E2"/>
    <w:rsid w:val="008F0390"/>
    <w:rsid w:val="008F07DA"/>
    <w:rsid w:val="008F09DE"/>
    <w:rsid w:val="008F134A"/>
    <w:rsid w:val="008F1B04"/>
    <w:rsid w:val="008F1CF1"/>
    <w:rsid w:val="008F2349"/>
    <w:rsid w:val="008F2CD8"/>
    <w:rsid w:val="008F3074"/>
    <w:rsid w:val="008F344B"/>
    <w:rsid w:val="008F3D62"/>
    <w:rsid w:val="008F401C"/>
    <w:rsid w:val="008F44AF"/>
    <w:rsid w:val="008F457F"/>
    <w:rsid w:val="008F4CF6"/>
    <w:rsid w:val="008F4DB4"/>
    <w:rsid w:val="008F51D7"/>
    <w:rsid w:val="008F6202"/>
    <w:rsid w:val="008F6675"/>
    <w:rsid w:val="008F6CDE"/>
    <w:rsid w:val="008F7079"/>
    <w:rsid w:val="008F7386"/>
    <w:rsid w:val="008F7944"/>
    <w:rsid w:val="008F7B09"/>
    <w:rsid w:val="00900235"/>
    <w:rsid w:val="009003C9"/>
    <w:rsid w:val="00900C17"/>
    <w:rsid w:val="00902AA3"/>
    <w:rsid w:val="009037EB"/>
    <w:rsid w:val="00903FE4"/>
    <w:rsid w:val="00904485"/>
    <w:rsid w:val="00904FAC"/>
    <w:rsid w:val="00905713"/>
    <w:rsid w:val="00905929"/>
    <w:rsid w:val="009059A0"/>
    <w:rsid w:val="00905C22"/>
    <w:rsid w:val="00905F3D"/>
    <w:rsid w:val="00905FAD"/>
    <w:rsid w:val="00905FE5"/>
    <w:rsid w:val="00906092"/>
    <w:rsid w:val="0090624F"/>
    <w:rsid w:val="00906250"/>
    <w:rsid w:val="00906425"/>
    <w:rsid w:val="00906CC7"/>
    <w:rsid w:val="009073C5"/>
    <w:rsid w:val="00907697"/>
    <w:rsid w:val="00910500"/>
    <w:rsid w:val="009108B8"/>
    <w:rsid w:val="00910B2E"/>
    <w:rsid w:val="0091120E"/>
    <w:rsid w:val="00911637"/>
    <w:rsid w:val="00911C03"/>
    <w:rsid w:val="00911EDB"/>
    <w:rsid w:val="00912EDF"/>
    <w:rsid w:val="009132A6"/>
    <w:rsid w:val="0091338A"/>
    <w:rsid w:val="00913462"/>
    <w:rsid w:val="00913BCD"/>
    <w:rsid w:val="00913CE9"/>
    <w:rsid w:val="00914E9C"/>
    <w:rsid w:val="00914FAF"/>
    <w:rsid w:val="00915062"/>
    <w:rsid w:val="00915950"/>
    <w:rsid w:val="00915A55"/>
    <w:rsid w:val="00915C2E"/>
    <w:rsid w:val="00915DF7"/>
    <w:rsid w:val="00916644"/>
    <w:rsid w:val="0091669A"/>
    <w:rsid w:val="009172BC"/>
    <w:rsid w:val="009177CD"/>
    <w:rsid w:val="00917BEA"/>
    <w:rsid w:val="0091F126"/>
    <w:rsid w:val="009201E8"/>
    <w:rsid w:val="00920297"/>
    <w:rsid w:val="009221B8"/>
    <w:rsid w:val="009224CA"/>
    <w:rsid w:val="009229BB"/>
    <w:rsid w:val="00923223"/>
    <w:rsid w:val="00923519"/>
    <w:rsid w:val="00923624"/>
    <w:rsid w:val="00923F7E"/>
    <w:rsid w:val="009252DA"/>
    <w:rsid w:val="00925B2C"/>
    <w:rsid w:val="00925C14"/>
    <w:rsid w:val="00925F4E"/>
    <w:rsid w:val="0092601B"/>
    <w:rsid w:val="00926481"/>
    <w:rsid w:val="0092683A"/>
    <w:rsid w:val="00926A38"/>
    <w:rsid w:val="00926B5D"/>
    <w:rsid w:val="0092769B"/>
    <w:rsid w:val="0092799B"/>
    <w:rsid w:val="00930C44"/>
    <w:rsid w:val="0093125E"/>
    <w:rsid w:val="0093160A"/>
    <w:rsid w:val="00932B26"/>
    <w:rsid w:val="009334E7"/>
    <w:rsid w:val="00933F94"/>
    <w:rsid w:val="00934154"/>
    <w:rsid w:val="00934E69"/>
    <w:rsid w:val="00934F1F"/>
    <w:rsid w:val="0093551E"/>
    <w:rsid w:val="00935C92"/>
    <w:rsid w:val="00935F71"/>
    <w:rsid w:val="009360EA"/>
    <w:rsid w:val="0093624E"/>
    <w:rsid w:val="0093631D"/>
    <w:rsid w:val="009366CE"/>
    <w:rsid w:val="00936CA7"/>
    <w:rsid w:val="009373D6"/>
    <w:rsid w:val="00937818"/>
    <w:rsid w:val="00937CC7"/>
    <w:rsid w:val="009402BE"/>
    <w:rsid w:val="009405E5"/>
    <w:rsid w:val="009409EC"/>
    <w:rsid w:val="00941003"/>
    <w:rsid w:val="00941490"/>
    <w:rsid w:val="00942451"/>
    <w:rsid w:val="00942956"/>
    <w:rsid w:val="009432F3"/>
    <w:rsid w:val="009434ED"/>
    <w:rsid w:val="00943AA2"/>
    <w:rsid w:val="009455EF"/>
    <w:rsid w:val="00945621"/>
    <w:rsid w:val="00946D0D"/>
    <w:rsid w:val="009472AC"/>
    <w:rsid w:val="0095007E"/>
    <w:rsid w:val="00950096"/>
    <w:rsid w:val="0095047D"/>
    <w:rsid w:val="00951D2B"/>
    <w:rsid w:val="0095212A"/>
    <w:rsid w:val="00952A5D"/>
    <w:rsid w:val="00953586"/>
    <w:rsid w:val="00953CB5"/>
    <w:rsid w:val="00953F54"/>
    <w:rsid w:val="00954007"/>
    <w:rsid w:val="009544B8"/>
    <w:rsid w:val="0095459C"/>
    <w:rsid w:val="0095575A"/>
    <w:rsid w:val="00955767"/>
    <w:rsid w:val="00955D35"/>
    <w:rsid w:val="00956211"/>
    <w:rsid w:val="0095635F"/>
    <w:rsid w:val="00956840"/>
    <w:rsid w:val="00956984"/>
    <w:rsid w:val="00957E13"/>
    <w:rsid w:val="00960AF2"/>
    <w:rsid w:val="00961350"/>
    <w:rsid w:val="0096191F"/>
    <w:rsid w:val="009620D7"/>
    <w:rsid w:val="009626A9"/>
    <w:rsid w:val="0096317B"/>
    <w:rsid w:val="00963EE8"/>
    <w:rsid w:val="009643D0"/>
    <w:rsid w:val="0096487B"/>
    <w:rsid w:val="009649AF"/>
    <w:rsid w:val="00965C1F"/>
    <w:rsid w:val="00966144"/>
    <w:rsid w:val="00966F19"/>
    <w:rsid w:val="0096746A"/>
    <w:rsid w:val="00967BEE"/>
    <w:rsid w:val="00967DEE"/>
    <w:rsid w:val="009704E6"/>
    <w:rsid w:val="009717DD"/>
    <w:rsid w:val="00971A41"/>
    <w:rsid w:val="00971AE1"/>
    <w:rsid w:val="00971D19"/>
    <w:rsid w:val="00971DB8"/>
    <w:rsid w:val="00972328"/>
    <w:rsid w:val="009728C3"/>
    <w:rsid w:val="00972B65"/>
    <w:rsid w:val="009732CB"/>
    <w:rsid w:val="00973DBF"/>
    <w:rsid w:val="00973DF1"/>
    <w:rsid w:val="0097456E"/>
    <w:rsid w:val="00974845"/>
    <w:rsid w:val="00974D6A"/>
    <w:rsid w:val="009750CA"/>
    <w:rsid w:val="009756C5"/>
    <w:rsid w:val="00976063"/>
    <w:rsid w:val="009765E6"/>
    <w:rsid w:val="009777AA"/>
    <w:rsid w:val="009778F1"/>
    <w:rsid w:val="00977A05"/>
    <w:rsid w:val="00977D38"/>
    <w:rsid w:val="00977E7F"/>
    <w:rsid w:val="009808D0"/>
    <w:rsid w:val="009815BB"/>
    <w:rsid w:val="009827C3"/>
    <w:rsid w:val="00982F4C"/>
    <w:rsid w:val="00983730"/>
    <w:rsid w:val="00984768"/>
    <w:rsid w:val="00984DF0"/>
    <w:rsid w:val="0098550A"/>
    <w:rsid w:val="0098588C"/>
    <w:rsid w:val="00985E09"/>
    <w:rsid w:val="0098669E"/>
    <w:rsid w:val="0098679B"/>
    <w:rsid w:val="00987116"/>
    <w:rsid w:val="00987441"/>
    <w:rsid w:val="00987818"/>
    <w:rsid w:val="00987835"/>
    <w:rsid w:val="009901C6"/>
    <w:rsid w:val="009902A7"/>
    <w:rsid w:val="00990783"/>
    <w:rsid w:val="009917EA"/>
    <w:rsid w:val="0099233D"/>
    <w:rsid w:val="00992412"/>
    <w:rsid w:val="00992A90"/>
    <w:rsid w:val="009934E4"/>
    <w:rsid w:val="00993C77"/>
    <w:rsid w:val="0099469F"/>
    <w:rsid w:val="009951C5"/>
    <w:rsid w:val="00995421"/>
    <w:rsid w:val="00995764"/>
    <w:rsid w:val="00995A85"/>
    <w:rsid w:val="00995CDE"/>
    <w:rsid w:val="00995F94"/>
    <w:rsid w:val="009961CA"/>
    <w:rsid w:val="009968EC"/>
    <w:rsid w:val="00996EA6"/>
    <w:rsid w:val="00997C47"/>
    <w:rsid w:val="009A036F"/>
    <w:rsid w:val="009A046A"/>
    <w:rsid w:val="009A12D5"/>
    <w:rsid w:val="009A1317"/>
    <w:rsid w:val="009A1566"/>
    <w:rsid w:val="009A1F0E"/>
    <w:rsid w:val="009A2335"/>
    <w:rsid w:val="009A25B6"/>
    <w:rsid w:val="009A2D14"/>
    <w:rsid w:val="009A2E64"/>
    <w:rsid w:val="009A3171"/>
    <w:rsid w:val="009A370C"/>
    <w:rsid w:val="009A37A3"/>
    <w:rsid w:val="009A4757"/>
    <w:rsid w:val="009A5017"/>
    <w:rsid w:val="009A5525"/>
    <w:rsid w:val="009A5968"/>
    <w:rsid w:val="009A6090"/>
    <w:rsid w:val="009A638B"/>
    <w:rsid w:val="009A694F"/>
    <w:rsid w:val="009A6D4A"/>
    <w:rsid w:val="009B0146"/>
    <w:rsid w:val="009B01AB"/>
    <w:rsid w:val="009B057F"/>
    <w:rsid w:val="009B1132"/>
    <w:rsid w:val="009B1A70"/>
    <w:rsid w:val="009B1CB8"/>
    <w:rsid w:val="009B1D40"/>
    <w:rsid w:val="009B20FF"/>
    <w:rsid w:val="009B26CD"/>
    <w:rsid w:val="009B2DAB"/>
    <w:rsid w:val="009B3470"/>
    <w:rsid w:val="009B351F"/>
    <w:rsid w:val="009B3548"/>
    <w:rsid w:val="009B415A"/>
    <w:rsid w:val="009B4922"/>
    <w:rsid w:val="009B4DBD"/>
    <w:rsid w:val="009B4F0C"/>
    <w:rsid w:val="009B5095"/>
    <w:rsid w:val="009B551C"/>
    <w:rsid w:val="009B5B4E"/>
    <w:rsid w:val="009B5F46"/>
    <w:rsid w:val="009B6BC6"/>
    <w:rsid w:val="009B7439"/>
    <w:rsid w:val="009B78AE"/>
    <w:rsid w:val="009B78FC"/>
    <w:rsid w:val="009B792B"/>
    <w:rsid w:val="009C12C5"/>
    <w:rsid w:val="009C1799"/>
    <w:rsid w:val="009C1AE6"/>
    <w:rsid w:val="009C1B3C"/>
    <w:rsid w:val="009C1CF4"/>
    <w:rsid w:val="009C2CC4"/>
    <w:rsid w:val="009C3C94"/>
    <w:rsid w:val="009C3D3B"/>
    <w:rsid w:val="009C45AD"/>
    <w:rsid w:val="009C64C6"/>
    <w:rsid w:val="009C6BA5"/>
    <w:rsid w:val="009C6E08"/>
    <w:rsid w:val="009C6EBC"/>
    <w:rsid w:val="009C7521"/>
    <w:rsid w:val="009C7BEC"/>
    <w:rsid w:val="009D01F5"/>
    <w:rsid w:val="009D1118"/>
    <w:rsid w:val="009D1462"/>
    <w:rsid w:val="009D1DDD"/>
    <w:rsid w:val="009D1E52"/>
    <w:rsid w:val="009D1F6F"/>
    <w:rsid w:val="009D2071"/>
    <w:rsid w:val="009D2945"/>
    <w:rsid w:val="009D2971"/>
    <w:rsid w:val="009D3089"/>
    <w:rsid w:val="009D399C"/>
    <w:rsid w:val="009D3E49"/>
    <w:rsid w:val="009D4A13"/>
    <w:rsid w:val="009D4E3E"/>
    <w:rsid w:val="009D5B29"/>
    <w:rsid w:val="009D5FBA"/>
    <w:rsid w:val="009D62C3"/>
    <w:rsid w:val="009D67DC"/>
    <w:rsid w:val="009DF8FE"/>
    <w:rsid w:val="009E0308"/>
    <w:rsid w:val="009E05D2"/>
    <w:rsid w:val="009E10C0"/>
    <w:rsid w:val="009E121F"/>
    <w:rsid w:val="009E14E8"/>
    <w:rsid w:val="009E1923"/>
    <w:rsid w:val="009E2C06"/>
    <w:rsid w:val="009E3032"/>
    <w:rsid w:val="009E304E"/>
    <w:rsid w:val="009E319D"/>
    <w:rsid w:val="009E33E7"/>
    <w:rsid w:val="009E3B72"/>
    <w:rsid w:val="009E4132"/>
    <w:rsid w:val="009E430C"/>
    <w:rsid w:val="009E4EB5"/>
    <w:rsid w:val="009E4F4F"/>
    <w:rsid w:val="009E501A"/>
    <w:rsid w:val="009E57CB"/>
    <w:rsid w:val="009E5963"/>
    <w:rsid w:val="009E636B"/>
    <w:rsid w:val="009E649F"/>
    <w:rsid w:val="009E73AF"/>
    <w:rsid w:val="009E7986"/>
    <w:rsid w:val="009E7A87"/>
    <w:rsid w:val="009E7B73"/>
    <w:rsid w:val="009E7FD2"/>
    <w:rsid w:val="009F01DD"/>
    <w:rsid w:val="009F0537"/>
    <w:rsid w:val="009F0561"/>
    <w:rsid w:val="009F06AF"/>
    <w:rsid w:val="009F0B7D"/>
    <w:rsid w:val="009F104F"/>
    <w:rsid w:val="009F1656"/>
    <w:rsid w:val="009F2EBF"/>
    <w:rsid w:val="009F31AC"/>
    <w:rsid w:val="009F3589"/>
    <w:rsid w:val="009F37F3"/>
    <w:rsid w:val="009F3AEA"/>
    <w:rsid w:val="009F4126"/>
    <w:rsid w:val="009F42CA"/>
    <w:rsid w:val="009F4311"/>
    <w:rsid w:val="009F4495"/>
    <w:rsid w:val="009F44DB"/>
    <w:rsid w:val="009F4EBC"/>
    <w:rsid w:val="009F56A1"/>
    <w:rsid w:val="009F5704"/>
    <w:rsid w:val="009F61B9"/>
    <w:rsid w:val="009F7485"/>
    <w:rsid w:val="009F7A4C"/>
    <w:rsid w:val="009F7CF2"/>
    <w:rsid w:val="00A00DBC"/>
    <w:rsid w:val="00A00EFA"/>
    <w:rsid w:val="00A011A6"/>
    <w:rsid w:val="00A01828"/>
    <w:rsid w:val="00A02AA9"/>
    <w:rsid w:val="00A03D4A"/>
    <w:rsid w:val="00A03F37"/>
    <w:rsid w:val="00A04BBF"/>
    <w:rsid w:val="00A05EBE"/>
    <w:rsid w:val="00A067E6"/>
    <w:rsid w:val="00A06BAD"/>
    <w:rsid w:val="00A06C3B"/>
    <w:rsid w:val="00A06C43"/>
    <w:rsid w:val="00A06CF7"/>
    <w:rsid w:val="00A06EAE"/>
    <w:rsid w:val="00A07295"/>
    <w:rsid w:val="00A07AC5"/>
    <w:rsid w:val="00A07FCF"/>
    <w:rsid w:val="00A10AB7"/>
    <w:rsid w:val="00A10FF2"/>
    <w:rsid w:val="00A11CE9"/>
    <w:rsid w:val="00A12431"/>
    <w:rsid w:val="00A127E8"/>
    <w:rsid w:val="00A12CDF"/>
    <w:rsid w:val="00A12DE6"/>
    <w:rsid w:val="00A131AF"/>
    <w:rsid w:val="00A1349D"/>
    <w:rsid w:val="00A13EE9"/>
    <w:rsid w:val="00A143A7"/>
    <w:rsid w:val="00A14603"/>
    <w:rsid w:val="00A15637"/>
    <w:rsid w:val="00A15BD1"/>
    <w:rsid w:val="00A16162"/>
    <w:rsid w:val="00A16DD9"/>
    <w:rsid w:val="00A170B6"/>
    <w:rsid w:val="00A17500"/>
    <w:rsid w:val="00A17619"/>
    <w:rsid w:val="00A17671"/>
    <w:rsid w:val="00A20597"/>
    <w:rsid w:val="00A20B84"/>
    <w:rsid w:val="00A20DDF"/>
    <w:rsid w:val="00A211FA"/>
    <w:rsid w:val="00A21247"/>
    <w:rsid w:val="00A21605"/>
    <w:rsid w:val="00A21651"/>
    <w:rsid w:val="00A21728"/>
    <w:rsid w:val="00A21CC7"/>
    <w:rsid w:val="00A21FF0"/>
    <w:rsid w:val="00A220F9"/>
    <w:rsid w:val="00A224F7"/>
    <w:rsid w:val="00A22541"/>
    <w:rsid w:val="00A22754"/>
    <w:rsid w:val="00A228CC"/>
    <w:rsid w:val="00A235E4"/>
    <w:rsid w:val="00A2467E"/>
    <w:rsid w:val="00A249CD"/>
    <w:rsid w:val="00A24AB6"/>
    <w:rsid w:val="00A25E59"/>
    <w:rsid w:val="00A25F84"/>
    <w:rsid w:val="00A26177"/>
    <w:rsid w:val="00A263E9"/>
    <w:rsid w:val="00A303B3"/>
    <w:rsid w:val="00A3095D"/>
    <w:rsid w:val="00A30A72"/>
    <w:rsid w:val="00A316C0"/>
    <w:rsid w:val="00A319A2"/>
    <w:rsid w:val="00A328DF"/>
    <w:rsid w:val="00A337F7"/>
    <w:rsid w:val="00A33EEB"/>
    <w:rsid w:val="00A34365"/>
    <w:rsid w:val="00A350E5"/>
    <w:rsid w:val="00A3569C"/>
    <w:rsid w:val="00A35AFF"/>
    <w:rsid w:val="00A35CBE"/>
    <w:rsid w:val="00A361D0"/>
    <w:rsid w:val="00A36384"/>
    <w:rsid w:val="00A3679B"/>
    <w:rsid w:val="00A370D8"/>
    <w:rsid w:val="00A3777B"/>
    <w:rsid w:val="00A40FC0"/>
    <w:rsid w:val="00A40FE0"/>
    <w:rsid w:val="00A413D3"/>
    <w:rsid w:val="00A41716"/>
    <w:rsid w:val="00A417B8"/>
    <w:rsid w:val="00A41C3A"/>
    <w:rsid w:val="00A41C73"/>
    <w:rsid w:val="00A41F56"/>
    <w:rsid w:val="00A42DA3"/>
    <w:rsid w:val="00A4413D"/>
    <w:rsid w:val="00A44AA8"/>
    <w:rsid w:val="00A45290"/>
    <w:rsid w:val="00A4585C"/>
    <w:rsid w:val="00A458F7"/>
    <w:rsid w:val="00A45DB1"/>
    <w:rsid w:val="00A46042"/>
    <w:rsid w:val="00A4629E"/>
    <w:rsid w:val="00A463FF"/>
    <w:rsid w:val="00A46BFE"/>
    <w:rsid w:val="00A46D7C"/>
    <w:rsid w:val="00A475FE"/>
    <w:rsid w:val="00A477BB"/>
    <w:rsid w:val="00A47ACC"/>
    <w:rsid w:val="00A47E9C"/>
    <w:rsid w:val="00A47FAA"/>
    <w:rsid w:val="00A50B07"/>
    <w:rsid w:val="00A50BBD"/>
    <w:rsid w:val="00A50BFA"/>
    <w:rsid w:val="00A50C60"/>
    <w:rsid w:val="00A51130"/>
    <w:rsid w:val="00A5116F"/>
    <w:rsid w:val="00A512EA"/>
    <w:rsid w:val="00A51A1D"/>
    <w:rsid w:val="00A51B86"/>
    <w:rsid w:val="00A5295E"/>
    <w:rsid w:val="00A52A88"/>
    <w:rsid w:val="00A52DDB"/>
    <w:rsid w:val="00A52DE6"/>
    <w:rsid w:val="00A53673"/>
    <w:rsid w:val="00A5399B"/>
    <w:rsid w:val="00A53A72"/>
    <w:rsid w:val="00A53B07"/>
    <w:rsid w:val="00A53E78"/>
    <w:rsid w:val="00A54144"/>
    <w:rsid w:val="00A54AE8"/>
    <w:rsid w:val="00A54B0F"/>
    <w:rsid w:val="00A55351"/>
    <w:rsid w:val="00A5551C"/>
    <w:rsid w:val="00A55529"/>
    <w:rsid w:val="00A556E5"/>
    <w:rsid w:val="00A56033"/>
    <w:rsid w:val="00A56497"/>
    <w:rsid w:val="00A565BA"/>
    <w:rsid w:val="00A56B56"/>
    <w:rsid w:val="00A56C82"/>
    <w:rsid w:val="00A6042E"/>
    <w:rsid w:val="00A60576"/>
    <w:rsid w:val="00A60E72"/>
    <w:rsid w:val="00A621F1"/>
    <w:rsid w:val="00A6251C"/>
    <w:rsid w:val="00A62788"/>
    <w:rsid w:val="00A637CA"/>
    <w:rsid w:val="00A63EC2"/>
    <w:rsid w:val="00A63ED0"/>
    <w:rsid w:val="00A64016"/>
    <w:rsid w:val="00A646A2"/>
    <w:rsid w:val="00A64D32"/>
    <w:rsid w:val="00A656E4"/>
    <w:rsid w:val="00A6608B"/>
    <w:rsid w:val="00A676AB"/>
    <w:rsid w:val="00A676AC"/>
    <w:rsid w:val="00A7074B"/>
    <w:rsid w:val="00A70967"/>
    <w:rsid w:val="00A70A0C"/>
    <w:rsid w:val="00A70B4E"/>
    <w:rsid w:val="00A70C99"/>
    <w:rsid w:val="00A71019"/>
    <w:rsid w:val="00A714B1"/>
    <w:rsid w:val="00A71919"/>
    <w:rsid w:val="00A71C4E"/>
    <w:rsid w:val="00A71F4E"/>
    <w:rsid w:val="00A720F2"/>
    <w:rsid w:val="00A725F2"/>
    <w:rsid w:val="00A729D3"/>
    <w:rsid w:val="00A731D4"/>
    <w:rsid w:val="00A73682"/>
    <w:rsid w:val="00A7385E"/>
    <w:rsid w:val="00A73A37"/>
    <w:rsid w:val="00A74110"/>
    <w:rsid w:val="00A74513"/>
    <w:rsid w:val="00A752E7"/>
    <w:rsid w:val="00A7531E"/>
    <w:rsid w:val="00A7557B"/>
    <w:rsid w:val="00A756BB"/>
    <w:rsid w:val="00A75811"/>
    <w:rsid w:val="00A7591E"/>
    <w:rsid w:val="00A75C2A"/>
    <w:rsid w:val="00A762A6"/>
    <w:rsid w:val="00A7664A"/>
    <w:rsid w:val="00A76900"/>
    <w:rsid w:val="00A76BD5"/>
    <w:rsid w:val="00A77CA9"/>
    <w:rsid w:val="00A80529"/>
    <w:rsid w:val="00A807E1"/>
    <w:rsid w:val="00A808A5"/>
    <w:rsid w:val="00A80DAA"/>
    <w:rsid w:val="00A820E2"/>
    <w:rsid w:val="00A822CE"/>
    <w:rsid w:val="00A82F2C"/>
    <w:rsid w:val="00A83BCB"/>
    <w:rsid w:val="00A83EBE"/>
    <w:rsid w:val="00A83F8D"/>
    <w:rsid w:val="00A8415C"/>
    <w:rsid w:val="00A8425B"/>
    <w:rsid w:val="00A84421"/>
    <w:rsid w:val="00A84479"/>
    <w:rsid w:val="00A84DEB"/>
    <w:rsid w:val="00A84F68"/>
    <w:rsid w:val="00A85208"/>
    <w:rsid w:val="00A8521F"/>
    <w:rsid w:val="00A855A4"/>
    <w:rsid w:val="00A8564A"/>
    <w:rsid w:val="00A85C23"/>
    <w:rsid w:val="00A85DE3"/>
    <w:rsid w:val="00A86905"/>
    <w:rsid w:val="00A86E71"/>
    <w:rsid w:val="00A87069"/>
    <w:rsid w:val="00A870B1"/>
    <w:rsid w:val="00A873EA"/>
    <w:rsid w:val="00A876A6"/>
    <w:rsid w:val="00A87B4B"/>
    <w:rsid w:val="00A90A47"/>
    <w:rsid w:val="00A90B59"/>
    <w:rsid w:val="00A913A3"/>
    <w:rsid w:val="00A9209B"/>
    <w:rsid w:val="00A923FF"/>
    <w:rsid w:val="00A92810"/>
    <w:rsid w:val="00A92BB4"/>
    <w:rsid w:val="00A92CA8"/>
    <w:rsid w:val="00A9317C"/>
    <w:rsid w:val="00A934EE"/>
    <w:rsid w:val="00A9395D"/>
    <w:rsid w:val="00A9398D"/>
    <w:rsid w:val="00A93C10"/>
    <w:rsid w:val="00A94976"/>
    <w:rsid w:val="00A956A3"/>
    <w:rsid w:val="00A9574F"/>
    <w:rsid w:val="00A95CD3"/>
    <w:rsid w:val="00A96863"/>
    <w:rsid w:val="00A979F2"/>
    <w:rsid w:val="00A97CFD"/>
    <w:rsid w:val="00AA0570"/>
    <w:rsid w:val="00AA0B2F"/>
    <w:rsid w:val="00AA0CAE"/>
    <w:rsid w:val="00AA0D89"/>
    <w:rsid w:val="00AA0ED6"/>
    <w:rsid w:val="00AA196E"/>
    <w:rsid w:val="00AA1B17"/>
    <w:rsid w:val="00AA1B7F"/>
    <w:rsid w:val="00AA22F4"/>
    <w:rsid w:val="00AA2465"/>
    <w:rsid w:val="00AA2A04"/>
    <w:rsid w:val="00AA2A29"/>
    <w:rsid w:val="00AA3289"/>
    <w:rsid w:val="00AA34DD"/>
    <w:rsid w:val="00AA3A45"/>
    <w:rsid w:val="00AA40A8"/>
    <w:rsid w:val="00AA44EE"/>
    <w:rsid w:val="00AA51BC"/>
    <w:rsid w:val="00AA543D"/>
    <w:rsid w:val="00AA58D9"/>
    <w:rsid w:val="00AA58E4"/>
    <w:rsid w:val="00AA5F08"/>
    <w:rsid w:val="00AA6965"/>
    <w:rsid w:val="00AA6A3E"/>
    <w:rsid w:val="00AA6C21"/>
    <w:rsid w:val="00AA6D96"/>
    <w:rsid w:val="00AA7678"/>
    <w:rsid w:val="00AA792C"/>
    <w:rsid w:val="00AB0398"/>
    <w:rsid w:val="00AB05BA"/>
    <w:rsid w:val="00AB11D5"/>
    <w:rsid w:val="00AB16DE"/>
    <w:rsid w:val="00AB19E4"/>
    <w:rsid w:val="00AB1C6E"/>
    <w:rsid w:val="00AB2113"/>
    <w:rsid w:val="00AB2319"/>
    <w:rsid w:val="00AB3005"/>
    <w:rsid w:val="00AB3098"/>
    <w:rsid w:val="00AB338F"/>
    <w:rsid w:val="00AB33B8"/>
    <w:rsid w:val="00AB53B2"/>
    <w:rsid w:val="00AB5575"/>
    <w:rsid w:val="00AB5980"/>
    <w:rsid w:val="00AB5A2A"/>
    <w:rsid w:val="00AB5B6B"/>
    <w:rsid w:val="00AB5DC3"/>
    <w:rsid w:val="00AB6221"/>
    <w:rsid w:val="00AB70B8"/>
    <w:rsid w:val="00AB7E6C"/>
    <w:rsid w:val="00AC0382"/>
    <w:rsid w:val="00AC0EBA"/>
    <w:rsid w:val="00AC1505"/>
    <w:rsid w:val="00AC24D6"/>
    <w:rsid w:val="00AC273E"/>
    <w:rsid w:val="00AC28B3"/>
    <w:rsid w:val="00AC3630"/>
    <w:rsid w:val="00AC37BA"/>
    <w:rsid w:val="00AC4CA0"/>
    <w:rsid w:val="00AC4F58"/>
    <w:rsid w:val="00AC5284"/>
    <w:rsid w:val="00AC55C6"/>
    <w:rsid w:val="00AC5CF5"/>
    <w:rsid w:val="00AC6FD6"/>
    <w:rsid w:val="00AD0609"/>
    <w:rsid w:val="00AD07AE"/>
    <w:rsid w:val="00AD08A2"/>
    <w:rsid w:val="00AD1075"/>
    <w:rsid w:val="00AD15C8"/>
    <w:rsid w:val="00AD1E86"/>
    <w:rsid w:val="00AD1EC4"/>
    <w:rsid w:val="00AD2441"/>
    <w:rsid w:val="00AD265A"/>
    <w:rsid w:val="00AD2718"/>
    <w:rsid w:val="00AD358E"/>
    <w:rsid w:val="00AD3E66"/>
    <w:rsid w:val="00AD3F02"/>
    <w:rsid w:val="00AD4320"/>
    <w:rsid w:val="00AD4376"/>
    <w:rsid w:val="00AD464F"/>
    <w:rsid w:val="00AD4FE6"/>
    <w:rsid w:val="00AD5AC9"/>
    <w:rsid w:val="00AD6ADD"/>
    <w:rsid w:val="00AE0D4A"/>
    <w:rsid w:val="00AE1459"/>
    <w:rsid w:val="00AE160C"/>
    <w:rsid w:val="00AE1FA9"/>
    <w:rsid w:val="00AE2008"/>
    <w:rsid w:val="00AE223C"/>
    <w:rsid w:val="00AE2615"/>
    <w:rsid w:val="00AE2CE2"/>
    <w:rsid w:val="00AE312D"/>
    <w:rsid w:val="00AE322B"/>
    <w:rsid w:val="00AE32E9"/>
    <w:rsid w:val="00AE32F7"/>
    <w:rsid w:val="00AE3C49"/>
    <w:rsid w:val="00AE402F"/>
    <w:rsid w:val="00AE4284"/>
    <w:rsid w:val="00AE44BB"/>
    <w:rsid w:val="00AE44D3"/>
    <w:rsid w:val="00AE5456"/>
    <w:rsid w:val="00AE54EA"/>
    <w:rsid w:val="00AE6266"/>
    <w:rsid w:val="00AE641E"/>
    <w:rsid w:val="00AE6561"/>
    <w:rsid w:val="00AE77E0"/>
    <w:rsid w:val="00AF01D7"/>
    <w:rsid w:val="00AF04B6"/>
    <w:rsid w:val="00AF06F7"/>
    <w:rsid w:val="00AF0E95"/>
    <w:rsid w:val="00AF0F6D"/>
    <w:rsid w:val="00AF142B"/>
    <w:rsid w:val="00AF155F"/>
    <w:rsid w:val="00AF1701"/>
    <w:rsid w:val="00AF18C0"/>
    <w:rsid w:val="00AF1C31"/>
    <w:rsid w:val="00AF1F95"/>
    <w:rsid w:val="00AF21B7"/>
    <w:rsid w:val="00AF24A2"/>
    <w:rsid w:val="00AF297D"/>
    <w:rsid w:val="00AF2984"/>
    <w:rsid w:val="00AF29CE"/>
    <w:rsid w:val="00AF2B1A"/>
    <w:rsid w:val="00AF30C0"/>
    <w:rsid w:val="00AF34D9"/>
    <w:rsid w:val="00AF3D23"/>
    <w:rsid w:val="00AF5360"/>
    <w:rsid w:val="00AF5C0B"/>
    <w:rsid w:val="00AF61E5"/>
    <w:rsid w:val="00AF6446"/>
    <w:rsid w:val="00AF647C"/>
    <w:rsid w:val="00AF66BE"/>
    <w:rsid w:val="00AF6BF4"/>
    <w:rsid w:val="00AF706D"/>
    <w:rsid w:val="00AF7978"/>
    <w:rsid w:val="00AF7ABE"/>
    <w:rsid w:val="00AF7E42"/>
    <w:rsid w:val="00B00AE2"/>
    <w:rsid w:val="00B00BBB"/>
    <w:rsid w:val="00B0118F"/>
    <w:rsid w:val="00B025FA"/>
    <w:rsid w:val="00B02799"/>
    <w:rsid w:val="00B030D3"/>
    <w:rsid w:val="00B03311"/>
    <w:rsid w:val="00B0366E"/>
    <w:rsid w:val="00B038C7"/>
    <w:rsid w:val="00B04041"/>
    <w:rsid w:val="00B043A1"/>
    <w:rsid w:val="00B043DC"/>
    <w:rsid w:val="00B043EA"/>
    <w:rsid w:val="00B045F0"/>
    <w:rsid w:val="00B0488B"/>
    <w:rsid w:val="00B04AD7"/>
    <w:rsid w:val="00B04C87"/>
    <w:rsid w:val="00B0505B"/>
    <w:rsid w:val="00B051FD"/>
    <w:rsid w:val="00B05395"/>
    <w:rsid w:val="00B05840"/>
    <w:rsid w:val="00B063C4"/>
    <w:rsid w:val="00B068C1"/>
    <w:rsid w:val="00B0705B"/>
    <w:rsid w:val="00B0719E"/>
    <w:rsid w:val="00B073D5"/>
    <w:rsid w:val="00B07E38"/>
    <w:rsid w:val="00B100EA"/>
    <w:rsid w:val="00B1043D"/>
    <w:rsid w:val="00B10E7A"/>
    <w:rsid w:val="00B11166"/>
    <w:rsid w:val="00B118C9"/>
    <w:rsid w:val="00B11925"/>
    <w:rsid w:val="00B1253B"/>
    <w:rsid w:val="00B12668"/>
    <w:rsid w:val="00B12A1E"/>
    <w:rsid w:val="00B12D1F"/>
    <w:rsid w:val="00B12D56"/>
    <w:rsid w:val="00B130CD"/>
    <w:rsid w:val="00B138E6"/>
    <w:rsid w:val="00B13C5F"/>
    <w:rsid w:val="00B1439A"/>
    <w:rsid w:val="00B14711"/>
    <w:rsid w:val="00B147CA"/>
    <w:rsid w:val="00B1563F"/>
    <w:rsid w:val="00B1579D"/>
    <w:rsid w:val="00B160A4"/>
    <w:rsid w:val="00B161D6"/>
    <w:rsid w:val="00B16597"/>
    <w:rsid w:val="00B166A5"/>
    <w:rsid w:val="00B168F3"/>
    <w:rsid w:val="00B16A83"/>
    <w:rsid w:val="00B17152"/>
    <w:rsid w:val="00B171AD"/>
    <w:rsid w:val="00B172CF"/>
    <w:rsid w:val="00B17775"/>
    <w:rsid w:val="00B17B91"/>
    <w:rsid w:val="00B20087"/>
    <w:rsid w:val="00B205EE"/>
    <w:rsid w:val="00B2097C"/>
    <w:rsid w:val="00B20E7B"/>
    <w:rsid w:val="00B21B27"/>
    <w:rsid w:val="00B21CE0"/>
    <w:rsid w:val="00B22166"/>
    <w:rsid w:val="00B22F90"/>
    <w:rsid w:val="00B2307C"/>
    <w:rsid w:val="00B233C8"/>
    <w:rsid w:val="00B23D1E"/>
    <w:rsid w:val="00B23E2F"/>
    <w:rsid w:val="00B24082"/>
    <w:rsid w:val="00B24E67"/>
    <w:rsid w:val="00B24F71"/>
    <w:rsid w:val="00B2594A"/>
    <w:rsid w:val="00B25CA4"/>
    <w:rsid w:val="00B25E0A"/>
    <w:rsid w:val="00B2643D"/>
    <w:rsid w:val="00B26A5C"/>
    <w:rsid w:val="00B2718D"/>
    <w:rsid w:val="00B276D3"/>
    <w:rsid w:val="00B277E3"/>
    <w:rsid w:val="00B2783A"/>
    <w:rsid w:val="00B27D6C"/>
    <w:rsid w:val="00B30809"/>
    <w:rsid w:val="00B30963"/>
    <w:rsid w:val="00B30D77"/>
    <w:rsid w:val="00B3196D"/>
    <w:rsid w:val="00B32221"/>
    <w:rsid w:val="00B322BF"/>
    <w:rsid w:val="00B32C4F"/>
    <w:rsid w:val="00B3329C"/>
    <w:rsid w:val="00B33739"/>
    <w:rsid w:val="00B33A6D"/>
    <w:rsid w:val="00B33A93"/>
    <w:rsid w:val="00B33BEC"/>
    <w:rsid w:val="00B34F5A"/>
    <w:rsid w:val="00B35108"/>
    <w:rsid w:val="00B3541A"/>
    <w:rsid w:val="00B36029"/>
    <w:rsid w:val="00B3613C"/>
    <w:rsid w:val="00B361DD"/>
    <w:rsid w:val="00B36313"/>
    <w:rsid w:val="00B36BFA"/>
    <w:rsid w:val="00B36C95"/>
    <w:rsid w:val="00B3727E"/>
    <w:rsid w:val="00B3773B"/>
    <w:rsid w:val="00B40124"/>
    <w:rsid w:val="00B40E64"/>
    <w:rsid w:val="00B41044"/>
    <w:rsid w:val="00B41C85"/>
    <w:rsid w:val="00B4224B"/>
    <w:rsid w:val="00B423F0"/>
    <w:rsid w:val="00B4265A"/>
    <w:rsid w:val="00B42FF9"/>
    <w:rsid w:val="00B435E0"/>
    <w:rsid w:val="00B43852"/>
    <w:rsid w:val="00B43A4E"/>
    <w:rsid w:val="00B43B64"/>
    <w:rsid w:val="00B4458C"/>
    <w:rsid w:val="00B44DC4"/>
    <w:rsid w:val="00B4500D"/>
    <w:rsid w:val="00B45721"/>
    <w:rsid w:val="00B45D4F"/>
    <w:rsid w:val="00B45DAF"/>
    <w:rsid w:val="00B45F22"/>
    <w:rsid w:val="00B46172"/>
    <w:rsid w:val="00B461A3"/>
    <w:rsid w:val="00B46289"/>
    <w:rsid w:val="00B463DE"/>
    <w:rsid w:val="00B465FF"/>
    <w:rsid w:val="00B4794C"/>
    <w:rsid w:val="00B479E5"/>
    <w:rsid w:val="00B47DC0"/>
    <w:rsid w:val="00B500DE"/>
    <w:rsid w:val="00B5072E"/>
    <w:rsid w:val="00B50C25"/>
    <w:rsid w:val="00B50F9E"/>
    <w:rsid w:val="00B51670"/>
    <w:rsid w:val="00B51792"/>
    <w:rsid w:val="00B5219F"/>
    <w:rsid w:val="00B53038"/>
    <w:rsid w:val="00B53791"/>
    <w:rsid w:val="00B54BDD"/>
    <w:rsid w:val="00B54C9C"/>
    <w:rsid w:val="00B54E00"/>
    <w:rsid w:val="00B5567C"/>
    <w:rsid w:val="00B55C25"/>
    <w:rsid w:val="00B55CA4"/>
    <w:rsid w:val="00B5642A"/>
    <w:rsid w:val="00B56C00"/>
    <w:rsid w:val="00B5748C"/>
    <w:rsid w:val="00B577EB"/>
    <w:rsid w:val="00B57CBD"/>
    <w:rsid w:val="00B57E74"/>
    <w:rsid w:val="00B601BE"/>
    <w:rsid w:val="00B60336"/>
    <w:rsid w:val="00B606FD"/>
    <w:rsid w:val="00B60707"/>
    <w:rsid w:val="00B607B9"/>
    <w:rsid w:val="00B611D3"/>
    <w:rsid w:val="00B619B1"/>
    <w:rsid w:val="00B619DD"/>
    <w:rsid w:val="00B61E9C"/>
    <w:rsid w:val="00B622F5"/>
    <w:rsid w:val="00B62389"/>
    <w:rsid w:val="00B62482"/>
    <w:rsid w:val="00B62567"/>
    <w:rsid w:val="00B62D8E"/>
    <w:rsid w:val="00B62FEF"/>
    <w:rsid w:val="00B636C7"/>
    <w:rsid w:val="00B63B73"/>
    <w:rsid w:val="00B63C9B"/>
    <w:rsid w:val="00B642C3"/>
    <w:rsid w:val="00B64388"/>
    <w:rsid w:val="00B64B7E"/>
    <w:rsid w:val="00B65283"/>
    <w:rsid w:val="00B659D7"/>
    <w:rsid w:val="00B65F95"/>
    <w:rsid w:val="00B66115"/>
    <w:rsid w:val="00B6666A"/>
    <w:rsid w:val="00B6765F"/>
    <w:rsid w:val="00B67974"/>
    <w:rsid w:val="00B67C82"/>
    <w:rsid w:val="00B70CB1"/>
    <w:rsid w:val="00B70E3C"/>
    <w:rsid w:val="00B70F2A"/>
    <w:rsid w:val="00B70FFA"/>
    <w:rsid w:val="00B71E72"/>
    <w:rsid w:val="00B721F2"/>
    <w:rsid w:val="00B72C3B"/>
    <w:rsid w:val="00B72F8C"/>
    <w:rsid w:val="00B734AB"/>
    <w:rsid w:val="00B7403E"/>
    <w:rsid w:val="00B741CB"/>
    <w:rsid w:val="00B746E1"/>
    <w:rsid w:val="00B766A3"/>
    <w:rsid w:val="00B76810"/>
    <w:rsid w:val="00B76D37"/>
    <w:rsid w:val="00B773F7"/>
    <w:rsid w:val="00B77728"/>
    <w:rsid w:val="00B77DCA"/>
    <w:rsid w:val="00B8048C"/>
    <w:rsid w:val="00B80930"/>
    <w:rsid w:val="00B81121"/>
    <w:rsid w:val="00B81664"/>
    <w:rsid w:val="00B81D3F"/>
    <w:rsid w:val="00B81EC6"/>
    <w:rsid w:val="00B826EC"/>
    <w:rsid w:val="00B84A94"/>
    <w:rsid w:val="00B84B5B"/>
    <w:rsid w:val="00B84E3F"/>
    <w:rsid w:val="00B854D2"/>
    <w:rsid w:val="00B85993"/>
    <w:rsid w:val="00B86159"/>
    <w:rsid w:val="00B86382"/>
    <w:rsid w:val="00B8741B"/>
    <w:rsid w:val="00B90B61"/>
    <w:rsid w:val="00B92757"/>
    <w:rsid w:val="00B92B73"/>
    <w:rsid w:val="00B92B83"/>
    <w:rsid w:val="00B92EC3"/>
    <w:rsid w:val="00B939D6"/>
    <w:rsid w:val="00B93DC4"/>
    <w:rsid w:val="00B94695"/>
    <w:rsid w:val="00B9520F"/>
    <w:rsid w:val="00B95752"/>
    <w:rsid w:val="00B95F59"/>
    <w:rsid w:val="00B96252"/>
    <w:rsid w:val="00B9663A"/>
    <w:rsid w:val="00B967A1"/>
    <w:rsid w:val="00B96967"/>
    <w:rsid w:val="00B96E64"/>
    <w:rsid w:val="00B97068"/>
    <w:rsid w:val="00B9723B"/>
    <w:rsid w:val="00B97452"/>
    <w:rsid w:val="00B976DA"/>
    <w:rsid w:val="00B97EA0"/>
    <w:rsid w:val="00BA1014"/>
    <w:rsid w:val="00BA15E6"/>
    <w:rsid w:val="00BA1811"/>
    <w:rsid w:val="00BA20A3"/>
    <w:rsid w:val="00BA38CF"/>
    <w:rsid w:val="00BA40F2"/>
    <w:rsid w:val="00BA4324"/>
    <w:rsid w:val="00BA4994"/>
    <w:rsid w:val="00BA49A2"/>
    <w:rsid w:val="00BA4CBE"/>
    <w:rsid w:val="00BA5871"/>
    <w:rsid w:val="00BA58FF"/>
    <w:rsid w:val="00BA772B"/>
    <w:rsid w:val="00BA7957"/>
    <w:rsid w:val="00BA7A02"/>
    <w:rsid w:val="00BA7EFD"/>
    <w:rsid w:val="00BA7FEB"/>
    <w:rsid w:val="00BB0748"/>
    <w:rsid w:val="00BB0FBA"/>
    <w:rsid w:val="00BB1171"/>
    <w:rsid w:val="00BB21EB"/>
    <w:rsid w:val="00BB2411"/>
    <w:rsid w:val="00BB2412"/>
    <w:rsid w:val="00BB2F76"/>
    <w:rsid w:val="00BB303E"/>
    <w:rsid w:val="00BB36CE"/>
    <w:rsid w:val="00BB3E4C"/>
    <w:rsid w:val="00BB465D"/>
    <w:rsid w:val="00BB4C09"/>
    <w:rsid w:val="00BB4F86"/>
    <w:rsid w:val="00BB4F95"/>
    <w:rsid w:val="00BB4FEC"/>
    <w:rsid w:val="00BB5338"/>
    <w:rsid w:val="00BB5355"/>
    <w:rsid w:val="00BB55C7"/>
    <w:rsid w:val="00BB5A66"/>
    <w:rsid w:val="00BB5B83"/>
    <w:rsid w:val="00BB5E74"/>
    <w:rsid w:val="00BB62C0"/>
    <w:rsid w:val="00BB62C5"/>
    <w:rsid w:val="00BB739B"/>
    <w:rsid w:val="00BB7968"/>
    <w:rsid w:val="00BB7B5D"/>
    <w:rsid w:val="00BC0A34"/>
    <w:rsid w:val="00BC0B87"/>
    <w:rsid w:val="00BC12E9"/>
    <w:rsid w:val="00BC133A"/>
    <w:rsid w:val="00BC14CA"/>
    <w:rsid w:val="00BC1D2C"/>
    <w:rsid w:val="00BC2122"/>
    <w:rsid w:val="00BC22DA"/>
    <w:rsid w:val="00BC2B56"/>
    <w:rsid w:val="00BC2F5F"/>
    <w:rsid w:val="00BC3046"/>
    <w:rsid w:val="00BC3381"/>
    <w:rsid w:val="00BC3FEC"/>
    <w:rsid w:val="00BC442F"/>
    <w:rsid w:val="00BC456A"/>
    <w:rsid w:val="00BC4644"/>
    <w:rsid w:val="00BC49AE"/>
    <w:rsid w:val="00BC4F0E"/>
    <w:rsid w:val="00BC5279"/>
    <w:rsid w:val="00BC5290"/>
    <w:rsid w:val="00BC5A6B"/>
    <w:rsid w:val="00BC638F"/>
    <w:rsid w:val="00BC674C"/>
    <w:rsid w:val="00BC683A"/>
    <w:rsid w:val="00BC6995"/>
    <w:rsid w:val="00BC6CC7"/>
    <w:rsid w:val="00BC7C34"/>
    <w:rsid w:val="00BD01D9"/>
    <w:rsid w:val="00BD03F6"/>
    <w:rsid w:val="00BD0877"/>
    <w:rsid w:val="00BD0EE8"/>
    <w:rsid w:val="00BD15E5"/>
    <w:rsid w:val="00BD1C2F"/>
    <w:rsid w:val="00BD20AB"/>
    <w:rsid w:val="00BD23DA"/>
    <w:rsid w:val="00BD24B2"/>
    <w:rsid w:val="00BD2521"/>
    <w:rsid w:val="00BD28DF"/>
    <w:rsid w:val="00BD2A86"/>
    <w:rsid w:val="00BD2B8C"/>
    <w:rsid w:val="00BD3017"/>
    <w:rsid w:val="00BD353F"/>
    <w:rsid w:val="00BD3BB4"/>
    <w:rsid w:val="00BD3E5E"/>
    <w:rsid w:val="00BD3E61"/>
    <w:rsid w:val="00BD443F"/>
    <w:rsid w:val="00BD4627"/>
    <w:rsid w:val="00BD4A13"/>
    <w:rsid w:val="00BD4A8E"/>
    <w:rsid w:val="00BD4B92"/>
    <w:rsid w:val="00BD575C"/>
    <w:rsid w:val="00BD699A"/>
    <w:rsid w:val="00BD6E8A"/>
    <w:rsid w:val="00BE04D4"/>
    <w:rsid w:val="00BE0E8B"/>
    <w:rsid w:val="00BE124F"/>
    <w:rsid w:val="00BE12F7"/>
    <w:rsid w:val="00BE17CC"/>
    <w:rsid w:val="00BE1955"/>
    <w:rsid w:val="00BE1B9A"/>
    <w:rsid w:val="00BE2395"/>
    <w:rsid w:val="00BE239B"/>
    <w:rsid w:val="00BE2736"/>
    <w:rsid w:val="00BE28DD"/>
    <w:rsid w:val="00BE29A4"/>
    <w:rsid w:val="00BE3340"/>
    <w:rsid w:val="00BE392F"/>
    <w:rsid w:val="00BE3B9F"/>
    <w:rsid w:val="00BE454F"/>
    <w:rsid w:val="00BE46F9"/>
    <w:rsid w:val="00BE4CC1"/>
    <w:rsid w:val="00BE515C"/>
    <w:rsid w:val="00BE5442"/>
    <w:rsid w:val="00BE549C"/>
    <w:rsid w:val="00BE5EDD"/>
    <w:rsid w:val="00BE6AED"/>
    <w:rsid w:val="00BE7D80"/>
    <w:rsid w:val="00BE7F50"/>
    <w:rsid w:val="00BF0A30"/>
    <w:rsid w:val="00BF102E"/>
    <w:rsid w:val="00BF20EE"/>
    <w:rsid w:val="00BF254E"/>
    <w:rsid w:val="00BF2690"/>
    <w:rsid w:val="00BF2D20"/>
    <w:rsid w:val="00BF33E4"/>
    <w:rsid w:val="00BF3409"/>
    <w:rsid w:val="00BF35EC"/>
    <w:rsid w:val="00BF5F68"/>
    <w:rsid w:val="00BF647C"/>
    <w:rsid w:val="00BF673F"/>
    <w:rsid w:val="00BF6E35"/>
    <w:rsid w:val="00BF7601"/>
    <w:rsid w:val="00BF77CE"/>
    <w:rsid w:val="00BF7D1D"/>
    <w:rsid w:val="00C008FA"/>
    <w:rsid w:val="00C00E16"/>
    <w:rsid w:val="00C00E89"/>
    <w:rsid w:val="00C0170A"/>
    <w:rsid w:val="00C02871"/>
    <w:rsid w:val="00C02F69"/>
    <w:rsid w:val="00C03803"/>
    <w:rsid w:val="00C04118"/>
    <w:rsid w:val="00C0427C"/>
    <w:rsid w:val="00C0461D"/>
    <w:rsid w:val="00C054AE"/>
    <w:rsid w:val="00C05A14"/>
    <w:rsid w:val="00C06129"/>
    <w:rsid w:val="00C06B0A"/>
    <w:rsid w:val="00C06B9F"/>
    <w:rsid w:val="00C077A6"/>
    <w:rsid w:val="00C07DF3"/>
    <w:rsid w:val="00C1090A"/>
    <w:rsid w:val="00C10ADA"/>
    <w:rsid w:val="00C11AB3"/>
    <w:rsid w:val="00C12380"/>
    <w:rsid w:val="00C12616"/>
    <w:rsid w:val="00C1283E"/>
    <w:rsid w:val="00C134E2"/>
    <w:rsid w:val="00C13D02"/>
    <w:rsid w:val="00C13D32"/>
    <w:rsid w:val="00C1414C"/>
    <w:rsid w:val="00C143B5"/>
    <w:rsid w:val="00C14A18"/>
    <w:rsid w:val="00C14A38"/>
    <w:rsid w:val="00C14C3B"/>
    <w:rsid w:val="00C14E47"/>
    <w:rsid w:val="00C150A7"/>
    <w:rsid w:val="00C15BC9"/>
    <w:rsid w:val="00C15DB4"/>
    <w:rsid w:val="00C163B3"/>
    <w:rsid w:val="00C16C63"/>
    <w:rsid w:val="00C1783C"/>
    <w:rsid w:val="00C20009"/>
    <w:rsid w:val="00C2012D"/>
    <w:rsid w:val="00C201EC"/>
    <w:rsid w:val="00C205A7"/>
    <w:rsid w:val="00C208EA"/>
    <w:rsid w:val="00C209D5"/>
    <w:rsid w:val="00C210EC"/>
    <w:rsid w:val="00C212D8"/>
    <w:rsid w:val="00C21545"/>
    <w:rsid w:val="00C229C1"/>
    <w:rsid w:val="00C22FD2"/>
    <w:rsid w:val="00C242D3"/>
    <w:rsid w:val="00C24992"/>
    <w:rsid w:val="00C24D93"/>
    <w:rsid w:val="00C2511D"/>
    <w:rsid w:val="00C255A4"/>
    <w:rsid w:val="00C2597B"/>
    <w:rsid w:val="00C25FF4"/>
    <w:rsid w:val="00C26266"/>
    <w:rsid w:val="00C26607"/>
    <w:rsid w:val="00C26639"/>
    <w:rsid w:val="00C26B49"/>
    <w:rsid w:val="00C26D9E"/>
    <w:rsid w:val="00C27CCB"/>
    <w:rsid w:val="00C27F5E"/>
    <w:rsid w:val="00C2C98A"/>
    <w:rsid w:val="00C30D25"/>
    <w:rsid w:val="00C316E4"/>
    <w:rsid w:val="00C3230B"/>
    <w:rsid w:val="00C327A8"/>
    <w:rsid w:val="00C32C6A"/>
    <w:rsid w:val="00C3305A"/>
    <w:rsid w:val="00C331DF"/>
    <w:rsid w:val="00C3381D"/>
    <w:rsid w:val="00C33DA9"/>
    <w:rsid w:val="00C344E5"/>
    <w:rsid w:val="00C34635"/>
    <w:rsid w:val="00C3497F"/>
    <w:rsid w:val="00C352AE"/>
    <w:rsid w:val="00C356CC"/>
    <w:rsid w:val="00C35701"/>
    <w:rsid w:val="00C3600B"/>
    <w:rsid w:val="00C367D7"/>
    <w:rsid w:val="00C3717B"/>
    <w:rsid w:val="00C37F8A"/>
    <w:rsid w:val="00C4017F"/>
    <w:rsid w:val="00C4069A"/>
    <w:rsid w:val="00C40836"/>
    <w:rsid w:val="00C41217"/>
    <w:rsid w:val="00C41259"/>
    <w:rsid w:val="00C4144F"/>
    <w:rsid w:val="00C42956"/>
    <w:rsid w:val="00C42B8A"/>
    <w:rsid w:val="00C42C64"/>
    <w:rsid w:val="00C42CD1"/>
    <w:rsid w:val="00C431BE"/>
    <w:rsid w:val="00C438DE"/>
    <w:rsid w:val="00C43A75"/>
    <w:rsid w:val="00C4421B"/>
    <w:rsid w:val="00C455DB"/>
    <w:rsid w:val="00C463E4"/>
    <w:rsid w:val="00C465DA"/>
    <w:rsid w:val="00C46FF4"/>
    <w:rsid w:val="00C4733A"/>
    <w:rsid w:val="00C47EF0"/>
    <w:rsid w:val="00C51543"/>
    <w:rsid w:val="00C516B0"/>
    <w:rsid w:val="00C520C9"/>
    <w:rsid w:val="00C5298A"/>
    <w:rsid w:val="00C52B44"/>
    <w:rsid w:val="00C53159"/>
    <w:rsid w:val="00C533D4"/>
    <w:rsid w:val="00C535DD"/>
    <w:rsid w:val="00C542D6"/>
    <w:rsid w:val="00C54FF0"/>
    <w:rsid w:val="00C55047"/>
    <w:rsid w:val="00C557F6"/>
    <w:rsid w:val="00C55F5D"/>
    <w:rsid w:val="00C56216"/>
    <w:rsid w:val="00C5680E"/>
    <w:rsid w:val="00C56A2A"/>
    <w:rsid w:val="00C56F8D"/>
    <w:rsid w:val="00C570E6"/>
    <w:rsid w:val="00C57B9F"/>
    <w:rsid w:val="00C60362"/>
    <w:rsid w:val="00C6040A"/>
    <w:rsid w:val="00C6043B"/>
    <w:rsid w:val="00C60B6B"/>
    <w:rsid w:val="00C61177"/>
    <w:rsid w:val="00C6160B"/>
    <w:rsid w:val="00C61B9F"/>
    <w:rsid w:val="00C61F40"/>
    <w:rsid w:val="00C625E2"/>
    <w:rsid w:val="00C6280B"/>
    <w:rsid w:val="00C62B17"/>
    <w:rsid w:val="00C6316F"/>
    <w:rsid w:val="00C63444"/>
    <w:rsid w:val="00C637CB"/>
    <w:rsid w:val="00C63D02"/>
    <w:rsid w:val="00C64092"/>
    <w:rsid w:val="00C644B0"/>
    <w:rsid w:val="00C6463B"/>
    <w:rsid w:val="00C64B4E"/>
    <w:rsid w:val="00C64F8F"/>
    <w:rsid w:val="00C66010"/>
    <w:rsid w:val="00C663AA"/>
    <w:rsid w:val="00C66A0B"/>
    <w:rsid w:val="00C66D8E"/>
    <w:rsid w:val="00C67425"/>
    <w:rsid w:val="00C67C4F"/>
    <w:rsid w:val="00C67F96"/>
    <w:rsid w:val="00C7046B"/>
    <w:rsid w:val="00C7177A"/>
    <w:rsid w:val="00C71CFA"/>
    <w:rsid w:val="00C72029"/>
    <w:rsid w:val="00C72C09"/>
    <w:rsid w:val="00C73C2F"/>
    <w:rsid w:val="00C73CBD"/>
    <w:rsid w:val="00C74F06"/>
    <w:rsid w:val="00C751F3"/>
    <w:rsid w:val="00C7580B"/>
    <w:rsid w:val="00C75A81"/>
    <w:rsid w:val="00C75B60"/>
    <w:rsid w:val="00C75C26"/>
    <w:rsid w:val="00C75E01"/>
    <w:rsid w:val="00C75FEB"/>
    <w:rsid w:val="00C77787"/>
    <w:rsid w:val="00C77C0D"/>
    <w:rsid w:val="00C77C45"/>
    <w:rsid w:val="00C77D37"/>
    <w:rsid w:val="00C804FE"/>
    <w:rsid w:val="00C80B60"/>
    <w:rsid w:val="00C80BB9"/>
    <w:rsid w:val="00C80EAD"/>
    <w:rsid w:val="00C8137B"/>
    <w:rsid w:val="00C8147A"/>
    <w:rsid w:val="00C8223B"/>
    <w:rsid w:val="00C8243B"/>
    <w:rsid w:val="00C8247E"/>
    <w:rsid w:val="00C8259F"/>
    <w:rsid w:val="00C82A8B"/>
    <w:rsid w:val="00C83699"/>
    <w:rsid w:val="00C83B4E"/>
    <w:rsid w:val="00C84074"/>
    <w:rsid w:val="00C8452A"/>
    <w:rsid w:val="00C8461C"/>
    <w:rsid w:val="00C84664"/>
    <w:rsid w:val="00C84CDF"/>
    <w:rsid w:val="00C84FD2"/>
    <w:rsid w:val="00C85B81"/>
    <w:rsid w:val="00C85BCE"/>
    <w:rsid w:val="00C860F8"/>
    <w:rsid w:val="00C86254"/>
    <w:rsid w:val="00C86506"/>
    <w:rsid w:val="00C86850"/>
    <w:rsid w:val="00C868D4"/>
    <w:rsid w:val="00C86A0A"/>
    <w:rsid w:val="00C86A2E"/>
    <w:rsid w:val="00C8775B"/>
    <w:rsid w:val="00C87B7E"/>
    <w:rsid w:val="00C90126"/>
    <w:rsid w:val="00C90479"/>
    <w:rsid w:val="00C909E2"/>
    <w:rsid w:val="00C90C50"/>
    <w:rsid w:val="00C91189"/>
    <w:rsid w:val="00C911E8"/>
    <w:rsid w:val="00C91549"/>
    <w:rsid w:val="00C91B25"/>
    <w:rsid w:val="00C92E4B"/>
    <w:rsid w:val="00C93220"/>
    <w:rsid w:val="00C938EB"/>
    <w:rsid w:val="00C93BEC"/>
    <w:rsid w:val="00C9414A"/>
    <w:rsid w:val="00C94635"/>
    <w:rsid w:val="00C946CB"/>
    <w:rsid w:val="00C95157"/>
    <w:rsid w:val="00C97BDF"/>
    <w:rsid w:val="00CA1605"/>
    <w:rsid w:val="00CA1BAC"/>
    <w:rsid w:val="00CA26AB"/>
    <w:rsid w:val="00CA2AC9"/>
    <w:rsid w:val="00CA2AFD"/>
    <w:rsid w:val="00CA3B8E"/>
    <w:rsid w:val="00CA49A8"/>
    <w:rsid w:val="00CA4E43"/>
    <w:rsid w:val="00CA554A"/>
    <w:rsid w:val="00CA5C56"/>
    <w:rsid w:val="00CA5CE5"/>
    <w:rsid w:val="00CA603C"/>
    <w:rsid w:val="00CA61E6"/>
    <w:rsid w:val="00CA7D88"/>
    <w:rsid w:val="00CB0040"/>
    <w:rsid w:val="00CB0F42"/>
    <w:rsid w:val="00CB129D"/>
    <w:rsid w:val="00CB17AF"/>
    <w:rsid w:val="00CB17EC"/>
    <w:rsid w:val="00CB201C"/>
    <w:rsid w:val="00CB206B"/>
    <w:rsid w:val="00CB207B"/>
    <w:rsid w:val="00CB2B8C"/>
    <w:rsid w:val="00CB2C34"/>
    <w:rsid w:val="00CB309D"/>
    <w:rsid w:val="00CB34D0"/>
    <w:rsid w:val="00CB37B3"/>
    <w:rsid w:val="00CB3932"/>
    <w:rsid w:val="00CB3E4F"/>
    <w:rsid w:val="00CB4113"/>
    <w:rsid w:val="00CB5121"/>
    <w:rsid w:val="00CB5BAB"/>
    <w:rsid w:val="00CB65EC"/>
    <w:rsid w:val="00CB67DF"/>
    <w:rsid w:val="00CB6889"/>
    <w:rsid w:val="00CB6D2B"/>
    <w:rsid w:val="00CB6D94"/>
    <w:rsid w:val="00CB6FE7"/>
    <w:rsid w:val="00CB7880"/>
    <w:rsid w:val="00CB7FAD"/>
    <w:rsid w:val="00CC00E1"/>
    <w:rsid w:val="00CC0BA4"/>
    <w:rsid w:val="00CC0D58"/>
    <w:rsid w:val="00CC1093"/>
    <w:rsid w:val="00CC10E4"/>
    <w:rsid w:val="00CC1349"/>
    <w:rsid w:val="00CC1F98"/>
    <w:rsid w:val="00CC200E"/>
    <w:rsid w:val="00CC2A0A"/>
    <w:rsid w:val="00CC2D98"/>
    <w:rsid w:val="00CC479C"/>
    <w:rsid w:val="00CC4882"/>
    <w:rsid w:val="00CC490F"/>
    <w:rsid w:val="00CC4D1F"/>
    <w:rsid w:val="00CC666A"/>
    <w:rsid w:val="00CC6DE5"/>
    <w:rsid w:val="00CC6E91"/>
    <w:rsid w:val="00CC6F2C"/>
    <w:rsid w:val="00CC721D"/>
    <w:rsid w:val="00CC75BF"/>
    <w:rsid w:val="00CC7AD4"/>
    <w:rsid w:val="00CC7B1F"/>
    <w:rsid w:val="00CC7B47"/>
    <w:rsid w:val="00CD02AC"/>
    <w:rsid w:val="00CD09EB"/>
    <w:rsid w:val="00CD0F63"/>
    <w:rsid w:val="00CD0FDC"/>
    <w:rsid w:val="00CD101E"/>
    <w:rsid w:val="00CD116B"/>
    <w:rsid w:val="00CD1CBA"/>
    <w:rsid w:val="00CD206A"/>
    <w:rsid w:val="00CD21B7"/>
    <w:rsid w:val="00CD29A0"/>
    <w:rsid w:val="00CD2A21"/>
    <w:rsid w:val="00CD2A47"/>
    <w:rsid w:val="00CD2B6D"/>
    <w:rsid w:val="00CD393C"/>
    <w:rsid w:val="00CD43C1"/>
    <w:rsid w:val="00CD477D"/>
    <w:rsid w:val="00CD4AFC"/>
    <w:rsid w:val="00CD4DE4"/>
    <w:rsid w:val="00CD4F94"/>
    <w:rsid w:val="00CD53CD"/>
    <w:rsid w:val="00CD5761"/>
    <w:rsid w:val="00CD59DA"/>
    <w:rsid w:val="00CD5E6F"/>
    <w:rsid w:val="00CD69D0"/>
    <w:rsid w:val="00CD73FD"/>
    <w:rsid w:val="00CD77C5"/>
    <w:rsid w:val="00CE0222"/>
    <w:rsid w:val="00CE03E2"/>
    <w:rsid w:val="00CE0698"/>
    <w:rsid w:val="00CE0D7C"/>
    <w:rsid w:val="00CE0D9E"/>
    <w:rsid w:val="00CE176F"/>
    <w:rsid w:val="00CE225D"/>
    <w:rsid w:val="00CE2B97"/>
    <w:rsid w:val="00CE4305"/>
    <w:rsid w:val="00CE46D1"/>
    <w:rsid w:val="00CE4E38"/>
    <w:rsid w:val="00CE4FD7"/>
    <w:rsid w:val="00CE5852"/>
    <w:rsid w:val="00CE6546"/>
    <w:rsid w:val="00CE6BEC"/>
    <w:rsid w:val="00CE70E7"/>
    <w:rsid w:val="00CE7827"/>
    <w:rsid w:val="00CF0468"/>
    <w:rsid w:val="00CF12FD"/>
    <w:rsid w:val="00CF25BA"/>
    <w:rsid w:val="00CF280C"/>
    <w:rsid w:val="00CF2A04"/>
    <w:rsid w:val="00CF2E2A"/>
    <w:rsid w:val="00CF315A"/>
    <w:rsid w:val="00CF31FE"/>
    <w:rsid w:val="00CF456C"/>
    <w:rsid w:val="00CF4D96"/>
    <w:rsid w:val="00CF54C2"/>
    <w:rsid w:val="00CF5C0A"/>
    <w:rsid w:val="00CF5CF9"/>
    <w:rsid w:val="00CF5DFA"/>
    <w:rsid w:val="00CF5F8A"/>
    <w:rsid w:val="00CF63C7"/>
    <w:rsid w:val="00CF6768"/>
    <w:rsid w:val="00CF68C6"/>
    <w:rsid w:val="00CF6DE2"/>
    <w:rsid w:val="00CF7027"/>
    <w:rsid w:val="00CF7078"/>
    <w:rsid w:val="00CF7586"/>
    <w:rsid w:val="00CF7A60"/>
    <w:rsid w:val="00D0021D"/>
    <w:rsid w:val="00D0036B"/>
    <w:rsid w:val="00D00514"/>
    <w:rsid w:val="00D00521"/>
    <w:rsid w:val="00D00755"/>
    <w:rsid w:val="00D02D92"/>
    <w:rsid w:val="00D03402"/>
    <w:rsid w:val="00D04B41"/>
    <w:rsid w:val="00D04C87"/>
    <w:rsid w:val="00D0504B"/>
    <w:rsid w:val="00D05070"/>
    <w:rsid w:val="00D05275"/>
    <w:rsid w:val="00D05811"/>
    <w:rsid w:val="00D05D83"/>
    <w:rsid w:val="00D065DA"/>
    <w:rsid w:val="00D06A02"/>
    <w:rsid w:val="00D06A35"/>
    <w:rsid w:val="00D06F02"/>
    <w:rsid w:val="00D07BC2"/>
    <w:rsid w:val="00D07C14"/>
    <w:rsid w:val="00D09830"/>
    <w:rsid w:val="00D10155"/>
    <w:rsid w:val="00D1028A"/>
    <w:rsid w:val="00D10747"/>
    <w:rsid w:val="00D107C6"/>
    <w:rsid w:val="00D10CBB"/>
    <w:rsid w:val="00D10EC5"/>
    <w:rsid w:val="00D11089"/>
    <w:rsid w:val="00D11271"/>
    <w:rsid w:val="00D112BD"/>
    <w:rsid w:val="00D11ED1"/>
    <w:rsid w:val="00D12150"/>
    <w:rsid w:val="00D121B2"/>
    <w:rsid w:val="00D12A19"/>
    <w:rsid w:val="00D131CE"/>
    <w:rsid w:val="00D14D2C"/>
    <w:rsid w:val="00D14E4F"/>
    <w:rsid w:val="00D15551"/>
    <w:rsid w:val="00D159CB"/>
    <w:rsid w:val="00D160C9"/>
    <w:rsid w:val="00D161EB"/>
    <w:rsid w:val="00D164C3"/>
    <w:rsid w:val="00D167CE"/>
    <w:rsid w:val="00D16AF5"/>
    <w:rsid w:val="00D17494"/>
    <w:rsid w:val="00D17787"/>
    <w:rsid w:val="00D179FD"/>
    <w:rsid w:val="00D20730"/>
    <w:rsid w:val="00D20884"/>
    <w:rsid w:val="00D20DDC"/>
    <w:rsid w:val="00D2140F"/>
    <w:rsid w:val="00D217E7"/>
    <w:rsid w:val="00D22B74"/>
    <w:rsid w:val="00D22D8A"/>
    <w:rsid w:val="00D231FA"/>
    <w:rsid w:val="00D23ABB"/>
    <w:rsid w:val="00D24067"/>
    <w:rsid w:val="00D24205"/>
    <w:rsid w:val="00D2468F"/>
    <w:rsid w:val="00D248EF"/>
    <w:rsid w:val="00D24E26"/>
    <w:rsid w:val="00D251C8"/>
    <w:rsid w:val="00D269C6"/>
    <w:rsid w:val="00D274DA"/>
    <w:rsid w:val="00D277F8"/>
    <w:rsid w:val="00D27F5A"/>
    <w:rsid w:val="00D27F9E"/>
    <w:rsid w:val="00D303C9"/>
    <w:rsid w:val="00D308ED"/>
    <w:rsid w:val="00D30CCE"/>
    <w:rsid w:val="00D30CDE"/>
    <w:rsid w:val="00D311EF"/>
    <w:rsid w:val="00D319E3"/>
    <w:rsid w:val="00D326F0"/>
    <w:rsid w:val="00D329B2"/>
    <w:rsid w:val="00D32A54"/>
    <w:rsid w:val="00D32BC2"/>
    <w:rsid w:val="00D32CB5"/>
    <w:rsid w:val="00D33505"/>
    <w:rsid w:val="00D33850"/>
    <w:rsid w:val="00D33BD8"/>
    <w:rsid w:val="00D34092"/>
    <w:rsid w:val="00D343F7"/>
    <w:rsid w:val="00D34C44"/>
    <w:rsid w:val="00D34F9C"/>
    <w:rsid w:val="00D34FBA"/>
    <w:rsid w:val="00D34FD7"/>
    <w:rsid w:val="00D35087"/>
    <w:rsid w:val="00D354A1"/>
    <w:rsid w:val="00D36033"/>
    <w:rsid w:val="00D36693"/>
    <w:rsid w:val="00D36F4E"/>
    <w:rsid w:val="00D37497"/>
    <w:rsid w:val="00D37568"/>
    <w:rsid w:val="00D37C7C"/>
    <w:rsid w:val="00D37F30"/>
    <w:rsid w:val="00D400B7"/>
    <w:rsid w:val="00D40669"/>
    <w:rsid w:val="00D4150C"/>
    <w:rsid w:val="00D4159B"/>
    <w:rsid w:val="00D41EEE"/>
    <w:rsid w:val="00D43138"/>
    <w:rsid w:val="00D43B8F"/>
    <w:rsid w:val="00D44BDA"/>
    <w:rsid w:val="00D45004"/>
    <w:rsid w:val="00D4559C"/>
    <w:rsid w:val="00D45E7A"/>
    <w:rsid w:val="00D45EB2"/>
    <w:rsid w:val="00D464C5"/>
    <w:rsid w:val="00D4664A"/>
    <w:rsid w:val="00D466D3"/>
    <w:rsid w:val="00D476D5"/>
    <w:rsid w:val="00D47DAF"/>
    <w:rsid w:val="00D50B41"/>
    <w:rsid w:val="00D50EC1"/>
    <w:rsid w:val="00D51AD2"/>
    <w:rsid w:val="00D51B65"/>
    <w:rsid w:val="00D51E05"/>
    <w:rsid w:val="00D5233A"/>
    <w:rsid w:val="00D52A84"/>
    <w:rsid w:val="00D52C3F"/>
    <w:rsid w:val="00D5342E"/>
    <w:rsid w:val="00D54683"/>
    <w:rsid w:val="00D54F20"/>
    <w:rsid w:val="00D556D1"/>
    <w:rsid w:val="00D55785"/>
    <w:rsid w:val="00D55C20"/>
    <w:rsid w:val="00D55EC1"/>
    <w:rsid w:val="00D55F67"/>
    <w:rsid w:val="00D567A2"/>
    <w:rsid w:val="00D5759B"/>
    <w:rsid w:val="00D57941"/>
    <w:rsid w:val="00D57ABC"/>
    <w:rsid w:val="00D60684"/>
    <w:rsid w:val="00D60C56"/>
    <w:rsid w:val="00D60E01"/>
    <w:rsid w:val="00D60F6D"/>
    <w:rsid w:val="00D626CA"/>
    <w:rsid w:val="00D62892"/>
    <w:rsid w:val="00D629D4"/>
    <w:rsid w:val="00D63754"/>
    <w:rsid w:val="00D64C41"/>
    <w:rsid w:val="00D64D2B"/>
    <w:rsid w:val="00D64ECF"/>
    <w:rsid w:val="00D65546"/>
    <w:rsid w:val="00D6563A"/>
    <w:rsid w:val="00D6632D"/>
    <w:rsid w:val="00D66398"/>
    <w:rsid w:val="00D664A6"/>
    <w:rsid w:val="00D6684F"/>
    <w:rsid w:val="00D674E3"/>
    <w:rsid w:val="00D6755D"/>
    <w:rsid w:val="00D6799D"/>
    <w:rsid w:val="00D67A52"/>
    <w:rsid w:val="00D67C16"/>
    <w:rsid w:val="00D71031"/>
    <w:rsid w:val="00D710C0"/>
    <w:rsid w:val="00D71B1F"/>
    <w:rsid w:val="00D71CA3"/>
    <w:rsid w:val="00D72035"/>
    <w:rsid w:val="00D72560"/>
    <w:rsid w:val="00D72689"/>
    <w:rsid w:val="00D728B3"/>
    <w:rsid w:val="00D72E92"/>
    <w:rsid w:val="00D73401"/>
    <w:rsid w:val="00D734A6"/>
    <w:rsid w:val="00D73677"/>
    <w:rsid w:val="00D73755"/>
    <w:rsid w:val="00D7491B"/>
    <w:rsid w:val="00D74A99"/>
    <w:rsid w:val="00D75097"/>
    <w:rsid w:val="00D7528C"/>
    <w:rsid w:val="00D7535F"/>
    <w:rsid w:val="00D7689F"/>
    <w:rsid w:val="00D77BEB"/>
    <w:rsid w:val="00D77C6B"/>
    <w:rsid w:val="00D804FE"/>
    <w:rsid w:val="00D80CDC"/>
    <w:rsid w:val="00D80DC3"/>
    <w:rsid w:val="00D81098"/>
    <w:rsid w:val="00D81E11"/>
    <w:rsid w:val="00D820E0"/>
    <w:rsid w:val="00D82501"/>
    <w:rsid w:val="00D82771"/>
    <w:rsid w:val="00D8283C"/>
    <w:rsid w:val="00D83048"/>
    <w:rsid w:val="00D83374"/>
    <w:rsid w:val="00D84279"/>
    <w:rsid w:val="00D846CC"/>
    <w:rsid w:val="00D84937"/>
    <w:rsid w:val="00D84AA6"/>
    <w:rsid w:val="00D85FCD"/>
    <w:rsid w:val="00D86403"/>
    <w:rsid w:val="00D867B3"/>
    <w:rsid w:val="00D86897"/>
    <w:rsid w:val="00D86E1E"/>
    <w:rsid w:val="00D87EDE"/>
    <w:rsid w:val="00D90010"/>
    <w:rsid w:val="00D90370"/>
    <w:rsid w:val="00D90BE2"/>
    <w:rsid w:val="00D90C82"/>
    <w:rsid w:val="00D90D11"/>
    <w:rsid w:val="00D91376"/>
    <w:rsid w:val="00D9181D"/>
    <w:rsid w:val="00D91E26"/>
    <w:rsid w:val="00D9237F"/>
    <w:rsid w:val="00D9279E"/>
    <w:rsid w:val="00D92A90"/>
    <w:rsid w:val="00D93717"/>
    <w:rsid w:val="00D93940"/>
    <w:rsid w:val="00D94327"/>
    <w:rsid w:val="00D9463D"/>
    <w:rsid w:val="00D94DE9"/>
    <w:rsid w:val="00D95151"/>
    <w:rsid w:val="00D9584A"/>
    <w:rsid w:val="00D95CBF"/>
    <w:rsid w:val="00D965AF"/>
    <w:rsid w:val="00D96952"/>
    <w:rsid w:val="00D96CA1"/>
    <w:rsid w:val="00D97F52"/>
    <w:rsid w:val="00DA05DA"/>
    <w:rsid w:val="00DA096A"/>
    <w:rsid w:val="00DA125F"/>
    <w:rsid w:val="00DA18FC"/>
    <w:rsid w:val="00DA1C21"/>
    <w:rsid w:val="00DA24EB"/>
    <w:rsid w:val="00DA27D5"/>
    <w:rsid w:val="00DA2DC6"/>
    <w:rsid w:val="00DA2E4C"/>
    <w:rsid w:val="00DA3061"/>
    <w:rsid w:val="00DA346F"/>
    <w:rsid w:val="00DA3A58"/>
    <w:rsid w:val="00DA3BB9"/>
    <w:rsid w:val="00DA3EAE"/>
    <w:rsid w:val="00DA4022"/>
    <w:rsid w:val="00DA4164"/>
    <w:rsid w:val="00DA474D"/>
    <w:rsid w:val="00DA4B9A"/>
    <w:rsid w:val="00DA528E"/>
    <w:rsid w:val="00DA551B"/>
    <w:rsid w:val="00DA589D"/>
    <w:rsid w:val="00DA5AA2"/>
    <w:rsid w:val="00DA5D76"/>
    <w:rsid w:val="00DA600D"/>
    <w:rsid w:val="00DA6A5A"/>
    <w:rsid w:val="00DA6B1B"/>
    <w:rsid w:val="00DA7B43"/>
    <w:rsid w:val="00DB006F"/>
    <w:rsid w:val="00DB0120"/>
    <w:rsid w:val="00DB0890"/>
    <w:rsid w:val="00DB0BE0"/>
    <w:rsid w:val="00DB0D41"/>
    <w:rsid w:val="00DB0D81"/>
    <w:rsid w:val="00DB130F"/>
    <w:rsid w:val="00DB19FD"/>
    <w:rsid w:val="00DB1AD3"/>
    <w:rsid w:val="00DB1D44"/>
    <w:rsid w:val="00DB2A1B"/>
    <w:rsid w:val="00DB2D61"/>
    <w:rsid w:val="00DB322F"/>
    <w:rsid w:val="00DB41B9"/>
    <w:rsid w:val="00DB4489"/>
    <w:rsid w:val="00DB4545"/>
    <w:rsid w:val="00DB50B5"/>
    <w:rsid w:val="00DB53D0"/>
    <w:rsid w:val="00DB5D75"/>
    <w:rsid w:val="00DB60C1"/>
    <w:rsid w:val="00DB681E"/>
    <w:rsid w:val="00DC02AF"/>
    <w:rsid w:val="00DC04E9"/>
    <w:rsid w:val="00DC0567"/>
    <w:rsid w:val="00DC057D"/>
    <w:rsid w:val="00DC09D8"/>
    <w:rsid w:val="00DC0A94"/>
    <w:rsid w:val="00DC13A3"/>
    <w:rsid w:val="00DC1CE3"/>
    <w:rsid w:val="00DC1F71"/>
    <w:rsid w:val="00DC231B"/>
    <w:rsid w:val="00DC2694"/>
    <w:rsid w:val="00DC2BDE"/>
    <w:rsid w:val="00DC3278"/>
    <w:rsid w:val="00DC3432"/>
    <w:rsid w:val="00DC3BD3"/>
    <w:rsid w:val="00DC3C02"/>
    <w:rsid w:val="00DC3D50"/>
    <w:rsid w:val="00DC4058"/>
    <w:rsid w:val="00DC484E"/>
    <w:rsid w:val="00DC48B7"/>
    <w:rsid w:val="00DC4E60"/>
    <w:rsid w:val="00DC5250"/>
    <w:rsid w:val="00DC52BB"/>
    <w:rsid w:val="00DC664A"/>
    <w:rsid w:val="00DC6AF7"/>
    <w:rsid w:val="00DC6D90"/>
    <w:rsid w:val="00DD0267"/>
    <w:rsid w:val="00DD02CE"/>
    <w:rsid w:val="00DD04F9"/>
    <w:rsid w:val="00DD17A3"/>
    <w:rsid w:val="00DD17C3"/>
    <w:rsid w:val="00DD18E2"/>
    <w:rsid w:val="00DD1991"/>
    <w:rsid w:val="00DD1E68"/>
    <w:rsid w:val="00DD1EA5"/>
    <w:rsid w:val="00DD234E"/>
    <w:rsid w:val="00DD2E5B"/>
    <w:rsid w:val="00DD3AD1"/>
    <w:rsid w:val="00DD3F7B"/>
    <w:rsid w:val="00DD49A7"/>
    <w:rsid w:val="00DD4BEC"/>
    <w:rsid w:val="00DD5CEC"/>
    <w:rsid w:val="00DD613F"/>
    <w:rsid w:val="00DD63E6"/>
    <w:rsid w:val="00DD6AE3"/>
    <w:rsid w:val="00DD6BF7"/>
    <w:rsid w:val="00DD6E4A"/>
    <w:rsid w:val="00DE0749"/>
    <w:rsid w:val="00DE1213"/>
    <w:rsid w:val="00DE1BA2"/>
    <w:rsid w:val="00DE298A"/>
    <w:rsid w:val="00DE29D7"/>
    <w:rsid w:val="00DE31EE"/>
    <w:rsid w:val="00DE4303"/>
    <w:rsid w:val="00DE4BEF"/>
    <w:rsid w:val="00DE50E4"/>
    <w:rsid w:val="00DE5532"/>
    <w:rsid w:val="00DE636C"/>
    <w:rsid w:val="00DE64A0"/>
    <w:rsid w:val="00DF01C6"/>
    <w:rsid w:val="00DF07C6"/>
    <w:rsid w:val="00DF0DEB"/>
    <w:rsid w:val="00DF22CA"/>
    <w:rsid w:val="00DF240B"/>
    <w:rsid w:val="00DF27DB"/>
    <w:rsid w:val="00DF2925"/>
    <w:rsid w:val="00DF3499"/>
    <w:rsid w:val="00DF3617"/>
    <w:rsid w:val="00DF3A03"/>
    <w:rsid w:val="00DF42B6"/>
    <w:rsid w:val="00DF4C39"/>
    <w:rsid w:val="00DF4F3C"/>
    <w:rsid w:val="00DF5200"/>
    <w:rsid w:val="00DF5883"/>
    <w:rsid w:val="00DF58FD"/>
    <w:rsid w:val="00DF5BF4"/>
    <w:rsid w:val="00DF5F95"/>
    <w:rsid w:val="00DF60F7"/>
    <w:rsid w:val="00DF6D07"/>
    <w:rsid w:val="00DF6D22"/>
    <w:rsid w:val="00DF6DCB"/>
    <w:rsid w:val="00DF6EA9"/>
    <w:rsid w:val="00DF6F7F"/>
    <w:rsid w:val="00E009EB"/>
    <w:rsid w:val="00E00AA5"/>
    <w:rsid w:val="00E00B1F"/>
    <w:rsid w:val="00E00F7E"/>
    <w:rsid w:val="00E017D3"/>
    <w:rsid w:val="00E01E87"/>
    <w:rsid w:val="00E02A0C"/>
    <w:rsid w:val="00E036FF"/>
    <w:rsid w:val="00E044BE"/>
    <w:rsid w:val="00E0560B"/>
    <w:rsid w:val="00E05D08"/>
    <w:rsid w:val="00E05DBE"/>
    <w:rsid w:val="00E05DD8"/>
    <w:rsid w:val="00E05DE6"/>
    <w:rsid w:val="00E06842"/>
    <w:rsid w:val="00E06AD0"/>
    <w:rsid w:val="00E06B0F"/>
    <w:rsid w:val="00E06DF9"/>
    <w:rsid w:val="00E07379"/>
    <w:rsid w:val="00E07543"/>
    <w:rsid w:val="00E07E59"/>
    <w:rsid w:val="00E10943"/>
    <w:rsid w:val="00E111BF"/>
    <w:rsid w:val="00E11BEC"/>
    <w:rsid w:val="00E121F9"/>
    <w:rsid w:val="00E12235"/>
    <w:rsid w:val="00E12C5A"/>
    <w:rsid w:val="00E12E12"/>
    <w:rsid w:val="00E130E8"/>
    <w:rsid w:val="00E13929"/>
    <w:rsid w:val="00E14875"/>
    <w:rsid w:val="00E15654"/>
    <w:rsid w:val="00E15688"/>
    <w:rsid w:val="00E15D70"/>
    <w:rsid w:val="00E15D8C"/>
    <w:rsid w:val="00E15E32"/>
    <w:rsid w:val="00E16204"/>
    <w:rsid w:val="00E166CC"/>
    <w:rsid w:val="00E16959"/>
    <w:rsid w:val="00E16BBE"/>
    <w:rsid w:val="00E16F67"/>
    <w:rsid w:val="00E20430"/>
    <w:rsid w:val="00E2044B"/>
    <w:rsid w:val="00E20B09"/>
    <w:rsid w:val="00E20CD5"/>
    <w:rsid w:val="00E20DA2"/>
    <w:rsid w:val="00E210C4"/>
    <w:rsid w:val="00E21993"/>
    <w:rsid w:val="00E21C89"/>
    <w:rsid w:val="00E22821"/>
    <w:rsid w:val="00E2293B"/>
    <w:rsid w:val="00E230E8"/>
    <w:rsid w:val="00E231DB"/>
    <w:rsid w:val="00E232A6"/>
    <w:rsid w:val="00E238F8"/>
    <w:rsid w:val="00E24104"/>
    <w:rsid w:val="00E244CD"/>
    <w:rsid w:val="00E24F3D"/>
    <w:rsid w:val="00E24FE6"/>
    <w:rsid w:val="00E250E3"/>
    <w:rsid w:val="00E25870"/>
    <w:rsid w:val="00E25A55"/>
    <w:rsid w:val="00E2615A"/>
    <w:rsid w:val="00E26F09"/>
    <w:rsid w:val="00E26F45"/>
    <w:rsid w:val="00E273A6"/>
    <w:rsid w:val="00E27728"/>
    <w:rsid w:val="00E27E9A"/>
    <w:rsid w:val="00E3009E"/>
    <w:rsid w:val="00E301BC"/>
    <w:rsid w:val="00E30219"/>
    <w:rsid w:val="00E30481"/>
    <w:rsid w:val="00E31122"/>
    <w:rsid w:val="00E313C8"/>
    <w:rsid w:val="00E31412"/>
    <w:rsid w:val="00E31831"/>
    <w:rsid w:val="00E31A42"/>
    <w:rsid w:val="00E325C9"/>
    <w:rsid w:val="00E32684"/>
    <w:rsid w:val="00E32729"/>
    <w:rsid w:val="00E327FA"/>
    <w:rsid w:val="00E32A3F"/>
    <w:rsid w:val="00E32A88"/>
    <w:rsid w:val="00E330CD"/>
    <w:rsid w:val="00E33752"/>
    <w:rsid w:val="00E33997"/>
    <w:rsid w:val="00E33D0F"/>
    <w:rsid w:val="00E348CB"/>
    <w:rsid w:val="00E354C9"/>
    <w:rsid w:val="00E3554B"/>
    <w:rsid w:val="00E35AD9"/>
    <w:rsid w:val="00E35BE4"/>
    <w:rsid w:val="00E35CE7"/>
    <w:rsid w:val="00E3648B"/>
    <w:rsid w:val="00E36AE7"/>
    <w:rsid w:val="00E37057"/>
    <w:rsid w:val="00E3763F"/>
    <w:rsid w:val="00E378CD"/>
    <w:rsid w:val="00E40792"/>
    <w:rsid w:val="00E410AE"/>
    <w:rsid w:val="00E41522"/>
    <w:rsid w:val="00E41816"/>
    <w:rsid w:val="00E41D79"/>
    <w:rsid w:val="00E41ED5"/>
    <w:rsid w:val="00E4240F"/>
    <w:rsid w:val="00E42698"/>
    <w:rsid w:val="00E4296F"/>
    <w:rsid w:val="00E42BC1"/>
    <w:rsid w:val="00E43581"/>
    <w:rsid w:val="00E43CDC"/>
    <w:rsid w:val="00E4416A"/>
    <w:rsid w:val="00E452FF"/>
    <w:rsid w:val="00E45B28"/>
    <w:rsid w:val="00E45F28"/>
    <w:rsid w:val="00E46349"/>
    <w:rsid w:val="00E46552"/>
    <w:rsid w:val="00E4671F"/>
    <w:rsid w:val="00E47DBC"/>
    <w:rsid w:val="00E5035A"/>
    <w:rsid w:val="00E504D7"/>
    <w:rsid w:val="00E505BC"/>
    <w:rsid w:val="00E5063E"/>
    <w:rsid w:val="00E508B9"/>
    <w:rsid w:val="00E50EBE"/>
    <w:rsid w:val="00E5170D"/>
    <w:rsid w:val="00E519AF"/>
    <w:rsid w:val="00E52407"/>
    <w:rsid w:val="00E52F0A"/>
    <w:rsid w:val="00E52F2C"/>
    <w:rsid w:val="00E537F8"/>
    <w:rsid w:val="00E53E83"/>
    <w:rsid w:val="00E53FBD"/>
    <w:rsid w:val="00E544EF"/>
    <w:rsid w:val="00E5453D"/>
    <w:rsid w:val="00E54558"/>
    <w:rsid w:val="00E5473F"/>
    <w:rsid w:val="00E54C1A"/>
    <w:rsid w:val="00E54C78"/>
    <w:rsid w:val="00E55194"/>
    <w:rsid w:val="00E5563D"/>
    <w:rsid w:val="00E55781"/>
    <w:rsid w:val="00E55DCA"/>
    <w:rsid w:val="00E56154"/>
    <w:rsid w:val="00E56E83"/>
    <w:rsid w:val="00E572D2"/>
    <w:rsid w:val="00E57B8A"/>
    <w:rsid w:val="00E57E23"/>
    <w:rsid w:val="00E57F61"/>
    <w:rsid w:val="00E5FC13"/>
    <w:rsid w:val="00E6005C"/>
    <w:rsid w:val="00E612F7"/>
    <w:rsid w:val="00E61653"/>
    <w:rsid w:val="00E62802"/>
    <w:rsid w:val="00E62A8B"/>
    <w:rsid w:val="00E62AF0"/>
    <w:rsid w:val="00E62B15"/>
    <w:rsid w:val="00E62B9B"/>
    <w:rsid w:val="00E638E3"/>
    <w:rsid w:val="00E63C36"/>
    <w:rsid w:val="00E64B06"/>
    <w:rsid w:val="00E664D6"/>
    <w:rsid w:val="00E665BE"/>
    <w:rsid w:val="00E672EA"/>
    <w:rsid w:val="00E67657"/>
    <w:rsid w:val="00E676FA"/>
    <w:rsid w:val="00E6797B"/>
    <w:rsid w:val="00E67AED"/>
    <w:rsid w:val="00E712AF"/>
    <w:rsid w:val="00E716E0"/>
    <w:rsid w:val="00E717B0"/>
    <w:rsid w:val="00E720B3"/>
    <w:rsid w:val="00E7211E"/>
    <w:rsid w:val="00E72413"/>
    <w:rsid w:val="00E725A7"/>
    <w:rsid w:val="00E72C12"/>
    <w:rsid w:val="00E733B0"/>
    <w:rsid w:val="00E739DD"/>
    <w:rsid w:val="00E73C58"/>
    <w:rsid w:val="00E73DE9"/>
    <w:rsid w:val="00E740A9"/>
    <w:rsid w:val="00E7433D"/>
    <w:rsid w:val="00E748DC"/>
    <w:rsid w:val="00E756B4"/>
    <w:rsid w:val="00E7663C"/>
    <w:rsid w:val="00E77136"/>
    <w:rsid w:val="00E77244"/>
    <w:rsid w:val="00E77730"/>
    <w:rsid w:val="00E77A07"/>
    <w:rsid w:val="00E77C30"/>
    <w:rsid w:val="00E77C48"/>
    <w:rsid w:val="00E8002F"/>
    <w:rsid w:val="00E80301"/>
    <w:rsid w:val="00E804C3"/>
    <w:rsid w:val="00E806F4"/>
    <w:rsid w:val="00E80843"/>
    <w:rsid w:val="00E80BE1"/>
    <w:rsid w:val="00E814D3"/>
    <w:rsid w:val="00E816E5"/>
    <w:rsid w:val="00E82DBF"/>
    <w:rsid w:val="00E83E91"/>
    <w:rsid w:val="00E84547"/>
    <w:rsid w:val="00E84744"/>
    <w:rsid w:val="00E84AE8"/>
    <w:rsid w:val="00E85947"/>
    <w:rsid w:val="00E8646A"/>
    <w:rsid w:val="00E868CA"/>
    <w:rsid w:val="00E86DD9"/>
    <w:rsid w:val="00E87405"/>
    <w:rsid w:val="00E87825"/>
    <w:rsid w:val="00E879AE"/>
    <w:rsid w:val="00E879F7"/>
    <w:rsid w:val="00E87C01"/>
    <w:rsid w:val="00E87C50"/>
    <w:rsid w:val="00E87E68"/>
    <w:rsid w:val="00E90CE9"/>
    <w:rsid w:val="00E90DB3"/>
    <w:rsid w:val="00E90E47"/>
    <w:rsid w:val="00E911FA"/>
    <w:rsid w:val="00E912E9"/>
    <w:rsid w:val="00E91791"/>
    <w:rsid w:val="00E919EE"/>
    <w:rsid w:val="00E91F15"/>
    <w:rsid w:val="00E9219D"/>
    <w:rsid w:val="00E92659"/>
    <w:rsid w:val="00E9294B"/>
    <w:rsid w:val="00E92E19"/>
    <w:rsid w:val="00E9352A"/>
    <w:rsid w:val="00E938FF"/>
    <w:rsid w:val="00E9489A"/>
    <w:rsid w:val="00E94AE7"/>
    <w:rsid w:val="00E94D5A"/>
    <w:rsid w:val="00E94DDC"/>
    <w:rsid w:val="00E94F99"/>
    <w:rsid w:val="00E953DB"/>
    <w:rsid w:val="00E9563C"/>
    <w:rsid w:val="00E95AA7"/>
    <w:rsid w:val="00E95F39"/>
    <w:rsid w:val="00E960A8"/>
    <w:rsid w:val="00E960E2"/>
    <w:rsid w:val="00E967F8"/>
    <w:rsid w:val="00E96B8F"/>
    <w:rsid w:val="00E96F20"/>
    <w:rsid w:val="00E97595"/>
    <w:rsid w:val="00E97836"/>
    <w:rsid w:val="00E979BC"/>
    <w:rsid w:val="00EA009F"/>
    <w:rsid w:val="00EA0591"/>
    <w:rsid w:val="00EA0725"/>
    <w:rsid w:val="00EA1CC0"/>
    <w:rsid w:val="00EA1F16"/>
    <w:rsid w:val="00EA22A0"/>
    <w:rsid w:val="00EA298C"/>
    <w:rsid w:val="00EA2AFF"/>
    <w:rsid w:val="00EA330E"/>
    <w:rsid w:val="00EA34EC"/>
    <w:rsid w:val="00EA34F6"/>
    <w:rsid w:val="00EA4191"/>
    <w:rsid w:val="00EA4899"/>
    <w:rsid w:val="00EA56EF"/>
    <w:rsid w:val="00EA57C8"/>
    <w:rsid w:val="00EA5F1B"/>
    <w:rsid w:val="00EA626A"/>
    <w:rsid w:val="00EA633A"/>
    <w:rsid w:val="00EA642D"/>
    <w:rsid w:val="00EA6757"/>
    <w:rsid w:val="00EA6A7A"/>
    <w:rsid w:val="00EA6FC0"/>
    <w:rsid w:val="00EA72B7"/>
    <w:rsid w:val="00EA752B"/>
    <w:rsid w:val="00EA759B"/>
    <w:rsid w:val="00EA798D"/>
    <w:rsid w:val="00EB12F7"/>
    <w:rsid w:val="00EB1546"/>
    <w:rsid w:val="00EB16AE"/>
    <w:rsid w:val="00EB2282"/>
    <w:rsid w:val="00EB2860"/>
    <w:rsid w:val="00EB2F67"/>
    <w:rsid w:val="00EB3062"/>
    <w:rsid w:val="00EB4814"/>
    <w:rsid w:val="00EB4DCA"/>
    <w:rsid w:val="00EB4E62"/>
    <w:rsid w:val="00EB4EBF"/>
    <w:rsid w:val="00EB4EDB"/>
    <w:rsid w:val="00EB611C"/>
    <w:rsid w:val="00EB630F"/>
    <w:rsid w:val="00EB651E"/>
    <w:rsid w:val="00EB654B"/>
    <w:rsid w:val="00EB6DF1"/>
    <w:rsid w:val="00EB7533"/>
    <w:rsid w:val="00EB755B"/>
    <w:rsid w:val="00EB7A61"/>
    <w:rsid w:val="00EC0052"/>
    <w:rsid w:val="00EC0A86"/>
    <w:rsid w:val="00EC1615"/>
    <w:rsid w:val="00EC1A72"/>
    <w:rsid w:val="00EC211B"/>
    <w:rsid w:val="00EC2962"/>
    <w:rsid w:val="00EC39AE"/>
    <w:rsid w:val="00EC462C"/>
    <w:rsid w:val="00EC48F2"/>
    <w:rsid w:val="00EC4A50"/>
    <w:rsid w:val="00EC4ACC"/>
    <w:rsid w:val="00EC4E0E"/>
    <w:rsid w:val="00EC4F4A"/>
    <w:rsid w:val="00EC51D3"/>
    <w:rsid w:val="00EC5C7E"/>
    <w:rsid w:val="00EC6028"/>
    <w:rsid w:val="00EC6DE3"/>
    <w:rsid w:val="00EC6F0E"/>
    <w:rsid w:val="00EC7348"/>
    <w:rsid w:val="00EC74B4"/>
    <w:rsid w:val="00EC7C18"/>
    <w:rsid w:val="00EC7D64"/>
    <w:rsid w:val="00EC7DA3"/>
    <w:rsid w:val="00EC7FCC"/>
    <w:rsid w:val="00ED0102"/>
    <w:rsid w:val="00ED0276"/>
    <w:rsid w:val="00ED04C8"/>
    <w:rsid w:val="00ED0968"/>
    <w:rsid w:val="00ED0DDE"/>
    <w:rsid w:val="00ED13C6"/>
    <w:rsid w:val="00ED15B8"/>
    <w:rsid w:val="00ED1E94"/>
    <w:rsid w:val="00ED22C8"/>
    <w:rsid w:val="00ED237A"/>
    <w:rsid w:val="00ED2A80"/>
    <w:rsid w:val="00ED2B83"/>
    <w:rsid w:val="00ED34C7"/>
    <w:rsid w:val="00ED359F"/>
    <w:rsid w:val="00ED35B4"/>
    <w:rsid w:val="00ED3CB6"/>
    <w:rsid w:val="00ED3EB3"/>
    <w:rsid w:val="00ED4373"/>
    <w:rsid w:val="00ED4CA3"/>
    <w:rsid w:val="00ED6116"/>
    <w:rsid w:val="00ED61E4"/>
    <w:rsid w:val="00ED64C9"/>
    <w:rsid w:val="00ED6590"/>
    <w:rsid w:val="00ED6720"/>
    <w:rsid w:val="00ED6C4B"/>
    <w:rsid w:val="00ED70A0"/>
    <w:rsid w:val="00ED77E2"/>
    <w:rsid w:val="00ED7C60"/>
    <w:rsid w:val="00EE036A"/>
    <w:rsid w:val="00EE0493"/>
    <w:rsid w:val="00EE08C9"/>
    <w:rsid w:val="00EE18F7"/>
    <w:rsid w:val="00EE19DB"/>
    <w:rsid w:val="00EE20DA"/>
    <w:rsid w:val="00EE2338"/>
    <w:rsid w:val="00EE25B0"/>
    <w:rsid w:val="00EE272D"/>
    <w:rsid w:val="00EE2B1A"/>
    <w:rsid w:val="00EE3647"/>
    <w:rsid w:val="00EE3986"/>
    <w:rsid w:val="00EE3A44"/>
    <w:rsid w:val="00EE3AC8"/>
    <w:rsid w:val="00EE3D19"/>
    <w:rsid w:val="00EE51D8"/>
    <w:rsid w:val="00EE57DA"/>
    <w:rsid w:val="00EE5C96"/>
    <w:rsid w:val="00EE60C2"/>
    <w:rsid w:val="00EE653D"/>
    <w:rsid w:val="00EE6C18"/>
    <w:rsid w:val="00EE7870"/>
    <w:rsid w:val="00EE78EC"/>
    <w:rsid w:val="00EE7C7A"/>
    <w:rsid w:val="00EE7ECD"/>
    <w:rsid w:val="00EF05EB"/>
    <w:rsid w:val="00EF077C"/>
    <w:rsid w:val="00EF0917"/>
    <w:rsid w:val="00EF0D44"/>
    <w:rsid w:val="00EF0D90"/>
    <w:rsid w:val="00EF179C"/>
    <w:rsid w:val="00EF1924"/>
    <w:rsid w:val="00EF1932"/>
    <w:rsid w:val="00EF19FB"/>
    <w:rsid w:val="00EF27A3"/>
    <w:rsid w:val="00EF2D50"/>
    <w:rsid w:val="00EF3B38"/>
    <w:rsid w:val="00EF3C51"/>
    <w:rsid w:val="00EF3C70"/>
    <w:rsid w:val="00EF4A04"/>
    <w:rsid w:val="00EF4A4E"/>
    <w:rsid w:val="00EF4DF2"/>
    <w:rsid w:val="00EF5182"/>
    <w:rsid w:val="00EF55B8"/>
    <w:rsid w:val="00EF6B67"/>
    <w:rsid w:val="00EF7DB4"/>
    <w:rsid w:val="00EF7EF3"/>
    <w:rsid w:val="00F01735"/>
    <w:rsid w:val="00F020B7"/>
    <w:rsid w:val="00F0231E"/>
    <w:rsid w:val="00F02752"/>
    <w:rsid w:val="00F02A7B"/>
    <w:rsid w:val="00F04500"/>
    <w:rsid w:val="00F04A9F"/>
    <w:rsid w:val="00F04E2C"/>
    <w:rsid w:val="00F05C78"/>
    <w:rsid w:val="00F05DDF"/>
    <w:rsid w:val="00F05F43"/>
    <w:rsid w:val="00F05FD9"/>
    <w:rsid w:val="00F0707E"/>
    <w:rsid w:val="00F10DF3"/>
    <w:rsid w:val="00F11EDE"/>
    <w:rsid w:val="00F125F5"/>
    <w:rsid w:val="00F128A7"/>
    <w:rsid w:val="00F12D7B"/>
    <w:rsid w:val="00F13442"/>
    <w:rsid w:val="00F134BB"/>
    <w:rsid w:val="00F13BDF"/>
    <w:rsid w:val="00F13D18"/>
    <w:rsid w:val="00F143DB"/>
    <w:rsid w:val="00F14445"/>
    <w:rsid w:val="00F148EC"/>
    <w:rsid w:val="00F14942"/>
    <w:rsid w:val="00F14B78"/>
    <w:rsid w:val="00F14F8B"/>
    <w:rsid w:val="00F1574E"/>
    <w:rsid w:val="00F15FFF"/>
    <w:rsid w:val="00F16354"/>
    <w:rsid w:val="00F16D7E"/>
    <w:rsid w:val="00F17389"/>
    <w:rsid w:val="00F174C9"/>
    <w:rsid w:val="00F17A58"/>
    <w:rsid w:val="00F17B7F"/>
    <w:rsid w:val="00F2066B"/>
    <w:rsid w:val="00F20733"/>
    <w:rsid w:val="00F20F05"/>
    <w:rsid w:val="00F2135F"/>
    <w:rsid w:val="00F2189E"/>
    <w:rsid w:val="00F21DA3"/>
    <w:rsid w:val="00F22477"/>
    <w:rsid w:val="00F226ED"/>
    <w:rsid w:val="00F22C3C"/>
    <w:rsid w:val="00F22E75"/>
    <w:rsid w:val="00F23508"/>
    <w:rsid w:val="00F2371C"/>
    <w:rsid w:val="00F2371D"/>
    <w:rsid w:val="00F23E97"/>
    <w:rsid w:val="00F24789"/>
    <w:rsid w:val="00F24900"/>
    <w:rsid w:val="00F249CB"/>
    <w:rsid w:val="00F24A0A"/>
    <w:rsid w:val="00F2624E"/>
    <w:rsid w:val="00F264AB"/>
    <w:rsid w:val="00F26A8E"/>
    <w:rsid w:val="00F26F9C"/>
    <w:rsid w:val="00F27296"/>
    <w:rsid w:val="00F274BF"/>
    <w:rsid w:val="00F275EE"/>
    <w:rsid w:val="00F27DBE"/>
    <w:rsid w:val="00F302E0"/>
    <w:rsid w:val="00F3056D"/>
    <w:rsid w:val="00F306CB"/>
    <w:rsid w:val="00F30AC6"/>
    <w:rsid w:val="00F30E6C"/>
    <w:rsid w:val="00F31275"/>
    <w:rsid w:val="00F319F0"/>
    <w:rsid w:val="00F32FC4"/>
    <w:rsid w:val="00F331D7"/>
    <w:rsid w:val="00F341DA"/>
    <w:rsid w:val="00F348C2"/>
    <w:rsid w:val="00F34D5B"/>
    <w:rsid w:val="00F350DE"/>
    <w:rsid w:val="00F35145"/>
    <w:rsid w:val="00F35322"/>
    <w:rsid w:val="00F35A54"/>
    <w:rsid w:val="00F36884"/>
    <w:rsid w:val="00F36B6F"/>
    <w:rsid w:val="00F37551"/>
    <w:rsid w:val="00F37FC1"/>
    <w:rsid w:val="00F40209"/>
    <w:rsid w:val="00F40474"/>
    <w:rsid w:val="00F40C92"/>
    <w:rsid w:val="00F41C9C"/>
    <w:rsid w:val="00F4260D"/>
    <w:rsid w:val="00F42869"/>
    <w:rsid w:val="00F428AD"/>
    <w:rsid w:val="00F430A0"/>
    <w:rsid w:val="00F437C8"/>
    <w:rsid w:val="00F44090"/>
    <w:rsid w:val="00F44356"/>
    <w:rsid w:val="00F444D0"/>
    <w:rsid w:val="00F44889"/>
    <w:rsid w:val="00F44E18"/>
    <w:rsid w:val="00F45E20"/>
    <w:rsid w:val="00F46B22"/>
    <w:rsid w:val="00F473C0"/>
    <w:rsid w:val="00F478F2"/>
    <w:rsid w:val="00F47EB1"/>
    <w:rsid w:val="00F50426"/>
    <w:rsid w:val="00F506B9"/>
    <w:rsid w:val="00F5080C"/>
    <w:rsid w:val="00F510C5"/>
    <w:rsid w:val="00F512CE"/>
    <w:rsid w:val="00F5152F"/>
    <w:rsid w:val="00F51C1F"/>
    <w:rsid w:val="00F51F11"/>
    <w:rsid w:val="00F52135"/>
    <w:rsid w:val="00F52816"/>
    <w:rsid w:val="00F52ECC"/>
    <w:rsid w:val="00F52F84"/>
    <w:rsid w:val="00F53179"/>
    <w:rsid w:val="00F5324F"/>
    <w:rsid w:val="00F538D1"/>
    <w:rsid w:val="00F53B3A"/>
    <w:rsid w:val="00F53D89"/>
    <w:rsid w:val="00F53EC8"/>
    <w:rsid w:val="00F54366"/>
    <w:rsid w:val="00F543B3"/>
    <w:rsid w:val="00F54CD4"/>
    <w:rsid w:val="00F559B4"/>
    <w:rsid w:val="00F56ACD"/>
    <w:rsid w:val="00F56B98"/>
    <w:rsid w:val="00F56D89"/>
    <w:rsid w:val="00F576DF"/>
    <w:rsid w:val="00F578E5"/>
    <w:rsid w:val="00F607A5"/>
    <w:rsid w:val="00F611C8"/>
    <w:rsid w:val="00F617B8"/>
    <w:rsid w:val="00F61993"/>
    <w:rsid w:val="00F62612"/>
    <w:rsid w:val="00F626C0"/>
    <w:rsid w:val="00F63053"/>
    <w:rsid w:val="00F63323"/>
    <w:rsid w:val="00F63BFC"/>
    <w:rsid w:val="00F64026"/>
    <w:rsid w:val="00F648C4"/>
    <w:rsid w:val="00F649DC"/>
    <w:rsid w:val="00F65077"/>
    <w:rsid w:val="00F6538E"/>
    <w:rsid w:val="00F65DD8"/>
    <w:rsid w:val="00F66E34"/>
    <w:rsid w:val="00F675FC"/>
    <w:rsid w:val="00F6770D"/>
    <w:rsid w:val="00F6774A"/>
    <w:rsid w:val="00F70337"/>
    <w:rsid w:val="00F7083E"/>
    <w:rsid w:val="00F70AC4"/>
    <w:rsid w:val="00F7161B"/>
    <w:rsid w:val="00F71655"/>
    <w:rsid w:val="00F716B6"/>
    <w:rsid w:val="00F716D8"/>
    <w:rsid w:val="00F71E8F"/>
    <w:rsid w:val="00F72764"/>
    <w:rsid w:val="00F72B9B"/>
    <w:rsid w:val="00F72BF1"/>
    <w:rsid w:val="00F72C53"/>
    <w:rsid w:val="00F736FF"/>
    <w:rsid w:val="00F7399E"/>
    <w:rsid w:val="00F739F3"/>
    <w:rsid w:val="00F73EC4"/>
    <w:rsid w:val="00F746DF"/>
    <w:rsid w:val="00F7470E"/>
    <w:rsid w:val="00F76453"/>
    <w:rsid w:val="00F7652C"/>
    <w:rsid w:val="00F77174"/>
    <w:rsid w:val="00F77472"/>
    <w:rsid w:val="00F77486"/>
    <w:rsid w:val="00F77D99"/>
    <w:rsid w:val="00F77DEF"/>
    <w:rsid w:val="00F809B0"/>
    <w:rsid w:val="00F80A6D"/>
    <w:rsid w:val="00F80FBB"/>
    <w:rsid w:val="00F8222C"/>
    <w:rsid w:val="00F823CA"/>
    <w:rsid w:val="00F8267B"/>
    <w:rsid w:val="00F82ED6"/>
    <w:rsid w:val="00F833A0"/>
    <w:rsid w:val="00F83CAD"/>
    <w:rsid w:val="00F83FBF"/>
    <w:rsid w:val="00F845C6"/>
    <w:rsid w:val="00F84DAE"/>
    <w:rsid w:val="00F84E3D"/>
    <w:rsid w:val="00F85151"/>
    <w:rsid w:val="00F85443"/>
    <w:rsid w:val="00F8548A"/>
    <w:rsid w:val="00F860D1"/>
    <w:rsid w:val="00F87004"/>
    <w:rsid w:val="00F874FF"/>
    <w:rsid w:val="00F87657"/>
    <w:rsid w:val="00F87ACB"/>
    <w:rsid w:val="00F87C56"/>
    <w:rsid w:val="00F906B0"/>
    <w:rsid w:val="00F90D0D"/>
    <w:rsid w:val="00F9173B"/>
    <w:rsid w:val="00F91A66"/>
    <w:rsid w:val="00F9359C"/>
    <w:rsid w:val="00F935A4"/>
    <w:rsid w:val="00F93E13"/>
    <w:rsid w:val="00F93F04"/>
    <w:rsid w:val="00F94D02"/>
    <w:rsid w:val="00F9636B"/>
    <w:rsid w:val="00F964D2"/>
    <w:rsid w:val="00F96E8A"/>
    <w:rsid w:val="00F96FB6"/>
    <w:rsid w:val="00F97500"/>
    <w:rsid w:val="00F97904"/>
    <w:rsid w:val="00F9799D"/>
    <w:rsid w:val="00F97C04"/>
    <w:rsid w:val="00FA0368"/>
    <w:rsid w:val="00FA08DB"/>
    <w:rsid w:val="00FA0BF4"/>
    <w:rsid w:val="00FA1BBE"/>
    <w:rsid w:val="00FA1D55"/>
    <w:rsid w:val="00FA1DF6"/>
    <w:rsid w:val="00FA1F94"/>
    <w:rsid w:val="00FA21E0"/>
    <w:rsid w:val="00FA22C8"/>
    <w:rsid w:val="00FA2D6B"/>
    <w:rsid w:val="00FA3401"/>
    <w:rsid w:val="00FA3517"/>
    <w:rsid w:val="00FA3B74"/>
    <w:rsid w:val="00FA4172"/>
    <w:rsid w:val="00FA4864"/>
    <w:rsid w:val="00FA492E"/>
    <w:rsid w:val="00FA4964"/>
    <w:rsid w:val="00FA4C6C"/>
    <w:rsid w:val="00FA4F7A"/>
    <w:rsid w:val="00FA571C"/>
    <w:rsid w:val="00FA5CB9"/>
    <w:rsid w:val="00FA5D9B"/>
    <w:rsid w:val="00FA68D6"/>
    <w:rsid w:val="00FA6C9A"/>
    <w:rsid w:val="00FA7568"/>
    <w:rsid w:val="00FA768E"/>
    <w:rsid w:val="00FA79D3"/>
    <w:rsid w:val="00FA7C0F"/>
    <w:rsid w:val="00FA7EB9"/>
    <w:rsid w:val="00FB01B8"/>
    <w:rsid w:val="00FB06FB"/>
    <w:rsid w:val="00FB0990"/>
    <w:rsid w:val="00FB09A4"/>
    <w:rsid w:val="00FB0B9D"/>
    <w:rsid w:val="00FB0BCE"/>
    <w:rsid w:val="00FB10B1"/>
    <w:rsid w:val="00FB14B4"/>
    <w:rsid w:val="00FB1AC5"/>
    <w:rsid w:val="00FB1CE1"/>
    <w:rsid w:val="00FB2447"/>
    <w:rsid w:val="00FB24DC"/>
    <w:rsid w:val="00FB2CE3"/>
    <w:rsid w:val="00FB2E61"/>
    <w:rsid w:val="00FB338F"/>
    <w:rsid w:val="00FB35F3"/>
    <w:rsid w:val="00FB3CCD"/>
    <w:rsid w:val="00FB42BE"/>
    <w:rsid w:val="00FB43EC"/>
    <w:rsid w:val="00FB49C9"/>
    <w:rsid w:val="00FB586A"/>
    <w:rsid w:val="00FB5F2C"/>
    <w:rsid w:val="00FB63F2"/>
    <w:rsid w:val="00FB64CC"/>
    <w:rsid w:val="00FB6AA2"/>
    <w:rsid w:val="00FB79DF"/>
    <w:rsid w:val="00FC01A1"/>
    <w:rsid w:val="00FC032C"/>
    <w:rsid w:val="00FC0A41"/>
    <w:rsid w:val="00FC1658"/>
    <w:rsid w:val="00FC1823"/>
    <w:rsid w:val="00FC1A37"/>
    <w:rsid w:val="00FC1BE8"/>
    <w:rsid w:val="00FC217C"/>
    <w:rsid w:val="00FC2C30"/>
    <w:rsid w:val="00FC3335"/>
    <w:rsid w:val="00FC35A9"/>
    <w:rsid w:val="00FC3BDD"/>
    <w:rsid w:val="00FC49EC"/>
    <w:rsid w:val="00FC50D1"/>
    <w:rsid w:val="00FC5199"/>
    <w:rsid w:val="00FC5A9E"/>
    <w:rsid w:val="00FC632A"/>
    <w:rsid w:val="00FC6526"/>
    <w:rsid w:val="00FC6E0F"/>
    <w:rsid w:val="00FC6E21"/>
    <w:rsid w:val="00FC7383"/>
    <w:rsid w:val="00FC7A91"/>
    <w:rsid w:val="00FC7B14"/>
    <w:rsid w:val="00FC7C08"/>
    <w:rsid w:val="00FC7EDC"/>
    <w:rsid w:val="00FD0FAE"/>
    <w:rsid w:val="00FD11D7"/>
    <w:rsid w:val="00FD1797"/>
    <w:rsid w:val="00FD18B4"/>
    <w:rsid w:val="00FD1F07"/>
    <w:rsid w:val="00FD2243"/>
    <w:rsid w:val="00FD263E"/>
    <w:rsid w:val="00FD2A9A"/>
    <w:rsid w:val="00FD2C89"/>
    <w:rsid w:val="00FD2E27"/>
    <w:rsid w:val="00FD3254"/>
    <w:rsid w:val="00FD3302"/>
    <w:rsid w:val="00FD3450"/>
    <w:rsid w:val="00FD3FD6"/>
    <w:rsid w:val="00FD4667"/>
    <w:rsid w:val="00FD5959"/>
    <w:rsid w:val="00FD599E"/>
    <w:rsid w:val="00FD5FFD"/>
    <w:rsid w:val="00FD60AF"/>
    <w:rsid w:val="00FD648E"/>
    <w:rsid w:val="00FD64EF"/>
    <w:rsid w:val="00FD6741"/>
    <w:rsid w:val="00FD6F51"/>
    <w:rsid w:val="00FD6FD1"/>
    <w:rsid w:val="00FD70E7"/>
    <w:rsid w:val="00FD76B3"/>
    <w:rsid w:val="00FD775A"/>
    <w:rsid w:val="00FD775B"/>
    <w:rsid w:val="00FD79FE"/>
    <w:rsid w:val="00FD7B6A"/>
    <w:rsid w:val="00FE0696"/>
    <w:rsid w:val="00FE079D"/>
    <w:rsid w:val="00FE0AF1"/>
    <w:rsid w:val="00FE0B65"/>
    <w:rsid w:val="00FE0D9B"/>
    <w:rsid w:val="00FE1E83"/>
    <w:rsid w:val="00FE2466"/>
    <w:rsid w:val="00FE32E7"/>
    <w:rsid w:val="00FE39B7"/>
    <w:rsid w:val="00FE3E24"/>
    <w:rsid w:val="00FE4039"/>
    <w:rsid w:val="00FE46E1"/>
    <w:rsid w:val="00FE4B54"/>
    <w:rsid w:val="00FE521C"/>
    <w:rsid w:val="00FE5A3B"/>
    <w:rsid w:val="00FE5E1E"/>
    <w:rsid w:val="00FE61A9"/>
    <w:rsid w:val="00FE6862"/>
    <w:rsid w:val="00FE6968"/>
    <w:rsid w:val="00FE6C98"/>
    <w:rsid w:val="00FE7536"/>
    <w:rsid w:val="00FE7602"/>
    <w:rsid w:val="00FF060F"/>
    <w:rsid w:val="00FF0E5B"/>
    <w:rsid w:val="00FF0FBC"/>
    <w:rsid w:val="00FF11C4"/>
    <w:rsid w:val="00FF1270"/>
    <w:rsid w:val="00FF14C7"/>
    <w:rsid w:val="00FF1A70"/>
    <w:rsid w:val="00FF1DAD"/>
    <w:rsid w:val="00FF2CCA"/>
    <w:rsid w:val="00FF2EE2"/>
    <w:rsid w:val="00FF2F2D"/>
    <w:rsid w:val="00FF2F69"/>
    <w:rsid w:val="00FF39DD"/>
    <w:rsid w:val="00FF3A45"/>
    <w:rsid w:val="00FF3B50"/>
    <w:rsid w:val="00FF3BB8"/>
    <w:rsid w:val="00FF3BBA"/>
    <w:rsid w:val="00FF3D7A"/>
    <w:rsid w:val="00FF473B"/>
    <w:rsid w:val="00FF490B"/>
    <w:rsid w:val="00FF49F7"/>
    <w:rsid w:val="00FF4CD4"/>
    <w:rsid w:val="00FF52C1"/>
    <w:rsid w:val="00FF5700"/>
    <w:rsid w:val="00FF572B"/>
    <w:rsid w:val="00FF5ED2"/>
    <w:rsid w:val="00FF67C4"/>
    <w:rsid w:val="00FF6A4C"/>
    <w:rsid w:val="00FF6DF1"/>
    <w:rsid w:val="00FF6E8C"/>
    <w:rsid w:val="00FF7B28"/>
    <w:rsid w:val="01059340"/>
    <w:rsid w:val="010DB6AC"/>
    <w:rsid w:val="0124EBC5"/>
    <w:rsid w:val="013BE2B5"/>
    <w:rsid w:val="01409523"/>
    <w:rsid w:val="014B9111"/>
    <w:rsid w:val="016CCD74"/>
    <w:rsid w:val="01799A3B"/>
    <w:rsid w:val="017C3D43"/>
    <w:rsid w:val="01847346"/>
    <w:rsid w:val="01C0A1E3"/>
    <w:rsid w:val="01DC234F"/>
    <w:rsid w:val="01E056CE"/>
    <w:rsid w:val="0207F4BC"/>
    <w:rsid w:val="022830CA"/>
    <w:rsid w:val="022A9981"/>
    <w:rsid w:val="022E612B"/>
    <w:rsid w:val="0237B9E2"/>
    <w:rsid w:val="02382BFB"/>
    <w:rsid w:val="024D7CAD"/>
    <w:rsid w:val="0251567D"/>
    <w:rsid w:val="02710E1B"/>
    <w:rsid w:val="02764DD8"/>
    <w:rsid w:val="028050C5"/>
    <w:rsid w:val="0290CACD"/>
    <w:rsid w:val="029DC6F5"/>
    <w:rsid w:val="02A3F1E1"/>
    <w:rsid w:val="02A48976"/>
    <w:rsid w:val="02B356B9"/>
    <w:rsid w:val="02B5B97E"/>
    <w:rsid w:val="02BDE9E1"/>
    <w:rsid w:val="02BE0FD2"/>
    <w:rsid w:val="02D19A0F"/>
    <w:rsid w:val="02DBD48A"/>
    <w:rsid w:val="02DF6B37"/>
    <w:rsid w:val="02FE422B"/>
    <w:rsid w:val="0306176B"/>
    <w:rsid w:val="03142C6F"/>
    <w:rsid w:val="031759BC"/>
    <w:rsid w:val="0323FC4C"/>
    <w:rsid w:val="033E37E3"/>
    <w:rsid w:val="033E7064"/>
    <w:rsid w:val="03518399"/>
    <w:rsid w:val="03525B81"/>
    <w:rsid w:val="035844E8"/>
    <w:rsid w:val="036A32CB"/>
    <w:rsid w:val="036D905F"/>
    <w:rsid w:val="039F0D84"/>
    <w:rsid w:val="03B2E348"/>
    <w:rsid w:val="03E95738"/>
    <w:rsid w:val="03F717B2"/>
    <w:rsid w:val="03F74170"/>
    <w:rsid w:val="03F8660B"/>
    <w:rsid w:val="03F8AF18"/>
    <w:rsid w:val="03FAE1FE"/>
    <w:rsid w:val="042B2366"/>
    <w:rsid w:val="04318A9E"/>
    <w:rsid w:val="043200A8"/>
    <w:rsid w:val="0432F54D"/>
    <w:rsid w:val="0440FF67"/>
    <w:rsid w:val="045CA635"/>
    <w:rsid w:val="045E2E29"/>
    <w:rsid w:val="0460E0BD"/>
    <w:rsid w:val="0480410A"/>
    <w:rsid w:val="0483FF42"/>
    <w:rsid w:val="0490B2D4"/>
    <w:rsid w:val="04A16F0A"/>
    <w:rsid w:val="04B03834"/>
    <w:rsid w:val="04C27CB3"/>
    <w:rsid w:val="04C6806B"/>
    <w:rsid w:val="04E0B948"/>
    <w:rsid w:val="04EA5D27"/>
    <w:rsid w:val="0523D5D8"/>
    <w:rsid w:val="0524FF00"/>
    <w:rsid w:val="0528565E"/>
    <w:rsid w:val="0529B240"/>
    <w:rsid w:val="05495E1B"/>
    <w:rsid w:val="055F614C"/>
    <w:rsid w:val="056F9291"/>
    <w:rsid w:val="057BE098"/>
    <w:rsid w:val="05824827"/>
    <w:rsid w:val="058EB9D3"/>
    <w:rsid w:val="0596D222"/>
    <w:rsid w:val="05A61E4A"/>
    <w:rsid w:val="05AB2599"/>
    <w:rsid w:val="05AECEA4"/>
    <w:rsid w:val="05CEDAE3"/>
    <w:rsid w:val="05D62624"/>
    <w:rsid w:val="05E8B2E4"/>
    <w:rsid w:val="05ED1323"/>
    <w:rsid w:val="060E5FC5"/>
    <w:rsid w:val="060F1F1A"/>
    <w:rsid w:val="060F9708"/>
    <w:rsid w:val="06127D5E"/>
    <w:rsid w:val="061B395D"/>
    <w:rsid w:val="0620E983"/>
    <w:rsid w:val="06291918"/>
    <w:rsid w:val="062A2F6D"/>
    <w:rsid w:val="06365555"/>
    <w:rsid w:val="06383534"/>
    <w:rsid w:val="0666632E"/>
    <w:rsid w:val="066948AA"/>
    <w:rsid w:val="06763E15"/>
    <w:rsid w:val="067C275D"/>
    <w:rsid w:val="06809CA9"/>
    <w:rsid w:val="0685E48C"/>
    <w:rsid w:val="06C194A0"/>
    <w:rsid w:val="06CC63DB"/>
    <w:rsid w:val="06D0F186"/>
    <w:rsid w:val="06DCFCD5"/>
    <w:rsid w:val="06E30BD6"/>
    <w:rsid w:val="06FC7BAC"/>
    <w:rsid w:val="070394EC"/>
    <w:rsid w:val="070C93C2"/>
    <w:rsid w:val="0719BE2A"/>
    <w:rsid w:val="071C6791"/>
    <w:rsid w:val="071D5CEB"/>
    <w:rsid w:val="071E900C"/>
    <w:rsid w:val="07206321"/>
    <w:rsid w:val="072BF7C1"/>
    <w:rsid w:val="074153DC"/>
    <w:rsid w:val="0764AA3A"/>
    <w:rsid w:val="0767DF71"/>
    <w:rsid w:val="077B74D7"/>
    <w:rsid w:val="078C35D0"/>
    <w:rsid w:val="0799B3F9"/>
    <w:rsid w:val="07A3620F"/>
    <w:rsid w:val="07A685BD"/>
    <w:rsid w:val="07AEADD1"/>
    <w:rsid w:val="07BCCAFD"/>
    <w:rsid w:val="07C43BDD"/>
    <w:rsid w:val="07CC0428"/>
    <w:rsid w:val="07D3B7E5"/>
    <w:rsid w:val="07D45337"/>
    <w:rsid w:val="07E0F375"/>
    <w:rsid w:val="07FB07CA"/>
    <w:rsid w:val="08074870"/>
    <w:rsid w:val="080883ED"/>
    <w:rsid w:val="0810AA2F"/>
    <w:rsid w:val="081E7743"/>
    <w:rsid w:val="082524FF"/>
    <w:rsid w:val="0826A844"/>
    <w:rsid w:val="08274E3B"/>
    <w:rsid w:val="08311A12"/>
    <w:rsid w:val="083908CB"/>
    <w:rsid w:val="083EAF87"/>
    <w:rsid w:val="0842BE9E"/>
    <w:rsid w:val="084316C8"/>
    <w:rsid w:val="084CD1F0"/>
    <w:rsid w:val="08533E42"/>
    <w:rsid w:val="086736E4"/>
    <w:rsid w:val="0871F11A"/>
    <w:rsid w:val="08850B42"/>
    <w:rsid w:val="088F7AB0"/>
    <w:rsid w:val="089E4D39"/>
    <w:rsid w:val="08A5347B"/>
    <w:rsid w:val="08AB0502"/>
    <w:rsid w:val="08AC3513"/>
    <w:rsid w:val="08C2C7CA"/>
    <w:rsid w:val="08EC3865"/>
    <w:rsid w:val="08FA65BC"/>
    <w:rsid w:val="090643A1"/>
    <w:rsid w:val="090C6E76"/>
    <w:rsid w:val="091711CB"/>
    <w:rsid w:val="092454A6"/>
    <w:rsid w:val="092B29AF"/>
    <w:rsid w:val="093CA3DC"/>
    <w:rsid w:val="094FA268"/>
    <w:rsid w:val="0961F919"/>
    <w:rsid w:val="09643642"/>
    <w:rsid w:val="0970A124"/>
    <w:rsid w:val="0970FA15"/>
    <w:rsid w:val="098421FC"/>
    <w:rsid w:val="0984D917"/>
    <w:rsid w:val="09BBDE6F"/>
    <w:rsid w:val="09C4D940"/>
    <w:rsid w:val="09C7693A"/>
    <w:rsid w:val="09CFE621"/>
    <w:rsid w:val="09F976DB"/>
    <w:rsid w:val="0A21F580"/>
    <w:rsid w:val="0A37E6E7"/>
    <w:rsid w:val="0A497082"/>
    <w:rsid w:val="0A6BC1E1"/>
    <w:rsid w:val="0A6EB404"/>
    <w:rsid w:val="0A72EB08"/>
    <w:rsid w:val="0A75A0AD"/>
    <w:rsid w:val="0A7AB339"/>
    <w:rsid w:val="0A7D5636"/>
    <w:rsid w:val="0A879987"/>
    <w:rsid w:val="0A8AA2F3"/>
    <w:rsid w:val="0A90F0D4"/>
    <w:rsid w:val="0AA3A3F3"/>
    <w:rsid w:val="0AAEF5F4"/>
    <w:rsid w:val="0AB70996"/>
    <w:rsid w:val="0ABAC50D"/>
    <w:rsid w:val="0ABCA258"/>
    <w:rsid w:val="0ABDE2C0"/>
    <w:rsid w:val="0ABED8C5"/>
    <w:rsid w:val="0AC7CFFF"/>
    <w:rsid w:val="0ACBA798"/>
    <w:rsid w:val="0AE60766"/>
    <w:rsid w:val="0AEE61F5"/>
    <w:rsid w:val="0AF69A0E"/>
    <w:rsid w:val="0B12DBE7"/>
    <w:rsid w:val="0B14D7CD"/>
    <w:rsid w:val="0B4897F7"/>
    <w:rsid w:val="0B5197F2"/>
    <w:rsid w:val="0B6ADE3E"/>
    <w:rsid w:val="0B8CAA98"/>
    <w:rsid w:val="0B9D5A4B"/>
    <w:rsid w:val="0BC856E8"/>
    <w:rsid w:val="0BD46045"/>
    <w:rsid w:val="0BD93BCD"/>
    <w:rsid w:val="0BDACBCC"/>
    <w:rsid w:val="0BDFD8EB"/>
    <w:rsid w:val="0BE265B6"/>
    <w:rsid w:val="0BEE0FE7"/>
    <w:rsid w:val="0C04321B"/>
    <w:rsid w:val="0C2709F7"/>
    <w:rsid w:val="0C29EC51"/>
    <w:rsid w:val="0C34E228"/>
    <w:rsid w:val="0C37E083"/>
    <w:rsid w:val="0C3C0783"/>
    <w:rsid w:val="0C3F4978"/>
    <w:rsid w:val="0C4B534C"/>
    <w:rsid w:val="0C56100C"/>
    <w:rsid w:val="0C6235DB"/>
    <w:rsid w:val="0C82300A"/>
    <w:rsid w:val="0C975D85"/>
    <w:rsid w:val="0C978B9A"/>
    <w:rsid w:val="0C98229F"/>
    <w:rsid w:val="0C9B81E9"/>
    <w:rsid w:val="0C9E9512"/>
    <w:rsid w:val="0CAA48C7"/>
    <w:rsid w:val="0CC8CF9D"/>
    <w:rsid w:val="0CCDF1C3"/>
    <w:rsid w:val="0CEE1553"/>
    <w:rsid w:val="0CF59D0E"/>
    <w:rsid w:val="0D05CE96"/>
    <w:rsid w:val="0D0C4503"/>
    <w:rsid w:val="0D0D65DB"/>
    <w:rsid w:val="0D1CB2F7"/>
    <w:rsid w:val="0D3C5B6E"/>
    <w:rsid w:val="0D3FABCC"/>
    <w:rsid w:val="0D464A78"/>
    <w:rsid w:val="0D4E0F26"/>
    <w:rsid w:val="0D554B78"/>
    <w:rsid w:val="0D71111F"/>
    <w:rsid w:val="0D86DFF9"/>
    <w:rsid w:val="0D8B85BE"/>
    <w:rsid w:val="0D9FD2AB"/>
    <w:rsid w:val="0DA97600"/>
    <w:rsid w:val="0DA9EBE5"/>
    <w:rsid w:val="0DD71624"/>
    <w:rsid w:val="0DE018BE"/>
    <w:rsid w:val="0E14DD3E"/>
    <w:rsid w:val="0E1C62FC"/>
    <w:rsid w:val="0E4BE5C9"/>
    <w:rsid w:val="0E4C7B79"/>
    <w:rsid w:val="0E58E0A1"/>
    <w:rsid w:val="0E5E8013"/>
    <w:rsid w:val="0E60658D"/>
    <w:rsid w:val="0E6BA7A7"/>
    <w:rsid w:val="0E6EF6CC"/>
    <w:rsid w:val="0E7780BD"/>
    <w:rsid w:val="0E8C3064"/>
    <w:rsid w:val="0EAD5DC4"/>
    <w:rsid w:val="0EBE96E5"/>
    <w:rsid w:val="0ED94767"/>
    <w:rsid w:val="0EDF8627"/>
    <w:rsid w:val="0EDFBD0F"/>
    <w:rsid w:val="0EE45B74"/>
    <w:rsid w:val="0EEA8478"/>
    <w:rsid w:val="0EED5B56"/>
    <w:rsid w:val="0F03FDFB"/>
    <w:rsid w:val="0F0C97A7"/>
    <w:rsid w:val="0F1180FD"/>
    <w:rsid w:val="0F1A8DF1"/>
    <w:rsid w:val="0F1F00BD"/>
    <w:rsid w:val="0F21D180"/>
    <w:rsid w:val="0F332704"/>
    <w:rsid w:val="0F336E00"/>
    <w:rsid w:val="0F41C2AF"/>
    <w:rsid w:val="0F42A3A7"/>
    <w:rsid w:val="0F4C4ED0"/>
    <w:rsid w:val="0F4F9AAE"/>
    <w:rsid w:val="0F538232"/>
    <w:rsid w:val="0F5E98C4"/>
    <w:rsid w:val="0F643F4B"/>
    <w:rsid w:val="0F71CA74"/>
    <w:rsid w:val="0F71D508"/>
    <w:rsid w:val="0F80B05A"/>
    <w:rsid w:val="0F886EBC"/>
    <w:rsid w:val="0F935842"/>
    <w:rsid w:val="0FA39AA7"/>
    <w:rsid w:val="0FAC7BF9"/>
    <w:rsid w:val="0FAD966A"/>
    <w:rsid w:val="0FAE41CB"/>
    <w:rsid w:val="0FB18365"/>
    <w:rsid w:val="0FBDD091"/>
    <w:rsid w:val="0FC4EABD"/>
    <w:rsid w:val="0FC6A54F"/>
    <w:rsid w:val="0FCF631A"/>
    <w:rsid w:val="0FE3F42D"/>
    <w:rsid w:val="0FE57D6C"/>
    <w:rsid w:val="0FF27CCB"/>
    <w:rsid w:val="10126251"/>
    <w:rsid w:val="101C5D32"/>
    <w:rsid w:val="1021FC2C"/>
    <w:rsid w:val="10220F4A"/>
    <w:rsid w:val="104C959E"/>
    <w:rsid w:val="104EAFC2"/>
    <w:rsid w:val="10503A33"/>
    <w:rsid w:val="1051F363"/>
    <w:rsid w:val="10571530"/>
    <w:rsid w:val="10AC5C03"/>
    <w:rsid w:val="10AF74CD"/>
    <w:rsid w:val="10D60442"/>
    <w:rsid w:val="10DBC850"/>
    <w:rsid w:val="10E5E49E"/>
    <w:rsid w:val="10EE5973"/>
    <w:rsid w:val="10F64E2B"/>
    <w:rsid w:val="10FB5190"/>
    <w:rsid w:val="111377F8"/>
    <w:rsid w:val="112F7FED"/>
    <w:rsid w:val="113D9A64"/>
    <w:rsid w:val="11493102"/>
    <w:rsid w:val="11562175"/>
    <w:rsid w:val="11563D6B"/>
    <w:rsid w:val="115810D9"/>
    <w:rsid w:val="115859C6"/>
    <w:rsid w:val="115CDD40"/>
    <w:rsid w:val="115DEF8D"/>
    <w:rsid w:val="1167383B"/>
    <w:rsid w:val="117D194F"/>
    <w:rsid w:val="1181EB50"/>
    <w:rsid w:val="118BA32C"/>
    <w:rsid w:val="11B4AF1C"/>
    <w:rsid w:val="11DBAF3F"/>
    <w:rsid w:val="11DF5E66"/>
    <w:rsid w:val="11E15461"/>
    <w:rsid w:val="11E1BB47"/>
    <w:rsid w:val="11E6288E"/>
    <w:rsid w:val="11E66B4D"/>
    <w:rsid w:val="11EB249A"/>
    <w:rsid w:val="11EBB07A"/>
    <w:rsid w:val="11F9A628"/>
    <w:rsid w:val="11FFB841"/>
    <w:rsid w:val="124C43AB"/>
    <w:rsid w:val="124D74CF"/>
    <w:rsid w:val="125223C8"/>
    <w:rsid w:val="125DE9E6"/>
    <w:rsid w:val="1264C79A"/>
    <w:rsid w:val="128FEAA1"/>
    <w:rsid w:val="129A86FB"/>
    <w:rsid w:val="129D82F8"/>
    <w:rsid w:val="12BF9521"/>
    <w:rsid w:val="12D7674A"/>
    <w:rsid w:val="12E0AFFD"/>
    <w:rsid w:val="12EC7911"/>
    <w:rsid w:val="12EDA302"/>
    <w:rsid w:val="12FDCF41"/>
    <w:rsid w:val="1301201F"/>
    <w:rsid w:val="1308A98D"/>
    <w:rsid w:val="130A3ABA"/>
    <w:rsid w:val="130E7419"/>
    <w:rsid w:val="13110957"/>
    <w:rsid w:val="13288805"/>
    <w:rsid w:val="132DB7D8"/>
    <w:rsid w:val="133925AE"/>
    <w:rsid w:val="134A928F"/>
    <w:rsid w:val="1359B091"/>
    <w:rsid w:val="135D260E"/>
    <w:rsid w:val="136875B1"/>
    <w:rsid w:val="13687B73"/>
    <w:rsid w:val="13881028"/>
    <w:rsid w:val="13C4EE36"/>
    <w:rsid w:val="13C70D11"/>
    <w:rsid w:val="13D3C118"/>
    <w:rsid w:val="13DB4985"/>
    <w:rsid w:val="13E28E63"/>
    <w:rsid w:val="14060F9E"/>
    <w:rsid w:val="1408925E"/>
    <w:rsid w:val="1408BCC6"/>
    <w:rsid w:val="140CC978"/>
    <w:rsid w:val="1410BC95"/>
    <w:rsid w:val="141BB07C"/>
    <w:rsid w:val="1436C7EC"/>
    <w:rsid w:val="143FD2DA"/>
    <w:rsid w:val="144667A5"/>
    <w:rsid w:val="144CD8C6"/>
    <w:rsid w:val="145C4663"/>
    <w:rsid w:val="146D2E75"/>
    <w:rsid w:val="1478F053"/>
    <w:rsid w:val="1486A6C7"/>
    <w:rsid w:val="14A55F58"/>
    <w:rsid w:val="14AF6601"/>
    <w:rsid w:val="14B08650"/>
    <w:rsid w:val="14CDE4E8"/>
    <w:rsid w:val="14D666A0"/>
    <w:rsid w:val="14FF7EAE"/>
    <w:rsid w:val="1506279F"/>
    <w:rsid w:val="151CEC6A"/>
    <w:rsid w:val="15241139"/>
    <w:rsid w:val="153A9144"/>
    <w:rsid w:val="1546BEE4"/>
    <w:rsid w:val="154FB13A"/>
    <w:rsid w:val="15512070"/>
    <w:rsid w:val="1555DB62"/>
    <w:rsid w:val="15573234"/>
    <w:rsid w:val="155C5859"/>
    <w:rsid w:val="15625EC3"/>
    <w:rsid w:val="158D2F03"/>
    <w:rsid w:val="158D6CFB"/>
    <w:rsid w:val="1594D167"/>
    <w:rsid w:val="15B136A3"/>
    <w:rsid w:val="15B63748"/>
    <w:rsid w:val="15BA4B2E"/>
    <w:rsid w:val="15C050C5"/>
    <w:rsid w:val="15C1D633"/>
    <w:rsid w:val="15C99F84"/>
    <w:rsid w:val="15DF8120"/>
    <w:rsid w:val="15F4C518"/>
    <w:rsid w:val="15F83E92"/>
    <w:rsid w:val="15F884A0"/>
    <w:rsid w:val="15FA2E62"/>
    <w:rsid w:val="15FC6787"/>
    <w:rsid w:val="15FEEF76"/>
    <w:rsid w:val="16096613"/>
    <w:rsid w:val="161EB7FF"/>
    <w:rsid w:val="162106B5"/>
    <w:rsid w:val="163473CB"/>
    <w:rsid w:val="1635DBAB"/>
    <w:rsid w:val="164508D1"/>
    <w:rsid w:val="165DCDCA"/>
    <w:rsid w:val="165F7F2E"/>
    <w:rsid w:val="165FE75B"/>
    <w:rsid w:val="16607B4D"/>
    <w:rsid w:val="1668705D"/>
    <w:rsid w:val="16737F95"/>
    <w:rsid w:val="1675CDAF"/>
    <w:rsid w:val="168E2B32"/>
    <w:rsid w:val="1695A5D8"/>
    <w:rsid w:val="16A07443"/>
    <w:rsid w:val="16A8EA31"/>
    <w:rsid w:val="16AC0FF6"/>
    <w:rsid w:val="16AD1CF7"/>
    <w:rsid w:val="16C13D93"/>
    <w:rsid w:val="16C5E7C9"/>
    <w:rsid w:val="16CCD037"/>
    <w:rsid w:val="16D66F3B"/>
    <w:rsid w:val="16EF2F82"/>
    <w:rsid w:val="16F010AE"/>
    <w:rsid w:val="16F70345"/>
    <w:rsid w:val="16FE7F3F"/>
    <w:rsid w:val="170AF986"/>
    <w:rsid w:val="1718E7C6"/>
    <w:rsid w:val="171B624C"/>
    <w:rsid w:val="171C4791"/>
    <w:rsid w:val="171E8D97"/>
    <w:rsid w:val="171EE049"/>
    <w:rsid w:val="172050F5"/>
    <w:rsid w:val="1725A2A0"/>
    <w:rsid w:val="1727B697"/>
    <w:rsid w:val="17374E0B"/>
    <w:rsid w:val="173D1DA4"/>
    <w:rsid w:val="17518359"/>
    <w:rsid w:val="17573CC5"/>
    <w:rsid w:val="175C1409"/>
    <w:rsid w:val="1769DC49"/>
    <w:rsid w:val="17719A7A"/>
    <w:rsid w:val="17795813"/>
    <w:rsid w:val="1788B404"/>
    <w:rsid w:val="178B85D6"/>
    <w:rsid w:val="178D0643"/>
    <w:rsid w:val="17A1FB81"/>
    <w:rsid w:val="17AD8FED"/>
    <w:rsid w:val="17BFB871"/>
    <w:rsid w:val="17C0C497"/>
    <w:rsid w:val="17C603E9"/>
    <w:rsid w:val="17C8028C"/>
    <w:rsid w:val="17C88475"/>
    <w:rsid w:val="17CD150A"/>
    <w:rsid w:val="17F238D2"/>
    <w:rsid w:val="18191582"/>
    <w:rsid w:val="18260D22"/>
    <w:rsid w:val="1831E8AA"/>
    <w:rsid w:val="184EA334"/>
    <w:rsid w:val="18539788"/>
    <w:rsid w:val="1859E145"/>
    <w:rsid w:val="1891E79D"/>
    <w:rsid w:val="189D4DF8"/>
    <w:rsid w:val="18A7E004"/>
    <w:rsid w:val="18B0D243"/>
    <w:rsid w:val="18C1C6D8"/>
    <w:rsid w:val="18D5F08C"/>
    <w:rsid w:val="18DD7453"/>
    <w:rsid w:val="18DF5048"/>
    <w:rsid w:val="18EC34C6"/>
    <w:rsid w:val="18F807CB"/>
    <w:rsid w:val="190EA2F9"/>
    <w:rsid w:val="192056FB"/>
    <w:rsid w:val="1954C7F2"/>
    <w:rsid w:val="1967827F"/>
    <w:rsid w:val="19863C17"/>
    <w:rsid w:val="198CD6D6"/>
    <w:rsid w:val="19A03929"/>
    <w:rsid w:val="19BB7FBD"/>
    <w:rsid w:val="19BE0660"/>
    <w:rsid w:val="19E4D4F1"/>
    <w:rsid w:val="19F328DA"/>
    <w:rsid w:val="19F4BC6B"/>
    <w:rsid w:val="1A03D717"/>
    <w:rsid w:val="1A0C71FA"/>
    <w:rsid w:val="1A0F494B"/>
    <w:rsid w:val="1A15F686"/>
    <w:rsid w:val="1A1C7C56"/>
    <w:rsid w:val="1A220207"/>
    <w:rsid w:val="1A2DF700"/>
    <w:rsid w:val="1A4B1760"/>
    <w:rsid w:val="1A556AA4"/>
    <w:rsid w:val="1A5FFF6C"/>
    <w:rsid w:val="1A741972"/>
    <w:rsid w:val="1A7E1F1D"/>
    <w:rsid w:val="1AA71907"/>
    <w:rsid w:val="1AB5420B"/>
    <w:rsid w:val="1AB85728"/>
    <w:rsid w:val="1ABA8739"/>
    <w:rsid w:val="1AEEBA06"/>
    <w:rsid w:val="1AEF11C8"/>
    <w:rsid w:val="1AFBC5D3"/>
    <w:rsid w:val="1B0635C7"/>
    <w:rsid w:val="1B0DD4C2"/>
    <w:rsid w:val="1B119E8E"/>
    <w:rsid w:val="1B187F2E"/>
    <w:rsid w:val="1B27A848"/>
    <w:rsid w:val="1B29741F"/>
    <w:rsid w:val="1B3EE4C4"/>
    <w:rsid w:val="1B441DA9"/>
    <w:rsid w:val="1B44D3C6"/>
    <w:rsid w:val="1B561BF5"/>
    <w:rsid w:val="1B703E21"/>
    <w:rsid w:val="1B7DBFB6"/>
    <w:rsid w:val="1B7FD13A"/>
    <w:rsid w:val="1B8AF2D7"/>
    <w:rsid w:val="1B8DEAFA"/>
    <w:rsid w:val="1B9E884E"/>
    <w:rsid w:val="1BAC2598"/>
    <w:rsid w:val="1BBC4B01"/>
    <w:rsid w:val="1BE2C0F4"/>
    <w:rsid w:val="1BE64A3E"/>
    <w:rsid w:val="1BF7D06E"/>
    <w:rsid w:val="1BFB041F"/>
    <w:rsid w:val="1BFBF781"/>
    <w:rsid w:val="1C0CA629"/>
    <w:rsid w:val="1C10A77D"/>
    <w:rsid w:val="1C256593"/>
    <w:rsid w:val="1C3071C7"/>
    <w:rsid w:val="1C36DF6B"/>
    <w:rsid w:val="1C4409B5"/>
    <w:rsid w:val="1C4E7BEF"/>
    <w:rsid w:val="1C56611B"/>
    <w:rsid w:val="1C7F5846"/>
    <w:rsid w:val="1C875CA5"/>
    <w:rsid w:val="1C95D21F"/>
    <w:rsid w:val="1C9C00B9"/>
    <w:rsid w:val="1C9D207F"/>
    <w:rsid w:val="1CA75561"/>
    <w:rsid w:val="1CA95038"/>
    <w:rsid w:val="1CA98851"/>
    <w:rsid w:val="1CB5CC52"/>
    <w:rsid w:val="1CC4EE7B"/>
    <w:rsid w:val="1CCF55F9"/>
    <w:rsid w:val="1CD3DA17"/>
    <w:rsid w:val="1CE8710F"/>
    <w:rsid w:val="1CF508F0"/>
    <w:rsid w:val="1D042357"/>
    <w:rsid w:val="1D051783"/>
    <w:rsid w:val="1D171294"/>
    <w:rsid w:val="1D19AB7E"/>
    <w:rsid w:val="1D293F83"/>
    <w:rsid w:val="1D3324F8"/>
    <w:rsid w:val="1D46DB62"/>
    <w:rsid w:val="1D4A5274"/>
    <w:rsid w:val="1D58CE87"/>
    <w:rsid w:val="1D5B4FC7"/>
    <w:rsid w:val="1D616110"/>
    <w:rsid w:val="1D93BA12"/>
    <w:rsid w:val="1DA7EE65"/>
    <w:rsid w:val="1DB570C4"/>
    <w:rsid w:val="1DDF0F6E"/>
    <w:rsid w:val="1DDFF105"/>
    <w:rsid w:val="1DF8D49C"/>
    <w:rsid w:val="1DF9CC1B"/>
    <w:rsid w:val="1E031CEC"/>
    <w:rsid w:val="1E112850"/>
    <w:rsid w:val="1E183CC5"/>
    <w:rsid w:val="1E415F5A"/>
    <w:rsid w:val="1E5094D3"/>
    <w:rsid w:val="1E588BB8"/>
    <w:rsid w:val="1E65AD4E"/>
    <w:rsid w:val="1E691F34"/>
    <w:rsid w:val="1E70012C"/>
    <w:rsid w:val="1E744204"/>
    <w:rsid w:val="1E7B18B9"/>
    <w:rsid w:val="1E882555"/>
    <w:rsid w:val="1EACFE57"/>
    <w:rsid w:val="1EAF6116"/>
    <w:rsid w:val="1EB1FF52"/>
    <w:rsid w:val="1EC23B7A"/>
    <w:rsid w:val="1ECDD355"/>
    <w:rsid w:val="1ED2D46C"/>
    <w:rsid w:val="1EDC8B85"/>
    <w:rsid w:val="1EDE0FB9"/>
    <w:rsid w:val="1EE15334"/>
    <w:rsid w:val="1EEC0269"/>
    <w:rsid w:val="1EEE6FA3"/>
    <w:rsid w:val="1F0B5DCE"/>
    <w:rsid w:val="1F175613"/>
    <w:rsid w:val="1F180C44"/>
    <w:rsid w:val="1F20F319"/>
    <w:rsid w:val="1F32504F"/>
    <w:rsid w:val="1F3B879A"/>
    <w:rsid w:val="1F5EF9F3"/>
    <w:rsid w:val="1F705AEC"/>
    <w:rsid w:val="1F7A490D"/>
    <w:rsid w:val="1F8AD147"/>
    <w:rsid w:val="1F915420"/>
    <w:rsid w:val="1F9948A7"/>
    <w:rsid w:val="1FA117AE"/>
    <w:rsid w:val="1FB9A538"/>
    <w:rsid w:val="1FBA8226"/>
    <w:rsid w:val="1FBBB6FC"/>
    <w:rsid w:val="1FC52CA8"/>
    <w:rsid w:val="1FCF335F"/>
    <w:rsid w:val="1FCF9F0D"/>
    <w:rsid w:val="1FDDE948"/>
    <w:rsid w:val="1FEFFDFF"/>
    <w:rsid w:val="1FF0079E"/>
    <w:rsid w:val="1FF75735"/>
    <w:rsid w:val="2001CC18"/>
    <w:rsid w:val="20072BBD"/>
    <w:rsid w:val="20094197"/>
    <w:rsid w:val="200DFFF0"/>
    <w:rsid w:val="200E5FB4"/>
    <w:rsid w:val="20164679"/>
    <w:rsid w:val="20194841"/>
    <w:rsid w:val="201968BE"/>
    <w:rsid w:val="201B8D81"/>
    <w:rsid w:val="2020711F"/>
    <w:rsid w:val="20227059"/>
    <w:rsid w:val="2036E55C"/>
    <w:rsid w:val="203AAECC"/>
    <w:rsid w:val="204E3529"/>
    <w:rsid w:val="207C5E7A"/>
    <w:rsid w:val="208A2818"/>
    <w:rsid w:val="208F0515"/>
    <w:rsid w:val="209DFFCE"/>
    <w:rsid w:val="20A06561"/>
    <w:rsid w:val="20A26678"/>
    <w:rsid w:val="20C1A6AB"/>
    <w:rsid w:val="20DA4CB4"/>
    <w:rsid w:val="20DD5587"/>
    <w:rsid w:val="20DF5343"/>
    <w:rsid w:val="20E7B6F4"/>
    <w:rsid w:val="20F9F2E1"/>
    <w:rsid w:val="2102934E"/>
    <w:rsid w:val="210CEA42"/>
    <w:rsid w:val="2119EE0B"/>
    <w:rsid w:val="211D20E3"/>
    <w:rsid w:val="2123B342"/>
    <w:rsid w:val="21263096"/>
    <w:rsid w:val="212EEE53"/>
    <w:rsid w:val="2138067F"/>
    <w:rsid w:val="214B1E32"/>
    <w:rsid w:val="214C0C0F"/>
    <w:rsid w:val="214CCBA8"/>
    <w:rsid w:val="214CF717"/>
    <w:rsid w:val="21500ABF"/>
    <w:rsid w:val="21532D77"/>
    <w:rsid w:val="215BF7F3"/>
    <w:rsid w:val="217D9939"/>
    <w:rsid w:val="217FE7D2"/>
    <w:rsid w:val="2182A82B"/>
    <w:rsid w:val="218F6040"/>
    <w:rsid w:val="218F8D30"/>
    <w:rsid w:val="2194A9BA"/>
    <w:rsid w:val="2196E447"/>
    <w:rsid w:val="21979607"/>
    <w:rsid w:val="219F0D0F"/>
    <w:rsid w:val="21ACC5A9"/>
    <w:rsid w:val="21BE1B8D"/>
    <w:rsid w:val="21C945A2"/>
    <w:rsid w:val="21CB355D"/>
    <w:rsid w:val="21D2792C"/>
    <w:rsid w:val="21D30644"/>
    <w:rsid w:val="21DF327C"/>
    <w:rsid w:val="21F631CE"/>
    <w:rsid w:val="22133627"/>
    <w:rsid w:val="2213A344"/>
    <w:rsid w:val="223675DE"/>
    <w:rsid w:val="223939C8"/>
    <w:rsid w:val="224BA104"/>
    <w:rsid w:val="224E77D2"/>
    <w:rsid w:val="2254015D"/>
    <w:rsid w:val="225C0292"/>
    <w:rsid w:val="226E7F92"/>
    <w:rsid w:val="22903670"/>
    <w:rsid w:val="229F35A1"/>
    <w:rsid w:val="22A4A590"/>
    <w:rsid w:val="22AC83CC"/>
    <w:rsid w:val="22B5D5C4"/>
    <w:rsid w:val="22CD8089"/>
    <w:rsid w:val="22D04AB8"/>
    <w:rsid w:val="22DC2285"/>
    <w:rsid w:val="22E32B53"/>
    <w:rsid w:val="22EDB816"/>
    <w:rsid w:val="22EF04AC"/>
    <w:rsid w:val="22F1EF91"/>
    <w:rsid w:val="23042DD7"/>
    <w:rsid w:val="231556C6"/>
    <w:rsid w:val="232470A5"/>
    <w:rsid w:val="2354CE8E"/>
    <w:rsid w:val="23583CF4"/>
    <w:rsid w:val="235BAC17"/>
    <w:rsid w:val="23628EF2"/>
    <w:rsid w:val="2372A8BB"/>
    <w:rsid w:val="2384F2D4"/>
    <w:rsid w:val="23870212"/>
    <w:rsid w:val="2390D9B0"/>
    <w:rsid w:val="23A39D2B"/>
    <w:rsid w:val="23A9A9A6"/>
    <w:rsid w:val="23AEB063"/>
    <w:rsid w:val="23B03560"/>
    <w:rsid w:val="23B5D3A6"/>
    <w:rsid w:val="23BEB8B0"/>
    <w:rsid w:val="23C6B080"/>
    <w:rsid w:val="23D227EA"/>
    <w:rsid w:val="23D861CE"/>
    <w:rsid w:val="23DBE044"/>
    <w:rsid w:val="23EE3F90"/>
    <w:rsid w:val="24069CC5"/>
    <w:rsid w:val="2409B167"/>
    <w:rsid w:val="240A59D8"/>
    <w:rsid w:val="24189837"/>
    <w:rsid w:val="241AE0A4"/>
    <w:rsid w:val="242623F1"/>
    <w:rsid w:val="243C0A68"/>
    <w:rsid w:val="243D9A02"/>
    <w:rsid w:val="24411783"/>
    <w:rsid w:val="244A94DA"/>
    <w:rsid w:val="2456B44E"/>
    <w:rsid w:val="2459886E"/>
    <w:rsid w:val="245B4BEF"/>
    <w:rsid w:val="245C8FEF"/>
    <w:rsid w:val="245DFCDB"/>
    <w:rsid w:val="246ED81E"/>
    <w:rsid w:val="2489FE54"/>
    <w:rsid w:val="249060FB"/>
    <w:rsid w:val="24979397"/>
    <w:rsid w:val="24A93461"/>
    <w:rsid w:val="24AAB715"/>
    <w:rsid w:val="24AF6971"/>
    <w:rsid w:val="24B6BDE4"/>
    <w:rsid w:val="24BA3CF6"/>
    <w:rsid w:val="24BF3D05"/>
    <w:rsid w:val="24BF5E06"/>
    <w:rsid w:val="24D242CD"/>
    <w:rsid w:val="24D57641"/>
    <w:rsid w:val="24ECEE75"/>
    <w:rsid w:val="24F3591B"/>
    <w:rsid w:val="24FC1FA2"/>
    <w:rsid w:val="250DABF5"/>
    <w:rsid w:val="250E20E2"/>
    <w:rsid w:val="251B9209"/>
    <w:rsid w:val="252CAA06"/>
    <w:rsid w:val="253024B3"/>
    <w:rsid w:val="2532D44E"/>
    <w:rsid w:val="253EC70B"/>
    <w:rsid w:val="255FE36A"/>
    <w:rsid w:val="2572A375"/>
    <w:rsid w:val="25954B4D"/>
    <w:rsid w:val="25D2E1BA"/>
    <w:rsid w:val="25D6797B"/>
    <w:rsid w:val="25ECA92C"/>
    <w:rsid w:val="2607A423"/>
    <w:rsid w:val="2611E807"/>
    <w:rsid w:val="26198889"/>
    <w:rsid w:val="2623E121"/>
    <w:rsid w:val="262C39A1"/>
    <w:rsid w:val="263454BE"/>
    <w:rsid w:val="2640A729"/>
    <w:rsid w:val="264230E8"/>
    <w:rsid w:val="26463114"/>
    <w:rsid w:val="266B486D"/>
    <w:rsid w:val="26793251"/>
    <w:rsid w:val="268109D8"/>
    <w:rsid w:val="26BA09A6"/>
    <w:rsid w:val="26BDCA53"/>
    <w:rsid w:val="26C1A03B"/>
    <w:rsid w:val="26C4BEE3"/>
    <w:rsid w:val="26D96B0A"/>
    <w:rsid w:val="26DF1681"/>
    <w:rsid w:val="26E283FD"/>
    <w:rsid w:val="26EBB1FC"/>
    <w:rsid w:val="26F78EA6"/>
    <w:rsid w:val="270CE41B"/>
    <w:rsid w:val="27240B65"/>
    <w:rsid w:val="274A8D6B"/>
    <w:rsid w:val="27501212"/>
    <w:rsid w:val="27546F7C"/>
    <w:rsid w:val="275E5E19"/>
    <w:rsid w:val="278E8176"/>
    <w:rsid w:val="2793D077"/>
    <w:rsid w:val="2796E516"/>
    <w:rsid w:val="279F8BFF"/>
    <w:rsid w:val="27A52326"/>
    <w:rsid w:val="27AFC60E"/>
    <w:rsid w:val="27B1F347"/>
    <w:rsid w:val="27BEAD89"/>
    <w:rsid w:val="27E57E6F"/>
    <w:rsid w:val="27E8F723"/>
    <w:rsid w:val="27E9A361"/>
    <w:rsid w:val="27F33330"/>
    <w:rsid w:val="27F5136C"/>
    <w:rsid w:val="27FB1B02"/>
    <w:rsid w:val="27FD1F56"/>
    <w:rsid w:val="281ACDA5"/>
    <w:rsid w:val="281C1681"/>
    <w:rsid w:val="282584BE"/>
    <w:rsid w:val="2837A03F"/>
    <w:rsid w:val="2838C8A4"/>
    <w:rsid w:val="283CBD8D"/>
    <w:rsid w:val="284B5E6C"/>
    <w:rsid w:val="284EDCF5"/>
    <w:rsid w:val="2852529F"/>
    <w:rsid w:val="286952AF"/>
    <w:rsid w:val="286AFBBC"/>
    <w:rsid w:val="286DC795"/>
    <w:rsid w:val="287015F7"/>
    <w:rsid w:val="28A07F23"/>
    <w:rsid w:val="28AA6D25"/>
    <w:rsid w:val="28AE8725"/>
    <w:rsid w:val="28B53811"/>
    <w:rsid w:val="28C2AF16"/>
    <w:rsid w:val="28CE6233"/>
    <w:rsid w:val="28DCFE93"/>
    <w:rsid w:val="28E2549D"/>
    <w:rsid w:val="28E4AABE"/>
    <w:rsid w:val="28F5B7C9"/>
    <w:rsid w:val="28FED3F6"/>
    <w:rsid w:val="29015B4F"/>
    <w:rsid w:val="2903B630"/>
    <w:rsid w:val="290B29FE"/>
    <w:rsid w:val="290B9BF3"/>
    <w:rsid w:val="292A3766"/>
    <w:rsid w:val="2938192F"/>
    <w:rsid w:val="29458994"/>
    <w:rsid w:val="294D07FF"/>
    <w:rsid w:val="2964E9C0"/>
    <w:rsid w:val="296C1609"/>
    <w:rsid w:val="298B6AFD"/>
    <w:rsid w:val="299556EC"/>
    <w:rsid w:val="29A94064"/>
    <w:rsid w:val="29C5079E"/>
    <w:rsid w:val="29DB22B3"/>
    <w:rsid w:val="29DE3BF7"/>
    <w:rsid w:val="29E00F41"/>
    <w:rsid w:val="29E87C4F"/>
    <w:rsid w:val="29F52305"/>
    <w:rsid w:val="29F5C943"/>
    <w:rsid w:val="29F6168B"/>
    <w:rsid w:val="2A120568"/>
    <w:rsid w:val="2A2D1502"/>
    <w:rsid w:val="2A3580B9"/>
    <w:rsid w:val="2A3671DB"/>
    <w:rsid w:val="2A36DC4B"/>
    <w:rsid w:val="2A4484FA"/>
    <w:rsid w:val="2A48DFE2"/>
    <w:rsid w:val="2A4BC32A"/>
    <w:rsid w:val="2A51528E"/>
    <w:rsid w:val="2A52EE0B"/>
    <w:rsid w:val="2A628E90"/>
    <w:rsid w:val="2A777B25"/>
    <w:rsid w:val="2A79DDC1"/>
    <w:rsid w:val="2A7D0D29"/>
    <w:rsid w:val="2A82D888"/>
    <w:rsid w:val="2A83F08D"/>
    <w:rsid w:val="2A852C2C"/>
    <w:rsid w:val="2A8891FE"/>
    <w:rsid w:val="2A8D8E90"/>
    <w:rsid w:val="2A9D0CA1"/>
    <w:rsid w:val="2AAAC90C"/>
    <w:rsid w:val="2AADF7AA"/>
    <w:rsid w:val="2ABC5388"/>
    <w:rsid w:val="2AC55CC8"/>
    <w:rsid w:val="2ACB491E"/>
    <w:rsid w:val="2ACB9302"/>
    <w:rsid w:val="2ADFF72B"/>
    <w:rsid w:val="2AE981A4"/>
    <w:rsid w:val="2AF18BFA"/>
    <w:rsid w:val="2AF33927"/>
    <w:rsid w:val="2AF57A58"/>
    <w:rsid w:val="2B00A76C"/>
    <w:rsid w:val="2B06F090"/>
    <w:rsid w:val="2B152750"/>
    <w:rsid w:val="2B26D043"/>
    <w:rsid w:val="2B2F2CB1"/>
    <w:rsid w:val="2B3D6E56"/>
    <w:rsid w:val="2B5498DF"/>
    <w:rsid w:val="2B551273"/>
    <w:rsid w:val="2B6BAB47"/>
    <w:rsid w:val="2B76CE84"/>
    <w:rsid w:val="2B8345B8"/>
    <w:rsid w:val="2B862E0A"/>
    <w:rsid w:val="2B863043"/>
    <w:rsid w:val="2B87E2AE"/>
    <w:rsid w:val="2B89BC43"/>
    <w:rsid w:val="2B93FCEB"/>
    <w:rsid w:val="2B94402A"/>
    <w:rsid w:val="2B97B3B0"/>
    <w:rsid w:val="2BA7172E"/>
    <w:rsid w:val="2BAF0B27"/>
    <w:rsid w:val="2BC6C030"/>
    <w:rsid w:val="2BCEB272"/>
    <w:rsid w:val="2BE52F57"/>
    <w:rsid w:val="2BEB6473"/>
    <w:rsid w:val="2BEECDEA"/>
    <w:rsid w:val="2BEFD152"/>
    <w:rsid w:val="2C09A71A"/>
    <w:rsid w:val="2C0BD241"/>
    <w:rsid w:val="2C152BF9"/>
    <w:rsid w:val="2C26F635"/>
    <w:rsid w:val="2C283CC9"/>
    <w:rsid w:val="2C29B39A"/>
    <w:rsid w:val="2C3F46ED"/>
    <w:rsid w:val="2C4DE945"/>
    <w:rsid w:val="2C5E0232"/>
    <w:rsid w:val="2C65569F"/>
    <w:rsid w:val="2C82700D"/>
    <w:rsid w:val="2C869ED7"/>
    <w:rsid w:val="2CAA86B1"/>
    <w:rsid w:val="2CAB57B6"/>
    <w:rsid w:val="2CABC117"/>
    <w:rsid w:val="2CAFC79E"/>
    <w:rsid w:val="2CCF9DAD"/>
    <w:rsid w:val="2CD094F5"/>
    <w:rsid w:val="2CD75269"/>
    <w:rsid w:val="2CD79E9A"/>
    <w:rsid w:val="2CE1BA84"/>
    <w:rsid w:val="2CF4809B"/>
    <w:rsid w:val="2D1553B4"/>
    <w:rsid w:val="2D1D7290"/>
    <w:rsid w:val="2D1F5198"/>
    <w:rsid w:val="2D2F67D1"/>
    <w:rsid w:val="2D3DD3CD"/>
    <w:rsid w:val="2D4620F5"/>
    <w:rsid w:val="2D54869E"/>
    <w:rsid w:val="2D56EA2A"/>
    <w:rsid w:val="2D5786FD"/>
    <w:rsid w:val="2D612DAD"/>
    <w:rsid w:val="2D6E1724"/>
    <w:rsid w:val="2D7FD2E2"/>
    <w:rsid w:val="2D83F00A"/>
    <w:rsid w:val="2D8E086D"/>
    <w:rsid w:val="2D9C34DF"/>
    <w:rsid w:val="2DA74E47"/>
    <w:rsid w:val="2DB2F1CC"/>
    <w:rsid w:val="2DB6C153"/>
    <w:rsid w:val="2DBA663A"/>
    <w:rsid w:val="2DBDAFA3"/>
    <w:rsid w:val="2DC50949"/>
    <w:rsid w:val="2DC51D85"/>
    <w:rsid w:val="2DC6049F"/>
    <w:rsid w:val="2DD6E2F5"/>
    <w:rsid w:val="2DEEFA6B"/>
    <w:rsid w:val="2DF2916C"/>
    <w:rsid w:val="2DF6B392"/>
    <w:rsid w:val="2DF777F3"/>
    <w:rsid w:val="2DF8DD81"/>
    <w:rsid w:val="2E16069D"/>
    <w:rsid w:val="2E30B635"/>
    <w:rsid w:val="2E31BFA1"/>
    <w:rsid w:val="2E48F1F1"/>
    <w:rsid w:val="2E49A729"/>
    <w:rsid w:val="2E4B80DE"/>
    <w:rsid w:val="2E52F57B"/>
    <w:rsid w:val="2E5ECB84"/>
    <w:rsid w:val="2E67501D"/>
    <w:rsid w:val="2E6DF47D"/>
    <w:rsid w:val="2E724CA9"/>
    <w:rsid w:val="2E759917"/>
    <w:rsid w:val="2E900ABA"/>
    <w:rsid w:val="2E90D85A"/>
    <w:rsid w:val="2EA58847"/>
    <w:rsid w:val="2EB33FEF"/>
    <w:rsid w:val="2EBAF682"/>
    <w:rsid w:val="2EC578D5"/>
    <w:rsid w:val="2EC77D0F"/>
    <w:rsid w:val="2ED2CE4A"/>
    <w:rsid w:val="2ED46C79"/>
    <w:rsid w:val="2ED9B9CD"/>
    <w:rsid w:val="2EDC9683"/>
    <w:rsid w:val="2EE68DE8"/>
    <w:rsid w:val="2EECC1F7"/>
    <w:rsid w:val="2EF3A780"/>
    <w:rsid w:val="2EF79FA2"/>
    <w:rsid w:val="2EFCA084"/>
    <w:rsid w:val="2F0DB8C0"/>
    <w:rsid w:val="2F23B8F4"/>
    <w:rsid w:val="2F252F69"/>
    <w:rsid w:val="2F29015A"/>
    <w:rsid w:val="2F2BEDF2"/>
    <w:rsid w:val="2F2CBDEA"/>
    <w:rsid w:val="2F39B9E0"/>
    <w:rsid w:val="2F72474A"/>
    <w:rsid w:val="2F74B967"/>
    <w:rsid w:val="2F750F19"/>
    <w:rsid w:val="2F8FC359"/>
    <w:rsid w:val="2F93E514"/>
    <w:rsid w:val="2FA3E9CA"/>
    <w:rsid w:val="2FA40A78"/>
    <w:rsid w:val="2FC4DFD8"/>
    <w:rsid w:val="2FCBC085"/>
    <w:rsid w:val="2FFD720F"/>
    <w:rsid w:val="3005B7F3"/>
    <w:rsid w:val="300C1FB5"/>
    <w:rsid w:val="3019EFD2"/>
    <w:rsid w:val="303ADB7C"/>
    <w:rsid w:val="3044AF8E"/>
    <w:rsid w:val="30597F89"/>
    <w:rsid w:val="305A5AB2"/>
    <w:rsid w:val="307D6F91"/>
    <w:rsid w:val="307F5F31"/>
    <w:rsid w:val="30855E34"/>
    <w:rsid w:val="308ADB5F"/>
    <w:rsid w:val="30A1A21E"/>
    <w:rsid w:val="30AAAF1F"/>
    <w:rsid w:val="30CECBEE"/>
    <w:rsid w:val="30D5D1FC"/>
    <w:rsid w:val="30D96928"/>
    <w:rsid w:val="30F48B7E"/>
    <w:rsid w:val="30F9F12C"/>
    <w:rsid w:val="31069257"/>
    <w:rsid w:val="31115668"/>
    <w:rsid w:val="31167E60"/>
    <w:rsid w:val="3131A1D5"/>
    <w:rsid w:val="314A3BE7"/>
    <w:rsid w:val="314D9058"/>
    <w:rsid w:val="316A14B0"/>
    <w:rsid w:val="31898529"/>
    <w:rsid w:val="31A64B10"/>
    <w:rsid w:val="31BCF2F2"/>
    <w:rsid w:val="31C83BDA"/>
    <w:rsid w:val="31D50C2F"/>
    <w:rsid w:val="31DC76EA"/>
    <w:rsid w:val="31E2BD33"/>
    <w:rsid w:val="31E73A36"/>
    <w:rsid w:val="31ED978E"/>
    <w:rsid w:val="31EF032D"/>
    <w:rsid w:val="31F8A17F"/>
    <w:rsid w:val="321DBEDD"/>
    <w:rsid w:val="323BF703"/>
    <w:rsid w:val="3252AFF1"/>
    <w:rsid w:val="32657AA7"/>
    <w:rsid w:val="3267744A"/>
    <w:rsid w:val="3283DF33"/>
    <w:rsid w:val="328E85BF"/>
    <w:rsid w:val="329AAAEB"/>
    <w:rsid w:val="32A7E2AE"/>
    <w:rsid w:val="32D03981"/>
    <w:rsid w:val="32EDF2BE"/>
    <w:rsid w:val="32EE7EFA"/>
    <w:rsid w:val="32F09DE9"/>
    <w:rsid w:val="32F66250"/>
    <w:rsid w:val="330506EE"/>
    <w:rsid w:val="33202DCE"/>
    <w:rsid w:val="3326D9EC"/>
    <w:rsid w:val="3327A314"/>
    <w:rsid w:val="332F7A2C"/>
    <w:rsid w:val="332F8FAE"/>
    <w:rsid w:val="334FCE5C"/>
    <w:rsid w:val="3368B38F"/>
    <w:rsid w:val="337801F3"/>
    <w:rsid w:val="337E4663"/>
    <w:rsid w:val="338F163B"/>
    <w:rsid w:val="33A992A7"/>
    <w:rsid w:val="33B9239B"/>
    <w:rsid w:val="33CF9D75"/>
    <w:rsid w:val="33D6526B"/>
    <w:rsid w:val="33DFBAA6"/>
    <w:rsid w:val="33F7156A"/>
    <w:rsid w:val="340B022D"/>
    <w:rsid w:val="3435DEC3"/>
    <w:rsid w:val="3437DC70"/>
    <w:rsid w:val="3438C091"/>
    <w:rsid w:val="34489630"/>
    <w:rsid w:val="345B53B4"/>
    <w:rsid w:val="347AE772"/>
    <w:rsid w:val="34877BBE"/>
    <w:rsid w:val="34A1E4AD"/>
    <w:rsid w:val="34ADEB7E"/>
    <w:rsid w:val="34AEAB9E"/>
    <w:rsid w:val="34BFAF9C"/>
    <w:rsid w:val="34DA1E34"/>
    <w:rsid w:val="34EFFFA9"/>
    <w:rsid w:val="350870AB"/>
    <w:rsid w:val="3512B927"/>
    <w:rsid w:val="351C86BB"/>
    <w:rsid w:val="352C0E9D"/>
    <w:rsid w:val="353431C6"/>
    <w:rsid w:val="35419D74"/>
    <w:rsid w:val="357D8B71"/>
    <w:rsid w:val="3582A4DF"/>
    <w:rsid w:val="358305AC"/>
    <w:rsid w:val="358562C3"/>
    <w:rsid w:val="358AF12E"/>
    <w:rsid w:val="35944717"/>
    <w:rsid w:val="35A686FF"/>
    <w:rsid w:val="35ACAF3D"/>
    <w:rsid w:val="35B6E310"/>
    <w:rsid w:val="35B8B7E5"/>
    <w:rsid w:val="35CFCB68"/>
    <w:rsid w:val="35DC6D63"/>
    <w:rsid w:val="35E5E9B6"/>
    <w:rsid w:val="35EB56DA"/>
    <w:rsid w:val="35FA0067"/>
    <w:rsid w:val="3601A66F"/>
    <w:rsid w:val="36144509"/>
    <w:rsid w:val="36159701"/>
    <w:rsid w:val="361CD2D6"/>
    <w:rsid w:val="362B59BE"/>
    <w:rsid w:val="362EA153"/>
    <w:rsid w:val="3645B0EF"/>
    <w:rsid w:val="3654665F"/>
    <w:rsid w:val="368E7DB6"/>
    <w:rsid w:val="3691A5F0"/>
    <w:rsid w:val="36C3A39C"/>
    <w:rsid w:val="36CECB86"/>
    <w:rsid w:val="36D33670"/>
    <w:rsid w:val="36D5F656"/>
    <w:rsid w:val="370F4AAA"/>
    <w:rsid w:val="37170047"/>
    <w:rsid w:val="371BFB19"/>
    <w:rsid w:val="371C8EFD"/>
    <w:rsid w:val="3728B770"/>
    <w:rsid w:val="374F769A"/>
    <w:rsid w:val="37567E6A"/>
    <w:rsid w:val="375D4C95"/>
    <w:rsid w:val="375F10BE"/>
    <w:rsid w:val="3771709D"/>
    <w:rsid w:val="377176E6"/>
    <w:rsid w:val="377201A9"/>
    <w:rsid w:val="3772581D"/>
    <w:rsid w:val="37762139"/>
    <w:rsid w:val="378D540B"/>
    <w:rsid w:val="37AA9B16"/>
    <w:rsid w:val="37CAFCF5"/>
    <w:rsid w:val="37CB3C6A"/>
    <w:rsid w:val="37D9E9FD"/>
    <w:rsid w:val="3806B8B9"/>
    <w:rsid w:val="3807A0E9"/>
    <w:rsid w:val="38128F02"/>
    <w:rsid w:val="382EA82C"/>
    <w:rsid w:val="383BA645"/>
    <w:rsid w:val="38519F35"/>
    <w:rsid w:val="386CA549"/>
    <w:rsid w:val="3873539A"/>
    <w:rsid w:val="38912E46"/>
    <w:rsid w:val="38A198B5"/>
    <w:rsid w:val="38BCFE9B"/>
    <w:rsid w:val="38BD0167"/>
    <w:rsid w:val="38C16504"/>
    <w:rsid w:val="38D22B29"/>
    <w:rsid w:val="38D39C13"/>
    <w:rsid w:val="38D683D4"/>
    <w:rsid w:val="38F7431F"/>
    <w:rsid w:val="39115306"/>
    <w:rsid w:val="39149175"/>
    <w:rsid w:val="392EAED3"/>
    <w:rsid w:val="393551B9"/>
    <w:rsid w:val="3935DB56"/>
    <w:rsid w:val="394A7714"/>
    <w:rsid w:val="3950151A"/>
    <w:rsid w:val="39521682"/>
    <w:rsid w:val="395E8005"/>
    <w:rsid w:val="3965C5BE"/>
    <w:rsid w:val="3971F578"/>
    <w:rsid w:val="398713FB"/>
    <w:rsid w:val="398CC1E5"/>
    <w:rsid w:val="3999B31B"/>
    <w:rsid w:val="39A4C071"/>
    <w:rsid w:val="39AA4532"/>
    <w:rsid w:val="39ABDF44"/>
    <w:rsid w:val="39B477CC"/>
    <w:rsid w:val="39BA1C79"/>
    <w:rsid w:val="39BA3D22"/>
    <w:rsid w:val="39C9C481"/>
    <w:rsid w:val="39CB64CB"/>
    <w:rsid w:val="39DED6DD"/>
    <w:rsid w:val="39FA894F"/>
    <w:rsid w:val="3A00ED3C"/>
    <w:rsid w:val="3A109E83"/>
    <w:rsid w:val="3A1B781F"/>
    <w:rsid w:val="3A1E72D3"/>
    <w:rsid w:val="3A1E9552"/>
    <w:rsid w:val="3A25D5D4"/>
    <w:rsid w:val="3A2F226F"/>
    <w:rsid w:val="3A309057"/>
    <w:rsid w:val="3A51038C"/>
    <w:rsid w:val="3A5767C0"/>
    <w:rsid w:val="3A5D3C7B"/>
    <w:rsid w:val="3A67F51D"/>
    <w:rsid w:val="3A7613FD"/>
    <w:rsid w:val="3A77150F"/>
    <w:rsid w:val="3AAC34CC"/>
    <w:rsid w:val="3AC07062"/>
    <w:rsid w:val="3AD445DB"/>
    <w:rsid w:val="3ADFDDDB"/>
    <w:rsid w:val="3AE019F8"/>
    <w:rsid w:val="3AE12047"/>
    <w:rsid w:val="3AEA86F8"/>
    <w:rsid w:val="3AF287D9"/>
    <w:rsid w:val="3AFDC8E6"/>
    <w:rsid w:val="3AFE83FA"/>
    <w:rsid w:val="3B097895"/>
    <w:rsid w:val="3B2C70F9"/>
    <w:rsid w:val="3B33E951"/>
    <w:rsid w:val="3B4BABB4"/>
    <w:rsid w:val="3B519E5F"/>
    <w:rsid w:val="3B57A7F4"/>
    <w:rsid w:val="3B5F5A13"/>
    <w:rsid w:val="3B8142FA"/>
    <w:rsid w:val="3B97059B"/>
    <w:rsid w:val="3B97B77B"/>
    <w:rsid w:val="3B99C456"/>
    <w:rsid w:val="3BB089FB"/>
    <w:rsid w:val="3BBBF385"/>
    <w:rsid w:val="3BC65DE7"/>
    <w:rsid w:val="3BD0339D"/>
    <w:rsid w:val="3BDE3476"/>
    <w:rsid w:val="3BDE905A"/>
    <w:rsid w:val="3BDEE222"/>
    <w:rsid w:val="3BE41247"/>
    <w:rsid w:val="3BEB3499"/>
    <w:rsid w:val="3BEDE53F"/>
    <w:rsid w:val="3BFDCACD"/>
    <w:rsid w:val="3C052DD1"/>
    <w:rsid w:val="3C1468DD"/>
    <w:rsid w:val="3C178F74"/>
    <w:rsid w:val="3C25788A"/>
    <w:rsid w:val="3C2D12FE"/>
    <w:rsid w:val="3C3918BD"/>
    <w:rsid w:val="3C3DD91B"/>
    <w:rsid w:val="3C3E64AA"/>
    <w:rsid w:val="3C40C6E3"/>
    <w:rsid w:val="3C4805D8"/>
    <w:rsid w:val="3C502299"/>
    <w:rsid w:val="3C5C218F"/>
    <w:rsid w:val="3C6BBC3A"/>
    <w:rsid w:val="3C793F63"/>
    <w:rsid w:val="3C8BE9E9"/>
    <w:rsid w:val="3C931B01"/>
    <w:rsid w:val="3CA88397"/>
    <w:rsid w:val="3CAB52CB"/>
    <w:rsid w:val="3CB429D5"/>
    <w:rsid w:val="3CB54592"/>
    <w:rsid w:val="3CB87265"/>
    <w:rsid w:val="3CB90335"/>
    <w:rsid w:val="3CBEE143"/>
    <w:rsid w:val="3CE9F738"/>
    <w:rsid w:val="3D0840AF"/>
    <w:rsid w:val="3D08B2EF"/>
    <w:rsid w:val="3D246100"/>
    <w:rsid w:val="3D297357"/>
    <w:rsid w:val="3D2F3816"/>
    <w:rsid w:val="3D42B209"/>
    <w:rsid w:val="3D45910E"/>
    <w:rsid w:val="3D47E4D9"/>
    <w:rsid w:val="3D559F0E"/>
    <w:rsid w:val="3D63A3D3"/>
    <w:rsid w:val="3D6431D7"/>
    <w:rsid w:val="3D68045E"/>
    <w:rsid w:val="3D7554DC"/>
    <w:rsid w:val="3D954AF1"/>
    <w:rsid w:val="3DE258E9"/>
    <w:rsid w:val="3DF391A2"/>
    <w:rsid w:val="3DF409B1"/>
    <w:rsid w:val="3E0B6924"/>
    <w:rsid w:val="3E2704AD"/>
    <w:rsid w:val="3E3A1707"/>
    <w:rsid w:val="3E3A51CA"/>
    <w:rsid w:val="3E42FB5F"/>
    <w:rsid w:val="3E466D6B"/>
    <w:rsid w:val="3E48A845"/>
    <w:rsid w:val="3E7BD12A"/>
    <w:rsid w:val="3E7D3B5F"/>
    <w:rsid w:val="3E880D25"/>
    <w:rsid w:val="3E9C02C6"/>
    <w:rsid w:val="3EB9532C"/>
    <w:rsid w:val="3EBAA565"/>
    <w:rsid w:val="3ECB62A9"/>
    <w:rsid w:val="3ED03065"/>
    <w:rsid w:val="3EDC87D4"/>
    <w:rsid w:val="3EE25747"/>
    <w:rsid w:val="3EE88EFF"/>
    <w:rsid w:val="3EF2163B"/>
    <w:rsid w:val="3EF30925"/>
    <w:rsid w:val="3EFD8B07"/>
    <w:rsid w:val="3F000492"/>
    <w:rsid w:val="3F05BA1D"/>
    <w:rsid w:val="3F120C61"/>
    <w:rsid w:val="3F13CFF2"/>
    <w:rsid w:val="3F172C0C"/>
    <w:rsid w:val="3F184308"/>
    <w:rsid w:val="3F48E577"/>
    <w:rsid w:val="3F7B6E60"/>
    <w:rsid w:val="3F820EA9"/>
    <w:rsid w:val="3F82D64D"/>
    <w:rsid w:val="3F8B5E16"/>
    <w:rsid w:val="3FA3C127"/>
    <w:rsid w:val="3FA68C32"/>
    <w:rsid w:val="3FAC9BBB"/>
    <w:rsid w:val="3FADA0BB"/>
    <w:rsid w:val="3FB5E072"/>
    <w:rsid w:val="3FBA5E2E"/>
    <w:rsid w:val="3FBAD0D5"/>
    <w:rsid w:val="3FC35D03"/>
    <w:rsid w:val="3FC5397A"/>
    <w:rsid w:val="3FE23F0C"/>
    <w:rsid w:val="3FF5D023"/>
    <w:rsid w:val="400041C1"/>
    <w:rsid w:val="400DFF02"/>
    <w:rsid w:val="401237C2"/>
    <w:rsid w:val="4015EFC6"/>
    <w:rsid w:val="40244365"/>
    <w:rsid w:val="402B7D7F"/>
    <w:rsid w:val="40319BC0"/>
    <w:rsid w:val="4031D4F0"/>
    <w:rsid w:val="404C72F2"/>
    <w:rsid w:val="40523D6B"/>
    <w:rsid w:val="40524B52"/>
    <w:rsid w:val="4064AEF8"/>
    <w:rsid w:val="4087CFE5"/>
    <w:rsid w:val="408A00FD"/>
    <w:rsid w:val="409EC9AC"/>
    <w:rsid w:val="40A07A2C"/>
    <w:rsid w:val="40A5B142"/>
    <w:rsid w:val="40A650FE"/>
    <w:rsid w:val="40C38752"/>
    <w:rsid w:val="40DDA61C"/>
    <w:rsid w:val="40E90D4A"/>
    <w:rsid w:val="40EA70D0"/>
    <w:rsid w:val="40EA9F0F"/>
    <w:rsid w:val="40EEE6B3"/>
    <w:rsid w:val="40F93E19"/>
    <w:rsid w:val="41019F04"/>
    <w:rsid w:val="41160943"/>
    <w:rsid w:val="4117D2F9"/>
    <w:rsid w:val="41334946"/>
    <w:rsid w:val="41358DA1"/>
    <w:rsid w:val="414FC27B"/>
    <w:rsid w:val="41701DAF"/>
    <w:rsid w:val="4175B67F"/>
    <w:rsid w:val="4176E643"/>
    <w:rsid w:val="417DDD97"/>
    <w:rsid w:val="417F48DD"/>
    <w:rsid w:val="417FFF5B"/>
    <w:rsid w:val="41905114"/>
    <w:rsid w:val="4194E251"/>
    <w:rsid w:val="41A1E221"/>
    <w:rsid w:val="41A2AC49"/>
    <w:rsid w:val="41A5DCE1"/>
    <w:rsid w:val="41A975B5"/>
    <w:rsid w:val="41B7EDA0"/>
    <w:rsid w:val="41B9C8D2"/>
    <w:rsid w:val="41CA5051"/>
    <w:rsid w:val="41CBC066"/>
    <w:rsid w:val="41DA0BAA"/>
    <w:rsid w:val="41EE0810"/>
    <w:rsid w:val="41EFB207"/>
    <w:rsid w:val="421369F2"/>
    <w:rsid w:val="42158088"/>
    <w:rsid w:val="4219DB7F"/>
    <w:rsid w:val="423F03B2"/>
    <w:rsid w:val="4265618F"/>
    <w:rsid w:val="4284219E"/>
    <w:rsid w:val="4290178E"/>
    <w:rsid w:val="429EFDB9"/>
    <w:rsid w:val="42A1CB5F"/>
    <w:rsid w:val="42AE7F75"/>
    <w:rsid w:val="42AECD41"/>
    <w:rsid w:val="42B12935"/>
    <w:rsid w:val="42B68A57"/>
    <w:rsid w:val="42BE2951"/>
    <w:rsid w:val="42CA9C08"/>
    <w:rsid w:val="42CB3FBA"/>
    <w:rsid w:val="42CDC22A"/>
    <w:rsid w:val="42D191CD"/>
    <w:rsid w:val="42D4F5AB"/>
    <w:rsid w:val="42E80F17"/>
    <w:rsid w:val="42F5792E"/>
    <w:rsid w:val="4304FA37"/>
    <w:rsid w:val="4306AA5B"/>
    <w:rsid w:val="432D68D5"/>
    <w:rsid w:val="4330CEC1"/>
    <w:rsid w:val="4332CF0C"/>
    <w:rsid w:val="4333CAC2"/>
    <w:rsid w:val="4345AD1B"/>
    <w:rsid w:val="434C7764"/>
    <w:rsid w:val="435930B5"/>
    <w:rsid w:val="435E26D5"/>
    <w:rsid w:val="4368BACE"/>
    <w:rsid w:val="43801F76"/>
    <w:rsid w:val="4390E620"/>
    <w:rsid w:val="43944657"/>
    <w:rsid w:val="43954E8F"/>
    <w:rsid w:val="43B5C9E0"/>
    <w:rsid w:val="43FD332C"/>
    <w:rsid w:val="43FEE0F2"/>
    <w:rsid w:val="44123209"/>
    <w:rsid w:val="441FEB19"/>
    <w:rsid w:val="442093FA"/>
    <w:rsid w:val="44236F60"/>
    <w:rsid w:val="4437E6AE"/>
    <w:rsid w:val="4437F50F"/>
    <w:rsid w:val="4438012B"/>
    <w:rsid w:val="44444D8D"/>
    <w:rsid w:val="4445F7A2"/>
    <w:rsid w:val="44559EC8"/>
    <w:rsid w:val="446A4E4B"/>
    <w:rsid w:val="447DB35E"/>
    <w:rsid w:val="447E0CB1"/>
    <w:rsid w:val="447EC66E"/>
    <w:rsid w:val="44883665"/>
    <w:rsid w:val="4489D8B1"/>
    <w:rsid w:val="448E9614"/>
    <w:rsid w:val="44903442"/>
    <w:rsid w:val="44935490"/>
    <w:rsid w:val="44A7F1E8"/>
    <w:rsid w:val="44B50BAE"/>
    <w:rsid w:val="44C683F2"/>
    <w:rsid w:val="44C8027F"/>
    <w:rsid w:val="44CF3529"/>
    <w:rsid w:val="44E4355E"/>
    <w:rsid w:val="451A379E"/>
    <w:rsid w:val="451E0E29"/>
    <w:rsid w:val="452DA6DE"/>
    <w:rsid w:val="453D7C4C"/>
    <w:rsid w:val="455C2EB8"/>
    <w:rsid w:val="455D96BB"/>
    <w:rsid w:val="456A3C98"/>
    <w:rsid w:val="4574B86A"/>
    <w:rsid w:val="4574C6FA"/>
    <w:rsid w:val="457F7B42"/>
    <w:rsid w:val="458A8B8E"/>
    <w:rsid w:val="458F2725"/>
    <w:rsid w:val="45B5EC1D"/>
    <w:rsid w:val="45C72B97"/>
    <w:rsid w:val="45CF9BD5"/>
    <w:rsid w:val="45DA41B2"/>
    <w:rsid w:val="45E41320"/>
    <w:rsid w:val="45E47F67"/>
    <w:rsid w:val="45EA11D3"/>
    <w:rsid w:val="45EBCB7A"/>
    <w:rsid w:val="45FA54B9"/>
    <w:rsid w:val="46144376"/>
    <w:rsid w:val="461C0A86"/>
    <w:rsid w:val="4639AB99"/>
    <w:rsid w:val="4647F263"/>
    <w:rsid w:val="4649F32F"/>
    <w:rsid w:val="4654C1C6"/>
    <w:rsid w:val="466C8F92"/>
    <w:rsid w:val="4670AD40"/>
    <w:rsid w:val="467ABA5B"/>
    <w:rsid w:val="468E6C02"/>
    <w:rsid w:val="469B1220"/>
    <w:rsid w:val="469E2197"/>
    <w:rsid w:val="46BAEC8B"/>
    <w:rsid w:val="46CB11E8"/>
    <w:rsid w:val="470FDA84"/>
    <w:rsid w:val="47117116"/>
    <w:rsid w:val="47167D29"/>
    <w:rsid w:val="4716B9CD"/>
    <w:rsid w:val="4716D269"/>
    <w:rsid w:val="4717765B"/>
    <w:rsid w:val="472199FF"/>
    <w:rsid w:val="47395C0C"/>
    <w:rsid w:val="473CC535"/>
    <w:rsid w:val="473FCDE5"/>
    <w:rsid w:val="4742D21F"/>
    <w:rsid w:val="4742DEC8"/>
    <w:rsid w:val="4744E057"/>
    <w:rsid w:val="474696E9"/>
    <w:rsid w:val="474A6170"/>
    <w:rsid w:val="476214B5"/>
    <w:rsid w:val="4762ADDB"/>
    <w:rsid w:val="47648DF6"/>
    <w:rsid w:val="477801B5"/>
    <w:rsid w:val="4780BB2D"/>
    <w:rsid w:val="478E63E4"/>
    <w:rsid w:val="4792C803"/>
    <w:rsid w:val="479DC54C"/>
    <w:rsid w:val="47C05921"/>
    <w:rsid w:val="47C9C6E4"/>
    <w:rsid w:val="47CA9290"/>
    <w:rsid w:val="47CACA52"/>
    <w:rsid w:val="47CBEDBA"/>
    <w:rsid w:val="47D042F5"/>
    <w:rsid w:val="47EF9E28"/>
    <w:rsid w:val="47FC98A3"/>
    <w:rsid w:val="48057830"/>
    <w:rsid w:val="481B805B"/>
    <w:rsid w:val="482AED40"/>
    <w:rsid w:val="4839C8F6"/>
    <w:rsid w:val="486258D9"/>
    <w:rsid w:val="4889ABB6"/>
    <w:rsid w:val="488DCAF0"/>
    <w:rsid w:val="48A01B62"/>
    <w:rsid w:val="48C2B470"/>
    <w:rsid w:val="48C82677"/>
    <w:rsid w:val="48DBC346"/>
    <w:rsid w:val="48EBACE4"/>
    <w:rsid w:val="48F0DE44"/>
    <w:rsid w:val="48F50143"/>
    <w:rsid w:val="48FA629D"/>
    <w:rsid w:val="490FCCEE"/>
    <w:rsid w:val="492EF5B1"/>
    <w:rsid w:val="49301FA5"/>
    <w:rsid w:val="493D03A6"/>
    <w:rsid w:val="4944A458"/>
    <w:rsid w:val="49484E68"/>
    <w:rsid w:val="494932CA"/>
    <w:rsid w:val="494C0194"/>
    <w:rsid w:val="494E820D"/>
    <w:rsid w:val="49689531"/>
    <w:rsid w:val="49728DF9"/>
    <w:rsid w:val="4980C9D2"/>
    <w:rsid w:val="49877336"/>
    <w:rsid w:val="4991850F"/>
    <w:rsid w:val="499D83A0"/>
    <w:rsid w:val="49AF6E23"/>
    <w:rsid w:val="49D0BE32"/>
    <w:rsid w:val="49D1B036"/>
    <w:rsid w:val="49E66AD9"/>
    <w:rsid w:val="4A03BE0F"/>
    <w:rsid w:val="4A145A83"/>
    <w:rsid w:val="4A160A8F"/>
    <w:rsid w:val="4A19EAC3"/>
    <w:rsid w:val="4A1BAFE6"/>
    <w:rsid w:val="4A1BCD35"/>
    <w:rsid w:val="4A275AFD"/>
    <w:rsid w:val="4A47DEC6"/>
    <w:rsid w:val="4A5CB198"/>
    <w:rsid w:val="4A687765"/>
    <w:rsid w:val="4A720A0F"/>
    <w:rsid w:val="4A75578A"/>
    <w:rsid w:val="4A78BD3C"/>
    <w:rsid w:val="4A834793"/>
    <w:rsid w:val="4A86F7DB"/>
    <w:rsid w:val="4A896605"/>
    <w:rsid w:val="4A89D892"/>
    <w:rsid w:val="4A9AAA7E"/>
    <w:rsid w:val="4AAF4F85"/>
    <w:rsid w:val="4AB22EB2"/>
    <w:rsid w:val="4AB8E1FB"/>
    <w:rsid w:val="4ABDBE62"/>
    <w:rsid w:val="4AC871AB"/>
    <w:rsid w:val="4ADA2551"/>
    <w:rsid w:val="4B19AC9C"/>
    <w:rsid w:val="4B28E774"/>
    <w:rsid w:val="4B2F49F7"/>
    <w:rsid w:val="4B37B318"/>
    <w:rsid w:val="4B458D53"/>
    <w:rsid w:val="4B4A9BD1"/>
    <w:rsid w:val="4B607305"/>
    <w:rsid w:val="4B61FCAD"/>
    <w:rsid w:val="4B7044B4"/>
    <w:rsid w:val="4B724A33"/>
    <w:rsid w:val="4B73EDB8"/>
    <w:rsid w:val="4B904073"/>
    <w:rsid w:val="4B92B874"/>
    <w:rsid w:val="4B962440"/>
    <w:rsid w:val="4BC0AECE"/>
    <w:rsid w:val="4BD4C394"/>
    <w:rsid w:val="4BD6B2B3"/>
    <w:rsid w:val="4BDB0E34"/>
    <w:rsid w:val="4BEE023C"/>
    <w:rsid w:val="4BF4A25B"/>
    <w:rsid w:val="4BFD73B4"/>
    <w:rsid w:val="4C25490E"/>
    <w:rsid w:val="4C385FF2"/>
    <w:rsid w:val="4C3F9EE6"/>
    <w:rsid w:val="4C5419B0"/>
    <w:rsid w:val="4C55A6F4"/>
    <w:rsid w:val="4C5A2AF2"/>
    <w:rsid w:val="4C7598C3"/>
    <w:rsid w:val="4C88FB2F"/>
    <w:rsid w:val="4CB3052C"/>
    <w:rsid w:val="4CB5B0FA"/>
    <w:rsid w:val="4CBAEFEA"/>
    <w:rsid w:val="4CC1DC18"/>
    <w:rsid w:val="4CC439BF"/>
    <w:rsid w:val="4CE3F64E"/>
    <w:rsid w:val="4CF6D4BD"/>
    <w:rsid w:val="4CFAEDE8"/>
    <w:rsid w:val="4D0A0D33"/>
    <w:rsid w:val="4D0C0111"/>
    <w:rsid w:val="4D0DA03B"/>
    <w:rsid w:val="4D0F66B4"/>
    <w:rsid w:val="4D1FA37C"/>
    <w:rsid w:val="4D24089C"/>
    <w:rsid w:val="4D2799A9"/>
    <w:rsid w:val="4D4585FE"/>
    <w:rsid w:val="4D48D1A0"/>
    <w:rsid w:val="4D49CE45"/>
    <w:rsid w:val="4D4FFFB3"/>
    <w:rsid w:val="4D67B610"/>
    <w:rsid w:val="4D6ED7E5"/>
    <w:rsid w:val="4D720CE8"/>
    <w:rsid w:val="4D764A3A"/>
    <w:rsid w:val="4D8BD9F9"/>
    <w:rsid w:val="4D984C46"/>
    <w:rsid w:val="4D9A0B54"/>
    <w:rsid w:val="4DA220F2"/>
    <w:rsid w:val="4DA2B48E"/>
    <w:rsid w:val="4DAB4F2B"/>
    <w:rsid w:val="4DB94A21"/>
    <w:rsid w:val="4DCB4FC6"/>
    <w:rsid w:val="4DDCF52D"/>
    <w:rsid w:val="4DDD658D"/>
    <w:rsid w:val="4DE5017B"/>
    <w:rsid w:val="4DEE795E"/>
    <w:rsid w:val="4E075D6D"/>
    <w:rsid w:val="4E08D1D6"/>
    <w:rsid w:val="4E0ADA2D"/>
    <w:rsid w:val="4E113C44"/>
    <w:rsid w:val="4E1D6B06"/>
    <w:rsid w:val="4E1F99DC"/>
    <w:rsid w:val="4E24347B"/>
    <w:rsid w:val="4E2B3990"/>
    <w:rsid w:val="4E2E4387"/>
    <w:rsid w:val="4E37CAEA"/>
    <w:rsid w:val="4E470EA3"/>
    <w:rsid w:val="4E4C39FE"/>
    <w:rsid w:val="4E4D1573"/>
    <w:rsid w:val="4E520DA1"/>
    <w:rsid w:val="4E5E8596"/>
    <w:rsid w:val="4E666753"/>
    <w:rsid w:val="4E8A49BD"/>
    <w:rsid w:val="4E953BCD"/>
    <w:rsid w:val="4EA09EF7"/>
    <w:rsid w:val="4EA39BAA"/>
    <w:rsid w:val="4EAE6DB6"/>
    <w:rsid w:val="4EC32775"/>
    <w:rsid w:val="4ED4C54D"/>
    <w:rsid w:val="4EE2C8CD"/>
    <w:rsid w:val="4EFA86DE"/>
    <w:rsid w:val="4EFE6E7B"/>
    <w:rsid w:val="4F0A9158"/>
    <w:rsid w:val="4F244DB7"/>
    <w:rsid w:val="4F249553"/>
    <w:rsid w:val="4F35DBB5"/>
    <w:rsid w:val="4F3AF245"/>
    <w:rsid w:val="4F40D53C"/>
    <w:rsid w:val="4F461BBF"/>
    <w:rsid w:val="4F493331"/>
    <w:rsid w:val="4F49D633"/>
    <w:rsid w:val="4F57885F"/>
    <w:rsid w:val="4F5F72A5"/>
    <w:rsid w:val="4F723D5C"/>
    <w:rsid w:val="4F7463FC"/>
    <w:rsid w:val="4F8AB76B"/>
    <w:rsid w:val="4FB32DCD"/>
    <w:rsid w:val="4FB35C93"/>
    <w:rsid w:val="4FC15FDF"/>
    <w:rsid w:val="4FC29211"/>
    <w:rsid w:val="4FCBC1BA"/>
    <w:rsid w:val="4FDFD832"/>
    <w:rsid w:val="4FE19D9E"/>
    <w:rsid w:val="4FE56635"/>
    <w:rsid w:val="4FE64456"/>
    <w:rsid w:val="4FE71825"/>
    <w:rsid w:val="4FEE5DB1"/>
    <w:rsid w:val="4FF008E5"/>
    <w:rsid w:val="5009F9D8"/>
    <w:rsid w:val="501190E5"/>
    <w:rsid w:val="501F2AB2"/>
    <w:rsid w:val="5041B1AA"/>
    <w:rsid w:val="504A5B6D"/>
    <w:rsid w:val="5074F8B3"/>
    <w:rsid w:val="507CFC19"/>
    <w:rsid w:val="508C5616"/>
    <w:rsid w:val="50A967A6"/>
    <w:rsid w:val="50B0C041"/>
    <w:rsid w:val="50B85E2D"/>
    <w:rsid w:val="50C91D09"/>
    <w:rsid w:val="50CF1BCB"/>
    <w:rsid w:val="50D60AA8"/>
    <w:rsid w:val="50D902B0"/>
    <w:rsid w:val="50DA9612"/>
    <w:rsid w:val="50EC9A0D"/>
    <w:rsid w:val="50FA4A34"/>
    <w:rsid w:val="51008EEE"/>
    <w:rsid w:val="511AB20C"/>
    <w:rsid w:val="511BAEBA"/>
    <w:rsid w:val="5132728A"/>
    <w:rsid w:val="51345DC9"/>
    <w:rsid w:val="51507729"/>
    <w:rsid w:val="517FA0C4"/>
    <w:rsid w:val="518CDFE3"/>
    <w:rsid w:val="51927341"/>
    <w:rsid w:val="51B39BBF"/>
    <w:rsid w:val="51B73736"/>
    <w:rsid w:val="51BA3E44"/>
    <w:rsid w:val="51D07EA2"/>
    <w:rsid w:val="51ECC902"/>
    <w:rsid w:val="51F4A97A"/>
    <w:rsid w:val="51F9D879"/>
    <w:rsid w:val="51FE458B"/>
    <w:rsid w:val="520279C4"/>
    <w:rsid w:val="52030149"/>
    <w:rsid w:val="52060DDB"/>
    <w:rsid w:val="5216107A"/>
    <w:rsid w:val="5220EABE"/>
    <w:rsid w:val="5221344C"/>
    <w:rsid w:val="52321188"/>
    <w:rsid w:val="5237BAA2"/>
    <w:rsid w:val="5237EED0"/>
    <w:rsid w:val="524F1986"/>
    <w:rsid w:val="524FBD55"/>
    <w:rsid w:val="52524038"/>
    <w:rsid w:val="525EF246"/>
    <w:rsid w:val="5262D6BF"/>
    <w:rsid w:val="5270CD25"/>
    <w:rsid w:val="528A76EB"/>
    <w:rsid w:val="52904423"/>
    <w:rsid w:val="5293E3C4"/>
    <w:rsid w:val="52BCD294"/>
    <w:rsid w:val="52C410C6"/>
    <w:rsid w:val="52DB3302"/>
    <w:rsid w:val="52DDE913"/>
    <w:rsid w:val="52E0AC2C"/>
    <w:rsid w:val="52E0F123"/>
    <w:rsid w:val="52E6C968"/>
    <w:rsid w:val="52EE3A84"/>
    <w:rsid w:val="52EFDAB8"/>
    <w:rsid w:val="52FCA48F"/>
    <w:rsid w:val="5314C057"/>
    <w:rsid w:val="5325FE54"/>
    <w:rsid w:val="53317AA5"/>
    <w:rsid w:val="5339887B"/>
    <w:rsid w:val="533A93F1"/>
    <w:rsid w:val="5340E437"/>
    <w:rsid w:val="53454A37"/>
    <w:rsid w:val="534DC905"/>
    <w:rsid w:val="536AC0DE"/>
    <w:rsid w:val="538695E8"/>
    <w:rsid w:val="53957668"/>
    <w:rsid w:val="539C44D8"/>
    <w:rsid w:val="539F5D1C"/>
    <w:rsid w:val="53A16401"/>
    <w:rsid w:val="53A5FC01"/>
    <w:rsid w:val="53AEE379"/>
    <w:rsid w:val="53BA1361"/>
    <w:rsid w:val="53BB5414"/>
    <w:rsid w:val="53C0ED32"/>
    <w:rsid w:val="54083C63"/>
    <w:rsid w:val="540B7079"/>
    <w:rsid w:val="540BC30F"/>
    <w:rsid w:val="540E44EA"/>
    <w:rsid w:val="54623767"/>
    <w:rsid w:val="54662B7C"/>
    <w:rsid w:val="546AAFC6"/>
    <w:rsid w:val="54756B8E"/>
    <w:rsid w:val="549939C8"/>
    <w:rsid w:val="549973FF"/>
    <w:rsid w:val="549C29F1"/>
    <w:rsid w:val="54A6BA85"/>
    <w:rsid w:val="54A9C6AF"/>
    <w:rsid w:val="54ADFDDF"/>
    <w:rsid w:val="54B0CBE4"/>
    <w:rsid w:val="54E81D87"/>
    <w:rsid w:val="54FEA5A4"/>
    <w:rsid w:val="550FBA1F"/>
    <w:rsid w:val="551010D8"/>
    <w:rsid w:val="55120501"/>
    <w:rsid w:val="55186F65"/>
    <w:rsid w:val="551B3173"/>
    <w:rsid w:val="551B6517"/>
    <w:rsid w:val="551C62ED"/>
    <w:rsid w:val="551FC418"/>
    <w:rsid w:val="552EE783"/>
    <w:rsid w:val="553885E0"/>
    <w:rsid w:val="554BBC3B"/>
    <w:rsid w:val="55649261"/>
    <w:rsid w:val="5567E7E7"/>
    <w:rsid w:val="556FC4DE"/>
    <w:rsid w:val="557F9E7C"/>
    <w:rsid w:val="55818C95"/>
    <w:rsid w:val="5584FED1"/>
    <w:rsid w:val="559273EB"/>
    <w:rsid w:val="55A0B8BA"/>
    <w:rsid w:val="55B4E7DA"/>
    <w:rsid w:val="55E85FFB"/>
    <w:rsid w:val="55ED5869"/>
    <w:rsid w:val="560B3950"/>
    <w:rsid w:val="560C9C51"/>
    <w:rsid w:val="5618F525"/>
    <w:rsid w:val="562AC088"/>
    <w:rsid w:val="565F124E"/>
    <w:rsid w:val="56633D01"/>
    <w:rsid w:val="566C8EE3"/>
    <w:rsid w:val="567DD7BB"/>
    <w:rsid w:val="5682A766"/>
    <w:rsid w:val="56A60416"/>
    <w:rsid w:val="56ADE540"/>
    <w:rsid w:val="56AFAEAC"/>
    <w:rsid w:val="56BE773D"/>
    <w:rsid w:val="56CB4F5C"/>
    <w:rsid w:val="56DB0AD6"/>
    <w:rsid w:val="56E14CAF"/>
    <w:rsid w:val="56E253A6"/>
    <w:rsid w:val="56F38523"/>
    <w:rsid w:val="56F5AF18"/>
    <w:rsid w:val="56F60BA1"/>
    <w:rsid w:val="57004B48"/>
    <w:rsid w:val="57169D3D"/>
    <w:rsid w:val="571E641C"/>
    <w:rsid w:val="572B60C5"/>
    <w:rsid w:val="5738F3A7"/>
    <w:rsid w:val="5751E368"/>
    <w:rsid w:val="5766B8B8"/>
    <w:rsid w:val="57752537"/>
    <w:rsid w:val="57758007"/>
    <w:rsid w:val="5788D805"/>
    <w:rsid w:val="578EEC0C"/>
    <w:rsid w:val="579087BA"/>
    <w:rsid w:val="5796FEDD"/>
    <w:rsid w:val="57AA1BC7"/>
    <w:rsid w:val="57ACD777"/>
    <w:rsid w:val="57CD4AD8"/>
    <w:rsid w:val="57CF983C"/>
    <w:rsid w:val="57D0D2CD"/>
    <w:rsid w:val="57D4A371"/>
    <w:rsid w:val="57D53AE9"/>
    <w:rsid w:val="57D8ABA3"/>
    <w:rsid w:val="57DCB00C"/>
    <w:rsid w:val="57E5FBF7"/>
    <w:rsid w:val="57FFEFF6"/>
    <w:rsid w:val="582CDC31"/>
    <w:rsid w:val="583ED2FF"/>
    <w:rsid w:val="583EFEFF"/>
    <w:rsid w:val="585C2941"/>
    <w:rsid w:val="585D0CAB"/>
    <w:rsid w:val="587A4989"/>
    <w:rsid w:val="588BCEF1"/>
    <w:rsid w:val="588CD238"/>
    <w:rsid w:val="58957C64"/>
    <w:rsid w:val="58AF8608"/>
    <w:rsid w:val="58C0129F"/>
    <w:rsid w:val="58D10304"/>
    <w:rsid w:val="58DE8BA1"/>
    <w:rsid w:val="58EBE4B7"/>
    <w:rsid w:val="591BAF58"/>
    <w:rsid w:val="591E7F04"/>
    <w:rsid w:val="595B9F75"/>
    <w:rsid w:val="598D9918"/>
    <w:rsid w:val="599E4EB3"/>
    <w:rsid w:val="59A339EE"/>
    <w:rsid w:val="59A8D2A5"/>
    <w:rsid w:val="59AC8096"/>
    <w:rsid w:val="59B63DF7"/>
    <w:rsid w:val="59BB1291"/>
    <w:rsid w:val="59CAF549"/>
    <w:rsid w:val="59F38F8D"/>
    <w:rsid w:val="59FB12B1"/>
    <w:rsid w:val="59FD2B4A"/>
    <w:rsid w:val="5A005FC9"/>
    <w:rsid w:val="5A0719ED"/>
    <w:rsid w:val="5A1B9B74"/>
    <w:rsid w:val="5A1E8445"/>
    <w:rsid w:val="5A240EA8"/>
    <w:rsid w:val="5A24F958"/>
    <w:rsid w:val="5A27E3E3"/>
    <w:rsid w:val="5A2D9FAC"/>
    <w:rsid w:val="5A314762"/>
    <w:rsid w:val="5A338E35"/>
    <w:rsid w:val="5A35B14D"/>
    <w:rsid w:val="5A3D5250"/>
    <w:rsid w:val="5A3FB587"/>
    <w:rsid w:val="5A579849"/>
    <w:rsid w:val="5A72FF11"/>
    <w:rsid w:val="5A93FE3C"/>
    <w:rsid w:val="5A9A50D1"/>
    <w:rsid w:val="5A9D78F6"/>
    <w:rsid w:val="5AA9F0C4"/>
    <w:rsid w:val="5AD713F2"/>
    <w:rsid w:val="5ADAD95C"/>
    <w:rsid w:val="5ADE9A73"/>
    <w:rsid w:val="5AE1B41F"/>
    <w:rsid w:val="5AEC97AE"/>
    <w:rsid w:val="5AFB8FDD"/>
    <w:rsid w:val="5B01B327"/>
    <w:rsid w:val="5B049E41"/>
    <w:rsid w:val="5B069909"/>
    <w:rsid w:val="5B0CF32E"/>
    <w:rsid w:val="5B111BC8"/>
    <w:rsid w:val="5B13233E"/>
    <w:rsid w:val="5B13B4F9"/>
    <w:rsid w:val="5B1B87BB"/>
    <w:rsid w:val="5B1DFD3C"/>
    <w:rsid w:val="5B1E281D"/>
    <w:rsid w:val="5B257FE5"/>
    <w:rsid w:val="5B413772"/>
    <w:rsid w:val="5B42AF1F"/>
    <w:rsid w:val="5B526436"/>
    <w:rsid w:val="5B660C66"/>
    <w:rsid w:val="5B6AA006"/>
    <w:rsid w:val="5B6F4CCC"/>
    <w:rsid w:val="5B703F25"/>
    <w:rsid w:val="5B72F50A"/>
    <w:rsid w:val="5B744ABA"/>
    <w:rsid w:val="5B853DA3"/>
    <w:rsid w:val="5B867A54"/>
    <w:rsid w:val="5B89056B"/>
    <w:rsid w:val="5B8A819C"/>
    <w:rsid w:val="5BAFFFFF"/>
    <w:rsid w:val="5BB13CEB"/>
    <w:rsid w:val="5BB97A8C"/>
    <w:rsid w:val="5BCC7A88"/>
    <w:rsid w:val="5BF4CF52"/>
    <w:rsid w:val="5C01D417"/>
    <w:rsid w:val="5C0528CE"/>
    <w:rsid w:val="5C05F7C0"/>
    <w:rsid w:val="5C0D0C5F"/>
    <w:rsid w:val="5C21C674"/>
    <w:rsid w:val="5C254BC8"/>
    <w:rsid w:val="5C4425B1"/>
    <w:rsid w:val="5C4B1FA3"/>
    <w:rsid w:val="5C543383"/>
    <w:rsid w:val="5C7BAD62"/>
    <w:rsid w:val="5C7E94C2"/>
    <w:rsid w:val="5C9341C3"/>
    <w:rsid w:val="5C959E71"/>
    <w:rsid w:val="5C9A244C"/>
    <w:rsid w:val="5C9F8521"/>
    <w:rsid w:val="5CA27658"/>
    <w:rsid w:val="5CAAD946"/>
    <w:rsid w:val="5CD142F1"/>
    <w:rsid w:val="5CDD50B6"/>
    <w:rsid w:val="5CE02A80"/>
    <w:rsid w:val="5CEE041C"/>
    <w:rsid w:val="5CFB0068"/>
    <w:rsid w:val="5CFBA549"/>
    <w:rsid w:val="5CFF1A96"/>
    <w:rsid w:val="5D03E823"/>
    <w:rsid w:val="5D2BC54B"/>
    <w:rsid w:val="5D2CD396"/>
    <w:rsid w:val="5D2FCE55"/>
    <w:rsid w:val="5D3256F4"/>
    <w:rsid w:val="5D4B5B09"/>
    <w:rsid w:val="5D4F490D"/>
    <w:rsid w:val="5D4F7498"/>
    <w:rsid w:val="5D5A4F9A"/>
    <w:rsid w:val="5D61591B"/>
    <w:rsid w:val="5D70F065"/>
    <w:rsid w:val="5D81E975"/>
    <w:rsid w:val="5D8FCBDA"/>
    <w:rsid w:val="5D9417D8"/>
    <w:rsid w:val="5D9C8BB3"/>
    <w:rsid w:val="5D9F311D"/>
    <w:rsid w:val="5D9FA5EB"/>
    <w:rsid w:val="5DA1E0AA"/>
    <w:rsid w:val="5DBA570C"/>
    <w:rsid w:val="5DBB39B8"/>
    <w:rsid w:val="5DD473F4"/>
    <w:rsid w:val="5DD6C317"/>
    <w:rsid w:val="5DE8FD66"/>
    <w:rsid w:val="5DEA7FDB"/>
    <w:rsid w:val="5DEAD6E0"/>
    <w:rsid w:val="5E031AF2"/>
    <w:rsid w:val="5E1050E9"/>
    <w:rsid w:val="5E20C1DD"/>
    <w:rsid w:val="5E224346"/>
    <w:rsid w:val="5E36AD2B"/>
    <w:rsid w:val="5E3DF873"/>
    <w:rsid w:val="5E4FBF31"/>
    <w:rsid w:val="5E62FD64"/>
    <w:rsid w:val="5E7E4083"/>
    <w:rsid w:val="5E856321"/>
    <w:rsid w:val="5E85D186"/>
    <w:rsid w:val="5E86BA31"/>
    <w:rsid w:val="5E8E1A94"/>
    <w:rsid w:val="5EA40D91"/>
    <w:rsid w:val="5EC1E7BF"/>
    <w:rsid w:val="5EC83C00"/>
    <w:rsid w:val="5ECD7756"/>
    <w:rsid w:val="5ED03D0C"/>
    <w:rsid w:val="5ED2C616"/>
    <w:rsid w:val="5EDACCAB"/>
    <w:rsid w:val="5EE5EEA6"/>
    <w:rsid w:val="5EF1F797"/>
    <w:rsid w:val="5EF58CCD"/>
    <w:rsid w:val="5EF72A79"/>
    <w:rsid w:val="5F0812FA"/>
    <w:rsid w:val="5F0A1CBD"/>
    <w:rsid w:val="5F0BC7FB"/>
    <w:rsid w:val="5F12D2AF"/>
    <w:rsid w:val="5F15F802"/>
    <w:rsid w:val="5F17AE4A"/>
    <w:rsid w:val="5F37B9E5"/>
    <w:rsid w:val="5F468EDA"/>
    <w:rsid w:val="5F5F377A"/>
    <w:rsid w:val="5F66AAF9"/>
    <w:rsid w:val="5F7B87F8"/>
    <w:rsid w:val="5F7EEB9C"/>
    <w:rsid w:val="5F88AD04"/>
    <w:rsid w:val="5F90D953"/>
    <w:rsid w:val="5F90E6EC"/>
    <w:rsid w:val="5F928896"/>
    <w:rsid w:val="5F962C97"/>
    <w:rsid w:val="5FA24C12"/>
    <w:rsid w:val="5FB6986D"/>
    <w:rsid w:val="5FBB49C2"/>
    <w:rsid w:val="5FBFDC75"/>
    <w:rsid w:val="5FC4B421"/>
    <w:rsid w:val="5FC4D7EC"/>
    <w:rsid w:val="5FCA6BDE"/>
    <w:rsid w:val="5FD39922"/>
    <w:rsid w:val="5FD596C9"/>
    <w:rsid w:val="5FE00C22"/>
    <w:rsid w:val="5FEDD488"/>
    <w:rsid w:val="5FF6AA78"/>
    <w:rsid w:val="6017404B"/>
    <w:rsid w:val="60188302"/>
    <w:rsid w:val="60242664"/>
    <w:rsid w:val="603FA01E"/>
    <w:rsid w:val="6040DE2F"/>
    <w:rsid w:val="6048F3A6"/>
    <w:rsid w:val="6093BED4"/>
    <w:rsid w:val="60967BB3"/>
    <w:rsid w:val="609E455A"/>
    <w:rsid w:val="60B23ED8"/>
    <w:rsid w:val="60B58F5C"/>
    <w:rsid w:val="60C82F77"/>
    <w:rsid w:val="60D29656"/>
    <w:rsid w:val="60EDF7F1"/>
    <w:rsid w:val="60F633DA"/>
    <w:rsid w:val="60FE31F0"/>
    <w:rsid w:val="6100DF42"/>
    <w:rsid w:val="6105DAA0"/>
    <w:rsid w:val="6106325A"/>
    <w:rsid w:val="61093842"/>
    <w:rsid w:val="6111212D"/>
    <w:rsid w:val="61220C27"/>
    <w:rsid w:val="6149FC44"/>
    <w:rsid w:val="615E75F7"/>
    <w:rsid w:val="615F692B"/>
    <w:rsid w:val="616316EE"/>
    <w:rsid w:val="616C6A3F"/>
    <w:rsid w:val="6171CF9D"/>
    <w:rsid w:val="617362D5"/>
    <w:rsid w:val="617A3389"/>
    <w:rsid w:val="617BB97C"/>
    <w:rsid w:val="618E578C"/>
    <w:rsid w:val="6195D925"/>
    <w:rsid w:val="61D094A6"/>
    <w:rsid w:val="61E49083"/>
    <w:rsid w:val="61EE9F73"/>
    <w:rsid w:val="62089788"/>
    <w:rsid w:val="62117FD4"/>
    <w:rsid w:val="62146731"/>
    <w:rsid w:val="625BE27F"/>
    <w:rsid w:val="626575CE"/>
    <w:rsid w:val="62743D52"/>
    <w:rsid w:val="6288456F"/>
    <w:rsid w:val="628E2030"/>
    <w:rsid w:val="6295897B"/>
    <w:rsid w:val="629C1969"/>
    <w:rsid w:val="62AECE98"/>
    <w:rsid w:val="62B42391"/>
    <w:rsid w:val="62C0B132"/>
    <w:rsid w:val="62C88926"/>
    <w:rsid w:val="62CA7067"/>
    <w:rsid w:val="62D98DDC"/>
    <w:rsid w:val="62F2BBFF"/>
    <w:rsid w:val="62F5CE6B"/>
    <w:rsid w:val="62F7E068"/>
    <w:rsid w:val="62FA1456"/>
    <w:rsid w:val="63005E09"/>
    <w:rsid w:val="6302CB2A"/>
    <w:rsid w:val="6313C920"/>
    <w:rsid w:val="6317D9DC"/>
    <w:rsid w:val="63354766"/>
    <w:rsid w:val="633747CA"/>
    <w:rsid w:val="635165E2"/>
    <w:rsid w:val="635394AC"/>
    <w:rsid w:val="636220B8"/>
    <w:rsid w:val="6366C0E5"/>
    <w:rsid w:val="636BF84B"/>
    <w:rsid w:val="63748249"/>
    <w:rsid w:val="637B4416"/>
    <w:rsid w:val="638304A7"/>
    <w:rsid w:val="638490B7"/>
    <w:rsid w:val="6392923E"/>
    <w:rsid w:val="63A6B3AC"/>
    <w:rsid w:val="63B321AA"/>
    <w:rsid w:val="63BEC6E5"/>
    <w:rsid w:val="63C6B487"/>
    <w:rsid w:val="63C6BD45"/>
    <w:rsid w:val="63D5846C"/>
    <w:rsid w:val="63E36D4E"/>
    <w:rsid w:val="63E70E9E"/>
    <w:rsid w:val="63EA14F3"/>
    <w:rsid w:val="64006F57"/>
    <w:rsid w:val="6405A80A"/>
    <w:rsid w:val="6430EDD8"/>
    <w:rsid w:val="64367ADE"/>
    <w:rsid w:val="64385550"/>
    <w:rsid w:val="645302A9"/>
    <w:rsid w:val="6459E192"/>
    <w:rsid w:val="645F17CD"/>
    <w:rsid w:val="646AFA77"/>
    <w:rsid w:val="646F4346"/>
    <w:rsid w:val="64734CF1"/>
    <w:rsid w:val="648D78E1"/>
    <w:rsid w:val="649D20BD"/>
    <w:rsid w:val="649E2665"/>
    <w:rsid w:val="64AD1824"/>
    <w:rsid w:val="64D6FBBE"/>
    <w:rsid w:val="64EDA9A1"/>
    <w:rsid w:val="64F8D6F8"/>
    <w:rsid w:val="6502A123"/>
    <w:rsid w:val="650EBB43"/>
    <w:rsid w:val="6518992D"/>
    <w:rsid w:val="651C1445"/>
    <w:rsid w:val="653AF7A4"/>
    <w:rsid w:val="65444E06"/>
    <w:rsid w:val="6550B6AB"/>
    <w:rsid w:val="6559B367"/>
    <w:rsid w:val="6559CA31"/>
    <w:rsid w:val="655DD7C3"/>
    <w:rsid w:val="6578BE23"/>
    <w:rsid w:val="657D66BA"/>
    <w:rsid w:val="6581A30B"/>
    <w:rsid w:val="658BFC43"/>
    <w:rsid w:val="658E3BE1"/>
    <w:rsid w:val="6592A894"/>
    <w:rsid w:val="6593D322"/>
    <w:rsid w:val="65996749"/>
    <w:rsid w:val="65A1812B"/>
    <w:rsid w:val="65A1CD51"/>
    <w:rsid w:val="65A4AA92"/>
    <w:rsid w:val="65A4D23F"/>
    <w:rsid w:val="65A6B573"/>
    <w:rsid w:val="65BD2FAB"/>
    <w:rsid w:val="65D63AB7"/>
    <w:rsid w:val="65DC7DF0"/>
    <w:rsid w:val="65DFD2F5"/>
    <w:rsid w:val="65E3B830"/>
    <w:rsid w:val="65E7C1B8"/>
    <w:rsid w:val="65F29845"/>
    <w:rsid w:val="65FE1143"/>
    <w:rsid w:val="66005C2E"/>
    <w:rsid w:val="66020C3F"/>
    <w:rsid w:val="6605D589"/>
    <w:rsid w:val="6609557C"/>
    <w:rsid w:val="66190D28"/>
    <w:rsid w:val="661B3294"/>
    <w:rsid w:val="66258F98"/>
    <w:rsid w:val="6630F72B"/>
    <w:rsid w:val="6638176B"/>
    <w:rsid w:val="664A9464"/>
    <w:rsid w:val="6665C260"/>
    <w:rsid w:val="666C833E"/>
    <w:rsid w:val="6674F97F"/>
    <w:rsid w:val="6676C930"/>
    <w:rsid w:val="66801912"/>
    <w:rsid w:val="6688DAEA"/>
    <w:rsid w:val="668AA702"/>
    <w:rsid w:val="669EDF34"/>
    <w:rsid w:val="66A07F31"/>
    <w:rsid w:val="66A36575"/>
    <w:rsid w:val="66BA295C"/>
    <w:rsid w:val="66D2BD9A"/>
    <w:rsid w:val="66D70224"/>
    <w:rsid w:val="66DA7B65"/>
    <w:rsid w:val="66DEE4EF"/>
    <w:rsid w:val="66E08DE2"/>
    <w:rsid w:val="66E42290"/>
    <w:rsid w:val="6704EC56"/>
    <w:rsid w:val="670B7595"/>
    <w:rsid w:val="670BDEBA"/>
    <w:rsid w:val="671C71EC"/>
    <w:rsid w:val="671EEE05"/>
    <w:rsid w:val="67448A46"/>
    <w:rsid w:val="674C9C0B"/>
    <w:rsid w:val="6766DFF7"/>
    <w:rsid w:val="6780C3FD"/>
    <w:rsid w:val="678EA792"/>
    <w:rsid w:val="67912476"/>
    <w:rsid w:val="6794F7D7"/>
    <w:rsid w:val="6797E53F"/>
    <w:rsid w:val="679BF807"/>
    <w:rsid w:val="67A331D5"/>
    <w:rsid w:val="67AF8A44"/>
    <w:rsid w:val="67D8864C"/>
    <w:rsid w:val="67E6803B"/>
    <w:rsid w:val="67E7FFF4"/>
    <w:rsid w:val="67F962DB"/>
    <w:rsid w:val="67FB1F1D"/>
    <w:rsid w:val="6806CCE5"/>
    <w:rsid w:val="68139004"/>
    <w:rsid w:val="681450B6"/>
    <w:rsid w:val="681465B4"/>
    <w:rsid w:val="6850425B"/>
    <w:rsid w:val="6850E627"/>
    <w:rsid w:val="6852854E"/>
    <w:rsid w:val="685E4313"/>
    <w:rsid w:val="6867AFB4"/>
    <w:rsid w:val="68A5C266"/>
    <w:rsid w:val="68BBFE7F"/>
    <w:rsid w:val="68C84C37"/>
    <w:rsid w:val="68CE9918"/>
    <w:rsid w:val="68D2908F"/>
    <w:rsid w:val="68DF7E0E"/>
    <w:rsid w:val="68EA3CA0"/>
    <w:rsid w:val="68EF5333"/>
    <w:rsid w:val="68EFAC36"/>
    <w:rsid w:val="68F544AC"/>
    <w:rsid w:val="68FDEB63"/>
    <w:rsid w:val="68FE1AD4"/>
    <w:rsid w:val="6901A3C1"/>
    <w:rsid w:val="691EE72F"/>
    <w:rsid w:val="6937CA56"/>
    <w:rsid w:val="693FCE58"/>
    <w:rsid w:val="69532206"/>
    <w:rsid w:val="69576F95"/>
    <w:rsid w:val="6968C064"/>
    <w:rsid w:val="6985333A"/>
    <w:rsid w:val="698A6F21"/>
    <w:rsid w:val="69993652"/>
    <w:rsid w:val="69B2FB50"/>
    <w:rsid w:val="69C761CF"/>
    <w:rsid w:val="69D27797"/>
    <w:rsid w:val="69DABCF8"/>
    <w:rsid w:val="69E41060"/>
    <w:rsid w:val="69EC0446"/>
    <w:rsid w:val="69ED1ABF"/>
    <w:rsid w:val="69F4725E"/>
    <w:rsid w:val="69FC6B17"/>
    <w:rsid w:val="69FD3A8C"/>
    <w:rsid w:val="6A22C089"/>
    <w:rsid w:val="6A24D3BE"/>
    <w:rsid w:val="6A2CB957"/>
    <w:rsid w:val="6A4DB9EC"/>
    <w:rsid w:val="6A53D70F"/>
    <w:rsid w:val="6A6A4EA6"/>
    <w:rsid w:val="6A6B6323"/>
    <w:rsid w:val="6A6BA128"/>
    <w:rsid w:val="6A8EDDC4"/>
    <w:rsid w:val="6A92670E"/>
    <w:rsid w:val="6A93C0BE"/>
    <w:rsid w:val="6A953E74"/>
    <w:rsid w:val="6A9851BC"/>
    <w:rsid w:val="6A9BE953"/>
    <w:rsid w:val="6A9BFC5E"/>
    <w:rsid w:val="6AAB2C58"/>
    <w:rsid w:val="6ABAAD5E"/>
    <w:rsid w:val="6ABB5EB2"/>
    <w:rsid w:val="6AC34A07"/>
    <w:rsid w:val="6AC51A97"/>
    <w:rsid w:val="6AE02C8A"/>
    <w:rsid w:val="6AE2FE87"/>
    <w:rsid w:val="6AE4106E"/>
    <w:rsid w:val="6AFE0C33"/>
    <w:rsid w:val="6B149C6B"/>
    <w:rsid w:val="6B2CEAEA"/>
    <w:rsid w:val="6B5637C9"/>
    <w:rsid w:val="6B6AB763"/>
    <w:rsid w:val="6B6E4131"/>
    <w:rsid w:val="6B7242F8"/>
    <w:rsid w:val="6B7755CD"/>
    <w:rsid w:val="6B7ABBEE"/>
    <w:rsid w:val="6B7E1202"/>
    <w:rsid w:val="6B7EEF64"/>
    <w:rsid w:val="6B8603E6"/>
    <w:rsid w:val="6B8C9EA5"/>
    <w:rsid w:val="6BC0D781"/>
    <w:rsid w:val="6BCD5E37"/>
    <w:rsid w:val="6BE52304"/>
    <w:rsid w:val="6C04D155"/>
    <w:rsid w:val="6C174A70"/>
    <w:rsid w:val="6C2122C9"/>
    <w:rsid w:val="6C25F095"/>
    <w:rsid w:val="6C2D087F"/>
    <w:rsid w:val="6C2D87A3"/>
    <w:rsid w:val="6C40A6C0"/>
    <w:rsid w:val="6C63A552"/>
    <w:rsid w:val="6C67A947"/>
    <w:rsid w:val="6C6A8211"/>
    <w:rsid w:val="6C73D355"/>
    <w:rsid w:val="6C7552D9"/>
    <w:rsid w:val="6C8012EA"/>
    <w:rsid w:val="6C84FDDF"/>
    <w:rsid w:val="6C8DFE50"/>
    <w:rsid w:val="6C93F0E0"/>
    <w:rsid w:val="6CB218EA"/>
    <w:rsid w:val="6CB50A22"/>
    <w:rsid w:val="6CBD8222"/>
    <w:rsid w:val="6CCBD767"/>
    <w:rsid w:val="6CD2AC61"/>
    <w:rsid w:val="6CD41127"/>
    <w:rsid w:val="6CDE11B7"/>
    <w:rsid w:val="6CE3913A"/>
    <w:rsid w:val="6CE88907"/>
    <w:rsid w:val="6D0393F4"/>
    <w:rsid w:val="6D048FE6"/>
    <w:rsid w:val="6D071242"/>
    <w:rsid w:val="6D1D4F8F"/>
    <w:rsid w:val="6D230E87"/>
    <w:rsid w:val="6D401A4F"/>
    <w:rsid w:val="6D53589A"/>
    <w:rsid w:val="6D564733"/>
    <w:rsid w:val="6D61371D"/>
    <w:rsid w:val="6D7FE9F1"/>
    <w:rsid w:val="6D80151C"/>
    <w:rsid w:val="6D940E4A"/>
    <w:rsid w:val="6D954D8C"/>
    <w:rsid w:val="6D9F7527"/>
    <w:rsid w:val="6DA82025"/>
    <w:rsid w:val="6DAB7EA8"/>
    <w:rsid w:val="6DC11716"/>
    <w:rsid w:val="6DC341B6"/>
    <w:rsid w:val="6DC36DA0"/>
    <w:rsid w:val="6DE440EF"/>
    <w:rsid w:val="6DF49930"/>
    <w:rsid w:val="6E0088F7"/>
    <w:rsid w:val="6E056AFE"/>
    <w:rsid w:val="6E08726F"/>
    <w:rsid w:val="6E1D2B1B"/>
    <w:rsid w:val="6E25188E"/>
    <w:rsid w:val="6E3E534A"/>
    <w:rsid w:val="6E3FF444"/>
    <w:rsid w:val="6E45E7DC"/>
    <w:rsid w:val="6E4885B9"/>
    <w:rsid w:val="6E5D4CBA"/>
    <w:rsid w:val="6E6DA6BC"/>
    <w:rsid w:val="6E7CA6BA"/>
    <w:rsid w:val="6E7E7354"/>
    <w:rsid w:val="6E82D3C7"/>
    <w:rsid w:val="6EA1B2C5"/>
    <w:rsid w:val="6EAF8D5F"/>
    <w:rsid w:val="6EB106E6"/>
    <w:rsid w:val="6EBD6E94"/>
    <w:rsid w:val="6EC5E4E0"/>
    <w:rsid w:val="6ECCEF7F"/>
    <w:rsid w:val="6ED73DA9"/>
    <w:rsid w:val="6EDCCECB"/>
    <w:rsid w:val="6EE1BC9A"/>
    <w:rsid w:val="6EEBD469"/>
    <w:rsid w:val="6EF1CDA8"/>
    <w:rsid w:val="6F02DC80"/>
    <w:rsid w:val="6F18DAE2"/>
    <w:rsid w:val="6F1B82F1"/>
    <w:rsid w:val="6F37E3C0"/>
    <w:rsid w:val="6F4985C0"/>
    <w:rsid w:val="6F548153"/>
    <w:rsid w:val="6F548437"/>
    <w:rsid w:val="6F75F0A9"/>
    <w:rsid w:val="6F771F05"/>
    <w:rsid w:val="6F83011F"/>
    <w:rsid w:val="6F87DAAD"/>
    <w:rsid w:val="6F9468C7"/>
    <w:rsid w:val="6F9AF9CB"/>
    <w:rsid w:val="6FA3A14B"/>
    <w:rsid w:val="6FA95D71"/>
    <w:rsid w:val="6FB6C7D7"/>
    <w:rsid w:val="6FCE75DC"/>
    <w:rsid w:val="6FCFF70B"/>
    <w:rsid w:val="6FF855A5"/>
    <w:rsid w:val="700708D7"/>
    <w:rsid w:val="70071AB2"/>
    <w:rsid w:val="703BEDA4"/>
    <w:rsid w:val="704129B6"/>
    <w:rsid w:val="7043B276"/>
    <w:rsid w:val="70501B02"/>
    <w:rsid w:val="70556388"/>
    <w:rsid w:val="70677EF6"/>
    <w:rsid w:val="7068919B"/>
    <w:rsid w:val="7080F49A"/>
    <w:rsid w:val="708AC95A"/>
    <w:rsid w:val="7092C4B7"/>
    <w:rsid w:val="709AB790"/>
    <w:rsid w:val="70B73216"/>
    <w:rsid w:val="70CF09C9"/>
    <w:rsid w:val="70E4B1D5"/>
    <w:rsid w:val="70E65C4F"/>
    <w:rsid w:val="70F5291F"/>
    <w:rsid w:val="70F9D692"/>
    <w:rsid w:val="7109EB95"/>
    <w:rsid w:val="710E2E99"/>
    <w:rsid w:val="7126B547"/>
    <w:rsid w:val="712E16C8"/>
    <w:rsid w:val="71329CA3"/>
    <w:rsid w:val="713BE08C"/>
    <w:rsid w:val="71478508"/>
    <w:rsid w:val="71591423"/>
    <w:rsid w:val="71598FFD"/>
    <w:rsid w:val="7186FBD2"/>
    <w:rsid w:val="7187D524"/>
    <w:rsid w:val="718ADEBB"/>
    <w:rsid w:val="71A2BAFF"/>
    <w:rsid w:val="71A359A3"/>
    <w:rsid w:val="71AA6C0F"/>
    <w:rsid w:val="71C7E6F3"/>
    <w:rsid w:val="71DB146E"/>
    <w:rsid w:val="71DB2929"/>
    <w:rsid w:val="71DE5392"/>
    <w:rsid w:val="71DE61B1"/>
    <w:rsid w:val="71DF8867"/>
    <w:rsid w:val="71EAA049"/>
    <w:rsid w:val="71FBAF8C"/>
    <w:rsid w:val="7209043C"/>
    <w:rsid w:val="7215BD99"/>
    <w:rsid w:val="721A32FF"/>
    <w:rsid w:val="72442BA9"/>
    <w:rsid w:val="7269698F"/>
    <w:rsid w:val="72816EBA"/>
    <w:rsid w:val="728376D6"/>
    <w:rsid w:val="72878D6C"/>
    <w:rsid w:val="7292C06E"/>
    <w:rsid w:val="72998AA5"/>
    <w:rsid w:val="72A4FA6D"/>
    <w:rsid w:val="72A6A8C4"/>
    <w:rsid w:val="72B1B71A"/>
    <w:rsid w:val="72B6320C"/>
    <w:rsid w:val="72C82A64"/>
    <w:rsid w:val="72DAD71C"/>
    <w:rsid w:val="72F4C5B2"/>
    <w:rsid w:val="72FCDB36"/>
    <w:rsid w:val="73034B81"/>
    <w:rsid w:val="73072284"/>
    <w:rsid w:val="730CA57B"/>
    <w:rsid w:val="7315B7BD"/>
    <w:rsid w:val="7316033E"/>
    <w:rsid w:val="73198606"/>
    <w:rsid w:val="731A417F"/>
    <w:rsid w:val="731A7767"/>
    <w:rsid w:val="7321F23C"/>
    <w:rsid w:val="73255920"/>
    <w:rsid w:val="732D84AB"/>
    <w:rsid w:val="734EBB47"/>
    <w:rsid w:val="735DC6F2"/>
    <w:rsid w:val="735EBEB5"/>
    <w:rsid w:val="7369DFB2"/>
    <w:rsid w:val="7371F2BC"/>
    <w:rsid w:val="7372130F"/>
    <w:rsid w:val="737B4F50"/>
    <w:rsid w:val="738A4B7A"/>
    <w:rsid w:val="7392E405"/>
    <w:rsid w:val="7398249E"/>
    <w:rsid w:val="73990F9F"/>
    <w:rsid w:val="73A41E4B"/>
    <w:rsid w:val="73CB85AF"/>
    <w:rsid w:val="73D0FCE4"/>
    <w:rsid w:val="73D3AD50"/>
    <w:rsid w:val="73E4A573"/>
    <w:rsid w:val="73E6BEBD"/>
    <w:rsid w:val="73FE80B0"/>
    <w:rsid w:val="7410E6B6"/>
    <w:rsid w:val="741B20D6"/>
    <w:rsid w:val="743B6C53"/>
    <w:rsid w:val="7451A288"/>
    <w:rsid w:val="745CA79F"/>
    <w:rsid w:val="745CBEB3"/>
    <w:rsid w:val="746125D0"/>
    <w:rsid w:val="746DDD5E"/>
    <w:rsid w:val="7470A5AD"/>
    <w:rsid w:val="747EF179"/>
    <w:rsid w:val="747FB036"/>
    <w:rsid w:val="748E4C2A"/>
    <w:rsid w:val="749C4A07"/>
    <w:rsid w:val="74A2FAC5"/>
    <w:rsid w:val="74C79762"/>
    <w:rsid w:val="74DB3B37"/>
    <w:rsid w:val="74FA4DBC"/>
    <w:rsid w:val="750C3DB3"/>
    <w:rsid w:val="7511E47F"/>
    <w:rsid w:val="75180C36"/>
    <w:rsid w:val="753F4F5D"/>
    <w:rsid w:val="7544709D"/>
    <w:rsid w:val="7571223A"/>
    <w:rsid w:val="757B405D"/>
    <w:rsid w:val="75803CD8"/>
    <w:rsid w:val="758C60CC"/>
    <w:rsid w:val="75960686"/>
    <w:rsid w:val="759CFED8"/>
    <w:rsid w:val="75C30B0F"/>
    <w:rsid w:val="75F0637F"/>
    <w:rsid w:val="75FBA640"/>
    <w:rsid w:val="76080849"/>
    <w:rsid w:val="76121179"/>
    <w:rsid w:val="7617F5B8"/>
    <w:rsid w:val="7618710D"/>
    <w:rsid w:val="76239B0A"/>
    <w:rsid w:val="762F5222"/>
    <w:rsid w:val="76647801"/>
    <w:rsid w:val="7670054E"/>
    <w:rsid w:val="7670524C"/>
    <w:rsid w:val="7673C49D"/>
    <w:rsid w:val="7690351D"/>
    <w:rsid w:val="7690A5B9"/>
    <w:rsid w:val="7690E1F2"/>
    <w:rsid w:val="76A0ECF9"/>
    <w:rsid w:val="76C0EEDB"/>
    <w:rsid w:val="76E73969"/>
    <w:rsid w:val="771B5755"/>
    <w:rsid w:val="7722264D"/>
    <w:rsid w:val="7738C789"/>
    <w:rsid w:val="77454781"/>
    <w:rsid w:val="774D7849"/>
    <w:rsid w:val="7755C424"/>
    <w:rsid w:val="775629BF"/>
    <w:rsid w:val="7768EE4E"/>
    <w:rsid w:val="776A3931"/>
    <w:rsid w:val="77799F12"/>
    <w:rsid w:val="777FC249"/>
    <w:rsid w:val="7780F89E"/>
    <w:rsid w:val="7793D7C2"/>
    <w:rsid w:val="779BE7E9"/>
    <w:rsid w:val="77AA1758"/>
    <w:rsid w:val="77AE3795"/>
    <w:rsid w:val="77AF0CEB"/>
    <w:rsid w:val="77F3A98C"/>
    <w:rsid w:val="78069318"/>
    <w:rsid w:val="780783EE"/>
    <w:rsid w:val="7809312F"/>
    <w:rsid w:val="781B0724"/>
    <w:rsid w:val="782556B7"/>
    <w:rsid w:val="78255EA7"/>
    <w:rsid w:val="782F4B3B"/>
    <w:rsid w:val="78333053"/>
    <w:rsid w:val="78380CA7"/>
    <w:rsid w:val="7848A146"/>
    <w:rsid w:val="784C2FE0"/>
    <w:rsid w:val="78529F6F"/>
    <w:rsid w:val="7869A33E"/>
    <w:rsid w:val="78766394"/>
    <w:rsid w:val="787C5A10"/>
    <w:rsid w:val="78961DD5"/>
    <w:rsid w:val="78AD9573"/>
    <w:rsid w:val="78B0B47A"/>
    <w:rsid w:val="78B42B49"/>
    <w:rsid w:val="78BBA740"/>
    <w:rsid w:val="78F05D5C"/>
    <w:rsid w:val="78F44086"/>
    <w:rsid w:val="78F604DC"/>
    <w:rsid w:val="78FD089C"/>
    <w:rsid w:val="78FDC160"/>
    <w:rsid w:val="7938C806"/>
    <w:rsid w:val="793C8559"/>
    <w:rsid w:val="793CBED7"/>
    <w:rsid w:val="794565FB"/>
    <w:rsid w:val="7949CACE"/>
    <w:rsid w:val="794D6658"/>
    <w:rsid w:val="795216E8"/>
    <w:rsid w:val="795C5A4C"/>
    <w:rsid w:val="79722091"/>
    <w:rsid w:val="7987592C"/>
    <w:rsid w:val="798A0880"/>
    <w:rsid w:val="798A80EA"/>
    <w:rsid w:val="79ABD311"/>
    <w:rsid w:val="79BE4B32"/>
    <w:rsid w:val="79C25DA9"/>
    <w:rsid w:val="79E0CD54"/>
    <w:rsid w:val="79E61292"/>
    <w:rsid w:val="79FF8B60"/>
    <w:rsid w:val="7A06C69F"/>
    <w:rsid w:val="7A08E691"/>
    <w:rsid w:val="7A214361"/>
    <w:rsid w:val="7A222C89"/>
    <w:rsid w:val="7A450061"/>
    <w:rsid w:val="7A46C7F3"/>
    <w:rsid w:val="7A656EA7"/>
    <w:rsid w:val="7A6D35E4"/>
    <w:rsid w:val="7A76C4EE"/>
    <w:rsid w:val="7A8100DC"/>
    <w:rsid w:val="7A96903F"/>
    <w:rsid w:val="7A96D76E"/>
    <w:rsid w:val="7A9A7878"/>
    <w:rsid w:val="7AA24844"/>
    <w:rsid w:val="7AC8A31C"/>
    <w:rsid w:val="7ADC35AB"/>
    <w:rsid w:val="7AE29023"/>
    <w:rsid w:val="7AEFBB37"/>
    <w:rsid w:val="7AF06778"/>
    <w:rsid w:val="7AFA5A53"/>
    <w:rsid w:val="7AFCA3C7"/>
    <w:rsid w:val="7B0A1E0B"/>
    <w:rsid w:val="7B2A6F02"/>
    <w:rsid w:val="7B2F6180"/>
    <w:rsid w:val="7B4623A5"/>
    <w:rsid w:val="7B5EE8CD"/>
    <w:rsid w:val="7B721DD5"/>
    <w:rsid w:val="7B9C8A62"/>
    <w:rsid w:val="7BA26EE0"/>
    <w:rsid w:val="7BA3ABFA"/>
    <w:rsid w:val="7BABCD4A"/>
    <w:rsid w:val="7BC87A72"/>
    <w:rsid w:val="7BCB34BD"/>
    <w:rsid w:val="7BCF8A34"/>
    <w:rsid w:val="7BD5BC38"/>
    <w:rsid w:val="7BE695E5"/>
    <w:rsid w:val="7BFDB2ED"/>
    <w:rsid w:val="7C043E96"/>
    <w:rsid w:val="7C18E7D9"/>
    <w:rsid w:val="7C1D638F"/>
    <w:rsid w:val="7C241B32"/>
    <w:rsid w:val="7C2D602F"/>
    <w:rsid w:val="7C3C7F93"/>
    <w:rsid w:val="7C40E88A"/>
    <w:rsid w:val="7C4A61D4"/>
    <w:rsid w:val="7C4FE23D"/>
    <w:rsid w:val="7C75E00D"/>
    <w:rsid w:val="7C8F3D22"/>
    <w:rsid w:val="7C93A3AD"/>
    <w:rsid w:val="7C93D6EE"/>
    <w:rsid w:val="7CB098C9"/>
    <w:rsid w:val="7CB5921C"/>
    <w:rsid w:val="7CB8DF39"/>
    <w:rsid w:val="7CC7584F"/>
    <w:rsid w:val="7CCA009A"/>
    <w:rsid w:val="7CCDB470"/>
    <w:rsid w:val="7CD13A86"/>
    <w:rsid w:val="7CD899E4"/>
    <w:rsid w:val="7CE011C4"/>
    <w:rsid w:val="7CE3287B"/>
    <w:rsid w:val="7CED881E"/>
    <w:rsid w:val="7D0E6BAE"/>
    <w:rsid w:val="7D12671F"/>
    <w:rsid w:val="7D3E7F3E"/>
    <w:rsid w:val="7D48129B"/>
    <w:rsid w:val="7D673B33"/>
    <w:rsid w:val="7D70CEF7"/>
    <w:rsid w:val="7D734FB7"/>
    <w:rsid w:val="7D785246"/>
    <w:rsid w:val="7D8F0FA1"/>
    <w:rsid w:val="7DA2F389"/>
    <w:rsid w:val="7DB7D1EC"/>
    <w:rsid w:val="7DCA06F6"/>
    <w:rsid w:val="7DCA866B"/>
    <w:rsid w:val="7DD2563C"/>
    <w:rsid w:val="7DD6543A"/>
    <w:rsid w:val="7DE6D3F6"/>
    <w:rsid w:val="7DF7581C"/>
    <w:rsid w:val="7E13234A"/>
    <w:rsid w:val="7E166E94"/>
    <w:rsid w:val="7E1C0781"/>
    <w:rsid w:val="7E2B9789"/>
    <w:rsid w:val="7E3A42D4"/>
    <w:rsid w:val="7E3A605F"/>
    <w:rsid w:val="7E63C729"/>
    <w:rsid w:val="7E75F998"/>
    <w:rsid w:val="7E8CD5AB"/>
    <w:rsid w:val="7E9AC75E"/>
    <w:rsid w:val="7EA7620B"/>
    <w:rsid w:val="7EADF279"/>
    <w:rsid w:val="7EB06BD6"/>
    <w:rsid w:val="7EB07CF0"/>
    <w:rsid w:val="7EB7129A"/>
    <w:rsid w:val="7EBEA10F"/>
    <w:rsid w:val="7EC2390D"/>
    <w:rsid w:val="7EC3ED79"/>
    <w:rsid w:val="7EC7C03A"/>
    <w:rsid w:val="7EE1F929"/>
    <w:rsid w:val="7EE4878D"/>
    <w:rsid w:val="7EEE5A58"/>
    <w:rsid w:val="7EF2E10A"/>
    <w:rsid w:val="7EFB5955"/>
    <w:rsid w:val="7F13D6B6"/>
    <w:rsid w:val="7F342DDB"/>
    <w:rsid w:val="7F36405C"/>
    <w:rsid w:val="7F373EEC"/>
    <w:rsid w:val="7F38F179"/>
    <w:rsid w:val="7F4742C6"/>
    <w:rsid w:val="7F4B5843"/>
    <w:rsid w:val="7F4D0C48"/>
    <w:rsid w:val="7F4E37E3"/>
    <w:rsid w:val="7F5A4A4D"/>
    <w:rsid w:val="7F5BF385"/>
    <w:rsid w:val="7F5E513F"/>
    <w:rsid w:val="7F6AC6A9"/>
    <w:rsid w:val="7F6B61FC"/>
    <w:rsid w:val="7F8949D3"/>
    <w:rsid w:val="7F8D167E"/>
    <w:rsid w:val="7F9392E4"/>
    <w:rsid w:val="7F9E3F80"/>
    <w:rsid w:val="7FACCEC1"/>
    <w:rsid w:val="7FB2AADB"/>
    <w:rsid w:val="7FBA4123"/>
    <w:rsid w:val="7FCBC9DE"/>
    <w:rsid w:val="7FD9FDA6"/>
    <w:rsid w:val="7FEB96C9"/>
    <w:rsid w:val="7FF697E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5EA49"/>
  <w15:chartTrackingRefBased/>
  <w15:docId w15:val="{74A9842C-A84D-4666-9F08-3DE55720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65343"/>
    <w:rPr>
      <w:sz w:val="24"/>
      <w:szCs w:val="24"/>
      <w:lang w:eastAsia="pl-PL"/>
    </w:rPr>
  </w:style>
  <w:style w:type="paragraph" w:styleId="Nagwek1">
    <w:name w:val="heading 1"/>
    <w:aliases w:val=" Znak"/>
    <w:basedOn w:val="Normalny"/>
    <w:next w:val="Normalny"/>
    <w:link w:val="Nagwek1Znak"/>
    <w:qFormat/>
    <w:rsid w:val="00D4664A"/>
    <w:pPr>
      <w:keepNext/>
      <w:spacing w:before="240" w:after="60"/>
      <w:outlineLvl w:val="0"/>
    </w:pPr>
    <w:rPr>
      <w:b/>
      <w:bCs/>
      <w:kern w:val="32"/>
      <w:sz w:val="26"/>
      <w:szCs w:val="32"/>
      <w:lang w:val="x-none" w:eastAsia="x-none"/>
    </w:rPr>
  </w:style>
  <w:style w:type="paragraph" w:styleId="Nagwek2">
    <w:name w:val="heading 2"/>
    <w:basedOn w:val="Normalny"/>
    <w:next w:val="Normalny"/>
    <w:link w:val="Nagwek2Znak"/>
    <w:qFormat/>
    <w:rsid w:val="00D4664A"/>
    <w:pPr>
      <w:keepNext/>
      <w:spacing w:before="240" w:after="60"/>
      <w:outlineLvl w:val="1"/>
    </w:pPr>
    <w:rPr>
      <w:b/>
      <w:bCs/>
      <w:i/>
      <w:iCs/>
      <w:sz w:val="26"/>
      <w:szCs w:val="28"/>
      <w:lang w:val="x-none" w:eastAsia="x-none"/>
    </w:rPr>
  </w:style>
  <w:style w:type="paragraph" w:styleId="Nagwek3">
    <w:name w:val="heading 3"/>
    <w:basedOn w:val="Normalny"/>
    <w:next w:val="Normalny"/>
    <w:link w:val="Nagwek3Znak"/>
    <w:qFormat/>
    <w:rsid w:val="00D4664A"/>
    <w:pPr>
      <w:keepNext/>
      <w:spacing w:before="240" w:after="60"/>
      <w:outlineLvl w:val="2"/>
    </w:pPr>
    <w:rPr>
      <w:b/>
      <w:bCs/>
      <w:i/>
      <w:szCs w:val="26"/>
      <w:lang w:val="x-none" w:eastAsia="x-none"/>
    </w:rPr>
  </w:style>
  <w:style w:type="paragraph" w:styleId="Nagwek4">
    <w:name w:val="heading 4"/>
    <w:basedOn w:val="Normalny"/>
    <w:next w:val="Normalny"/>
    <w:link w:val="Nagwek4Znak"/>
    <w:qFormat/>
    <w:rsid w:val="00EF55B8"/>
    <w:pPr>
      <w:keepNext/>
      <w:spacing w:before="240" w:after="60"/>
      <w:outlineLvl w:val="3"/>
    </w:pPr>
    <w:rPr>
      <w:b/>
      <w:bCs/>
      <w:i/>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1D71EE"/>
    <w:pPr>
      <w:spacing w:before="100" w:beforeAutospacing="1" w:after="100" w:afterAutospacing="1"/>
    </w:pPr>
    <w:rPr>
      <w:rFonts w:ascii="Verdana" w:hAnsi="Verdana"/>
      <w:sz w:val="17"/>
      <w:szCs w:val="17"/>
    </w:rPr>
  </w:style>
  <w:style w:type="table" w:styleId="Tabela-Siatka">
    <w:name w:val="Table Grid"/>
    <w:basedOn w:val="Standardowy"/>
    <w:rsid w:val="00BA5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65EDE"/>
    <w:rPr>
      <w:b w:val="0"/>
      <w:bCs w:val="0"/>
      <w:sz w:val="27"/>
      <w:szCs w:val="27"/>
    </w:rPr>
  </w:style>
  <w:style w:type="paragraph" w:styleId="Akapitzlist">
    <w:name w:val="List Paragraph"/>
    <w:basedOn w:val="Normalny"/>
    <w:uiPriority w:val="34"/>
    <w:qFormat/>
    <w:rsid w:val="006B7E28"/>
    <w:pPr>
      <w:ind w:left="708"/>
    </w:pPr>
  </w:style>
  <w:style w:type="paragraph" w:customStyle="1" w:styleId="Default">
    <w:name w:val="Default"/>
    <w:rsid w:val="00EA6757"/>
    <w:pPr>
      <w:autoSpaceDE w:val="0"/>
      <w:autoSpaceDN w:val="0"/>
      <w:adjustRightInd w:val="0"/>
    </w:pPr>
    <w:rPr>
      <w:rFonts w:ascii="EgyptianMTPl Ext" w:hAnsi="EgyptianMTPl Ext" w:cs="EgyptianMTPl Ext"/>
      <w:color w:val="000000"/>
      <w:sz w:val="24"/>
      <w:szCs w:val="24"/>
      <w:lang w:eastAsia="pl-PL"/>
    </w:rPr>
  </w:style>
  <w:style w:type="character" w:customStyle="1" w:styleId="Nagwek1Znak">
    <w:name w:val="Nagłówek 1 Znak"/>
    <w:aliases w:val=" Znak Znak"/>
    <w:link w:val="Nagwek1"/>
    <w:uiPriority w:val="9"/>
    <w:rsid w:val="00D4664A"/>
    <w:rPr>
      <w:rFonts w:cs="Arial"/>
      <w:b/>
      <w:bCs/>
      <w:kern w:val="32"/>
      <w:sz w:val="26"/>
      <w:szCs w:val="32"/>
    </w:rPr>
  </w:style>
  <w:style w:type="character" w:customStyle="1" w:styleId="Nagwek4Znak">
    <w:name w:val="Nagłówek 4 Znak"/>
    <w:link w:val="Nagwek4"/>
    <w:rsid w:val="00EF55B8"/>
    <w:rPr>
      <w:b/>
      <w:bCs/>
      <w:i/>
      <w:sz w:val="24"/>
      <w:szCs w:val="28"/>
    </w:rPr>
  </w:style>
  <w:style w:type="character" w:styleId="Hipercze">
    <w:name w:val="Hyperlink"/>
    <w:uiPriority w:val="99"/>
    <w:rsid w:val="00FD648E"/>
    <w:rPr>
      <w:color w:val="0000FF"/>
      <w:u w:val="single"/>
    </w:rPr>
  </w:style>
  <w:style w:type="paragraph" w:styleId="Tekstpodstawowy">
    <w:name w:val="Body Text"/>
    <w:basedOn w:val="Normalny"/>
    <w:link w:val="TekstpodstawowyZnak"/>
    <w:rsid w:val="00FD648E"/>
    <w:pPr>
      <w:spacing w:after="120"/>
    </w:pPr>
    <w:rPr>
      <w:lang w:val="x-none" w:eastAsia="x-none"/>
    </w:rPr>
  </w:style>
  <w:style w:type="character" w:customStyle="1" w:styleId="TekstpodstawowyZnak">
    <w:name w:val="Tekst podstawowy Znak"/>
    <w:link w:val="Tekstpodstawowy"/>
    <w:rsid w:val="00FD648E"/>
    <w:rPr>
      <w:sz w:val="24"/>
      <w:szCs w:val="24"/>
    </w:rPr>
  </w:style>
  <w:style w:type="paragraph" w:styleId="Tekstpodstawowywcity">
    <w:name w:val="Body Text Indent"/>
    <w:basedOn w:val="Normalny"/>
    <w:link w:val="TekstpodstawowywcityZnak"/>
    <w:rsid w:val="00FD648E"/>
    <w:pPr>
      <w:spacing w:after="120"/>
      <w:ind w:left="283"/>
    </w:pPr>
    <w:rPr>
      <w:lang w:val="x-none" w:eastAsia="x-none"/>
    </w:rPr>
  </w:style>
  <w:style w:type="character" w:customStyle="1" w:styleId="TekstpodstawowywcityZnak">
    <w:name w:val="Tekst podstawowy wcięty Znak"/>
    <w:link w:val="Tekstpodstawowywcity"/>
    <w:rsid w:val="00FD648E"/>
    <w:rPr>
      <w:sz w:val="24"/>
      <w:szCs w:val="24"/>
    </w:rPr>
  </w:style>
  <w:style w:type="character" w:customStyle="1" w:styleId="Nagwek2Znak">
    <w:name w:val="Nagłówek 2 Znak"/>
    <w:link w:val="Nagwek2"/>
    <w:rsid w:val="00D4664A"/>
    <w:rPr>
      <w:rFonts w:cs="Arial"/>
      <w:b/>
      <w:bCs/>
      <w:i/>
      <w:iCs/>
      <w:sz w:val="26"/>
      <w:szCs w:val="28"/>
    </w:rPr>
  </w:style>
  <w:style w:type="character" w:customStyle="1" w:styleId="Nagwek3Znak">
    <w:name w:val="Nagłówek 3 Znak"/>
    <w:link w:val="Nagwek3"/>
    <w:rsid w:val="00D4664A"/>
    <w:rPr>
      <w:rFonts w:cs="Arial"/>
      <w:b/>
      <w:bCs/>
      <w:i/>
      <w:sz w:val="24"/>
      <w:szCs w:val="26"/>
    </w:rPr>
  </w:style>
  <w:style w:type="paragraph" w:customStyle="1" w:styleId="Styltabela">
    <w:name w:val="Styl tabela"/>
    <w:basedOn w:val="Normalny"/>
    <w:rsid w:val="001E7A06"/>
    <w:pPr>
      <w:spacing w:before="120"/>
      <w:ind w:right="113"/>
      <w:jc w:val="both"/>
    </w:pPr>
    <w:rPr>
      <w:sz w:val="22"/>
      <w:szCs w:val="20"/>
    </w:rPr>
  </w:style>
  <w:style w:type="paragraph" w:customStyle="1" w:styleId="Styltabela2">
    <w:name w:val="Styl tabela2"/>
    <w:basedOn w:val="Normalny"/>
    <w:rsid w:val="001E7A06"/>
    <w:pPr>
      <w:ind w:left="74" w:right="136"/>
      <w:jc w:val="both"/>
    </w:pPr>
    <w:rPr>
      <w:sz w:val="22"/>
      <w:szCs w:val="20"/>
    </w:rPr>
  </w:style>
  <w:style w:type="paragraph" w:customStyle="1" w:styleId="OPERAT">
    <w:name w:val="OPERAT"/>
    <w:basedOn w:val="Normalny"/>
    <w:rsid w:val="001F4811"/>
    <w:pPr>
      <w:spacing w:line="360" w:lineRule="auto"/>
      <w:jc w:val="both"/>
    </w:pPr>
    <w:rPr>
      <w:szCs w:val="20"/>
    </w:rPr>
  </w:style>
  <w:style w:type="paragraph" w:customStyle="1" w:styleId="Styltabela1">
    <w:name w:val="Styl tabela 1"/>
    <w:basedOn w:val="Styltabela"/>
    <w:rsid w:val="00BB1171"/>
    <w:pPr>
      <w:ind w:left="57" w:right="0"/>
      <w:jc w:val="left"/>
    </w:pPr>
    <w:rPr>
      <w:b/>
    </w:rPr>
  </w:style>
  <w:style w:type="paragraph" w:customStyle="1" w:styleId="wypunktowanie1">
    <w:name w:val="wypunktowanie1"/>
    <w:basedOn w:val="Styltabela"/>
    <w:rsid w:val="00BB1171"/>
    <w:pPr>
      <w:numPr>
        <w:numId w:val="31"/>
      </w:numPr>
      <w:spacing w:before="60"/>
      <w:ind w:right="0"/>
    </w:pPr>
    <w:rPr>
      <w:color w:val="000000"/>
    </w:rPr>
  </w:style>
  <w:style w:type="paragraph" w:customStyle="1" w:styleId="StylAkapitRArial">
    <w:name w:val="Styl Akapit R + Arial"/>
    <w:basedOn w:val="Normalny"/>
    <w:rsid w:val="00385021"/>
    <w:pPr>
      <w:spacing w:before="120" w:line="360" w:lineRule="auto"/>
      <w:jc w:val="both"/>
    </w:pPr>
    <w:rPr>
      <w:rFonts w:ascii="Arial" w:hAnsi="Arial"/>
    </w:rPr>
  </w:style>
  <w:style w:type="paragraph" w:styleId="Nagwek">
    <w:name w:val="header"/>
    <w:basedOn w:val="Normalny"/>
    <w:link w:val="NagwekZnak"/>
    <w:unhideWhenUsed/>
    <w:rsid w:val="00E90CE9"/>
    <w:pPr>
      <w:tabs>
        <w:tab w:val="center" w:pos="4536"/>
        <w:tab w:val="right" w:pos="9072"/>
      </w:tabs>
    </w:pPr>
    <w:rPr>
      <w:lang w:val="x-none" w:eastAsia="x-none"/>
    </w:rPr>
  </w:style>
  <w:style w:type="character" w:customStyle="1" w:styleId="NagwekZnak">
    <w:name w:val="Nagłówek Znak"/>
    <w:link w:val="Nagwek"/>
    <w:rsid w:val="00E90CE9"/>
    <w:rPr>
      <w:sz w:val="24"/>
      <w:szCs w:val="24"/>
    </w:rPr>
  </w:style>
  <w:style w:type="paragraph" w:styleId="Stopka">
    <w:name w:val="footer"/>
    <w:basedOn w:val="Normalny"/>
    <w:link w:val="StopkaZnak"/>
    <w:uiPriority w:val="99"/>
    <w:unhideWhenUsed/>
    <w:rsid w:val="00E90CE9"/>
    <w:pPr>
      <w:tabs>
        <w:tab w:val="center" w:pos="4536"/>
        <w:tab w:val="right" w:pos="9072"/>
      </w:tabs>
    </w:pPr>
    <w:rPr>
      <w:lang w:val="x-none" w:eastAsia="x-none"/>
    </w:rPr>
  </w:style>
  <w:style w:type="character" w:customStyle="1" w:styleId="StopkaZnak">
    <w:name w:val="Stopka Znak"/>
    <w:link w:val="Stopka"/>
    <w:uiPriority w:val="99"/>
    <w:rsid w:val="00E90CE9"/>
    <w:rPr>
      <w:sz w:val="24"/>
      <w:szCs w:val="24"/>
    </w:rPr>
  </w:style>
  <w:style w:type="paragraph" w:styleId="Tekstdymka">
    <w:name w:val="Balloon Text"/>
    <w:basedOn w:val="Normalny"/>
    <w:link w:val="TekstdymkaZnak"/>
    <w:uiPriority w:val="99"/>
    <w:semiHidden/>
    <w:unhideWhenUsed/>
    <w:rsid w:val="00E90CE9"/>
    <w:rPr>
      <w:rFonts w:ascii="Tahoma" w:hAnsi="Tahoma"/>
      <w:sz w:val="16"/>
      <w:szCs w:val="16"/>
      <w:lang w:val="x-none" w:eastAsia="x-none"/>
    </w:rPr>
  </w:style>
  <w:style w:type="character" w:customStyle="1" w:styleId="TekstdymkaZnak">
    <w:name w:val="Tekst dymka Znak"/>
    <w:link w:val="Tekstdymka"/>
    <w:uiPriority w:val="99"/>
    <w:semiHidden/>
    <w:rsid w:val="00E90CE9"/>
    <w:rPr>
      <w:rFonts w:ascii="Tahoma" w:hAnsi="Tahoma" w:cs="Tahoma"/>
      <w:sz w:val="16"/>
      <w:szCs w:val="16"/>
    </w:rPr>
  </w:style>
  <w:style w:type="paragraph" w:styleId="Nagwekspisutreci">
    <w:name w:val="TOC Heading"/>
    <w:basedOn w:val="Nagwek1"/>
    <w:next w:val="Normalny"/>
    <w:uiPriority w:val="39"/>
    <w:qFormat/>
    <w:rsid w:val="00D4664A"/>
    <w:pPr>
      <w:keepLines/>
      <w:spacing w:before="480" w:after="0" w:line="276" w:lineRule="auto"/>
      <w:outlineLvl w:val="9"/>
    </w:pPr>
    <w:rPr>
      <w:rFonts w:ascii="Cambria" w:hAnsi="Cambria"/>
      <w:color w:val="365F91"/>
      <w:kern w:val="0"/>
      <w:sz w:val="28"/>
      <w:szCs w:val="28"/>
      <w:lang w:eastAsia="en-US"/>
    </w:rPr>
  </w:style>
  <w:style w:type="paragraph" w:styleId="Spistreci1">
    <w:name w:val="toc 1"/>
    <w:basedOn w:val="Normalny"/>
    <w:next w:val="Normalny"/>
    <w:autoRedefine/>
    <w:uiPriority w:val="39"/>
    <w:unhideWhenUsed/>
    <w:rsid w:val="009E4F4F"/>
    <w:pPr>
      <w:tabs>
        <w:tab w:val="left" w:pos="851"/>
        <w:tab w:val="right" w:leader="dot" w:pos="9498"/>
      </w:tabs>
    </w:pPr>
  </w:style>
  <w:style w:type="paragraph" w:styleId="Spistreci3">
    <w:name w:val="toc 3"/>
    <w:basedOn w:val="Normalny"/>
    <w:next w:val="Normalny"/>
    <w:autoRedefine/>
    <w:uiPriority w:val="39"/>
    <w:unhideWhenUsed/>
    <w:rsid w:val="0010025F"/>
    <w:pPr>
      <w:tabs>
        <w:tab w:val="left" w:pos="993"/>
        <w:tab w:val="right" w:leader="dot" w:pos="9488"/>
      </w:tabs>
      <w:ind w:left="993" w:hanging="567"/>
    </w:pPr>
  </w:style>
  <w:style w:type="paragraph" w:styleId="Spistreci2">
    <w:name w:val="toc 2"/>
    <w:basedOn w:val="Normalny"/>
    <w:next w:val="Normalny"/>
    <w:autoRedefine/>
    <w:uiPriority w:val="39"/>
    <w:unhideWhenUsed/>
    <w:rsid w:val="00EE78EC"/>
    <w:pPr>
      <w:tabs>
        <w:tab w:val="left" w:pos="993"/>
        <w:tab w:val="right" w:leader="dot" w:pos="9488"/>
      </w:tabs>
      <w:spacing w:line="276" w:lineRule="auto"/>
      <w:ind w:left="709" w:hanging="425"/>
    </w:pPr>
    <w:rPr>
      <w:noProof/>
    </w:rPr>
  </w:style>
  <w:style w:type="paragraph" w:styleId="Spistreci4">
    <w:name w:val="toc 4"/>
    <w:basedOn w:val="Normalny"/>
    <w:next w:val="Normalny"/>
    <w:autoRedefine/>
    <w:uiPriority w:val="39"/>
    <w:unhideWhenUsed/>
    <w:rsid w:val="00547F95"/>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547F95"/>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547F95"/>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547F95"/>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547F95"/>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547F95"/>
    <w:pPr>
      <w:spacing w:after="100" w:line="276" w:lineRule="auto"/>
      <w:ind w:left="1760"/>
    </w:pPr>
    <w:rPr>
      <w:rFonts w:ascii="Calibri" w:hAnsi="Calibri"/>
      <w:sz w:val="22"/>
      <w:szCs w:val="22"/>
    </w:rPr>
  </w:style>
  <w:style w:type="paragraph" w:styleId="Legenda">
    <w:name w:val="caption"/>
    <w:basedOn w:val="Normalny"/>
    <w:next w:val="Normalny"/>
    <w:uiPriority w:val="35"/>
    <w:qFormat/>
    <w:rsid w:val="00C1090A"/>
    <w:pPr>
      <w:spacing w:after="120"/>
      <w:jc w:val="both"/>
    </w:pPr>
    <w:rPr>
      <w:rFonts w:eastAsia="Calibri"/>
      <w:b/>
      <w:bCs/>
      <w:color w:val="4F81BD"/>
      <w:sz w:val="18"/>
      <w:szCs w:val="18"/>
      <w:lang w:eastAsia="en-US"/>
    </w:rPr>
  </w:style>
  <w:style w:type="paragraph" w:styleId="Lista2">
    <w:name w:val="List 2"/>
    <w:basedOn w:val="Normalny"/>
    <w:semiHidden/>
    <w:rsid w:val="00654FC2"/>
    <w:pPr>
      <w:spacing w:line="360" w:lineRule="auto"/>
      <w:ind w:left="566" w:right="475" w:hanging="283"/>
      <w:jc w:val="both"/>
    </w:pPr>
    <w:rPr>
      <w:sz w:val="20"/>
      <w:szCs w:val="20"/>
    </w:rPr>
  </w:style>
  <w:style w:type="character" w:customStyle="1" w:styleId="apple-converted-space">
    <w:name w:val="apple-converted-space"/>
    <w:basedOn w:val="Domylnaczcionkaakapitu"/>
    <w:rsid w:val="00AF1701"/>
  </w:style>
  <w:style w:type="character" w:styleId="Uwydatnienie">
    <w:name w:val="Emphasis"/>
    <w:qFormat/>
    <w:rsid w:val="00AF1701"/>
    <w:rPr>
      <w:i/>
      <w:iCs/>
    </w:rPr>
  </w:style>
  <w:style w:type="paragraph" w:styleId="Bezodstpw">
    <w:name w:val="No Spacing"/>
    <w:uiPriority w:val="1"/>
    <w:qFormat/>
    <w:rsid w:val="00AF1701"/>
    <w:rPr>
      <w:rFonts w:ascii="Arial" w:eastAsia="Calibri" w:hAnsi="Arial"/>
      <w:szCs w:val="22"/>
      <w:lang w:eastAsia="en-US"/>
    </w:rPr>
  </w:style>
  <w:style w:type="character" w:customStyle="1" w:styleId="st">
    <w:name w:val="st"/>
    <w:basedOn w:val="Domylnaczcionkaakapitu"/>
    <w:rsid w:val="00F437C8"/>
  </w:style>
  <w:style w:type="paragraph" w:styleId="Tekstpodstawowy2">
    <w:name w:val="Body Text 2"/>
    <w:basedOn w:val="Normalny"/>
    <w:link w:val="Tekstpodstawowy2Znak"/>
    <w:uiPriority w:val="99"/>
    <w:unhideWhenUsed/>
    <w:rsid w:val="00B53038"/>
    <w:pPr>
      <w:spacing w:after="120" w:line="480" w:lineRule="auto"/>
    </w:pPr>
    <w:rPr>
      <w:lang w:val="x-none" w:eastAsia="x-none"/>
    </w:rPr>
  </w:style>
  <w:style w:type="character" w:customStyle="1" w:styleId="Tekstpodstawowy2Znak">
    <w:name w:val="Tekst podstawowy 2 Znak"/>
    <w:link w:val="Tekstpodstawowy2"/>
    <w:uiPriority w:val="99"/>
    <w:rsid w:val="00B53038"/>
    <w:rPr>
      <w:sz w:val="24"/>
      <w:szCs w:val="24"/>
    </w:rPr>
  </w:style>
  <w:style w:type="paragraph" w:styleId="Tekstprzypisudolnego">
    <w:name w:val="footnote text"/>
    <w:basedOn w:val="Normalny"/>
    <w:link w:val="TekstprzypisudolnegoZnak"/>
    <w:uiPriority w:val="99"/>
    <w:unhideWhenUsed/>
    <w:rsid w:val="003F4AB0"/>
    <w:rPr>
      <w:rFonts w:ascii="Calibri" w:eastAsia="Calibri" w:hAnsi="Calibri"/>
      <w:sz w:val="20"/>
      <w:szCs w:val="20"/>
      <w:lang w:val="x-none" w:eastAsia="en-US"/>
    </w:rPr>
  </w:style>
  <w:style w:type="character" w:customStyle="1" w:styleId="TekstprzypisudolnegoZnak">
    <w:name w:val="Tekst przypisu dolnego Znak"/>
    <w:link w:val="Tekstprzypisudolnego"/>
    <w:uiPriority w:val="99"/>
    <w:rsid w:val="003F4AB0"/>
    <w:rPr>
      <w:rFonts w:ascii="Calibri" w:eastAsia="Calibri" w:hAnsi="Calibri"/>
      <w:lang w:eastAsia="en-US"/>
    </w:rPr>
  </w:style>
  <w:style w:type="character" w:styleId="Odwoanieprzypisudolnego">
    <w:name w:val="footnote reference"/>
    <w:uiPriority w:val="99"/>
    <w:semiHidden/>
    <w:unhideWhenUsed/>
    <w:rsid w:val="003F4AB0"/>
    <w:rPr>
      <w:vertAlign w:val="superscript"/>
    </w:rPr>
  </w:style>
  <w:style w:type="paragraph" w:styleId="Tekstkomentarza">
    <w:name w:val="annotation text"/>
    <w:basedOn w:val="Normalny"/>
    <w:link w:val="TekstkomentarzaZnak"/>
    <w:uiPriority w:val="99"/>
    <w:unhideWhenUsed/>
    <w:rsid w:val="00FB2447"/>
    <w:rPr>
      <w:sz w:val="20"/>
      <w:szCs w:val="20"/>
    </w:rPr>
  </w:style>
  <w:style w:type="character" w:customStyle="1" w:styleId="TekstkomentarzaZnak">
    <w:name w:val="Tekst komentarza Znak"/>
    <w:basedOn w:val="Domylnaczcionkaakapitu"/>
    <w:link w:val="Tekstkomentarza"/>
    <w:uiPriority w:val="99"/>
    <w:rsid w:val="00FB2447"/>
  </w:style>
  <w:style w:type="character" w:styleId="Odwoaniedokomentarza">
    <w:name w:val="annotation reference"/>
    <w:uiPriority w:val="99"/>
    <w:semiHidden/>
    <w:unhideWhenUsed/>
    <w:rsid w:val="005D3E51"/>
    <w:rPr>
      <w:sz w:val="16"/>
      <w:szCs w:val="16"/>
    </w:rPr>
  </w:style>
  <w:style w:type="paragraph" w:styleId="Tematkomentarza">
    <w:name w:val="annotation subject"/>
    <w:basedOn w:val="Tekstkomentarza"/>
    <w:next w:val="Tekstkomentarza"/>
    <w:link w:val="TematkomentarzaZnak"/>
    <w:uiPriority w:val="99"/>
    <w:semiHidden/>
    <w:unhideWhenUsed/>
    <w:rsid w:val="005D3E51"/>
    <w:rPr>
      <w:b/>
      <w:bCs/>
    </w:rPr>
  </w:style>
  <w:style w:type="character" w:customStyle="1" w:styleId="TematkomentarzaZnak">
    <w:name w:val="Temat komentarza Znak"/>
    <w:link w:val="Tematkomentarza"/>
    <w:uiPriority w:val="99"/>
    <w:semiHidden/>
    <w:rsid w:val="005D3E51"/>
    <w:rPr>
      <w:b/>
      <w:bCs/>
    </w:rPr>
  </w:style>
  <w:style w:type="paragraph" w:styleId="Tekstpodstawowy3">
    <w:name w:val="Body Text 3"/>
    <w:basedOn w:val="Normalny"/>
    <w:link w:val="Tekstpodstawowy3Znak"/>
    <w:uiPriority w:val="99"/>
    <w:unhideWhenUsed/>
    <w:rsid w:val="00222E44"/>
    <w:pPr>
      <w:spacing w:after="120"/>
    </w:pPr>
    <w:rPr>
      <w:sz w:val="16"/>
      <w:szCs w:val="16"/>
    </w:rPr>
  </w:style>
  <w:style w:type="character" w:customStyle="1" w:styleId="Tekstpodstawowy3Znak">
    <w:name w:val="Tekst podstawowy 3 Znak"/>
    <w:link w:val="Tekstpodstawowy3"/>
    <w:uiPriority w:val="99"/>
    <w:rsid w:val="00222E44"/>
    <w:rPr>
      <w:sz w:val="16"/>
      <w:szCs w:val="16"/>
    </w:rPr>
  </w:style>
  <w:style w:type="paragraph" w:customStyle="1" w:styleId="Teksttreci1">
    <w:name w:val="Tekst treści1"/>
    <w:basedOn w:val="Normalny"/>
    <w:uiPriority w:val="99"/>
    <w:rsid w:val="00FA768E"/>
    <w:pPr>
      <w:widowControl w:val="0"/>
      <w:shd w:val="clear" w:color="auto" w:fill="FFFFFF"/>
      <w:spacing w:line="226" w:lineRule="exact"/>
      <w:ind w:hanging="700"/>
      <w:jc w:val="both"/>
    </w:pPr>
    <w:rPr>
      <w:rFonts w:ascii="Garamond" w:eastAsia="Garamond" w:hAnsi="Garamond" w:cs="Garamond"/>
      <w:color w:val="000000"/>
      <w:spacing w:val="4"/>
      <w:sz w:val="19"/>
      <w:szCs w:val="19"/>
    </w:rPr>
  </w:style>
  <w:style w:type="character" w:customStyle="1" w:styleId="TeksttreciOdstpy0pt">
    <w:name w:val="Tekst treści + Odstępy 0 pt"/>
    <w:rsid w:val="00FA768E"/>
    <w:rPr>
      <w:rFonts w:ascii="Garamond" w:eastAsia="Garamond" w:hAnsi="Garamond" w:cs="Garamond"/>
      <w:b w:val="0"/>
      <w:bCs w:val="0"/>
      <w:i w:val="0"/>
      <w:iCs w:val="0"/>
      <w:smallCaps w:val="0"/>
      <w:strike w:val="0"/>
      <w:color w:val="000000"/>
      <w:spacing w:val="8"/>
      <w:w w:val="100"/>
      <w:position w:val="0"/>
      <w:sz w:val="19"/>
      <w:szCs w:val="19"/>
      <w:u w:val="none"/>
      <w:shd w:val="clear" w:color="auto" w:fill="FFFFFF"/>
      <w:lang w:val="pl-PL"/>
    </w:rPr>
  </w:style>
  <w:style w:type="character" w:customStyle="1" w:styleId="TeksttreciPogrubienieKursywaOdstpy0pt">
    <w:name w:val="Tekst treści + Pogrubienie;Kursywa;Odstępy 0 pt"/>
    <w:rsid w:val="00FA768E"/>
    <w:rPr>
      <w:rFonts w:ascii="Garamond" w:eastAsia="Garamond" w:hAnsi="Garamond" w:cs="Garamond"/>
      <w:b/>
      <w:bCs/>
      <w:i/>
      <w:iCs/>
      <w:smallCaps w:val="0"/>
      <w:strike w:val="0"/>
      <w:color w:val="000000"/>
      <w:spacing w:val="-2"/>
      <w:w w:val="100"/>
      <w:position w:val="0"/>
      <w:sz w:val="19"/>
      <w:szCs w:val="19"/>
      <w:u w:val="none"/>
      <w:shd w:val="clear" w:color="auto" w:fill="FFFFFF"/>
      <w:lang w:val="pl-PL"/>
    </w:rPr>
  </w:style>
  <w:style w:type="paragraph" w:styleId="Tekstprzypisukocowego">
    <w:name w:val="endnote text"/>
    <w:basedOn w:val="Normalny"/>
    <w:link w:val="TekstprzypisukocowegoZnak"/>
    <w:uiPriority w:val="99"/>
    <w:semiHidden/>
    <w:unhideWhenUsed/>
    <w:rsid w:val="00203727"/>
    <w:rPr>
      <w:sz w:val="20"/>
      <w:szCs w:val="20"/>
    </w:rPr>
  </w:style>
  <w:style w:type="character" w:customStyle="1" w:styleId="TekstprzypisukocowegoZnak">
    <w:name w:val="Tekst przypisu końcowego Znak"/>
    <w:basedOn w:val="Domylnaczcionkaakapitu"/>
    <w:link w:val="Tekstprzypisukocowego"/>
    <w:uiPriority w:val="99"/>
    <w:semiHidden/>
    <w:rsid w:val="00203727"/>
  </w:style>
  <w:style w:type="character" w:styleId="Odwoanieprzypisukocowego">
    <w:name w:val="endnote reference"/>
    <w:uiPriority w:val="99"/>
    <w:semiHidden/>
    <w:unhideWhenUsed/>
    <w:rsid w:val="00203727"/>
    <w:rPr>
      <w:vertAlign w:val="superscript"/>
    </w:rPr>
  </w:style>
  <w:style w:type="paragraph" w:customStyle="1" w:styleId="Normal1">
    <w:name w:val="Normal1"/>
    <w:rsid w:val="00753E22"/>
    <w:rPr>
      <w:color w:val="000000"/>
      <w:sz w:val="24"/>
      <w:szCs w:val="22"/>
      <w:lang w:eastAsia="pl-PL"/>
    </w:rPr>
  </w:style>
  <w:style w:type="character" w:customStyle="1" w:styleId="item-fieldvalue">
    <w:name w:val="item-fieldvalue"/>
    <w:basedOn w:val="Domylnaczcionkaakapitu"/>
    <w:rsid w:val="00633234"/>
  </w:style>
  <w:style w:type="character" w:styleId="Tytuksiki">
    <w:name w:val="Book Title"/>
    <w:basedOn w:val="Domylnaczcionkaakapitu"/>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03423">
      <w:bodyDiv w:val="1"/>
      <w:marLeft w:val="0"/>
      <w:marRight w:val="0"/>
      <w:marTop w:val="0"/>
      <w:marBottom w:val="0"/>
      <w:divBdr>
        <w:top w:val="none" w:sz="0" w:space="0" w:color="auto"/>
        <w:left w:val="none" w:sz="0" w:space="0" w:color="auto"/>
        <w:bottom w:val="none" w:sz="0" w:space="0" w:color="auto"/>
        <w:right w:val="none" w:sz="0" w:space="0" w:color="auto"/>
      </w:divBdr>
      <w:divsChild>
        <w:div w:id="798378980">
          <w:marLeft w:val="0"/>
          <w:marRight w:val="0"/>
          <w:marTop w:val="0"/>
          <w:marBottom w:val="0"/>
          <w:divBdr>
            <w:top w:val="none" w:sz="0" w:space="0" w:color="auto"/>
            <w:left w:val="none" w:sz="0" w:space="0" w:color="auto"/>
            <w:bottom w:val="none" w:sz="0" w:space="0" w:color="auto"/>
            <w:right w:val="none" w:sz="0" w:space="0" w:color="auto"/>
          </w:divBdr>
          <w:divsChild>
            <w:div w:id="1742825197">
              <w:marLeft w:val="0"/>
              <w:marRight w:val="0"/>
              <w:marTop w:val="0"/>
              <w:marBottom w:val="0"/>
              <w:divBdr>
                <w:top w:val="none" w:sz="0" w:space="0" w:color="auto"/>
                <w:left w:val="none" w:sz="0" w:space="0" w:color="auto"/>
                <w:bottom w:val="none" w:sz="0" w:space="0" w:color="auto"/>
                <w:right w:val="none" w:sz="0" w:space="0" w:color="auto"/>
              </w:divBdr>
              <w:divsChild>
                <w:div w:id="1540165829">
                  <w:marLeft w:val="0"/>
                  <w:marRight w:val="0"/>
                  <w:marTop w:val="0"/>
                  <w:marBottom w:val="0"/>
                  <w:divBdr>
                    <w:top w:val="none" w:sz="0" w:space="0" w:color="auto"/>
                    <w:left w:val="none" w:sz="0" w:space="0" w:color="auto"/>
                    <w:bottom w:val="none" w:sz="0" w:space="0" w:color="auto"/>
                    <w:right w:val="none" w:sz="0" w:space="0" w:color="auto"/>
                  </w:divBdr>
                  <w:divsChild>
                    <w:div w:id="1036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95808">
      <w:bodyDiv w:val="1"/>
      <w:marLeft w:val="0"/>
      <w:marRight w:val="0"/>
      <w:marTop w:val="0"/>
      <w:marBottom w:val="0"/>
      <w:divBdr>
        <w:top w:val="none" w:sz="0" w:space="0" w:color="auto"/>
        <w:left w:val="none" w:sz="0" w:space="0" w:color="auto"/>
        <w:bottom w:val="none" w:sz="0" w:space="0" w:color="auto"/>
        <w:right w:val="none" w:sz="0" w:space="0" w:color="auto"/>
      </w:divBdr>
    </w:div>
    <w:div w:id="257443307">
      <w:bodyDiv w:val="1"/>
      <w:marLeft w:val="0"/>
      <w:marRight w:val="0"/>
      <w:marTop w:val="0"/>
      <w:marBottom w:val="0"/>
      <w:divBdr>
        <w:top w:val="none" w:sz="0" w:space="0" w:color="auto"/>
        <w:left w:val="none" w:sz="0" w:space="0" w:color="auto"/>
        <w:bottom w:val="none" w:sz="0" w:space="0" w:color="auto"/>
        <w:right w:val="none" w:sz="0" w:space="0" w:color="auto"/>
      </w:divBdr>
    </w:div>
    <w:div w:id="318077822">
      <w:bodyDiv w:val="1"/>
      <w:marLeft w:val="0"/>
      <w:marRight w:val="0"/>
      <w:marTop w:val="0"/>
      <w:marBottom w:val="0"/>
      <w:divBdr>
        <w:top w:val="none" w:sz="0" w:space="0" w:color="auto"/>
        <w:left w:val="none" w:sz="0" w:space="0" w:color="auto"/>
        <w:bottom w:val="none" w:sz="0" w:space="0" w:color="auto"/>
        <w:right w:val="none" w:sz="0" w:space="0" w:color="auto"/>
      </w:divBdr>
    </w:div>
    <w:div w:id="510532585">
      <w:bodyDiv w:val="1"/>
      <w:marLeft w:val="0"/>
      <w:marRight w:val="0"/>
      <w:marTop w:val="0"/>
      <w:marBottom w:val="0"/>
      <w:divBdr>
        <w:top w:val="none" w:sz="0" w:space="0" w:color="auto"/>
        <w:left w:val="none" w:sz="0" w:space="0" w:color="auto"/>
        <w:bottom w:val="none" w:sz="0" w:space="0" w:color="auto"/>
        <w:right w:val="none" w:sz="0" w:space="0" w:color="auto"/>
      </w:divBdr>
    </w:div>
    <w:div w:id="617565020">
      <w:bodyDiv w:val="1"/>
      <w:marLeft w:val="0"/>
      <w:marRight w:val="0"/>
      <w:marTop w:val="0"/>
      <w:marBottom w:val="0"/>
      <w:divBdr>
        <w:top w:val="none" w:sz="0" w:space="0" w:color="auto"/>
        <w:left w:val="none" w:sz="0" w:space="0" w:color="auto"/>
        <w:bottom w:val="none" w:sz="0" w:space="0" w:color="auto"/>
        <w:right w:val="none" w:sz="0" w:space="0" w:color="auto"/>
      </w:divBdr>
    </w:div>
    <w:div w:id="727414756">
      <w:bodyDiv w:val="1"/>
      <w:marLeft w:val="0"/>
      <w:marRight w:val="0"/>
      <w:marTop w:val="0"/>
      <w:marBottom w:val="0"/>
      <w:divBdr>
        <w:top w:val="none" w:sz="0" w:space="0" w:color="auto"/>
        <w:left w:val="none" w:sz="0" w:space="0" w:color="auto"/>
        <w:bottom w:val="none" w:sz="0" w:space="0" w:color="auto"/>
        <w:right w:val="none" w:sz="0" w:space="0" w:color="auto"/>
      </w:divBdr>
    </w:div>
    <w:div w:id="771128466">
      <w:bodyDiv w:val="1"/>
      <w:marLeft w:val="0"/>
      <w:marRight w:val="0"/>
      <w:marTop w:val="0"/>
      <w:marBottom w:val="0"/>
      <w:divBdr>
        <w:top w:val="none" w:sz="0" w:space="0" w:color="auto"/>
        <w:left w:val="none" w:sz="0" w:space="0" w:color="auto"/>
        <w:bottom w:val="none" w:sz="0" w:space="0" w:color="auto"/>
        <w:right w:val="none" w:sz="0" w:space="0" w:color="auto"/>
      </w:divBdr>
    </w:div>
    <w:div w:id="825516214">
      <w:bodyDiv w:val="1"/>
      <w:marLeft w:val="0"/>
      <w:marRight w:val="0"/>
      <w:marTop w:val="0"/>
      <w:marBottom w:val="0"/>
      <w:divBdr>
        <w:top w:val="none" w:sz="0" w:space="0" w:color="auto"/>
        <w:left w:val="none" w:sz="0" w:space="0" w:color="auto"/>
        <w:bottom w:val="none" w:sz="0" w:space="0" w:color="auto"/>
        <w:right w:val="none" w:sz="0" w:space="0" w:color="auto"/>
      </w:divBdr>
    </w:div>
    <w:div w:id="840898396">
      <w:bodyDiv w:val="1"/>
      <w:marLeft w:val="0"/>
      <w:marRight w:val="0"/>
      <w:marTop w:val="0"/>
      <w:marBottom w:val="0"/>
      <w:divBdr>
        <w:top w:val="none" w:sz="0" w:space="0" w:color="auto"/>
        <w:left w:val="none" w:sz="0" w:space="0" w:color="auto"/>
        <w:bottom w:val="none" w:sz="0" w:space="0" w:color="auto"/>
        <w:right w:val="none" w:sz="0" w:space="0" w:color="auto"/>
      </w:divBdr>
    </w:div>
    <w:div w:id="842428625">
      <w:bodyDiv w:val="1"/>
      <w:marLeft w:val="0"/>
      <w:marRight w:val="0"/>
      <w:marTop w:val="0"/>
      <w:marBottom w:val="0"/>
      <w:divBdr>
        <w:top w:val="none" w:sz="0" w:space="0" w:color="auto"/>
        <w:left w:val="none" w:sz="0" w:space="0" w:color="auto"/>
        <w:bottom w:val="none" w:sz="0" w:space="0" w:color="auto"/>
        <w:right w:val="none" w:sz="0" w:space="0" w:color="auto"/>
      </w:divBdr>
      <w:divsChild>
        <w:div w:id="18511965">
          <w:marLeft w:val="0"/>
          <w:marRight w:val="0"/>
          <w:marTop w:val="0"/>
          <w:marBottom w:val="0"/>
          <w:divBdr>
            <w:top w:val="none" w:sz="0" w:space="0" w:color="auto"/>
            <w:left w:val="none" w:sz="0" w:space="0" w:color="auto"/>
            <w:bottom w:val="none" w:sz="0" w:space="0" w:color="auto"/>
            <w:right w:val="none" w:sz="0" w:space="0" w:color="auto"/>
          </w:divBdr>
          <w:divsChild>
            <w:div w:id="807750241">
              <w:marLeft w:val="0"/>
              <w:marRight w:val="0"/>
              <w:marTop w:val="0"/>
              <w:marBottom w:val="0"/>
              <w:divBdr>
                <w:top w:val="none" w:sz="0" w:space="0" w:color="auto"/>
                <w:left w:val="none" w:sz="0" w:space="0" w:color="auto"/>
                <w:bottom w:val="none" w:sz="0" w:space="0" w:color="auto"/>
                <w:right w:val="none" w:sz="0" w:space="0" w:color="auto"/>
              </w:divBdr>
              <w:divsChild>
                <w:div w:id="1079793418">
                  <w:marLeft w:val="0"/>
                  <w:marRight w:val="0"/>
                  <w:marTop w:val="0"/>
                  <w:marBottom w:val="0"/>
                  <w:divBdr>
                    <w:top w:val="none" w:sz="0" w:space="0" w:color="auto"/>
                    <w:left w:val="none" w:sz="0" w:space="0" w:color="auto"/>
                    <w:bottom w:val="none" w:sz="0" w:space="0" w:color="auto"/>
                    <w:right w:val="none" w:sz="0" w:space="0" w:color="auto"/>
                  </w:divBdr>
                  <w:divsChild>
                    <w:div w:id="968978835">
                      <w:marLeft w:val="0"/>
                      <w:marRight w:val="0"/>
                      <w:marTop w:val="0"/>
                      <w:marBottom w:val="0"/>
                      <w:divBdr>
                        <w:top w:val="none" w:sz="0" w:space="0" w:color="auto"/>
                        <w:left w:val="none" w:sz="0" w:space="0" w:color="auto"/>
                        <w:bottom w:val="none" w:sz="0" w:space="0" w:color="auto"/>
                        <w:right w:val="none" w:sz="0" w:space="0" w:color="auto"/>
                      </w:divBdr>
                      <w:divsChild>
                        <w:div w:id="558396529">
                          <w:marLeft w:val="360"/>
                          <w:marRight w:val="0"/>
                          <w:marTop w:val="0"/>
                          <w:marBottom w:val="0"/>
                          <w:divBdr>
                            <w:top w:val="none" w:sz="0" w:space="0" w:color="auto"/>
                            <w:left w:val="none" w:sz="0" w:space="0" w:color="auto"/>
                            <w:bottom w:val="none" w:sz="0" w:space="0" w:color="auto"/>
                            <w:right w:val="none" w:sz="0" w:space="0" w:color="auto"/>
                          </w:divBdr>
                          <w:divsChild>
                            <w:div w:id="1645968460">
                              <w:marLeft w:val="0"/>
                              <w:marRight w:val="0"/>
                              <w:marTop w:val="0"/>
                              <w:marBottom w:val="0"/>
                              <w:divBdr>
                                <w:top w:val="none" w:sz="0" w:space="0" w:color="auto"/>
                                <w:left w:val="none" w:sz="0" w:space="0" w:color="auto"/>
                                <w:bottom w:val="none" w:sz="0" w:space="0" w:color="auto"/>
                                <w:right w:val="none" w:sz="0" w:space="0" w:color="auto"/>
                              </w:divBdr>
                              <w:divsChild>
                                <w:div w:id="1652248571">
                                  <w:marLeft w:val="360"/>
                                  <w:marRight w:val="0"/>
                                  <w:marTop w:val="0"/>
                                  <w:marBottom w:val="0"/>
                                  <w:divBdr>
                                    <w:top w:val="none" w:sz="0" w:space="0" w:color="auto"/>
                                    <w:left w:val="none" w:sz="0" w:space="0" w:color="auto"/>
                                    <w:bottom w:val="none" w:sz="0" w:space="0" w:color="auto"/>
                                    <w:right w:val="none" w:sz="0" w:space="0" w:color="auto"/>
                                  </w:divBdr>
                                  <w:divsChild>
                                    <w:div w:id="841552089">
                                      <w:marLeft w:val="0"/>
                                      <w:marRight w:val="0"/>
                                      <w:marTop w:val="0"/>
                                      <w:marBottom w:val="0"/>
                                      <w:divBdr>
                                        <w:top w:val="none" w:sz="0" w:space="0" w:color="auto"/>
                                        <w:left w:val="none" w:sz="0" w:space="0" w:color="auto"/>
                                        <w:bottom w:val="none" w:sz="0" w:space="0" w:color="auto"/>
                                        <w:right w:val="none" w:sz="0" w:space="0" w:color="auto"/>
                                      </w:divBdr>
                                      <w:divsChild>
                                        <w:div w:id="1929775429">
                                          <w:marLeft w:val="0"/>
                                          <w:marRight w:val="0"/>
                                          <w:marTop w:val="0"/>
                                          <w:marBottom w:val="0"/>
                                          <w:divBdr>
                                            <w:top w:val="none" w:sz="0" w:space="0" w:color="auto"/>
                                            <w:left w:val="none" w:sz="0" w:space="0" w:color="auto"/>
                                            <w:bottom w:val="none" w:sz="0" w:space="0" w:color="auto"/>
                                            <w:right w:val="none" w:sz="0" w:space="0" w:color="auto"/>
                                          </w:divBdr>
                                          <w:divsChild>
                                            <w:div w:id="902563530">
                                              <w:marLeft w:val="0"/>
                                              <w:marRight w:val="3180"/>
                                              <w:marTop w:val="0"/>
                                              <w:marBottom w:val="0"/>
                                              <w:divBdr>
                                                <w:top w:val="none" w:sz="0" w:space="0" w:color="auto"/>
                                                <w:left w:val="none" w:sz="0" w:space="0" w:color="auto"/>
                                                <w:bottom w:val="none" w:sz="0" w:space="0" w:color="auto"/>
                                                <w:right w:val="none" w:sz="0" w:space="0" w:color="auto"/>
                                              </w:divBdr>
                                              <w:divsChild>
                                                <w:div w:id="14919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254577">
      <w:bodyDiv w:val="1"/>
      <w:marLeft w:val="0"/>
      <w:marRight w:val="0"/>
      <w:marTop w:val="0"/>
      <w:marBottom w:val="0"/>
      <w:divBdr>
        <w:top w:val="none" w:sz="0" w:space="0" w:color="auto"/>
        <w:left w:val="none" w:sz="0" w:space="0" w:color="auto"/>
        <w:bottom w:val="none" w:sz="0" w:space="0" w:color="auto"/>
        <w:right w:val="none" w:sz="0" w:space="0" w:color="auto"/>
      </w:divBdr>
    </w:div>
    <w:div w:id="1133016486">
      <w:bodyDiv w:val="1"/>
      <w:marLeft w:val="0"/>
      <w:marRight w:val="0"/>
      <w:marTop w:val="30"/>
      <w:marBottom w:val="0"/>
      <w:divBdr>
        <w:top w:val="none" w:sz="0" w:space="0" w:color="auto"/>
        <w:left w:val="none" w:sz="0" w:space="0" w:color="auto"/>
        <w:bottom w:val="none" w:sz="0" w:space="0" w:color="auto"/>
        <w:right w:val="none" w:sz="0" w:space="0" w:color="auto"/>
      </w:divBdr>
      <w:divsChild>
        <w:div w:id="984621310">
          <w:marLeft w:val="0"/>
          <w:marRight w:val="0"/>
          <w:marTop w:val="0"/>
          <w:marBottom w:val="0"/>
          <w:divBdr>
            <w:top w:val="none" w:sz="0" w:space="0" w:color="auto"/>
            <w:left w:val="none" w:sz="0" w:space="0" w:color="auto"/>
            <w:bottom w:val="none" w:sz="0" w:space="0" w:color="auto"/>
            <w:right w:val="none" w:sz="0" w:space="0" w:color="auto"/>
          </w:divBdr>
          <w:divsChild>
            <w:div w:id="742795068">
              <w:marLeft w:val="120"/>
              <w:marRight w:val="120"/>
              <w:marTop w:val="15"/>
              <w:marBottom w:val="0"/>
              <w:divBdr>
                <w:top w:val="none" w:sz="0" w:space="0" w:color="auto"/>
                <w:left w:val="none" w:sz="0" w:space="0" w:color="auto"/>
                <w:bottom w:val="none" w:sz="0" w:space="0" w:color="auto"/>
                <w:right w:val="none" w:sz="0" w:space="0" w:color="auto"/>
              </w:divBdr>
              <w:divsChild>
                <w:div w:id="948316070">
                  <w:marLeft w:val="120"/>
                  <w:marRight w:val="120"/>
                  <w:marTop w:val="15"/>
                  <w:marBottom w:val="0"/>
                  <w:divBdr>
                    <w:top w:val="none" w:sz="0" w:space="0" w:color="auto"/>
                    <w:left w:val="none" w:sz="0" w:space="0" w:color="auto"/>
                    <w:bottom w:val="none" w:sz="0" w:space="0" w:color="auto"/>
                    <w:right w:val="none" w:sz="0" w:space="0" w:color="auto"/>
                  </w:divBdr>
                  <w:divsChild>
                    <w:div w:id="1676809776">
                      <w:marLeft w:val="120"/>
                      <w:marRight w:val="12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180924741">
      <w:bodyDiv w:val="1"/>
      <w:marLeft w:val="0"/>
      <w:marRight w:val="0"/>
      <w:marTop w:val="0"/>
      <w:marBottom w:val="0"/>
      <w:divBdr>
        <w:top w:val="none" w:sz="0" w:space="0" w:color="auto"/>
        <w:left w:val="none" w:sz="0" w:space="0" w:color="auto"/>
        <w:bottom w:val="none" w:sz="0" w:space="0" w:color="auto"/>
        <w:right w:val="none" w:sz="0" w:space="0" w:color="auto"/>
      </w:divBdr>
    </w:div>
    <w:div w:id="1201741072">
      <w:bodyDiv w:val="1"/>
      <w:marLeft w:val="0"/>
      <w:marRight w:val="0"/>
      <w:marTop w:val="30"/>
      <w:marBottom w:val="0"/>
      <w:divBdr>
        <w:top w:val="none" w:sz="0" w:space="0" w:color="auto"/>
        <w:left w:val="none" w:sz="0" w:space="0" w:color="auto"/>
        <w:bottom w:val="none" w:sz="0" w:space="0" w:color="auto"/>
        <w:right w:val="none" w:sz="0" w:space="0" w:color="auto"/>
      </w:divBdr>
      <w:divsChild>
        <w:div w:id="218250656">
          <w:marLeft w:val="0"/>
          <w:marRight w:val="0"/>
          <w:marTop w:val="0"/>
          <w:marBottom w:val="0"/>
          <w:divBdr>
            <w:top w:val="none" w:sz="0" w:space="0" w:color="auto"/>
            <w:left w:val="none" w:sz="0" w:space="0" w:color="auto"/>
            <w:bottom w:val="none" w:sz="0" w:space="0" w:color="auto"/>
            <w:right w:val="none" w:sz="0" w:space="0" w:color="auto"/>
          </w:divBdr>
          <w:divsChild>
            <w:div w:id="1814564231">
              <w:marLeft w:val="120"/>
              <w:marRight w:val="120"/>
              <w:marTop w:val="15"/>
              <w:marBottom w:val="0"/>
              <w:divBdr>
                <w:top w:val="none" w:sz="0" w:space="0" w:color="auto"/>
                <w:left w:val="none" w:sz="0" w:space="0" w:color="auto"/>
                <w:bottom w:val="none" w:sz="0" w:space="0" w:color="auto"/>
                <w:right w:val="none" w:sz="0" w:space="0" w:color="auto"/>
              </w:divBdr>
              <w:divsChild>
                <w:div w:id="1415469816">
                  <w:marLeft w:val="120"/>
                  <w:marRight w:val="120"/>
                  <w:marTop w:val="15"/>
                  <w:marBottom w:val="0"/>
                  <w:divBdr>
                    <w:top w:val="none" w:sz="0" w:space="0" w:color="auto"/>
                    <w:left w:val="none" w:sz="0" w:space="0" w:color="auto"/>
                    <w:bottom w:val="none" w:sz="0" w:space="0" w:color="auto"/>
                    <w:right w:val="none" w:sz="0" w:space="0" w:color="auto"/>
                  </w:divBdr>
                  <w:divsChild>
                    <w:div w:id="1950120554">
                      <w:marLeft w:val="120"/>
                      <w:marRight w:val="12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207375175">
      <w:bodyDiv w:val="1"/>
      <w:marLeft w:val="0"/>
      <w:marRight w:val="0"/>
      <w:marTop w:val="0"/>
      <w:marBottom w:val="0"/>
      <w:divBdr>
        <w:top w:val="none" w:sz="0" w:space="0" w:color="auto"/>
        <w:left w:val="none" w:sz="0" w:space="0" w:color="auto"/>
        <w:bottom w:val="none" w:sz="0" w:space="0" w:color="auto"/>
        <w:right w:val="none" w:sz="0" w:space="0" w:color="auto"/>
      </w:divBdr>
    </w:div>
    <w:div w:id="1211845872">
      <w:bodyDiv w:val="1"/>
      <w:marLeft w:val="0"/>
      <w:marRight w:val="0"/>
      <w:marTop w:val="0"/>
      <w:marBottom w:val="0"/>
      <w:divBdr>
        <w:top w:val="none" w:sz="0" w:space="0" w:color="auto"/>
        <w:left w:val="none" w:sz="0" w:space="0" w:color="auto"/>
        <w:bottom w:val="none" w:sz="0" w:space="0" w:color="auto"/>
        <w:right w:val="none" w:sz="0" w:space="0" w:color="auto"/>
      </w:divBdr>
      <w:divsChild>
        <w:div w:id="1701314809">
          <w:marLeft w:val="0"/>
          <w:marRight w:val="0"/>
          <w:marTop w:val="0"/>
          <w:marBottom w:val="0"/>
          <w:divBdr>
            <w:top w:val="none" w:sz="0" w:space="0" w:color="auto"/>
            <w:left w:val="none" w:sz="0" w:space="0" w:color="auto"/>
            <w:bottom w:val="none" w:sz="0" w:space="0" w:color="auto"/>
            <w:right w:val="none" w:sz="0" w:space="0" w:color="auto"/>
          </w:divBdr>
          <w:divsChild>
            <w:div w:id="1972858350">
              <w:marLeft w:val="0"/>
              <w:marRight w:val="0"/>
              <w:marTop w:val="0"/>
              <w:marBottom w:val="0"/>
              <w:divBdr>
                <w:top w:val="none" w:sz="0" w:space="0" w:color="auto"/>
                <w:left w:val="none" w:sz="0" w:space="0" w:color="auto"/>
                <w:bottom w:val="none" w:sz="0" w:space="0" w:color="auto"/>
                <w:right w:val="none" w:sz="0" w:space="0" w:color="auto"/>
              </w:divBdr>
              <w:divsChild>
                <w:div w:id="1775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1512">
      <w:bodyDiv w:val="1"/>
      <w:marLeft w:val="0"/>
      <w:marRight w:val="0"/>
      <w:marTop w:val="0"/>
      <w:marBottom w:val="0"/>
      <w:divBdr>
        <w:top w:val="none" w:sz="0" w:space="0" w:color="auto"/>
        <w:left w:val="none" w:sz="0" w:space="0" w:color="auto"/>
        <w:bottom w:val="none" w:sz="0" w:space="0" w:color="auto"/>
        <w:right w:val="none" w:sz="0" w:space="0" w:color="auto"/>
      </w:divBdr>
    </w:div>
    <w:div w:id="1394084491">
      <w:bodyDiv w:val="1"/>
      <w:marLeft w:val="0"/>
      <w:marRight w:val="0"/>
      <w:marTop w:val="0"/>
      <w:marBottom w:val="0"/>
      <w:divBdr>
        <w:top w:val="none" w:sz="0" w:space="0" w:color="auto"/>
        <w:left w:val="none" w:sz="0" w:space="0" w:color="auto"/>
        <w:bottom w:val="none" w:sz="0" w:space="0" w:color="auto"/>
        <w:right w:val="none" w:sz="0" w:space="0" w:color="auto"/>
      </w:divBdr>
    </w:div>
    <w:div w:id="1428967318">
      <w:bodyDiv w:val="1"/>
      <w:marLeft w:val="0"/>
      <w:marRight w:val="0"/>
      <w:marTop w:val="0"/>
      <w:marBottom w:val="0"/>
      <w:divBdr>
        <w:top w:val="none" w:sz="0" w:space="0" w:color="auto"/>
        <w:left w:val="none" w:sz="0" w:space="0" w:color="auto"/>
        <w:bottom w:val="none" w:sz="0" w:space="0" w:color="auto"/>
        <w:right w:val="none" w:sz="0" w:space="0" w:color="auto"/>
      </w:divBdr>
    </w:div>
    <w:div w:id="1436829055">
      <w:bodyDiv w:val="1"/>
      <w:marLeft w:val="0"/>
      <w:marRight w:val="0"/>
      <w:marTop w:val="0"/>
      <w:marBottom w:val="0"/>
      <w:divBdr>
        <w:top w:val="none" w:sz="0" w:space="0" w:color="auto"/>
        <w:left w:val="none" w:sz="0" w:space="0" w:color="auto"/>
        <w:bottom w:val="none" w:sz="0" w:space="0" w:color="auto"/>
        <w:right w:val="none" w:sz="0" w:space="0" w:color="auto"/>
      </w:divBdr>
    </w:div>
    <w:div w:id="1457487513">
      <w:bodyDiv w:val="1"/>
      <w:marLeft w:val="0"/>
      <w:marRight w:val="0"/>
      <w:marTop w:val="0"/>
      <w:marBottom w:val="0"/>
      <w:divBdr>
        <w:top w:val="none" w:sz="0" w:space="0" w:color="auto"/>
        <w:left w:val="none" w:sz="0" w:space="0" w:color="auto"/>
        <w:bottom w:val="none" w:sz="0" w:space="0" w:color="auto"/>
        <w:right w:val="none" w:sz="0" w:space="0" w:color="auto"/>
      </w:divBdr>
    </w:div>
    <w:div w:id="1574046492">
      <w:bodyDiv w:val="1"/>
      <w:marLeft w:val="0"/>
      <w:marRight w:val="0"/>
      <w:marTop w:val="0"/>
      <w:marBottom w:val="0"/>
      <w:divBdr>
        <w:top w:val="none" w:sz="0" w:space="0" w:color="auto"/>
        <w:left w:val="none" w:sz="0" w:space="0" w:color="auto"/>
        <w:bottom w:val="none" w:sz="0" w:space="0" w:color="auto"/>
        <w:right w:val="none" w:sz="0" w:space="0" w:color="auto"/>
      </w:divBdr>
      <w:divsChild>
        <w:div w:id="1987662726">
          <w:marLeft w:val="0"/>
          <w:marRight w:val="0"/>
          <w:marTop w:val="0"/>
          <w:marBottom w:val="0"/>
          <w:divBdr>
            <w:top w:val="none" w:sz="0" w:space="0" w:color="auto"/>
            <w:left w:val="none" w:sz="0" w:space="0" w:color="auto"/>
            <w:bottom w:val="none" w:sz="0" w:space="0" w:color="auto"/>
            <w:right w:val="none" w:sz="0" w:space="0" w:color="auto"/>
          </w:divBdr>
          <w:divsChild>
            <w:div w:id="867185657">
              <w:marLeft w:val="0"/>
              <w:marRight w:val="0"/>
              <w:marTop w:val="0"/>
              <w:marBottom w:val="0"/>
              <w:divBdr>
                <w:top w:val="none" w:sz="0" w:space="0" w:color="auto"/>
                <w:left w:val="none" w:sz="0" w:space="0" w:color="auto"/>
                <w:bottom w:val="none" w:sz="0" w:space="0" w:color="auto"/>
                <w:right w:val="none" w:sz="0" w:space="0" w:color="auto"/>
              </w:divBdr>
              <w:divsChild>
                <w:div w:id="1814180388">
                  <w:marLeft w:val="0"/>
                  <w:marRight w:val="0"/>
                  <w:marTop w:val="0"/>
                  <w:marBottom w:val="0"/>
                  <w:divBdr>
                    <w:top w:val="none" w:sz="0" w:space="0" w:color="auto"/>
                    <w:left w:val="none" w:sz="0" w:space="0" w:color="auto"/>
                    <w:bottom w:val="none" w:sz="0" w:space="0" w:color="auto"/>
                    <w:right w:val="none" w:sz="0" w:space="0" w:color="auto"/>
                  </w:divBdr>
                  <w:divsChild>
                    <w:div w:id="940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8376">
      <w:bodyDiv w:val="1"/>
      <w:marLeft w:val="0"/>
      <w:marRight w:val="0"/>
      <w:marTop w:val="0"/>
      <w:marBottom w:val="0"/>
      <w:divBdr>
        <w:top w:val="none" w:sz="0" w:space="0" w:color="auto"/>
        <w:left w:val="none" w:sz="0" w:space="0" w:color="auto"/>
        <w:bottom w:val="none" w:sz="0" w:space="0" w:color="auto"/>
        <w:right w:val="none" w:sz="0" w:space="0" w:color="auto"/>
      </w:divBdr>
    </w:div>
    <w:div w:id="1809544668">
      <w:bodyDiv w:val="1"/>
      <w:marLeft w:val="0"/>
      <w:marRight w:val="0"/>
      <w:marTop w:val="0"/>
      <w:marBottom w:val="0"/>
      <w:divBdr>
        <w:top w:val="none" w:sz="0" w:space="0" w:color="auto"/>
        <w:left w:val="none" w:sz="0" w:space="0" w:color="auto"/>
        <w:bottom w:val="none" w:sz="0" w:space="0" w:color="auto"/>
        <w:right w:val="none" w:sz="0" w:space="0" w:color="auto"/>
      </w:divBdr>
    </w:div>
    <w:div w:id="1869290401">
      <w:bodyDiv w:val="1"/>
      <w:marLeft w:val="0"/>
      <w:marRight w:val="0"/>
      <w:marTop w:val="0"/>
      <w:marBottom w:val="0"/>
      <w:divBdr>
        <w:top w:val="none" w:sz="0" w:space="0" w:color="auto"/>
        <w:left w:val="none" w:sz="0" w:space="0" w:color="auto"/>
        <w:bottom w:val="none" w:sz="0" w:space="0" w:color="auto"/>
        <w:right w:val="none" w:sz="0" w:space="0" w:color="auto"/>
      </w:divBdr>
    </w:div>
    <w:div w:id="1886597631">
      <w:bodyDiv w:val="1"/>
      <w:marLeft w:val="0"/>
      <w:marRight w:val="0"/>
      <w:marTop w:val="0"/>
      <w:marBottom w:val="0"/>
      <w:divBdr>
        <w:top w:val="none" w:sz="0" w:space="0" w:color="auto"/>
        <w:left w:val="none" w:sz="0" w:space="0" w:color="auto"/>
        <w:bottom w:val="none" w:sz="0" w:space="0" w:color="auto"/>
        <w:right w:val="none" w:sz="0" w:space="0" w:color="auto"/>
      </w:divBdr>
    </w:div>
    <w:div w:id="1954359296">
      <w:bodyDiv w:val="1"/>
      <w:marLeft w:val="0"/>
      <w:marRight w:val="0"/>
      <w:marTop w:val="0"/>
      <w:marBottom w:val="0"/>
      <w:divBdr>
        <w:top w:val="none" w:sz="0" w:space="0" w:color="auto"/>
        <w:left w:val="none" w:sz="0" w:space="0" w:color="auto"/>
        <w:bottom w:val="none" w:sz="0" w:space="0" w:color="auto"/>
        <w:right w:val="none" w:sz="0" w:space="0" w:color="auto"/>
      </w:divBdr>
      <w:divsChild>
        <w:div w:id="1829127613">
          <w:marLeft w:val="0"/>
          <w:marRight w:val="0"/>
          <w:marTop w:val="0"/>
          <w:marBottom w:val="0"/>
          <w:divBdr>
            <w:top w:val="none" w:sz="0" w:space="0" w:color="auto"/>
            <w:left w:val="none" w:sz="0" w:space="0" w:color="auto"/>
            <w:bottom w:val="none" w:sz="0" w:space="0" w:color="auto"/>
            <w:right w:val="none" w:sz="0" w:space="0" w:color="auto"/>
          </w:divBdr>
          <w:divsChild>
            <w:div w:id="585724385">
              <w:marLeft w:val="0"/>
              <w:marRight w:val="0"/>
              <w:marTop w:val="300"/>
              <w:marBottom w:val="300"/>
              <w:divBdr>
                <w:top w:val="none" w:sz="0" w:space="0" w:color="auto"/>
                <w:left w:val="none" w:sz="0" w:space="0" w:color="auto"/>
                <w:bottom w:val="none" w:sz="0" w:space="0" w:color="auto"/>
                <w:right w:val="none" w:sz="0" w:space="0" w:color="auto"/>
              </w:divBdr>
              <w:divsChild>
                <w:div w:id="2128813276">
                  <w:marLeft w:val="0"/>
                  <w:marRight w:val="0"/>
                  <w:marTop w:val="0"/>
                  <w:marBottom w:val="0"/>
                  <w:divBdr>
                    <w:top w:val="none" w:sz="0" w:space="0" w:color="auto"/>
                    <w:left w:val="none" w:sz="0" w:space="0" w:color="auto"/>
                    <w:bottom w:val="none" w:sz="0" w:space="0" w:color="auto"/>
                    <w:right w:val="none" w:sz="0" w:space="0" w:color="auto"/>
                  </w:divBdr>
                  <w:divsChild>
                    <w:div w:id="1019625553">
                      <w:marLeft w:val="0"/>
                      <w:marRight w:val="0"/>
                      <w:marTop w:val="0"/>
                      <w:marBottom w:val="0"/>
                      <w:divBdr>
                        <w:top w:val="none" w:sz="0" w:space="0" w:color="auto"/>
                        <w:left w:val="none" w:sz="0" w:space="0" w:color="auto"/>
                        <w:bottom w:val="none" w:sz="0" w:space="0" w:color="auto"/>
                        <w:right w:val="none" w:sz="0" w:space="0" w:color="auto"/>
                      </w:divBdr>
                      <w:divsChild>
                        <w:div w:id="1336373000">
                          <w:marLeft w:val="0"/>
                          <w:marRight w:val="0"/>
                          <w:marTop w:val="0"/>
                          <w:marBottom w:val="0"/>
                          <w:divBdr>
                            <w:top w:val="none" w:sz="0" w:space="0" w:color="auto"/>
                            <w:left w:val="none" w:sz="0" w:space="0" w:color="auto"/>
                            <w:bottom w:val="none" w:sz="0" w:space="0" w:color="auto"/>
                            <w:right w:val="none" w:sz="0" w:space="0" w:color="auto"/>
                          </w:divBdr>
                          <w:divsChild>
                            <w:div w:id="1763792464">
                              <w:marLeft w:val="0"/>
                              <w:marRight w:val="0"/>
                              <w:marTop w:val="0"/>
                              <w:marBottom w:val="0"/>
                              <w:divBdr>
                                <w:top w:val="none" w:sz="0" w:space="0" w:color="auto"/>
                                <w:left w:val="none" w:sz="0" w:space="0" w:color="auto"/>
                                <w:bottom w:val="none" w:sz="0" w:space="0" w:color="auto"/>
                                <w:right w:val="none" w:sz="0" w:space="0" w:color="auto"/>
                              </w:divBdr>
                              <w:divsChild>
                                <w:div w:id="3387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2354">
      <w:bodyDiv w:val="1"/>
      <w:marLeft w:val="0"/>
      <w:marRight w:val="0"/>
      <w:marTop w:val="0"/>
      <w:marBottom w:val="0"/>
      <w:divBdr>
        <w:top w:val="none" w:sz="0" w:space="0" w:color="auto"/>
        <w:left w:val="none" w:sz="0" w:space="0" w:color="auto"/>
        <w:bottom w:val="none" w:sz="0" w:space="0" w:color="auto"/>
        <w:right w:val="none" w:sz="0" w:space="0" w:color="auto"/>
      </w:divBdr>
      <w:divsChild>
        <w:div w:id="1819766788">
          <w:marLeft w:val="0"/>
          <w:marRight w:val="0"/>
          <w:marTop w:val="0"/>
          <w:marBottom w:val="0"/>
          <w:divBdr>
            <w:top w:val="none" w:sz="0" w:space="0" w:color="auto"/>
            <w:left w:val="none" w:sz="0" w:space="0" w:color="auto"/>
            <w:bottom w:val="none" w:sz="0" w:space="0" w:color="auto"/>
            <w:right w:val="none" w:sz="0" w:space="0" w:color="auto"/>
          </w:divBdr>
          <w:divsChild>
            <w:div w:id="35469412">
              <w:marLeft w:val="0"/>
              <w:marRight w:val="0"/>
              <w:marTop w:val="0"/>
              <w:marBottom w:val="0"/>
              <w:divBdr>
                <w:top w:val="none" w:sz="0" w:space="0" w:color="auto"/>
                <w:left w:val="none" w:sz="0" w:space="0" w:color="auto"/>
                <w:bottom w:val="none" w:sz="0" w:space="0" w:color="auto"/>
                <w:right w:val="none" w:sz="0" w:space="0" w:color="auto"/>
              </w:divBdr>
              <w:divsChild>
                <w:div w:id="482356554">
                  <w:marLeft w:val="0"/>
                  <w:marRight w:val="0"/>
                  <w:marTop w:val="0"/>
                  <w:marBottom w:val="0"/>
                  <w:divBdr>
                    <w:top w:val="none" w:sz="0" w:space="0" w:color="auto"/>
                    <w:left w:val="none" w:sz="0" w:space="0" w:color="auto"/>
                    <w:bottom w:val="none" w:sz="0" w:space="0" w:color="auto"/>
                    <w:right w:val="none" w:sz="0" w:space="0" w:color="auto"/>
                  </w:divBdr>
                  <w:divsChild>
                    <w:div w:id="571936056">
                      <w:marLeft w:val="0"/>
                      <w:marRight w:val="0"/>
                      <w:marTop w:val="0"/>
                      <w:marBottom w:val="0"/>
                      <w:divBdr>
                        <w:top w:val="none" w:sz="0" w:space="0" w:color="auto"/>
                        <w:left w:val="none" w:sz="0" w:space="0" w:color="auto"/>
                        <w:bottom w:val="none" w:sz="0" w:space="0" w:color="auto"/>
                        <w:right w:val="none" w:sz="0" w:space="0" w:color="auto"/>
                      </w:divBdr>
                      <w:divsChild>
                        <w:div w:id="3743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5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BC3E1D2CD916642B8481BD33384C8AB" ma:contentTypeVersion="7" ma:contentTypeDescription="Utwórz nowy dokument." ma:contentTypeScope="" ma:versionID="d9f88138caa64bcd4d92fe9e1712a83c">
  <xsd:schema xmlns:xsd="http://www.w3.org/2001/XMLSchema" xmlns:xs="http://www.w3.org/2001/XMLSchema" xmlns:p="http://schemas.microsoft.com/office/2006/metadata/properties" xmlns:ns3="56898156-cbe6-4fb5-a775-ae38db6c71ca" xmlns:ns4="77d4e8d6-7936-4b40-afc8-adc9ea3dc242" targetNamespace="http://schemas.microsoft.com/office/2006/metadata/properties" ma:root="true" ma:fieldsID="5b6e0df9475967d03956ef31eddc6fc6" ns3:_="" ns4:_="">
    <xsd:import namespace="56898156-cbe6-4fb5-a775-ae38db6c71ca"/>
    <xsd:import namespace="77d4e8d6-7936-4b40-afc8-adc9ea3dc2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98156-cbe6-4fb5-a775-ae38db6c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d4e8d6-7936-4b40-afc8-adc9ea3dc242"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SharingHintHash" ma:index="14"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E9A30-6426-4E30-80A3-C4FAA7AAFD83}">
  <ds:schemaRefs>
    <ds:schemaRef ds:uri="http://schemas.openxmlformats.org/officeDocument/2006/bibliography"/>
  </ds:schemaRefs>
</ds:datastoreItem>
</file>

<file path=customXml/itemProps2.xml><?xml version="1.0" encoding="utf-8"?>
<ds:datastoreItem xmlns:ds="http://schemas.openxmlformats.org/officeDocument/2006/customXml" ds:itemID="{CC3431C9-AD8A-4B77-96E1-7F8EE420DD49}">
  <ds:schemaRefs>
    <ds:schemaRef ds:uri="http://schemas.microsoft.com/sharepoint/v3/contenttype/forms"/>
  </ds:schemaRefs>
</ds:datastoreItem>
</file>

<file path=customXml/itemProps3.xml><?xml version="1.0" encoding="utf-8"?>
<ds:datastoreItem xmlns:ds="http://schemas.openxmlformats.org/officeDocument/2006/customXml" ds:itemID="{0D6BCE84-87F9-4625-8903-B0226F3BE4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64CB43-4476-494E-B337-FF7D738A9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98156-cbe6-4fb5-a775-ae38db6c71ca"/>
    <ds:schemaRef ds:uri="77d4e8d6-7936-4b40-afc8-adc9ea3dc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55</Pages>
  <Words>15672</Words>
  <Characters>94032</Characters>
  <Application>Microsoft Office Word</Application>
  <DocSecurity>0</DocSecurity>
  <Lines>783</Lines>
  <Paragraphs>218</Paragraphs>
  <ScaleCrop>false</ScaleCrop>
  <Company/>
  <LinksUpToDate>false</LinksUpToDate>
  <CharactersWithSpaces>109486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oddziaływaniu na środowisko przedsięwzięcia pod nazwą:                                                                                                            EKSPLOATACJA KRUSZYWA NATURALNEGO METODĄ ODKRYWKOWĄ ZE ZŁOŻA „CHŁOPOWO”</dc:title>
  <dc:subject/>
  <dc:creator>Miluniec Dagobert</dc:creator>
  <cp:keywords/>
  <cp:lastModifiedBy>Anna Misiaszek</cp:lastModifiedBy>
  <cp:revision>840</cp:revision>
  <cp:lastPrinted>2021-03-13T07:20:00Z</cp:lastPrinted>
  <dcterms:created xsi:type="dcterms:W3CDTF">2021-03-12T01:25:00Z</dcterms:created>
  <dcterms:modified xsi:type="dcterms:W3CDTF">2021-07-29T11:40:00Z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0x010100CBC3E1D2CD916642B8481BD33384C8AB</vt:lpwstr>
  </property>
</Properties>
</file>